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6BBE" w14:textId="77777777" w:rsidR="00B41007" w:rsidRPr="00CF195E" w:rsidRDefault="00B41007" w:rsidP="00B41007">
      <w:pPr>
        <w:tabs>
          <w:tab w:val="right" w:pos="9216"/>
        </w:tabs>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12A6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9067339" w14:textId="77777777" w:rsidR="00AB7FAE" w:rsidRDefault="00AB7FAE"/>
    <w:p w14:paraId="0BD68517" w14:textId="77777777" w:rsidR="00635F93" w:rsidRPr="00FA6F7A" w:rsidRDefault="00635F93" w:rsidP="00635F93">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w:t>
      </w:r>
      <w:r>
        <w:rPr>
          <w:rFonts w:ascii="Times New Roman" w:eastAsia="SimSun" w:hAnsi="Times New Roman"/>
          <w:b/>
          <w:i/>
          <w:sz w:val="22"/>
          <w:szCs w:val="22"/>
          <w:lang w:val="en-US" w:eastAsia="zh-CN"/>
        </w:rPr>
        <w:tab/>
      </w:r>
      <w:r w:rsidRPr="00FA6F7A">
        <w:rPr>
          <w:rFonts w:ascii="Times New Roman" w:eastAsia="SimSun" w:hAnsi="Times New Roman"/>
          <w:b/>
          <w:i/>
          <w:sz w:val="22"/>
          <w:szCs w:val="22"/>
          <w:lang w:val="en-US" w:eastAsia="zh-CN"/>
        </w:rPr>
        <w:t>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3FBC73AF" w14:textId="77777777" w:rsidR="00635F93" w:rsidRDefault="00635F93" w:rsidP="00635F93">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proofErr w:type="gramStart"/>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w:t>
      </w:r>
      <w:proofErr w:type="gramEnd"/>
      <w:r w:rsidRPr="00FA6F7A">
        <w:rPr>
          <w:rFonts w:ascii="Times New Roman" w:eastAsia="SimSun" w:hAnsi="Times New Roman"/>
          <w:b/>
          <w:i/>
          <w:sz w:val="22"/>
          <w:szCs w:val="22"/>
          <w:lang w:val="en-US" w:eastAsia="zh-CN"/>
        </w:rPr>
        <w:t xml:space="preserve"> a free selection matrix,  with identity matrix as special configuration</w:t>
      </w:r>
    </w:p>
    <w:p w14:paraId="3BAEE07C" w14:textId="77777777" w:rsidR="00635F93" w:rsidRPr="009F03F0" w:rsidRDefault="00635F93" w:rsidP="00635F93">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3EE6BBB4" w14:textId="77777777" w:rsidR="00635F93" w:rsidRPr="00FA6F7A" w:rsidRDefault="00635F93" w:rsidP="00635F93">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0"/>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0"/>
      <w:r w:rsidRPr="00FA6F7A">
        <w:rPr>
          <w:rStyle w:val="CommentReference"/>
          <w:rFonts w:ascii="Times New Roman" w:hAnsi="Times New Roman"/>
          <w:sz w:val="22"/>
          <w:szCs w:val="22"/>
          <w:lang w:eastAsia="en-US"/>
        </w:rPr>
        <w:commentReference w:id="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34BBCD3F" w14:textId="77777777" w:rsidR="00635F93" w:rsidRPr="009F03F0" w:rsidRDefault="00635F93" w:rsidP="00635F93">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23BDB019" w14:textId="77777777" w:rsidR="00635F93" w:rsidRPr="00A72591" w:rsidRDefault="00635F93" w:rsidP="00635F93">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3F196A20" w14:textId="77777777" w:rsidR="00635F93" w:rsidRPr="009F03F0" w:rsidRDefault="00635F93" w:rsidP="00635F93">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=2 is </w:t>
      </w:r>
      <w:r w:rsidRPr="0061541D">
        <w:rPr>
          <w:rFonts w:ascii="Times New Roman" w:hAnsi="Times New Roman"/>
          <w:b/>
          <w:i/>
          <w:color w:val="FF0000"/>
          <w:sz w:val="22"/>
          <w:szCs w:val="22"/>
          <w:lang w:eastAsia="en-US"/>
        </w:rPr>
        <w:t xml:space="preserve">to be confirmed </w:t>
      </w:r>
      <w:r>
        <w:rPr>
          <w:rFonts w:ascii="Times New Roman" w:hAnsi="Times New Roman"/>
          <w:b/>
          <w:i/>
          <w:sz w:val="22"/>
          <w:szCs w:val="22"/>
          <w:lang w:eastAsia="en-US"/>
        </w:rPr>
        <w:t xml:space="preserve">and other candidates of </w:t>
      </w: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 (if needed) are to be decided in RAN1 104bis-e</w:t>
      </w:r>
    </w:p>
    <w:p w14:paraId="4D092C8F" w14:textId="77777777" w:rsidR="00635F93" w:rsidRPr="009F03F0" w:rsidRDefault="00635F93" w:rsidP="00635F93">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CommentReference"/>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CommentReference"/>
          <w:rFonts w:ascii="Times New Roman" w:hAnsi="Times New Roman"/>
          <w:sz w:val="22"/>
          <w:szCs w:val="22"/>
          <w:lang w:eastAsia="en-US"/>
        </w:rPr>
        <w:commentReference w:id="2"/>
      </w:r>
    </w:p>
    <w:p w14:paraId="73FF491B" w14:textId="77777777" w:rsidR="00635F93" w:rsidRPr="00FA6F7A" w:rsidRDefault="00635F93" w:rsidP="00635F93">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3D661A8C" w14:textId="77777777" w:rsidR="00B41007" w:rsidRPr="00635F93" w:rsidRDefault="00B41007">
      <w:pPr>
        <w:rPr>
          <w:lang w:val="en-US"/>
        </w:rPr>
      </w:pPr>
    </w:p>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3F7D68">
        <w:tc>
          <w:tcPr>
            <w:tcW w:w="1980" w:type="dxa"/>
          </w:tcPr>
          <w:p w14:paraId="1115359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Configuring/indicating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=2 to the UE, performance gain with a proper UE implementation may be optimized to be equivalent to (or no worse than) the case of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=1 (as W1W2 structure), at a small expense of UE complexity. </w:t>
            </w:r>
            <w:proofErr w:type="gramStart"/>
            <w:r>
              <w:rPr>
                <w:rFonts w:ascii="Times New Roman" w:hAnsi="Times New Roman"/>
                <w:szCs w:val="20"/>
                <w:lang w:eastAsia="zh-CN"/>
              </w:rPr>
              <w:t>Also</w:t>
            </w:r>
            <w:proofErr w:type="gramEnd"/>
            <w:r>
              <w:rPr>
                <w:rFonts w:ascii="Times New Roman" w:hAnsi="Times New Roman"/>
                <w:szCs w:val="20"/>
                <w:lang w:eastAsia="zh-CN"/>
              </w:rPr>
              <w:t xml:space="preserve">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w:t>
            </w:r>
            <w:r w:rsidR="00A81D45">
              <w:rPr>
                <w:rFonts w:ascii="Times New Roman" w:hAnsi="Times New Roman"/>
                <w:szCs w:val="20"/>
                <w:lang w:eastAsia="zh-CN"/>
              </w:rPr>
              <w:t>/companies</w:t>
            </w:r>
            <w:r>
              <w:rPr>
                <w:rFonts w:ascii="Times New Roman" w:hAnsi="Times New Roman"/>
                <w:szCs w:val="20"/>
                <w:lang w:eastAsia="zh-CN"/>
              </w:rPr>
              <w:t xml:space="preserve">, some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still prefer in Rel-17, at least from specification point of view. </w:t>
            </w:r>
          </w:p>
          <w:p w14:paraId="32C81BA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3F7D68">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ListParagraph"/>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ListParagraph"/>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ListParagraph"/>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w:t>
            </w:r>
            <w:proofErr w:type="gramStart"/>
            <w:r w:rsidRPr="00E6353F">
              <w:t>has to</w:t>
            </w:r>
            <w:proofErr w:type="gramEnd"/>
            <w:r w:rsidRPr="00E6353F">
              <w:t xml:space="preserve"> be based on W1W2Wf CB structure, then there should be a way to turn OFF the </w:t>
            </w:r>
            <w:proofErr w:type="spellStart"/>
            <w:r w:rsidRPr="00E6353F">
              <w:t>Wf</w:t>
            </w:r>
            <w:proofErr w:type="spellEnd"/>
            <w:r w:rsidRPr="00E6353F">
              <w:t xml:space="preserve"> component, i.e., use W1W2 CB instead, when doing so is beneficial. </w:t>
            </w:r>
          </w:p>
        </w:tc>
      </w:tr>
      <w:tr w:rsidR="00817AA6" w14:paraId="2BC4E9AA" w14:textId="77777777" w:rsidTr="003F7D68">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w:t>
            </w:r>
            <w:proofErr w:type="gramStart"/>
            <w:r>
              <w:rPr>
                <w:rFonts w:ascii="Times New Roman" w:hAnsi="Times New Roman"/>
                <w:szCs w:val="20"/>
                <w:lang w:eastAsia="zh-CN"/>
              </w:rPr>
              <w:t>This is why</w:t>
            </w:r>
            <w:proofErr w:type="gramEnd"/>
            <w:r>
              <w:rPr>
                <w:rFonts w:ascii="Times New Roman" w:hAnsi="Times New Roman"/>
                <w:szCs w:val="20"/>
                <w:lang w:eastAsia="zh-CN"/>
              </w:rPr>
              <w:t xml:space="preserve"> there should be sufficient relaxation for the UE to select SD and FD bases based on what it observes in the DL </w:t>
            </w:r>
          </w:p>
        </w:tc>
      </w:tr>
      <w:tr w:rsidR="00B10BA2" w14:paraId="50BB57FC" w14:textId="77777777" w:rsidTr="00B10BA2">
        <w:tc>
          <w:tcPr>
            <w:tcW w:w="1980" w:type="dxa"/>
          </w:tcPr>
          <w:p w14:paraId="3E61943C" w14:textId="77777777" w:rsidR="00B10BA2" w:rsidRDefault="00B10BA2"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hint="eastAsia"/>
                <w:szCs w:val="20"/>
                <w:lang w:eastAsia="ko-KR"/>
              </w:rPr>
              <w:lastRenderedPageBreak/>
              <w:t>LG</w:t>
            </w:r>
          </w:p>
        </w:tc>
        <w:tc>
          <w:tcPr>
            <w:tcW w:w="7654" w:type="dxa"/>
          </w:tcPr>
          <w:p w14:paraId="4080A5D4"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also support FL’s proposal</w:t>
            </w:r>
            <w:r>
              <w:rPr>
                <w:rFonts w:ascii="Times New Roman" w:hAnsi="Times New Roman" w:hint="eastAsia"/>
                <w:szCs w:val="20"/>
                <w:lang w:eastAsia="ko-KR"/>
              </w:rPr>
              <w:t>.</w:t>
            </w:r>
          </w:p>
          <w:p w14:paraId="22667C4D"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 xml:space="preserve">As we can see in simulation result in QC’s </w:t>
            </w:r>
            <w:proofErr w:type="spellStart"/>
            <w:r>
              <w:rPr>
                <w:rFonts w:ascii="Times New Roman" w:hAnsi="Times New Roman"/>
                <w:szCs w:val="20"/>
                <w:lang w:eastAsia="ko-KR"/>
              </w:rPr>
              <w:t>Tdoc</w:t>
            </w:r>
            <w:proofErr w:type="spellEnd"/>
            <w:r>
              <w:rPr>
                <w:rFonts w:ascii="Times New Roman" w:hAnsi="Times New Roman"/>
                <w:szCs w:val="20"/>
                <w:lang w:eastAsia="ko-KR"/>
              </w:rPr>
              <w:t xml:space="preserve">, Alt3-0 provides performance benefit than Alt1 in large CSI reporting overhead region. We think this means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have flexibility in configuration between CSI reporting overhead and PMI accuracy.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also provide performance of Alt1 based on Alt3-0 with </w:t>
            </w:r>
            <w:proofErr w:type="spellStart"/>
            <w:r>
              <w:rPr>
                <w:rFonts w:ascii="Times New Roman" w:hAnsi="Times New Roman"/>
                <w:szCs w:val="20"/>
                <w:lang w:eastAsia="ko-KR"/>
              </w:rPr>
              <w:t>Mv</w:t>
            </w:r>
            <w:proofErr w:type="spellEnd"/>
            <w:r>
              <w:rPr>
                <w:rFonts w:ascii="Times New Roman" w:hAnsi="Times New Roman"/>
                <w:szCs w:val="20"/>
                <w:lang w:eastAsia="ko-KR"/>
              </w:rPr>
              <w:t xml:space="preserve">=1. And, if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wants to acquire more accurate PMI, then </w:t>
            </w:r>
            <w:proofErr w:type="spellStart"/>
            <w:r>
              <w:rPr>
                <w:rFonts w:ascii="Times New Roman" w:hAnsi="Times New Roman"/>
                <w:szCs w:val="20"/>
                <w:lang w:eastAsia="ko-KR"/>
              </w:rPr>
              <w:t>Mv</w:t>
            </w:r>
            <w:proofErr w:type="spellEnd"/>
            <w:r>
              <w:rPr>
                <w:rFonts w:ascii="Times New Roman" w:hAnsi="Times New Roman"/>
                <w:szCs w:val="20"/>
                <w:lang w:eastAsia="ko-KR"/>
              </w:rPr>
              <w:t xml:space="preserve">&gt;1 can be configured to a UE by increasing CSI reporting overhead. </w:t>
            </w:r>
          </w:p>
        </w:tc>
      </w:tr>
      <w:tr w:rsidR="00F07DB4" w14:paraId="1E6DBC31" w14:textId="77777777" w:rsidTr="00B10BA2">
        <w:tc>
          <w:tcPr>
            <w:tcW w:w="1980" w:type="dxa"/>
          </w:tcPr>
          <w:p w14:paraId="2F78A9EE" w14:textId="53D815EC" w:rsidR="00F07DB4" w:rsidRDefault="00F07DB4"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ko-KR"/>
              </w:rPr>
              <w:t>Lenovo/</w:t>
            </w:r>
            <w:proofErr w:type="spellStart"/>
            <w:r>
              <w:rPr>
                <w:rFonts w:ascii="Times New Roman" w:hAnsi="Times New Roman"/>
                <w:szCs w:val="20"/>
                <w:lang w:eastAsia="ko-KR"/>
              </w:rPr>
              <w:t>MotM</w:t>
            </w:r>
            <w:proofErr w:type="spellEnd"/>
          </w:p>
        </w:tc>
        <w:tc>
          <w:tcPr>
            <w:tcW w:w="7654" w:type="dxa"/>
          </w:tcPr>
          <w:p w14:paraId="431BD957" w14:textId="2C25F263" w:rsidR="00F07DB4" w:rsidRDefault="00F07DB4" w:rsidP="00F07DB4">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zh-CN"/>
              </w:rPr>
              <w:t xml:space="preserve">Support the FL proposal. Agree with NTT Docomo’s comment. Also, even if we ignore the hardware impairments/estimation errors, channel reciprocity would depend on the temporal correlation of the channel since UL and DL channels are estimated in different slots. There could be certain instants wherein the DL channel deviates from UL channel due to instantaneous variations of the channel in time, therefore supporting </w:t>
            </w:r>
            <w:r w:rsidRPr="00F07DB4">
              <w:rPr>
                <w:rFonts w:ascii="Times New Roman" w:hAnsi="Times New Roman"/>
                <w:i/>
                <w:iCs/>
                <w:szCs w:val="20"/>
                <w:lang w:eastAsia="zh-CN"/>
              </w:rPr>
              <w:t>M</w:t>
            </w:r>
            <w:r>
              <w:rPr>
                <w:rFonts w:ascii="Times New Roman" w:hAnsi="Times New Roman"/>
                <w:szCs w:val="20"/>
                <w:lang w:eastAsia="zh-CN"/>
              </w:rPr>
              <w:t xml:space="preserve">&gt;1 can be useful (this may require more dynamic selection of </w:t>
            </w:r>
            <w:r w:rsidRPr="00F07DB4">
              <w:rPr>
                <w:rFonts w:ascii="Times New Roman" w:hAnsi="Times New Roman"/>
                <w:i/>
                <w:iCs/>
                <w:szCs w:val="20"/>
                <w:lang w:eastAsia="zh-CN"/>
              </w:rPr>
              <w:t>M</w:t>
            </w:r>
            <w:r>
              <w:rPr>
                <w:rFonts w:ascii="Times New Roman" w:hAnsi="Times New Roman"/>
                <w:szCs w:val="20"/>
                <w:lang w:eastAsia="zh-CN"/>
              </w:rPr>
              <w:t xml:space="preserve"> value, which can be discussed)</w:t>
            </w:r>
          </w:p>
        </w:tc>
      </w:tr>
      <w:tr w:rsidR="00437595" w14:paraId="2910ECE6" w14:textId="77777777" w:rsidTr="00B10BA2">
        <w:tc>
          <w:tcPr>
            <w:tcW w:w="1980" w:type="dxa"/>
          </w:tcPr>
          <w:p w14:paraId="0F802714" w14:textId="64293E23" w:rsidR="00437595" w:rsidRDefault="00437595"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zh-CN"/>
              </w:rPr>
              <w:t>OPPO</w:t>
            </w:r>
          </w:p>
        </w:tc>
        <w:tc>
          <w:tcPr>
            <w:tcW w:w="7654" w:type="dxa"/>
          </w:tcPr>
          <w:p w14:paraId="4267F438" w14:textId="1D41A500" w:rsidR="00437595" w:rsidRPr="00A73BC9" w:rsidRDefault="00437595" w:rsidP="00A73BC9">
            <w:pPr>
              <w:autoSpaceDE w:val="0"/>
              <w:autoSpaceDN w:val="0"/>
              <w:adjustRightInd w:val="0"/>
              <w:snapToGrid w:val="0"/>
              <w:ind w:left="360" w:firstLine="0"/>
              <w:jc w:val="both"/>
              <w:rPr>
                <w:rFonts w:ascii="Times New Roman" w:hAnsi="Times New Roman"/>
                <w:szCs w:val="20"/>
                <w:lang w:eastAsia="zh-CN"/>
              </w:rPr>
            </w:pPr>
            <w:r w:rsidRPr="00A73BC9">
              <w:rPr>
                <w:rFonts w:ascii="Times New Roman" w:hAnsi="Times New Roman"/>
                <w:szCs w:val="20"/>
                <w:lang w:eastAsia="zh-CN"/>
              </w:rPr>
              <w:t xml:space="preserve">support FL proposal. </w:t>
            </w:r>
          </w:p>
        </w:tc>
      </w:tr>
      <w:tr w:rsidR="00123CFC" w14:paraId="14437966" w14:textId="77777777" w:rsidTr="00B10BA2">
        <w:tc>
          <w:tcPr>
            <w:tcW w:w="1980" w:type="dxa"/>
          </w:tcPr>
          <w:p w14:paraId="79CF9AF1" w14:textId="4DD4AFB9" w:rsidR="00123CFC" w:rsidRDefault="00123CFC"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2C780ACF" w14:textId="10CED1B6" w:rsidR="00123CFC" w:rsidRPr="00DB1E11" w:rsidRDefault="00123CFC" w:rsidP="00DB1E11">
            <w:pPr>
              <w:ind w:left="5" w:hanging="5"/>
              <w:jc w:val="both"/>
              <w:rPr>
                <w:rFonts w:ascii="Times New Roman" w:hAnsi="Times New Roman"/>
                <w:bCs/>
                <w:iCs/>
                <w:szCs w:val="20"/>
                <w:lang w:eastAsia="zh-CN"/>
              </w:rPr>
            </w:pPr>
            <w:r>
              <w:rPr>
                <w:rFonts w:ascii="Times New Roman" w:hAnsi="Times New Roman"/>
                <w:szCs w:val="20"/>
                <w:lang w:eastAsia="zh-CN"/>
              </w:rPr>
              <w:t>Support FL proposal</w:t>
            </w:r>
            <w:r w:rsidR="00A73BC9">
              <w:rPr>
                <w:rFonts w:ascii="Times New Roman" w:hAnsi="Times New Roman"/>
                <w:szCs w:val="20"/>
                <w:lang w:eastAsia="zh-CN"/>
              </w:rPr>
              <w:t xml:space="preserve"> in principle but I have concern on this sentence “</w:t>
            </w:r>
            <w:proofErr w:type="spellStart"/>
            <w:r w:rsidR="00A73BC9" w:rsidRPr="00A73BC9">
              <w:rPr>
                <w:rFonts w:ascii="Times New Roman" w:hAnsi="Times New Roman"/>
                <w:b/>
                <w:i/>
                <w:szCs w:val="20"/>
                <w:lang w:val="en-GB" w:eastAsia="zh-CN"/>
              </w:rPr>
              <w:t>M</w:t>
            </w:r>
            <w:r w:rsidR="00A73BC9" w:rsidRPr="00A73BC9">
              <w:rPr>
                <w:rFonts w:ascii="Times New Roman" w:hAnsi="Times New Roman"/>
                <w:b/>
                <w:i/>
                <w:szCs w:val="20"/>
                <w:vertAlign w:val="subscript"/>
                <w:lang w:val="en-GB" w:eastAsia="zh-CN"/>
              </w:rPr>
              <w:t>v</w:t>
            </w:r>
            <w:proofErr w:type="spellEnd"/>
            <w:r w:rsidR="00A73BC9" w:rsidRPr="00A73BC9">
              <w:rPr>
                <w:rFonts w:ascii="Times New Roman" w:hAnsi="Times New Roman"/>
                <w:b/>
                <w:i/>
                <w:szCs w:val="20"/>
                <w:lang w:val="en-GB" w:eastAsia="zh-CN"/>
              </w:rPr>
              <w:t xml:space="preserve">=2 and other candidates of </w:t>
            </w:r>
            <w:proofErr w:type="spellStart"/>
            <w:r w:rsidR="00A73BC9" w:rsidRPr="00A73BC9">
              <w:rPr>
                <w:rFonts w:ascii="Times New Roman" w:hAnsi="Times New Roman"/>
                <w:b/>
                <w:i/>
                <w:szCs w:val="20"/>
                <w:lang w:val="en-GB" w:eastAsia="zh-CN"/>
              </w:rPr>
              <w:t>M</w:t>
            </w:r>
            <w:r w:rsidR="00A73BC9" w:rsidRPr="00A73BC9">
              <w:rPr>
                <w:rFonts w:ascii="Times New Roman" w:hAnsi="Times New Roman"/>
                <w:b/>
                <w:i/>
                <w:szCs w:val="20"/>
                <w:vertAlign w:val="subscript"/>
                <w:lang w:val="en-GB" w:eastAsia="zh-CN"/>
              </w:rPr>
              <w:t>v</w:t>
            </w:r>
            <w:proofErr w:type="spellEnd"/>
            <w:r w:rsidR="00A73BC9" w:rsidRPr="00A73BC9">
              <w:rPr>
                <w:rFonts w:ascii="Times New Roman" w:hAnsi="Times New Roman"/>
                <w:b/>
                <w:i/>
                <w:szCs w:val="20"/>
                <w:lang w:val="en-GB" w:eastAsia="zh-CN"/>
              </w:rPr>
              <w:t>, if needed, are to be decided in RAN1 104bis-e</w:t>
            </w:r>
            <w:r w:rsidR="00A73BC9">
              <w:rPr>
                <w:rFonts w:ascii="Times New Roman" w:hAnsi="Times New Roman"/>
                <w:b/>
                <w:i/>
                <w:szCs w:val="20"/>
                <w:lang w:val="en-GB" w:eastAsia="zh-CN"/>
              </w:rPr>
              <w:t xml:space="preserve">”. </w:t>
            </w:r>
            <w:proofErr w:type="spellStart"/>
            <w:r w:rsidR="002F4881">
              <w:rPr>
                <w:rFonts w:ascii="Times New Roman" w:hAnsi="Times New Roman"/>
                <w:bCs/>
                <w:iCs/>
                <w:szCs w:val="20"/>
                <w:lang w:val="en-GB" w:eastAsia="zh-CN"/>
              </w:rPr>
              <w:t>Mv</w:t>
            </w:r>
            <w:proofErr w:type="spellEnd"/>
            <w:r w:rsidR="002F4881">
              <w:rPr>
                <w:rFonts w:ascii="Times New Roman" w:hAnsi="Times New Roman"/>
                <w:bCs/>
                <w:iCs/>
                <w:szCs w:val="20"/>
                <w:lang w:val="en-GB" w:eastAsia="zh-CN"/>
              </w:rPr>
              <w:t xml:space="preserve">=2 is </w:t>
            </w:r>
            <w:r w:rsidR="00EC3931">
              <w:rPr>
                <w:rFonts w:ascii="Times New Roman" w:hAnsi="Times New Roman"/>
                <w:bCs/>
                <w:iCs/>
                <w:szCs w:val="20"/>
                <w:lang w:val="en-GB" w:eastAsia="zh-CN"/>
              </w:rPr>
              <w:t xml:space="preserve">agreed as </w:t>
            </w:r>
            <w:r w:rsidR="002F4881">
              <w:rPr>
                <w:rFonts w:ascii="Times New Roman" w:hAnsi="Times New Roman"/>
                <w:bCs/>
                <w:iCs/>
                <w:szCs w:val="20"/>
                <w:lang w:val="en-GB" w:eastAsia="zh-CN"/>
              </w:rPr>
              <w:t xml:space="preserve">a working assumption, then why do we have to decide next meeting </w:t>
            </w:r>
            <w:r w:rsidR="002B32B5">
              <w:rPr>
                <w:rFonts w:ascii="Times New Roman" w:hAnsi="Times New Roman"/>
                <w:bCs/>
                <w:iCs/>
                <w:szCs w:val="20"/>
                <w:lang w:val="en-GB" w:eastAsia="zh-CN"/>
              </w:rPr>
              <w:t xml:space="preserve">whether it is needed? </w:t>
            </w:r>
            <w:r w:rsidR="00EC3931">
              <w:rPr>
                <w:rFonts w:ascii="Times New Roman" w:hAnsi="Times New Roman"/>
                <w:bCs/>
                <w:iCs/>
                <w:szCs w:val="20"/>
                <w:lang w:val="en-GB" w:eastAsia="zh-CN"/>
              </w:rPr>
              <w:t xml:space="preserve">Do you mean we shall </w:t>
            </w:r>
            <w:r w:rsidR="00DB1E11">
              <w:rPr>
                <w:rFonts w:ascii="Times New Roman" w:hAnsi="Times New Roman"/>
                <w:bCs/>
                <w:iCs/>
                <w:szCs w:val="20"/>
                <w:lang w:val="en-GB" w:eastAsia="zh-CN"/>
              </w:rPr>
              <w:t xml:space="preserve">aim to </w:t>
            </w:r>
            <w:r w:rsidR="00EC3931">
              <w:rPr>
                <w:rFonts w:ascii="Times New Roman" w:hAnsi="Times New Roman"/>
                <w:bCs/>
                <w:iCs/>
                <w:szCs w:val="20"/>
                <w:lang w:val="en-GB" w:eastAsia="zh-CN"/>
              </w:rPr>
              <w:t xml:space="preserve">confirm the WA next meeting? </w:t>
            </w:r>
            <w:r w:rsidR="002B32B5">
              <w:rPr>
                <w:rFonts w:ascii="Times New Roman" w:hAnsi="Times New Roman"/>
                <w:bCs/>
                <w:iCs/>
                <w:szCs w:val="20"/>
                <w:lang w:val="en-GB" w:eastAsia="zh-CN"/>
              </w:rPr>
              <w:t xml:space="preserve">We can decide whether </w:t>
            </w:r>
            <w:r w:rsidR="00254FCD">
              <w:rPr>
                <w:rFonts w:ascii="Times New Roman" w:hAnsi="Times New Roman"/>
                <w:bCs/>
                <w:iCs/>
                <w:szCs w:val="20"/>
                <w:lang w:val="en-GB" w:eastAsia="zh-CN"/>
              </w:rPr>
              <w:t xml:space="preserve">other candidates of </w:t>
            </w:r>
            <w:proofErr w:type="spellStart"/>
            <w:r w:rsidR="00254FCD">
              <w:rPr>
                <w:rFonts w:ascii="Times New Roman" w:hAnsi="Times New Roman"/>
                <w:bCs/>
                <w:iCs/>
                <w:szCs w:val="20"/>
                <w:lang w:val="en-GB" w:eastAsia="zh-CN"/>
              </w:rPr>
              <w:t>Mv</w:t>
            </w:r>
            <w:proofErr w:type="spellEnd"/>
            <w:r w:rsidR="00254FCD">
              <w:rPr>
                <w:rFonts w:ascii="Times New Roman" w:hAnsi="Times New Roman"/>
                <w:bCs/>
                <w:iCs/>
                <w:szCs w:val="20"/>
                <w:lang w:val="en-GB" w:eastAsia="zh-CN"/>
              </w:rPr>
              <w:t xml:space="preserve"> (</w:t>
            </w:r>
            <w:proofErr w:type="spellStart"/>
            <w:r w:rsidR="00254FCD">
              <w:rPr>
                <w:rFonts w:ascii="Times New Roman" w:hAnsi="Times New Roman"/>
                <w:bCs/>
                <w:iCs/>
                <w:szCs w:val="20"/>
                <w:lang w:val="en-GB" w:eastAsia="zh-CN"/>
              </w:rPr>
              <w:t>Mv</w:t>
            </w:r>
            <w:proofErr w:type="spellEnd"/>
            <w:r w:rsidR="00254FCD">
              <w:rPr>
                <w:rFonts w:ascii="Times New Roman" w:hAnsi="Times New Roman"/>
                <w:bCs/>
                <w:iCs/>
                <w:szCs w:val="20"/>
                <w:lang w:val="en-GB" w:eastAsia="zh-CN"/>
              </w:rPr>
              <w:t xml:space="preserve">&gt;2) are needed at the next meeting. </w:t>
            </w:r>
          </w:p>
        </w:tc>
      </w:tr>
      <w:tr w:rsidR="00E01341" w14:paraId="7D349699" w14:textId="77777777" w:rsidTr="00B10BA2">
        <w:tc>
          <w:tcPr>
            <w:tcW w:w="1980" w:type="dxa"/>
          </w:tcPr>
          <w:p w14:paraId="26EA6057" w14:textId="46CEBAE1" w:rsidR="00E01341" w:rsidRDefault="00E01341"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087EA2B4" w14:textId="7CA696B4" w:rsidR="00E01341" w:rsidRDefault="00E01341" w:rsidP="00DB1E11">
            <w:pPr>
              <w:ind w:left="5" w:hanging="5"/>
              <w:jc w:val="both"/>
              <w:rPr>
                <w:rFonts w:ascii="Times New Roman" w:hAnsi="Times New Roman"/>
                <w:szCs w:val="20"/>
                <w:lang w:eastAsia="zh-CN"/>
              </w:rPr>
            </w:pPr>
            <w:r>
              <w:rPr>
                <w:rFonts w:ascii="Times New Roman" w:hAnsi="Times New Roman"/>
                <w:szCs w:val="20"/>
                <w:lang w:eastAsia="zh-CN"/>
              </w:rPr>
              <w:t>Support FL proposal</w:t>
            </w:r>
            <w:r w:rsidR="00016E07">
              <w:rPr>
                <w:rFonts w:ascii="Times New Roman" w:hAnsi="Times New Roman"/>
                <w:szCs w:val="20"/>
                <w:lang w:eastAsia="zh-CN"/>
              </w:rPr>
              <w:t xml:space="preserve">. Regarding the performance comparison for W1W2 and W1W2Wf codebook structure, in our understanding it depends on UE implementation. For the case of W1W2Wf with </w:t>
            </w:r>
            <w:proofErr w:type="spellStart"/>
            <w:r w:rsidR="00016E07">
              <w:rPr>
                <w:rFonts w:ascii="Times New Roman" w:hAnsi="Times New Roman"/>
                <w:szCs w:val="20"/>
                <w:lang w:eastAsia="zh-CN"/>
              </w:rPr>
              <w:t>Mv</w:t>
            </w:r>
            <w:proofErr w:type="spellEnd"/>
            <w:r w:rsidR="00016E07">
              <w:rPr>
                <w:rFonts w:ascii="Times New Roman" w:hAnsi="Times New Roman"/>
                <w:szCs w:val="20"/>
                <w:lang w:eastAsia="zh-CN"/>
              </w:rPr>
              <w:t xml:space="preserve"> = 1 it can have the same performance as W1W2, we don’t see why performance can be different.</w:t>
            </w:r>
          </w:p>
        </w:tc>
      </w:tr>
      <w:tr w:rsidR="007E7A47" w14:paraId="4F84744B" w14:textId="77777777" w:rsidTr="007E7A47">
        <w:tc>
          <w:tcPr>
            <w:tcW w:w="1980" w:type="dxa"/>
          </w:tcPr>
          <w:p w14:paraId="5A06DE7F" w14:textId="77777777" w:rsidR="007E7A47" w:rsidRPr="006D0186" w:rsidRDefault="007E7A47" w:rsidP="00891B4C">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54" w:type="dxa"/>
          </w:tcPr>
          <w:p w14:paraId="54928846" w14:textId="77777777" w:rsidR="007E7A47" w:rsidRDefault="007E7A47" w:rsidP="00891B4C">
            <w:pPr>
              <w:ind w:left="5" w:hanging="5"/>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p w14:paraId="1482D2FA" w14:textId="77777777" w:rsidR="007E7A47" w:rsidRDefault="007E7A47" w:rsidP="00891B4C">
            <w:pPr>
              <w:ind w:left="5" w:hanging="5"/>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our opinion,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&gt;1 is necessary to allow UE report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from the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indicated multiple candidate FD bases. This will relax the burden of CSI-RS port conveying the too many SD-FD bases leading to reduced CSI-RS overhead. Besides, UE selection from candidate FD bases can improve the accuracy of selected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considering the imperfect delay reciprocity pointed out by </w:t>
            </w:r>
            <w:r w:rsidRPr="007C65EA">
              <w:rPr>
                <w:rFonts w:ascii="Times New Roman" w:hAnsi="Times New Roman"/>
                <w:szCs w:val="20"/>
              </w:rPr>
              <w:t>Fraunhofer</w:t>
            </w:r>
            <w:r>
              <w:rPr>
                <w:rFonts w:ascii="Times New Roman" w:eastAsiaTheme="minorEastAsia" w:hAnsi="Times New Roman"/>
                <w:szCs w:val="20"/>
                <w:lang w:eastAsia="zh-CN"/>
              </w:rPr>
              <w:t xml:space="preserve"> and timing misalignment.</w:t>
            </w:r>
          </w:p>
          <w:p w14:paraId="79E489B9" w14:textId="77777777" w:rsidR="007E7A47" w:rsidRPr="006D0186" w:rsidRDefault="007E7A47" w:rsidP="00891B4C">
            <w:pPr>
              <w:ind w:left="5" w:hanging="5"/>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Ericsson: we also think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&gt;2 is profitable if only SD bases or fewer SD-FD bases are conveyed by CSI-RS ports.</w:t>
            </w:r>
          </w:p>
        </w:tc>
      </w:tr>
      <w:tr w:rsidR="00635F93" w14:paraId="5055E0E6" w14:textId="77777777" w:rsidTr="007E7A47">
        <w:tc>
          <w:tcPr>
            <w:tcW w:w="1980" w:type="dxa"/>
          </w:tcPr>
          <w:p w14:paraId="3515AA15" w14:textId="71F7B4FA" w:rsidR="00635F93" w:rsidRPr="00635F93" w:rsidRDefault="00635F93" w:rsidP="00635F93">
            <w:pPr>
              <w:autoSpaceDE w:val="0"/>
              <w:autoSpaceDN w:val="0"/>
              <w:adjustRightInd w:val="0"/>
              <w:snapToGrid w:val="0"/>
              <w:spacing w:before="60"/>
              <w:jc w:val="both"/>
              <w:rPr>
                <w:rFonts w:ascii="Times New Roman" w:eastAsiaTheme="minorEastAsia" w:hAnsi="Times New Roman"/>
                <w:szCs w:val="20"/>
                <w:lang w:val="en-GB" w:eastAsia="zh-CN"/>
              </w:rPr>
            </w:pPr>
            <w:r w:rsidRPr="00CB6541">
              <w:rPr>
                <w:rFonts w:ascii="Times New Roman" w:hAnsi="Times New Roman"/>
                <w:szCs w:val="20"/>
                <w:highlight w:val="yellow"/>
                <w:lang w:eastAsia="zh-CN"/>
              </w:rPr>
              <w:t>Huawei (Moderator)</w:t>
            </w:r>
          </w:p>
        </w:tc>
        <w:tc>
          <w:tcPr>
            <w:tcW w:w="7654" w:type="dxa"/>
          </w:tcPr>
          <w:p w14:paraId="1B2AB45C" w14:textId="46E6DB52" w:rsidR="00635F93" w:rsidRDefault="00635F93" w:rsidP="00635F93">
            <w:pPr>
              <w:ind w:left="5" w:hanging="5"/>
              <w:jc w:val="both"/>
              <w:rPr>
                <w:rFonts w:ascii="Times New Roman" w:eastAsiaTheme="minorEastAsia" w:hAnsi="Times New Roman"/>
                <w:szCs w:val="20"/>
                <w:lang w:eastAsia="zh-CN"/>
              </w:rPr>
            </w:pPr>
            <w:r>
              <w:rPr>
                <w:rFonts w:ascii="Times New Roman" w:hAnsi="Times New Roman"/>
                <w:szCs w:val="20"/>
                <w:lang w:eastAsia="zh-CN"/>
              </w:rPr>
              <w:t xml:space="preserve">@ Ericsson: update accordingly. </w:t>
            </w:r>
          </w:p>
        </w:tc>
      </w:tr>
    </w:tbl>
    <w:p w14:paraId="5FEF4A9B" w14:textId="77777777" w:rsidR="00B41007" w:rsidRPr="007E7A47" w:rsidRDefault="00B41007"/>
    <w:p w14:paraId="7A0DF698" w14:textId="77777777" w:rsidR="00B41007" w:rsidRDefault="00B41007"/>
    <w:p w14:paraId="04BA20B4"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FA6F7A">
        <w:rPr>
          <w:rFonts w:ascii="Times New Roman" w:eastAsia="SimSun" w:hAnsi="Times New Roman"/>
          <w:b/>
          <w:i/>
          <w:sz w:val="22"/>
          <w:szCs w:val="22"/>
          <w:lang w:val="en-US" w:eastAsia="zh-CN"/>
        </w:rPr>
        <w:t xml:space="preserve">Proposal 2: </w:t>
      </w:r>
      <w:commentRangeEnd w:id="3"/>
      <w:r w:rsidRPr="00FA6F7A">
        <w:rPr>
          <w:rStyle w:val="CommentReference"/>
          <w:rFonts w:ascii="Times New Roman" w:hAnsi="Times New Roman"/>
          <w:sz w:val="22"/>
          <w:szCs w:val="22"/>
          <w:lang w:eastAsia="en-US"/>
        </w:rPr>
        <w:commentReference w:id="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73855A0D"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Alt 3-0</w:t>
      </w:r>
      <w:commentRangeEnd w:id="4"/>
      <w:r w:rsidRPr="00FA6F7A">
        <w:rPr>
          <w:rFonts w:ascii="Times New Roman" w:eastAsia="SimSun" w:hAnsi="Times New Roman"/>
          <w:b/>
          <w:i/>
          <w:sz w:val="22"/>
          <w:szCs w:val="22"/>
          <w:lang w:val="en-US" w:eastAsia="zh-CN"/>
        </w:rPr>
        <w:commentReference w:id="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w:t>
      </w:r>
      <w:proofErr w:type="gramStart"/>
      <w:r w:rsidRPr="00FA6F7A">
        <w:rPr>
          <w:rFonts w:ascii="Times New Roman" w:eastAsia="SimSun" w:hAnsi="Times New Roman"/>
          <w:b/>
          <w:i/>
          <w:sz w:val="22"/>
          <w:szCs w:val="22"/>
          <w:lang w:val="en-US" w:eastAsia="zh-CN"/>
        </w:rPr>
        <w:t>^{</w:t>
      </w:r>
      <w:proofErr w:type="gramEnd"/>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5DDC9B8F"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w:t>
      </w:r>
      <w:proofErr w:type="gramStart"/>
      <w:r w:rsidRPr="00FA6F7A">
        <w:rPr>
          <w:rFonts w:ascii="Times New Roman" w:eastAsia="SimSun" w:hAnsi="Times New Roman"/>
          <w:b/>
          <w:i/>
          <w:sz w:val="22"/>
          <w:szCs w:val="22"/>
          <w:lang w:val="en-US" w:eastAsia="zh-CN"/>
        </w:rPr>
        <w:t>^{</w:t>
      </w:r>
      <w:proofErr w:type="gramEnd"/>
      <w:r w:rsidRPr="00FA6F7A">
        <w:rPr>
          <w:rFonts w:ascii="Times New Roman" w:eastAsia="SimSun" w:hAnsi="Times New Roman"/>
          <w:b/>
          <w:i/>
          <w:sz w:val="22"/>
          <w:szCs w:val="22"/>
          <w:lang w:val="en-US" w:eastAsia="zh-CN"/>
        </w:rPr>
        <w:t>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73489A15"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5"/>
      <w:r w:rsidRPr="00FA6F7A">
        <w:rPr>
          <w:rStyle w:val="CommentReference"/>
          <w:rFonts w:ascii="Times New Roman" w:hAnsi="Times New Roman"/>
          <w:sz w:val="22"/>
          <w:szCs w:val="22"/>
          <w:lang w:eastAsia="en-US"/>
        </w:rPr>
        <w:commentReference w:id="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434C0F5D" w14:textId="77777777" w:rsidR="00B41007" w:rsidRDefault="00B41007"/>
    <w:tbl>
      <w:tblPr>
        <w:tblStyle w:val="TableGrid6"/>
        <w:tblW w:w="9747" w:type="dxa"/>
        <w:tblInd w:w="-113" w:type="dxa"/>
        <w:tblLayout w:type="fixed"/>
        <w:tblLook w:val="04A0" w:firstRow="1" w:lastRow="0" w:firstColumn="1" w:lastColumn="0" w:noHBand="0" w:noVBand="1"/>
      </w:tblPr>
      <w:tblGrid>
        <w:gridCol w:w="113"/>
        <w:gridCol w:w="1867"/>
        <w:gridCol w:w="113"/>
        <w:gridCol w:w="7541"/>
        <w:gridCol w:w="113"/>
      </w:tblGrid>
      <w:tr w:rsidR="00B41007" w14:paraId="21B487A2" w14:textId="77777777" w:rsidTr="007E7A47">
        <w:trPr>
          <w:gridBefore w:val="1"/>
          <w:wBefore w:w="113" w:type="dxa"/>
        </w:trPr>
        <w:tc>
          <w:tcPr>
            <w:tcW w:w="1980" w:type="dxa"/>
            <w:gridSpan w:val="2"/>
          </w:tcPr>
          <w:p w14:paraId="57F646D0"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sidRPr="00CB6541">
              <w:rPr>
                <w:rFonts w:ascii="Times New Roman" w:hAnsi="Times New Roman"/>
                <w:szCs w:val="20"/>
                <w:highlight w:val="yellow"/>
                <w:lang w:eastAsia="zh-CN"/>
              </w:rPr>
              <w:t>Huawei (Moderator)</w:t>
            </w:r>
          </w:p>
        </w:tc>
        <w:tc>
          <w:tcPr>
            <w:tcW w:w="7654" w:type="dxa"/>
            <w:gridSpan w:val="2"/>
          </w:tcPr>
          <w:p w14:paraId="1E07863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7E7A47">
        <w:trPr>
          <w:gridBefore w:val="1"/>
          <w:wBefore w:w="113" w:type="dxa"/>
        </w:trPr>
        <w:tc>
          <w:tcPr>
            <w:tcW w:w="1980" w:type="dxa"/>
            <w:gridSpan w:val="2"/>
          </w:tcPr>
          <w:p w14:paraId="25C4064E" w14:textId="7B5CF8F4" w:rsidR="00B41007" w:rsidRPr="00F07DB4" w:rsidRDefault="00F07DB4" w:rsidP="003F7D68">
            <w:pPr>
              <w:autoSpaceDE w:val="0"/>
              <w:autoSpaceDN w:val="0"/>
              <w:adjustRightInd w:val="0"/>
              <w:snapToGrid w:val="0"/>
              <w:spacing w:before="60"/>
              <w:jc w:val="both"/>
              <w:rPr>
                <w:rFonts w:ascii="Times New Roman" w:hAnsi="Times New Roman"/>
                <w:szCs w:val="20"/>
                <w:lang w:eastAsia="zh-CN"/>
              </w:rPr>
            </w:pPr>
            <w:r w:rsidRPr="00F07DB4">
              <w:rPr>
                <w:rFonts w:ascii="Times New Roman" w:hAnsi="Times New Roman"/>
                <w:szCs w:val="20"/>
                <w:lang w:eastAsia="zh-CN"/>
              </w:rPr>
              <w:t>Lenovo/</w:t>
            </w:r>
            <w:proofErr w:type="spellStart"/>
            <w:r w:rsidRPr="00F07DB4">
              <w:rPr>
                <w:rFonts w:ascii="Times New Roman" w:hAnsi="Times New Roman"/>
                <w:szCs w:val="20"/>
                <w:lang w:eastAsia="zh-CN"/>
              </w:rPr>
              <w:t>MotM</w:t>
            </w:r>
            <w:proofErr w:type="spellEnd"/>
          </w:p>
        </w:tc>
        <w:tc>
          <w:tcPr>
            <w:tcW w:w="7654" w:type="dxa"/>
            <w:gridSpan w:val="2"/>
          </w:tcPr>
          <w:p w14:paraId="6C329781" w14:textId="29D0F528" w:rsidR="00B41007" w:rsidRDefault="00F07DB4" w:rsidP="003F7D68">
            <w:pPr>
              <w:ind w:left="0" w:firstLine="0"/>
              <w:jc w:val="both"/>
              <w:rPr>
                <w:rFonts w:ascii="Calibri" w:hAnsi="Calibri" w:cs="Calibri"/>
                <w:lang w:eastAsia="zh-CN"/>
              </w:rPr>
            </w:pPr>
            <w:r>
              <w:rPr>
                <w:rFonts w:ascii="Calibri" w:hAnsi="Calibri" w:cs="Calibri"/>
                <w:lang w:eastAsia="zh-CN"/>
              </w:rPr>
              <w:t>Support Alt 3-0</w:t>
            </w:r>
          </w:p>
        </w:tc>
      </w:tr>
      <w:tr w:rsidR="00437595" w14:paraId="5863C1F2" w14:textId="77777777" w:rsidTr="007E7A47">
        <w:trPr>
          <w:gridBefore w:val="1"/>
          <w:wBefore w:w="113" w:type="dxa"/>
        </w:trPr>
        <w:tc>
          <w:tcPr>
            <w:tcW w:w="1980" w:type="dxa"/>
            <w:gridSpan w:val="2"/>
          </w:tcPr>
          <w:p w14:paraId="36A8E0A9" w14:textId="097CB4AE" w:rsidR="00437595" w:rsidRPr="00F07DB4" w:rsidRDefault="00437595" w:rsidP="003F7D68">
            <w:pPr>
              <w:autoSpaceDE w:val="0"/>
              <w:autoSpaceDN w:val="0"/>
              <w:adjustRightInd w:val="0"/>
              <w:snapToGrid w:val="0"/>
              <w:spacing w:before="60"/>
              <w:jc w:val="both"/>
              <w:rPr>
                <w:rFonts w:ascii="Times New Roman" w:hAnsi="Times New Roman"/>
                <w:szCs w:val="20"/>
                <w:lang w:eastAsia="zh-CN"/>
              </w:rPr>
            </w:pPr>
            <w:r w:rsidRPr="00904B14">
              <w:rPr>
                <w:rFonts w:ascii="Calibri" w:hAnsi="Calibri" w:cs="Calibri"/>
                <w:lang w:eastAsia="zh-CN"/>
              </w:rPr>
              <w:t>OPPO</w:t>
            </w:r>
          </w:p>
        </w:tc>
        <w:tc>
          <w:tcPr>
            <w:tcW w:w="7654" w:type="dxa"/>
            <w:gridSpan w:val="2"/>
          </w:tcPr>
          <w:p w14:paraId="07BF7E7A" w14:textId="102C357B" w:rsidR="00437595" w:rsidRDefault="00437595" w:rsidP="003F7D68">
            <w:pPr>
              <w:ind w:left="0" w:firstLine="0"/>
              <w:jc w:val="both"/>
              <w:rPr>
                <w:rFonts w:ascii="Calibri" w:hAnsi="Calibri" w:cs="Calibri"/>
                <w:lang w:eastAsia="zh-CN"/>
              </w:rPr>
            </w:pPr>
            <w:r>
              <w:rPr>
                <w:rFonts w:ascii="Calibri" w:hAnsi="Calibri" w:cs="Calibri"/>
                <w:lang w:eastAsia="zh-CN"/>
              </w:rPr>
              <w:t>Support Alt 3-0</w:t>
            </w:r>
          </w:p>
        </w:tc>
      </w:tr>
      <w:tr w:rsidR="00DB1E11" w14:paraId="7C4674F9" w14:textId="77777777" w:rsidTr="007E7A47">
        <w:trPr>
          <w:gridBefore w:val="1"/>
          <w:wBefore w:w="113" w:type="dxa"/>
        </w:trPr>
        <w:tc>
          <w:tcPr>
            <w:tcW w:w="1980" w:type="dxa"/>
            <w:gridSpan w:val="2"/>
          </w:tcPr>
          <w:p w14:paraId="290E6CE7" w14:textId="7B23A317" w:rsidR="00DB1E11" w:rsidRPr="00904B14" w:rsidRDefault="00DB1E11" w:rsidP="003F7D68">
            <w:pPr>
              <w:autoSpaceDE w:val="0"/>
              <w:autoSpaceDN w:val="0"/>
              <w:adjustRightInd w:val="0"/>
              <w:snapToGrid w:val="0"/>
              <w:spacing w:before="60"/>
              <w:jc w:val="both"/>
              <w:rPr>
                <w:rFonts w:ascii="Calibri" w:hAnsi="Calibri" w:cs="Calibri"/>
                <w:lang w:eastAsia="zh-CN"/>
              </w:rPr>
            </w:pPr>
            <w:proofErr w:type="spellStart"/>
            <w:r>
              <w:rPr>
                <w:rFonts w:ascii="Calibri" w:hAnsi="Calibri" w:cs="Calibri"/>
                <w:lang w:eastAsia="zh-CN"/>
              </w:rPr>
              <w:t>Ericssonn</w:t>
            </w:r>
            <w:proofErr w:type="spellEnd"/>
          </w:p>
        </w:tc>
        <w:tc>
          <w:tcPr>
            <w:tcW w:w="7654" w:type="dxa"/>
            <w:gridSpan w:val="2"/>
          </w:tcPr>
          <w:p w14:paraId="2974AE10" w14:textId="1D07B247" w:rsidR="00DB1E11" w:rsidRDefault="00DB1E11" w:rsidP="003F7D68">
            <w:pPr>
              <w:ind w:left="0" w:firstLine="0"/>
              <w:jc w:val="both"/>
              <w:rPr>
                <w:rFonts w:ascii="Calibri" w:hAnsi="Calibri" w:cs="Calibri"/>
                <w:lang w:eastAsia="zh-CN"/>
              </w:rPr>
            </w:pPr>
            <w:r>
              <w:rPr>
                <w:rFonts w:ascii="Calibri" w:hAnsi="Calibri" w:cs="Calibri"/>
                <w:lang w:eastAsia="zh-CN"/>
              </w:rPr>
              <w:t>Suppor</w:t>
            </w:r>
            <w:r w:rsidR="008C2444">
              <w:rPr>
                <w:rFonts w:ascii="Calibri" w:hAnsi="Calibri" w:cs="Calibri"/>
                <w:lang w:eastAsia="zh-CN"/>
              </w:rPr>
              <w:t>t</w:t>
            </w:r>
            <w:r>
              <w:rPr>
                <w:rFonts w:ascii="Calibri" w:hAnsi="Calibri" w:cs="Calibri"/>
                <w:lang w:eastAsia="zh-CN"/>
              </w:rPr>
              <w:t xml:space="preserve"> Alt</w:t>
            </w:r>
            <w:r w:rsidR="008C2444">
              <w:rPr>
                <w:rFonts w:ascii="Calibri" w:hAnsi="Calibri" w:cs="Calibri"/>
                <w:lang w:eastAsia="zh-CN"/>
              </w:rPr>
              <w:t xml:space="preserve"> 3-0</w:t>
            </w:r>
          </w:p>
        </w:tc>
      </w:tr>
      <w:tr w:rsidR="00841CA1" w14:paraId="0450B605" w14:textId="77777777" w:rsidTr="007E7A47">
        <w:trPr>
          <w:gridBefore w:val="1"/>
          <w:wBefore w:w="113" w:type="dxa"/>
        </w:trPr>
        <w:tc>
          <w:tcPr>
            <w:tcW w:w="1980" w:type="dxa"/>
            <w:gridSpan w:val="2"/>
          </w:tcPr>
          <w:p w14:paraId="62444FE5" w14:textId="3CBF7A20" w:rsidR="00841CA1" w:rsidRPr="00947CCD" w:rsidRDefault="00947CCD" w:rsidP="003F7D68">
            <w:pPr>
              <w:autoSpaceDE w:val="0"/>
              <w:autoSpaceDN w:val="0"/>
              <w:adjustRightInd w:val="0"/>
              <w:snapToGrid w:val="0"/>
              <w:spacing w:before="60"/>
              <w:jc w:val="both"/>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7654" w:type="dxa"/>
            <w:gridSpan w:val="2"/>
          </w:tcPr>
          <w:p w14:paraId="2B6801D9" w14:textId="5B2037A0" w:rsidR="00841CA1" w:rsidRDefault="00947CCD" w:rsidP="003F7D68">
            <w:pPr>
              <w:ind w:left="0" w:firstLine="0"/>
              <w:jc w:val="both"/>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 Alt 5</w:t>
            </w:r>
          </w:p>
          <w:p w14:paraId="71B9E9F1" w14:textId="3176B49D" w:rsidR="00947CCD" w:rsidRPr="00947CCD" w:rsidRDefault="00947CCD" w:rsidP="00473DF5">
            <w:pPr>
              <w:ind w:left="0" w:firstLine="0"/>
              <w:jc w:val="both"/>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lt 3-0 suffers performance loss compared to Alt 5</w:t>
            </w:r>
            <w:r w:rsidR="003D1480">
              <w:rPr>
                <w:rFonts w:ascii="Calibri" w:eastAsiaTheme="minorEastAsia" w:hAnsi="Calibri" w:cs="Calibri"/>
                <w:lang w:eastAsia="zh-CN"/>
              </w:rPr>
              <w:t xml:space="preserve"> based on our evaluation results</w:t>
            </w:r>
            <w:r>
              <w:rPr>
                <w:rFonts w:ascii="Calibri" w:eastAsiaTheme="minorEastAsia" w:hAnsi="Calibri" w:cs="Calibri"/>
                <w:lang w:eastAsia="zh-CN"/>
              </w:rPr>
              <w:t xml:space="preserve">. </w:t>
            </w:r>
            <w:r w:rsidR="00473DF5">
              <w:rPr>
                <w:rFonts w:ascii="Calibri" w:eastAsiaTheme="minorEastAsia" w:hAnsi="Calibri" w:cs="Calibri"/>
                <w:lang w:eastAsia="zh-CN"/>
              </w:rPr>
              <w:t>If we go with Alt 3-0, UE-specific CSI-RS overhead is too large which will cause performance loss. Further, t</w:t>
            </w:r>
            <w:r>
              <w:rPr>
                <w:rFonts w:ascii="Calibri" w:eastAsiaTheme="minorEastAsia" w:hAnsi="Calibri" w:cs="Calibri"/>
                <w:lang w:eastAsia="zh-CN"/>
              </w:rPr>
              <w:t xml:space="preserve">he number of SD-FD pairs selected by </w:t>
            </w:r>
            <w:proofErr w:type="spellStart"/>
            <w:r w:rsidR="003D1480">
              <w:rPr>
                <w:rFonts w:ascii="Calibri" w:eastAsiaTheme="minorEastAsia" w:hAnsi="Calibri" w:cs="Calibri"/>
                <w:lang w:eastAsia="zh-CN"/>
              </w:rPr>
              <w:t>gNB</w:t>
            </w:r>
            <w:proofErr w:type="spellEnd"/>
            <w:r w:rsidR="003D1480">
              <w:rPr>
                <w:rFonts w:ascii="Calibri" w:eastAsiaTheme="minorEastAsia" w:hAnsi="Calibri" w:cs="Calibri"/>
                <w:lang w:eastAsia="zh-CN"/>
              </w:rPr>
              <w:t xml:space="preserve"> is to ensure the performance and robustness of the whole codebook in different level of reciprocity. </w:t>
            </w:r>
          </w:p>
        </w:tc>
      </w:tr>
      <w:tr w:rsidR="00430590" w14:paraId="52D8C6C5" w14:textId="77777777" w:rsidTr="007E7A47">
        <w:trPr>
          <w:gridBefore w:val="1"/>
          <w:wBefore w:w="113" w:type="dxa"/>
        </w:trPr>
        <w:tc>
          <w:tcPr>
            <w:tcW w:w="1980" w:type="dxa"/>
            <w:gridSpan w:val="2"/>
          </w:tcPr>
          <w:p w14:paraId="2666901F" w14:textId="18255959" w:rsidR="00430590" w:rsidRDefault="00430590" w:rsidP="003F7D68">
            <w:pPr>
              <w:autoSpaceDE w:val="0"/>
              <w:autoSpaceDN w:val="0"/>
              <w:adjustRightInd w:val="0"/>
              <w:snapToGrid w:val="0"/>
              <w:spacing w:before="60"/>
              <w:jc w:val="both"/>
              <w:rPr>
                <w:rFonts w:ascii="Calibri" w:eastAsiaTheme="minorEastAsia" w:hAnsi="Calibri" w:cs="Calibri"/>
                <w:lang w:eastAsia="zh-CN"/>
              </w:rPr>
            </w:pPr>
            <w:r>
              <w:rPr>
                <w:rFonts w:ascii="Calibri" w:eastAsiaTheme="minorEastAsia" w:hAnsi="Calibri" w:cs="Calibri"/>
                <w:lang w:eastAsia="zh-CN"/>
              </w:rPr>
              <w:lastRenderedPageBreak/>
              <w:t>Intel</w:t>
            </w:r>
          </w:p>
        </w:tc>
        <w:tc>
          <w:tcPr>
            <w:tcW w:w="7654" w:type="dxa"/>
            <w:gridSpan w:val="2"/>
          </w:tcPr>
          <w:p w14:paraId="47B3ABF6" w14:textId="1D949AA2" w:rsidR="00430590" w:rsidRDefault="00430590" w:rsidP="003F7D68">
            <w:pPr>
              <w:ind w:left="0" w:firstLine="0"/>
              <w:jc w:val="both"/>
              <w:rPr>
                <w:rFonts w:ascii="Calibri" w:eastAsiaTheme="minorEastAsia" w:hAnsi="Calibri" w:cs="Calibri"/>
                <w:lang w:eastAsia="zh-CN"/>
              </w:rPr>
            </w:pPr>
            <w:r>
              <w:rPr>
                <w:rFonts w:ascii="Calibri" w:eastAsiaTheme="minorEastAsia" w:hAnsi="Calibri" w:cs="Calibri"/>
                <w:lang w:eastAsia="zh-CN"/>
              </w:rPr>
              <w:t xml:space="preserve">Support Alt 3-0. In our view it is not fair to compare Alt 3-0 with Alt 5 if the number and FD density of SD-FD basis in Alt. 5 are not equal to the number and FD density of CSI-RS ports in Alt 3-0. If these parameters are the </w:t>
            </w:r>
            <w:proofErr w:type="gramStart"/>
            <w:r>
              <w:rPr>
                <w:rFonts w:ascii="Calibri" w:eastAsiaTheme="minorEastAsia" w:hAnsi="Calibri" w:cs="Calibri"/>
                <w:lang w:eastAsia="zh-CN"/>
              </w:rPr>
              <w:t>same</w:t>
            </w:r>
            <w:proofErr w:type="gramEnd"/>
            <w:r>
              <w:rPr>
                <w:rFonts w:ascii="Calibri" w:eastAsiaTheme="minorEastAsia" w:hAnsi="Calibri" w:cs="Calibri"/>
                <w:lang w:eastAsia="zh-CN"/>
              </w:rPr>
              <w:t xml:space="preserve"> then the performance is expected to be similar.</w:t>
            </w:r>
          </w:p>
        </w:tc>
      </w:tr>
      <w:tr w:rsidR="007E7A47" w14:paraId="4D46B1B2" w14:textId="77777777" w:rsidTr="007E7A47">
        <w:trPr>
          <w:gridAfter w:val="1"/>
          <w:wAfter w:w="113" w:type="dxa"/>
        </w:trPr>
        <w:tc>
          <w:tcPr>
            <w:tcW w:w="1980" w:type="dxa"/>
            <w:gridSpan w:val="2"/>
          </w:tcPr>
          <w:p w14:paraId="623891C3" w14:textId="77777777" w:rsidR="007E7A47" w:rsidRPr="0038351E" w:rsidRDefault="007E7A47" w:rsidP="00891B4C">
            <w:pPr>
              <w:autoSpaceDE w:val="0"/>
              <w:autoSpaceDN w:val="0"/>
              <w:adjustRightInd w:val="0"/>
              <w:snapToGrid w:val="0"/>
              <w:spacing w:before="60"/>
              <w:jc w:val="both"/>
              <w:rPr>
                <w:rFonts w:ascii="Times New Roman" w:eastAsiaTheme="minorEastAsia" w:hAnsi="Times New Roman"/>
                <w:lang w:eastAsia="zh-CN"/>
              </w:rPr>
            </w:pPr>
            <w:r w:rsidRPr="0038351E">
              <w:rPr>
                <w:rFonts w:ascii="Times New Roman" w:eastAsiaTheme="minorEastAsia" w:hAnsi="Times New Roman"/>
                <w:lang w:eastAsia="zh-CN"/>
              </w:rPr>
              <w:t>vivo</w:t>
            </w:r>
          </w:p>
        </w:tc>
        <w:tc>
          <w:tcPr>
            <w:tcW w:w="7654" w:type="dxa"/>
            <w:gridSpan w:val="2"/>
          </w:tcPr>
          <w:p w14:paraId="2F3CDF13" w14:textId="77777777" w:rsidR="007E7A47" w:rsidRPr="0038351E" w:rsidRDefault="007E7A47" w:rsidP="00891B4C">
            <w:pPr>
              <w:ind w:left="0" w:firstLine="0"/>
              <w:jc w:val="both"/>
              <w:rPr>
                <w:rFonts w:ascii="Times New Roman" w:eastAsiaTheme="minorEastAsia" w:hAnsi="Times New Roman"/>
                <w:lang w:eastAsia="zh-CN"/>
              </w:rPr>
            </w:pPr>
            <w:r w:rsidRPr="0038351E">
              <w:rPr>
                <w:rFonts w:ascii="Times New Roman" w:eastAsiaTheme="minorEastAsia" w:hAnsi="Times New Roman"/>
                <w:lang w:eastAsia="zh-CN"/>
              </w:rPr>
              <w:t>Support Alt 3-0.</w:t>
            </w:r>
          </w:p>
        </w:tc>
      </w:tr>
    </w:tbl>
    <w:p w14:paraId="36470907" w14:textId="77777777" w:rsidR="00B41007" w:rsidRDefault="00B41007"/>
    <w:p w14:paraId="012F72DD" w14:textId="77777777" w:rsidR="00635F93" w:rsidRPr="00124456" w:rsidRDefault="00635F93" w:rsidP="00635F93">
      <w:pPr>
        <w:ind w:left="0" w:firstLine="0"/>
        <w:jc w:val="both"/>
        <w:rPr>
          <w:rFonts w:ascii="Times New Roman" w:eastAsiaTheme="minorEastAsia" w:hAnsi="Times New Roman"/>
          <w:b/>
          <w:i/>
          <w:sz w:val="22"/>
          <w:szCs w:val="22"/>
          <w:lang w:eastAsia="zh-CN"/>
        </w:rPr>
      </w:pPr>
      <w:r w:rsidRPr="00124456">
        <w:rPr>
          <w:rFonts w:ascii="Times New Roman" w:eastAsia="Times New Roman" w:hAnsi="Times New Roman"/>
          <w:b/>
          <w:i/>
          <w:iCs/>
          <w:sz w:val="22"/>
          <w:szCs w:val="22"/>
        </w:rPr>
        <w:t xml:space="preserve">Proposal 6: </w:t>
      </w:r>
      <w:r w:rsidRPr="00124456">
        <w:rPr>
          <w:rFonts w:ascii="Times New Roman" w:hAnsi="Times New Roman"/>
          <w:b/>
          <w:i/>
          <w:sz w:val="22"/>
          <w:szCs w:val="22"/>
        </w:rPr>
        <w:t>For CSI measurement associated to a reporting setting CSI-</w:t>
      </w:r>
      <w:proofErr w:type="spellStart"/>
      <w:r w:rsidRPr="00124456">
        <w:rPr>
          <w:rFonts w:ascii="Times New Roman" w:hAnsi="Times New Roman"/>
          <w:b/>
          <w:i/>
          <w:sz w:val="22"/>
          <w:szCs w:val="22"/>
        </w:rPr>
        <w:t>ReportConfig</w:t>
      </w:r>
      <w:proofErr w:type="spellEnd"/>
      <w:r w:rsidRPr="00124456">
        <w:rPr>
          <w:rFonts w:ascii="Times New Roman" w:hAnsi="Times New Roman"/>
          <w:b/>
          <w:i/>
          <w:sz w:val="22"/>
          <w:szCs w:val="22"/>
        </w:rPr>
        <w:t xml:space="preserve"> for NCJT, the UE can be configured with K</w:t>
      </w:r>
      <w:r w:rsidRPr="00124456">
        <w:rPr>
          <w:rFonts w:ascii="Times New Roman" w:hAnsi="Times New Roman"/>
          <w:b/>
          <w:i/>
          <w:sz w:val="22"/>
          <w:szCs w:val="22"/>
          <w:vertAlign w:val="subscript"/>
        </w:rPr>
        <w:t>s</w:t>
      </w:r>
      <w:r w:rsidRPr="00124456">
        <w:rPr>
          <w:rFonts w:ascii="Times New Roman" w:hAnsi="Times New Roman" w:hint="eastAsia"/>
          <w:b/>
          <w:i/>
          <w:sz w:val="22"/>
          <w:szCs w:val="22"/>
        </w:rPr>
        <w:t xml:space="preserve">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2 </w:t>
      </w:r>
      <w:r w:rsidRPr="00124456">
        <w:rPr>
          <w:rFonts w:ascii="Times New Roman" w:eastAsiaTheme="minorEastAsia" w:hAnsi="Times New Roman"/>
          <w:b/>
          <w:i/>
          <w:sz w:val="22"/>
          <w:szCs w:val="22"/>
          <w:lang w:eastAsia="zh-CN"/>
        </w:rPr>
        <w:t xml:space="preserve">NZP CSI-RS resources in a CSI-RS resource set for CMR and N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1 </w:t>
      </w:r>
      <w:r w:rsidRPr="00124456">
        <w:rPr>
          <w:rFonts w:ascii="Times New Roman" w:eastAsiaTheme="minorEastAsia" w:hAnsi="Times New Roman"/>
          <w:b/>
          <w:i/>
          <w:sz w:val="22"/>
          <w:szCs w:val="22"/>
          <w:lang w:eastAsia="zh-CN"/>
        </w:rPr>
        <w:t xml:space="preserve">NZP CSI-RS resource pairs whereas each pair is used for a NCJT measurement hypothesis, support at least one CMR pairing mechanism by down-selecting from following in RAN1 104e: </w:t>
      </w:r>
    </w:p>
    <w:p w14:paraId="1456285C" w14:textId="77777777" w:rsidR="00635F93" w:rsidRPr="00124456"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4856FB02" w14:textId="77777777" w:rsidR="00635F93" w:rsidRPr="00124456" w:rsidRDefault="00635F93" w:rsidP="00635F93">
      <w:pPr>
        <w:pStyle w:val="ListParagraph"/>
        <w:numPr>
          <w:ilvl w:val="1"/>
          <w:numId w:val="5"/>
        </w:numPr>
        <w:ind w:leftChars="0"/>
        <w:jc w:val="both"/>
        <w:rPr>
          <w:rFonts w:ascii="Times New Roman" w:eastAsiaTheme="minorEastAsia" w:hAnsi="Times New Roman"/>
          <w:b/>
          <w:i/>
          <w:sz w:val="22"/>
          <w:szCs w:val="22"/>
          <w:lang w:eastAsia="zh-CN"/>
        </w:rPr>
      </w:pPr>
      <w:r w:rsidRPr="00124456">
        <w:rPr>
          <w:rFonts w:ascii="Times New Roman" w:hAnsi="Times New Roman"/>
          <w:b/>
          <w:i/>
          <w:sz w:val="22"/>
          <w:szCs w:val="22"/>
          <w:lang w:eastAsia="zh-CN"/>
        </w:rPr>
        <w:t xml:space="preserve">Note: Network can reuse CMRs of single-TRP hypotheses for NCJT hypotheses at least in FR1 (by configuring the same CSI-RS resource ID of any of the </w:t>
      </w:r>
      <w:r w:rsidRPr="00124456">
        <w:rPr>
          <w:rFonts w:ascii="Times New Roman" w:eastAsiaTheme="minorEastAsia" w:hAnsi="Times New Roman"/>
          <w:b/>
          <w:i/>
          <w:sz w:val="22"/>
          <w:szCs w:val="22"/>
          <w:lang w:eastAsia="zh-CN"/>
        </w:rPr>
        <w:t>first Ks-2N CMRs for any of the remaining 2N CMRs in the resource set)</w:t>
      </w:r>
    </w:p>
    <w:p w14:paraId="4BE859CC" w14:textId="77777777" w:rsidR="00635F93" w:rsidRPr="00124456"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QC/ZTE</w:t>
      </w:r>
      <w:ins w:id="6" w:author="Nadisanka Rupasinghe" w:date="2021-01-26T17:32:00Z">
        <w:r w:rsidRPr="00124456">
          <w:rPr>
            <w:rFonts w:ascii="Times New Roman" w:eastAsiaTheme="minorEastAsia" w:hAnsi="Times New Roman"/>
            <w:b/>
            <w:i/>
            <w:sz w:val="22"/>
            <w:szCs w:val="22"/>
            <w:lang w:eastAsia="zh-CN"/>
          </w:rPr>
          <w:t>/DOCOMO</w:t>
        </w:r>
      </w:ins>
      <w:ins w:id="7" w:author="Victor" w:date="2021-01-27T11:43:00Z">
        <w:r w:rsidRPr="00124456">
          <w:rPr>
            <w:rFonts w:ascii="Times New Roman" w:eastAsiaTheme="minorEastAsia" w:hAnsi="Times New Roman"/>
            <w:b/>
            <w:i/>
            <w:sz w:val="22"/>
            <w:szCs w:val="22"/>
            <w:lang w:eastAsia="zh-CN"/>
          </w:rPr>
          <w:t>/Intel</w:t>
        </w:r>
      </w:ins>
    </w:p>
    <w:p w14:paraId="2BC9D601" w14:textId="77777777" w:rsidR="00635F93" w:rsidRPr="00124456" w:rsidRDefault="00635F93" w:rsidP="00635F93">
      <w:pPr>
        <w:pStyle w:val="ListParagraph"/>
        <w:numPr>
          <w:ilvl w:val="0"/>
          <w:numId w:val="5"/>
        </w:numPr>
        <w:ind w:leftChars="0" w:left="420"/>
        <w:jc w:val="both"/>
        <w:rPr>
          <w:rFonts w:ascii="Times New Roman" w:hAnsi="Times New Roman"/>
          <w:b/>
          <w:i/>
          <w:sz w:val="22"/>
          <w:szCs w:val="22"/>
          <w:lang w:eastAsia="zh-CN"/>
        </w:rPr>
      </w:pPr>
      <w:r w:rsidRPr="00124456">
        <w:rPr>
          <w:rFonts w:ascii="Times New Roman" w:eastAsiaTheme="minorEastAsia" w:hAnsi="Times New Roman"/>
          <w:b/>
          <w:i/>
          <w:sz w:val="22"/>
          <w:szCs w:val="22"/>
          <w:lang w:eastAsia="zh-CN"/>
        </w:rPr>
        <w:t xml:space="preserve">Alt.2: N CMR pairs are RRC configured and/or indicated (by MAC-CE) explicitly by a bitmap. </w:t>
      </w:r>
    </w:p>
    <w:p w14:paraId="7923B79B" w14:textId="77777777" w:rsidR="00635F93" w:rsidRPr="00124456" w:rsidRDefault="00635F93" w:rsidP="00635F93">
      <w:pPr>
        <w:pStyle w:val="ListParagraph"/>
        <w:numPr>
          <w:ilvl w:val="1"/>
          <w:numId w:val="5"/>
        </w:numPr>
        <w:ind w:leftChars="0"/>
        <w:jc w:val="both"/>
        <w:rPr>
          <w:rFonts w:ascii="Times New Roman" w:hAnsi="Times New Roman"/>
          <w:b/>
          <w:i/>
          <w:sz w:val="22"/>
          <w:szCs w:val="22"/>
          <w:lang w:eastAsia="zh-CN"/>
        </w:rPr>
      </w:pPr>
      <w:r w:rsidRPr="00124456">
        <w:rPr>
          <w:rFonts w:ascii="Times New Roman" w:eastAsiaTheme="minorEastAsia" w:hAnsi="Times New Roman"/>
          <w:b/>
          <w:i/>
          <w:sz w:val="22"/>
          <w:szCs w:val="22"/>
          <w:lang w:eastAsia="zh-CN"/>
        </w:rPr>
        <w:t>Note: t</w:t>
      </w:r>
      <w:r w:rsidRPr="00124456">
        <w:rPr>
          <w:rFonts w:ascii="Times New Roman" w:hAnsi="Times New Roman"/>
          <w:b/>
          <w:i/>
          <w:sz w:val="22"/>
          <w:szCs w:val="22"/>
          <w:lang w:eastAsia="zh-CN"/>
        </w:rPr>
        <w:t xml:space="preserve">he first </w:t>
      </w:r>
      <w:r w:rsidRPr="00124456">
        <w:rPr>
          <w:rFonts w:ascii="Times New Roman" w:eastAsiaTheme="minorEastAsia" w:hAnsi="Times New Roman"/>
          <w:b/>
          <w:i/>
          <w:sz w:val="22"/>
          <w:szCs w:val="22"/>
          <w:lang w:eastAsia="zh-CN"/>
        </w:rPr>
        <w:t>Ks-2N</w:t>
      </w:r>
      <w:r w:rsidRPr="00124456">
        <w:rPr>
          <w:rFonts w:ascii="Times New Roman" w:hAnsi="Times New Roman"/>
          <w:b/>
          <w:i/>
          <w:sz w:val="22"/>
          <w:szCs w:val="22"/>
          <w:lang w:eastAsia="zh-CN"/>
        </w:rPr>
        <w:t xml:space="preserve"> CMRs in the set are for single-TRP measurement hypotheses.</w:t>
      </w:r>
    </w:p>
    <w:p w14:paraId="6A47ADF1" w14:textId="77777777" w:rsidR="00635F93" w:rsidRPr="00124456"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Nokia</w:t>
      </w:r>
    </w:p>
    <w:p w14:paraId="5AE8E179" w14:textId="77777777" w:rsidR="00635F93" w:rsidRPr="00124456"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Alt.3: C</w:t>
      </w:r>
      <w:r w:rsidRPr="00124456">
        <w:rPr>
          <w:rFonts w:ascii="Times New Roman" w:hAnsi="Times New Roman"/>
          <w:b/>
          <w:i/>
          <w:sz w:val="22"/>
          <w:szCs w:val="22"/>
          <w:lang w:eastAsia="zh-CN"/>
        </w:rPr>
        <w:t xml:space="preserve">onfigure UE with two CMR groups </w:t>
      </w:r>
      <w:proofErr w:type="gramStart"/>
      <w:r w:rsidRPr="00124456">
        <w:rPr>
          <w:rFonts w:ascii="Times New Roman" w:hAnsi="Times New Roman"/>
          <w:b/>
          <w:i/>
          <w:sz w:val="22"/>
          <w:szCs w:val="22"/>
          <w:lang w:eastAsia="zh-CN"/>
        </w:rPr>
        <w:t>with  K</w:t>
      </w:r>
      <w:r w:rsidRPr="00124456">
        <w:rPr>
          <w:rFonts w:ascii="Times New Roman" w:hAnsi="Times New Roman"/>
          <w:b/>
          <w:i/>
          <w:sz w:val="22"/>
          <w:szCs w:val="22"/>
          <w:vertAlign w:val="subscript"/>
          <w:lang w:eastAsia="zh-CN"/>
        </w:rPr>
        <w:t>s</w:t>
      </w:r>
      <w:proofErr w:type="gramEnd"/>
      <w:r w:rsidRPr="00124456">
        <w:rPr>
          <w:rFonts w:ascii="Times New Roman" w:hAnsi="Times New Roman"/>
          <w:b/>
          <w:i/>
          <w:sz w:val="22"/>
          <w:szCs w:val="22"/>
          <w:lang w:eastAsia="zh-CN"/>
        </w:rPr>
        <w:t xml:space="preserve"> = K</w:t>
      </w:r>
      <w:r w:rsidRPr="00124456">
        <w:rPr>
          <w:rFonts w:ascii="Times New Roman" w:hAnsi="Times New Roman"/>
          <w:b/>
          <w:i/>
          <w:sz w:val="22"/>
          <w:szCs w:val="22"/>
          <w:vertAlign w:val="subscript"/>
          <w:lang w:eastAsia="zh-CN"/>
        </w:rPr>
        <w:t>1</w:t>
      </w:r>
      <w:r w:rsidRPr="00124456">
        <w:rPr>
          <w:rFonts w:ascii="Times New Roman" w:hAnsi="Times New Roman"/>
          <w:b/>
          <w:i/>
          <w:sz w:val="22"/>
          <w:szCs w:val="22"/>
          <w:lang w:eastAsia="zh-CN"/>
        </w:rPr>
        <w:t>+K</w:t>
      </w:r>
      <w:r w:rsidRPr="00124456">
        <w:rPr>
          <w:rFonts w:ascii="Times New Roman" w:hAnsi="Times New Roman"/>
          <w:b/>
          <w:i/>
          <w:sz w:val="22"/>
          <w:szCs w:val="22"/>
          <w:vertAlign w:val="subscript"/>
          <w:lang w:eastAsia="zh-CN"/>
        </w:rPr>
        <w:t>2</w:t>
      </w:r>
      <w:r w:rsidRPr="00124456">
        <w:rPr>
          <w:rFonts w:ascii="Times New Roman" w:hAnsi="Times New Roman"/>
          <w:b/>
          <w:i/>
          <w:sz w:val="22"/>
          <w:szCs w:val="22"/>
          <w:lang w:eastAsia="zh-CN"/>
        </w:rPr>
        <w:t xml:space="preserve">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w:t>
      </w:r>
      <w:r w:rsidRPr="00124456">
        <w:rPr>
          <w:rFonts w:ascii="Times New Roman" w:hAnsi="Times New Roman"/>
          <w:b/>
          <w:i/>
          <w:sz w:val="22"/>
          <w:szCs w:val="22"/>
        </w:rPr>
        <w:t>2N) CMRs</w:t>
      </w:r>
      <w:r w:rsidRPr="00124456">
        <w:rPr>
          <w:rFonts w:ascii="Times New Roman" w:hAnsi="Times New Roman"/>
          <w:b/>
          <w:i/>
          <w:sz w:val="22"/>
          <w:szCs w:val="22"/>
          <w:lang w:eastAsia="zh-CN"/>
        </w:rPr>
        <w:t>, whereas each CMR group corresponds to one out of two TRPs. N CMR pairs are [explicitly/implicitly] determined from two CMR groups</w:t>
      </w:r>
    </w:p>
    <w:p w14:paraId="331EC084" w14:textId="77777777" w:rsidR="00635F93" w:rsidRPr="00124456" w:rsidRDefault="00635F93" w:rsidP="00635F93">
      <w:pPr>
        <w:pStyle w:val="ListParagraph"/>
        <w:numPr>
          <w:ilvl w:val="1"/>
          <w:numId w:val="5"/>
        </w:numPr>
        <w:ind w:leftChars="0"/>
        <w:jc w:val="both"/>
        <w:rPr>
          <w:rFonts w:ascii="Times New Roman" w:eastAsiaTheme="minorEastAsia" w:hAnsi="Times New Roman"/>
          <w:b/>
          <w:i/>
          <w:strike/>
          <w:color w:val="FF0000"/>
          <w:sz w:val="22"/>
          <w:szCs w:val="22"/>
          <w:lang w:eastAsia="zh-CN"/>
        </w:rPr>
      </w:pPr>
      <w:r w:rsidRPr="00124456">
        <w:rPr>
          <w:rFonts w:ascii="Times New Roman" w:eastAsiaTheme="minorEastAsia" w:hAnsi="Times New Roman"/>
          <w:b/>
          <w:i/>
          <w:strike/>
          <w:color w:val="FF0000"/>
          <w:sz w:val="22"/>
          <w:szCs w:val="22"/>
          <w:lang w:eastAsia="zh-CN"/>
        </w:rPr>
        <w:t xml:space="preserve">E.g. </w:t>
      </w:r>
      <w:r w:rsidRPr="00124456">
        <w:rPr>
          <w:rFonts w:ascii="Times New Roman" w:hAnsi="Times New Roman"/>
          <w:b/>
          <w:i/>
          <w:strike/>
          <w:color w:val="FF0000"/>
          <w:sz w:val="22"/>
          <w:szCs w:val="22"/>
          <w:lang w:eastAsia="zh-CN"/>
        </w:rPr>
        <w:t>N NZP CSI-RS resource within a group can be explicitly/implicitly determined for NCJT measurement hypothesis with one-to-one mapping with the N NZP CSI-RS resource in the other group</w:t>
      </w:r>
    </w:p>
    <w:p w14:paraId="3DCC4E76" w14:textId="0FA56BBB" w:rsidR="00635F93" w:rsidRPr="00124456" w:rsidRDefault="00635F93" w:rsidP="00635F93">
      <w:pPr>
        <w:pStyle w:val="ListParagraph"/>
        <w:numPr>
          <w:ilvl w:val="1"/>
          <w:numId w:val="5"/>
        </w:numPr>
        <w:ind w:leftChars="0"/>
        <w:jc w:val="both"/>
        <w:rPr>
          <w:rFonts w:ascii="Times New Roman" w:hAnsi="Times New Roman"/>
          <w:b/>
          <w:i/>
          <w:sz w:val="22"/>
          <w:szCs w:val="22"/>
          <w:lang w:eastAsia="zh-CN"/>
        </w:rPr>
      </w:pPr>
      <w:r w:rsidRPr="00635F93">
        <w:rPr>
          <w:rFonts w:ascii="Times New Roman" w:hAnsi="Times New Roman"/>
          <w:b/>
          <w:i/>
          <w:sz w:val="22"/>
          <w:szCs w:val="22"/>
          <w:lang w:eastAsia="zh-CN"/>
        </w:rPr>
        <w:t>-</w:t>
      </w:r>
      <w:r w:rsidRPr="00635F93">
        <w:rPr>
          <w:rFonts w:ascii="Times New Roman" w:hAnsi="Times New Roman"/>
          <w:b/>
          <w:i/>
          <w:sz w:val="22"/>
          <w:szCs w:val="22"/>
          <w:lang w:eastAsia="zh-CN"/>
        </w:rPr>
        <w:tab/>
      </w:r>
      <w:r w:rsidRPr="00635F93">
        <w:rPr>
          <w:rFonts w:ascii="Times New Roman" w:hAnsi="Times New Roman"/>
          <w:b/>
          <w:i/>
          <w:color w:val="FF0000"/>
          <w:sz w:val="22"/>
          <w:szCs w:val="22"/>
          <w:lang w:eastAsia="zh-CN"/>
        </w:rPr>
        <w:t xml:space="preserve">K1 and K2 are the number of CMRs in two groups respectively. </w:t>
      </w:r>
      <w:r w:rsidRPr="00124456">
        <w:rPr>
          <w:rFonts w:ascii="Times New Roman" w:hAnsi="Times New Roman"/>
          <w:b/>
          <w:i/>
          <w:sz w:val="22"/>
          <w:szCs w:val="22"/>
          <w:lang w:eastAsia="zh-CN"/>
        </w:rPr>
        <w:t>FFS K</w:t>
      </w:r>
      <w:r w:rsidRPr="00124456">
        <w:rPr>
          <w:rFonts w:ascii="Times New Roman" w:hAnsi="Times New Roman"/>
          <w:b/>
          <w:i/>
          <w:sz w:val="22"/>
          <w:szCs w:val="22"/>
          <w:vertAlign w:val="subscript"/>
          <w:lang w:eastAsia="zh-CN"/>
        </w:rPr>
        <w:t>1</w:t>
      </w:r>
      <w:r w:rsidRPr="00124456">
        <w:rPr>
          <w:rFonts w:ascii="Times New Roman" w:hAnsi="Times New Roman"/>
          <w:b/>
          <w:i/>
          <w:sz w:val="22"/>
          <w:szCs w:val="22"/>
          <w:lang w:eastAsia="zh-CN"/>
        </w:rPr>
        <w:t>=</w:t>
      </w:r>
      <w:proofErr w:type="gramStart"/>
      <w:r w:rsidRPr="00124456">
        <w:rPr>
          <w:rFonts w:ascii="Times New Roman" w:hAnsi="Times New Roman"/>
          <w:b/>
          <w:i/>
          <w:sz w:val="22"/>
          <w:szCs w:val="22"/>
          <w:lang w:eastAsia="zh-CN"/>
        </w:rPr>
        <w:t>K</w:t>
      </w:r>
      <w:r w:rsidRPr="00124456">
        <w:rPr>
          <w:rFonts w:ascii="Times New Roman" w:hAnsi="Times New Roman"/>
          <w:b/>
          <w:i/>
          <w:sz w:val="22"/>
          <w:szCs w:val="22"/>
          <w:vertAlign w:val="subscript"/>
          <w:lang w:eastAsia="zh-CN"/>
        </w:rPr>
        <w:t xml:space="preserve">2 </w:t>
      </w:r>
      <w:r w:rsidRPr="00124456">
        <w:rPr>
          <w:rFonts w:ascii="Times New Roman" w:hAnsi="Times New Roman"/>
          <w:b/>
          <w:i/>
          <w:sz w:val="22"/>
          <w:szCs w:val="22"/>
          <w:lang w:eastAsia="zh-CN"/>
        </w:rPr>
        <w:t xml:space="preserve"> or</w:t>
      </w:r>
      <w:proofErr w:type="gramEnd"/>
      <w:r w:rsidRPr="00124456">
        <w:rPr>
          <w:rFonts w:ascii="Times New Roman" w:hAnsi="Times New Roman"/>
          <w:b/>
          <w:i/>
          <w:sz w:val="22"/>
          <w:szCs w:val="22"/>
          <w:lang w:eastAsia="zh-CN"/>
        </w:rPr>
        <w:t xml:space="preserve"> different K</w:t>
      </w:r>
      <w:r w:rsidRPr="00124456">
        <w:rPr>
          <w:rFonts w:ascii="Times New Roman" w:hAnsi="Times New Roman"/>
          <w:b/>
          <w:i/>
          <w:sz w:val="22"/>
          <w:szCs w:val="22"/>
          <w:vertAlign w:val="subscript"/>
          <w:lang w:eastAsia="zh-CN"/>
        </w:rPr>
        <w:t>1</w:t>
      </w:r>
      <w:r w:rsidRPr="00124456">
        <w:rPr>
          <w:rFonts w:ascii="Times New Roman" w:hAnsi="Times New Roman"/>
          <w:b/>
          <w:i/>
          <w:sz w:val="22"/>
          <w:szCs w:val="22"/>
          <w:lang w:eastAsia="zh-CN"/>
        </w:rPr>
        <w:t>/K</w:t>
      </w:r>
      <w:r w:rsidRPr="00124456">
        <w:rPr>
          <w:rFonts w:ascii="Times New Roman" w:hAnsi="Times New Roman"/>
          <w:b/>
          <w:i/>
          <w:sz w:val="22"/>
          <w:szCs w:val="22"/>
          <w:vertAlign w:val="subscript"/>
          <w:lang w:eastAsia="zh-CN"/>
        </w:rPr>
        <w:t>2</w:t>
      </w:r>
      <w:r w:rsidRPr="00124456">
        <w:rPr>
          <w:rFonts w:ascii="Times New Roman" w:hAnsi="Times New Roman"/>
          <w:b/>
          <w:i/>
          <w:sz w:val="22"/>
          <w:szCs w:val="22"/>
          <w:lang w:eastAsia="zh-CN"/>
        </w:rPr>
        <w:t>.</w:t>
      </w:r>
    </w:p>
    <w:p w14:paraId="61EADBC8" w14:textId="77777777" w:rsidR="00635F93" w:rsidRPr="00124456" w:rsidRDefault="00635F93" w:rsidP="00635F93">
      <w:pPr>
        <w:pStyle w:val="ListParagraph"/>
        <w:numPr>
          <w:ilvl w:val="1"/>
          <w:numId w:val="5"/>
        </w:numPr>
        <w:ind w:leftChars="0"/>
        <w:jc w:val="both"/>
        <w:rPr>
          <w:rFonts w:ascii="Times New Roman" w:eastAsiaTheme="minorEastAsia" w:hAnsi="Times New Roman"/>
          <w:b/>
          <w:i/>
          <w:sz w:val="22"/>
          <w:szCs w:val="22"/>
          <w:lang w:eastAsia="zh-CN"/>
        </w:rPr>
      </w:pPr>
      <w:r w:rsidRPr="00124456">
        <w:rPr>
          <w:rFonts w:ascii="Times New Roman" w:hAnsi="Times New Roman"/>
          <w:b/>
          <w:i/>
          <w:sz w:val="22"/>
          <w:szCs w:val="22"/>
          <w:lang w:eastAsia="zh-CN"/>
        </w:rPr>
        <w:t xml:space="preserve">Note that </w:t>
      </w:r>
      <w:r w:rsidRPr="00124456">
        <w:rPr>
          <w:rFonts w:ascii="Times New Roman" w:hAnsi="Times New Roman"/>
          <w:b/>
          <w:i/>
          <w:color w:val="FF0000"/>
          <w:sz w:val="22"/>
          <w:szCs w:val="22"/>
          <w:lang w:eastAsia="zh-CN"/>
        </w:rPr>
        <w:t xml:space="preserve">CMRs in one or more CMR groups </w:t>
      </w:r>
      <w:r w:rsidRPr="00124456">
        <w:rPr>
          <w:rFonts w:ascii="Times New Roman" w:hAnsi="Times New Roman"/>
          <w:b/>
          <w:i/>
          <w:sz w:val="22"/>
          <w:szCs w:val="22"/>
          <w:lang w:eastAsia="zh-CN"/>
        </w:rPr>
        <w:t xml:space="preserve">can also be used for single-TRP measurement hypotheses </w:t>
      </w:r>
    </w:p>
    <w:p w14:paraId="09FE7C79" w14:textId="77777777" w:rsidR="00635F93" w:rsidRPr="00124456"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Vivo/CATT/</w:t>
      </w:r>
      <w:proofErr w:type="spellStart"/>
      <w:r w:rsidRPr="00124456">
        <w:rPr>
          <w:rFonts w:ascii="Times New Roman" w:eastAsiaTheme="minorEastAsia" w:hAnsi="Times New Roman"/>
          <w:b/>
          <w:i/>
          <w:sz w:val="22"/>
          <w:szCs w:val="22"/>
          <w:lang w:eastAsia="zh-CN"/>
        </w:rPr>
        <w:t>Oppo</w:t>
      </w:r>
      <w:proofErr w:type="spellEnd"/>
      <w:r w:rsidRPr="00124456">
        <w:rPr>
          <w:rFonts w:ascii="Times New Roman" w:eastAsiaTheme="minorEastAsia" w:hAnsi="Times New Roman"/>
          <w:b/>
          <w:i/>
          <w:sz w:val="22"/>
          <w:szCs w:val="22"/>
          <w:lang w:eastAsia="zh-CN"/>
        </w:rPr>
        <w:t>/NEC</w:t>
      </w:r>
      <w:del w:id="8" w:author="Victor" w:date="2021-01-27T11:43:00Z">
        <w:r w:rsidRPr="00124456" w:rsidDel="00762F8D">
          <w:rPr>
            <w:rFonts w:ascii="Times New Roman" w:eastAsiaTheme="minorEastAsia" w:hAnsi="Times New Roman"/>
            <w:b/>
            <w:i/>
            <w:sz w:val="22"/>
            <w:szCs w:val="22"/>
            <w:lang w:eastAsia="zh-CN"/>
          </w:rPr>
          <w:delText>/</w:delText>
        </w:r>
      </w:del>
      <w:ins w:id="9" w:author="Victor" w:date="2021-01-27T11:43:00Z">
        <w:r w:rsidRPr="00124456" w:rsidDel="00762F8D">
          <w:rPr>
            <w:rFonts w:ascii="Times New Roman" w:eastAsiaTheme="minorEastAsia" w:hAnsi="Times New Roman"/>
            <w:b/>
            <w:i/>
            <w:sz w:val="22"/>
            <w:szCs w:val="22"/>
            <w:lang w:eastAsia="zh-CN"/>
          </w:rPr>
          <w:t xml:space="preserve"> </w:t>
        </w:r>
      </w:ins>
      <w:del w:id="10" w:author="Victor" w:date="2021-01-27T11:43:00Z">
        <w:r w:rsidRPr="00124456" w:rsidDel="00762F8D">
          <w:rPr>
            <w:rFonts w:ascii="Times New Roman" w:eastAsiaTheme="minorEastAsia" w:hAnsi="Times New Roman"/>
            <w:b/>
            <w:i/>
            <w:sz w:val="22"/>
            <w:szCs w:val="22"/>
            <w:lang w:eastAsia="zh-CN"/>
          </w:rPr>
          <w:delText>Intel</w:delText>
        </w:r>
      </w:del>
      <w:ins w:id="11" w:author="Nadisanka Rupasinghe" w:date="2021-01-26T17:32:00Z">
        <w:r w:rsidRPr="00124456">
          <w:rPr>
            <w:rFonts w:ascii="Times New Roman" w:eastAsiaTheme="minorEastAsia" w:hAnsi="Times New Roman"/>
            <w:b/>
            <w:i/>
            <w:sz w:val="22"/>
            <w:szCs w:val="22"/>
            <w:lang w:eastAsia="zh-CN"/>
          </w:rPr>
          <w:t>/DOCOMO</w:t>
        </w:r>
      </w:ins>
    </w:p>
    <w:p w14:paraId="02F9E841" w14:textId="77777777" w:rsidR="00635F93" w:rsidRPr="00124456"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 xml:space="preserve">Alt.4: </w:t>
      </w:r>
      <w:r w:rsidRPr="00124456">
        <w:rPr>
          <w:rFonts w:ascii="Times New Roman" w:hAnsi="Times New Roman"/>
          <w:b/>
          <w:i/>
          <w:sz w:val="22"/>
          <w:szCs w:val="22"/>
          <w:lang w:eastAsia="zh-CN"/>
        </w:rPr>
        <w:t xml:space="preserve">N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1 </w:t>
      </w:r>
      <w:r w:rsidRPr="00124456">
        <w:rPr>
          <w:rFonts w:ascii="Times New Roman" w:hAnsi="Times New Roman"/>
          <w:b/>
          <w:i/>
          <w:sz w:val="22"/>
          <w:szCs w:val="22"/>
          <w:lang w:eastAsia="zh-CN"/>
        </w:rPr>
        <w:t>NZP CSI-RS resource pairs are determined and reported by UE</w:t>
      </w:r>
    </w:p>
    <w:p w14:paraId="484FC53A" w14:textId="77777777" w:rsidR="00635F93" w:rsidRPr="00752EB5"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74E2414" w14:textId="77777777" w:rsidR="00635F93" w:rsidRPr="00124456"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BCAF439" w14:textId="77777777" w:rsidR="00635F93" w:rsidRPr="00124456" w:rsidRDefault="00635F93" w:rsidP="00635F93">
      <w:pPr>
        <w:pStyle w:val="ListParagraph"/>
        <w:numPr>
          <w:ilvl w:val="1"/>
          <w:numId w:val="5"/>
        </w:numPr>
        <w:ind w:leftChars="0"/>
        <w:jc w:val="both"/>
        <w:rPr>
          <w:rFonts w:ascii="Times New Roman" w:eastAsiaTheme="minorEastAsia" w:hAnsi="Times New Roman"/>
          <w:b/>
          <w:i/>
          <w:color w:val="FF0000"/>
          <w:sz w:val="22"/>
          <w:szCs w:val="22"/>
          <w:lang w:eastAsia="zh-CN"/>
        </w:rPr>
      </w:pPr>
      <w:r w:rsidRPr="00124456">
        <w:rPr>
          <w:rFonts w:ascii="Times New Roman" w:eastAsiaTheme="minorEastAsia" w:hAnsi="Times New Roman"/>
          <w:b/>
          <w:i/>
          <w:color w:val="FF0000"/>
          <w:sz w:val="22"/>
          <w:szCs w:val="22"/>
          <w:lang w:eastAsia="zh-CN"/>
        </w:rPr>
        <w:t>Note that CMRs in the set can also be used for single-TRP measurement hypotheses</w:t>
      </w:r>
    </w:p>
    <w:p w14:paraId="44080A32" w14:textId="77777777" w:rsidR="00635F93" w:rsidRPr="006E36F1" w:rsidRDefault="00635F93" w:rsidP="00635F93">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037BF1B1" w14:textId="77777777" w:rsidR="00635F93" w:rsidRPr="00F67A30" w:rsidRDefault="00635F93" w:rsidP="00635F93">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3F7D68">
        <w:tc>
          <w:tcPr>
            <w:tcW w:w="1980" w:type="dxa"/>
          </w:tcPr>
          <w:p w14:paraId="76B1F1E5"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sidRPr="00CB6541">
              <w:rPr>
                <w:rFonts w:ascii="Times New Roman" w:eastAsia="SimSun" w:hAnsi="Times New Roman"/>
                <w:szCs w:val="20"/>
                <w:highlight w:val="yellow"/>
              </w:rPr>
              <w:t>Huawei (Moderator)</w:t>
            </w:r>
          </w:p>
        </w:tc>
        <w:tc>
          <w:tcPr>
            <w:tcW w:w="7654" w:type="dxa"/>
          </w:tcPr>
          <w:p w14:paraId="2399C8A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3F7D68">
            <w:pPr>
              <w:ind w:left="0" w:firstLine="0"/>
              <w:jc w:val="both"/>
              <w:rPr>
                <w:rFonts w:ascii="Times New Roman" w:hAnsi="Times New Roman"/>
                <w:lang w:eastAsia="zh-CN"/>
              </w:rPr>
            </w:pPr>
          </w:p>
          <w:p w14:paraId="5D6EA6C0"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@DC: A note is added into Alt 1 based on my understanding, with small redundancy of RRC </w:t>
            </w:r>
            <w:proofErr w:type="spellStart"/>
            <w:r>
              <w:rPr>
                <w:rFonts w:ascii="Times New Roman" w:hAnsi="Times New Roman"/>
                <w:lang w:eastAsia="zh-CN"/>
              </w:rPr>
              <w:t>signalling</w:t>
            </w:r>
            <w:proofErr w:type="spellEnd"/>
            <w:r>
              <w:rPr>
                <w:rFonts w:ascii="Times New Roman" w:hAnsi="Times New Roman"/>
                <w:lang w:eastAsia="zh-CN"/>
              </w:rPr>
              <w:t xml:space="preserve"> (i.e. two CMRs with pointers may point to the same TRP/CSI-RS resource configuration) for better flexibility.</w:t>
            </w:r>
          </w:p>
          <w:p w14:paraId="22901129"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RAN2? </w:t>
            </w:r>
          </w:p>
          <w:p w14:paraId="0BEF25F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w:t>
            </w:r>
            <w:proofErr w:type="gramStart"/>
            <w:r w:rsidR="009E573D">
              <w:rPr>
                <w:rFonts w:ascii="Times New Roman" w:hAnsi="Times New Roman"/>
                <w:lang w:eastAsia="zh-CN"/>
              </w:rPr>
              <w:t>intends</w:t>
            </w:r>
            <w:proofErr w:type="gramEnd"/>
            <w:r w:rsidR="009E573D">
              <w:rPr>
                <w:rFonts w:ascii="Times New Roman" w:hAnsi="Times New Roman"/>
                <w:lang w:eastAsia="zh-CN"/>
              </w:rPr>
              <w:t xml:space="preserve">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3F7D68">
        <w:tc>
          <w:tcPr>
            <w:tcW w:w="1980" w:type="dxa"/>
          </w:tcPr>
          <w:p w14:paraId="104EDFC6" w14:textId="2CAB46E6" w:rsidR="00B41007" w:rsidRPr="00792224" w:rsidRDefault="00792224" w:rsidP="003F7D68">
            <w:pPr>
              <w:autoSpaceDE w:val="0"/>
              <w:autoSpaceDN w:val="0"/>
              <w:adjustRightInd w:val="0"/>
              <w:snapToGrid w:val="0"/>
              <w:spacing w:before="60"/>
              <w:jc w:val="both"/>
              <w:rPr>
                <w:rFonts w:ascii="Times New Roman" w:eastAsia="SimSun" w:hAnsi="Times New Roman"/>
                <w:szCs w:val="20"/>
                <w:lang w:eastAsia="zh-CN"/>
              </w:rPr>
            </w:pPr>
            <w:r w:rsidRPr="00792224">
              <w:rPr>
                <w:rFonts w:ascii="Times New Roman" w:eastAsia="SimSun" w:hAnsi="Times New Roman" w:hint="eastAsia"/>
                <w:szCs w:val="20"/>
                <w:lang w:eastAsia="zh-CN"/>
              </w:rPr>
              <w:t>Z</w:t>
            </w:r>
            <w:r w:rsidRPr="00792224">
              <w:rPr>
                <w:rFonts w:ascii="Times New Roman" w:eastAsia="SimSun" w:hAnsi="Times New Roman"/>
                <w:szCs w:val="20"/>
                <w:lang w:eastAsia="zh-CN"/>
              </w:rPr>
              <w:t>TE</w:t>
            </w:r>
          </w:p>
        </w:tc>
        <w:tc>
          <w:tcPr>
            <w:tcW w:w="7654" w:type="dxa"/>
          </w:tcPr>
          <w:p w14:paraId="4B26B22D" w14:textId="77777777" w:rsid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As we explained before, UE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3F7D68">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SimSun" w:hAnsi="Times New Roman"/>
                <w:szCs w:val="20"/>
                <w:lang w:eastAsia="zh-CN"/>
              </w:rPr>
            </w:pPr>
            <w:r w:rsidRPr="00357ED3">
              <w:rPr>
                <w:rFonts w:ascii="Times New Roman" w:eastAsia="SimSun" w:hAnsi="Times New Roman"/>
                <w:szCs w:val="20"/>
                <w:lang w:eastAsia="zh-CN"/>
              </w:rPr>
              <w:lastRenderedPageBreak/>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3F7D68">
        <w:tc>
          <w:tcPr>
            <w:tcW w:w="1980" w:type="dxa"/>
          </w:tcPr>
          <w:p w14:paraId="343D0D89" w14:textId="77777777" w:rsidR="00FF4E7E" w:rsidRPr="00357ED3" w:rsidRDefault="00FF4E7E"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253D1358"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3F7D68">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We are fine with Proposal 6. We support Alt. 3 for FR1 and FR2. We can accept Alt.1 but for FR2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In FR1, the same CMR can be used for both single-TRP measurement hypotheses and all other participated NCJT measurement hypotheses. In FR2, if a UE, up to its implementation, uses the same spatial filter to receive a Tx beam regardless whether there are other Tx beams at the same time, then the same CMR can still be used for both single-TRP measurement hypotheses and all other participated NCJT measurement hypotheses. Alt. 1 can be considered as optimization for different hypotheses.</w:t>
            </w:r>
          </w:p>
        </w:tc>
      </w:tr>
      <w:tr w:rsidR="00B10BA2" w:rsidRPr="00FF46F8" w14:paraId="52EF6E0F" w14:textId="77777777" w:rsidTr="00B10BA2">
        <w:tc>
          <w:tcPr>
            <w:tcW w:w="1980" w:type="dxa"/>
          </w:tcPr>
          <w:p w14:paraId="4C434271" w14:textId="77777777" w:rsidR="00B10BA2" w:rsidRPr="00FF46F8"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8BBEC" w14:textId="77777777" w:rsidR="00B10BA2"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the proposal for further </w:t>
            </w:r>
            <w:proofErr w:type="gramStart"/>
            <w:r>
              <w:rPr>
                <w:rFonts w:ascii="Times New Roman" w:eastAsia="Malgun Gothic" w:hAnsi="Times New Roman"/>
                <w:lang w:eastAsia="ko-KR"/>
              </w:rPr>
              <w:t>discussion, and</w:t>
            </w:r>
            <w:proofErr w:type="gramEnd"/>
            <w:r>
              <w:rPr>
                <w:rFonts w:ascii="Times New Roman" w:eastAsia="Malgun Gothic" w:hAnsi="Times New Roman"/>
                <w:lang w:eastAsia="ko-KR"/>
              </w:rPr>
              <w:t xml:space="preserve"> prefer Alt3. </w:t>
            </w:r>
          </w:p>
          <w:p w14:paraId="262E2287" w14:textId="77777777" w:rsidR="00B10BA2" w:rsidRPr="00FF46F8"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Regarding FR2 issue commented by ZTE, we think one CMR can be configured for both STRP and MTRP if one-to-one mapping between CMRs in different CMR groups is assumed. </w:t>
            </w:r>
          </w:p>
        </w:tc>
      </w:tr>
      <w:tr w:rsidR="00F07DB4" w:rsidRPr="00FF46F8" w14:paraId="371EE205" w14:textId="77777777" w:rsidTr="00B10BA2">
        <w:tc>
          <w:tcPr>
            <w:tcW w:w="1980" w:type="dxa"/>
          </w:tcPr>
          <w:p w14:paraId="4DC595D4" w14:textId="206C40AD"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6A142DFA" w14:textId="50AE5A06" w:rsidR="00F07DB4" w:rsidRDefault="00F07DB4" w:rsidP="00F07DB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Alt </w:t>
            </w:r>
            <w:proofErr w:type="gramStart"/>
            <w:r>
              <w:rPr>
                <w:rFonts w:ascii="Times New Roman" w:eastAsiaTheme="minorEastAsia" w:hAnsi="Times New Roman"/>
                <w:lang w:eastAsia="zh-CN"/>
              </w:rPr>
              <w:t>3,</w:t>
            </w:r>
            <w:proofErr w:type="gramEnd"/>
            <w:r>
              <w:rPr>
                <w:rFonts w:ascii="Times New Roman" w:eastAsiaTheme="minorEastAsia" w:hAnsi="Times New Roman"/>
                <w:lang w:eastAsia="zh-CN"/>
              </w:rPr>
              <w:t xml:space="preserve"> however we prefer to remove the example in the sub-bullet. Also, implying that all CMRs in the CMR groups can be used for STRP is too restrictive, we suggest relaxing this constraint until it is discussed in detail. We thereby propose modifying Alt.3 as follows</w:t>
            </w:r>
          </w:p>
          <w:p w14:paraId="2334CFA6" w14:textId="77777777" w:rsidR="00F07DB4" w:rsidRPr="00653E41" w:rsidRDefault="00F07DB4" w:rsidP="00F07DB4">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C0EE880" w14:textId="77777777" w:rsidR="00F07DB4" w:rsidRPr="00AE4803" w:rsidDel="00094575" w:rsidRDefault="00F07DB4" w:rsidP="00F07DB4">
            <w:pPr>
              <w:pStyle w:val="ListParagraph"/>
              <w:numPr>
                <w:ilvl w:val="1"/>
                <w:numId w:val="5"/>
              </w:numPr>
              <w:ind w:leftChars="0"/>
              <w:jc w:val="both"/>
              <w:rPr>
                <w:del w:id="12" w:author="Ahmed Hindy" w:date="2021-01-26T21:53:00Z"/>
                <w:rFonts w:ascii="Times New Roman" w:eastAsiaTheme="minorEastAsia" w:hAnsi="Times New Roman"/>
                <w:b/>
                <w:i/>
                <w:sz w:val="22"/>
                <w:szCs w:val="22"/>
                <w:highlight w:val="yellow"/>
                <w:lang w:eastAsia="zh-CN"/>
              </w:rPr>
            </w:pPr>
            <w:del w:id="13"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22FA3E22" w14:textId="77777777" w:rsidR="00F07DB4" w:rsidRPr="00AE4803" w:rsidRDefault="00F07DB4" w:rsidP="00F07DB4">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3011D4D6" w14:textId="2E36FFE6" w:rsidR="00F07DB4" w:rsidRDefault="00F07DB4" w:rsidP="00F07DB4">
            <w:pPr>
              <w:ind w:left="0" w:firstLine="0"/>
              <w:jc w:val="both"/>
              <w:rPr>
                <w:rFonts w:ascii="Times New Roman" w:eastAsia="Malgun Gothic" w:hAnsi="Times New Roman"/>
                <w:lang w:eastAsia="ko-KR"/>
              </w:rPr>
            </w:pPr>
            <w:r w:rsidRPr="00AE4803">
              <w:rPr>
                <w:rFonts w:ascii="Times New Roman" w:hAnsi="Times New Roman"/>
                <w:b/>
                <w:i/>
                <w:sz w:val="22"/>
                <w:szCs w:val="22"/>
                <w:highlight w:val="yellow"/>
                <w:lang w:eastAsia="zh-CN"/>
              </w:rPr>
              <w:t xml:space="preserve">Note that </w:t>
            </w:r>
            <w:del w:id="14"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15"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16" w:author="Ahmed Hindy" w:date="2021-01-26T21:57:00Z">
              <w:r>
                <w:rPr>
                  <w:rFonts w:ascii="Times New Roman" w:hAnsi="Times New Roman"/>
                  <w:b/>
                  <w:i/>
                  <w:sz w:val="22"/>
                  <w:szCs w:val="22"/>
                  <w:highlight w:val="yellow"/>
                  <w:lang w:eastAsia="zh-CN"/>
                </w:rPr>
                <w:t>one or more</w:t>
              </w:r>
            </w:ins>
            <w:del w:id="17"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18"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CE1FAC" w:rsidRPr="00FF46F8" w14:paraId="2DAE2CA6" w14:textId="77777777" w:rsidTr="00B10BA2">
        <w:tc>
          <w:tcPr>
            <w:tcW w:w="1980" w:type="dxa"/>
          </w:tcPr>
          <w:p w14:paraId="12984FAC" w14:textId="040787F0"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2FF6C76C" w14:textId="77777777"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Can we add a note to Alt1 (similar to the note in </w:t>
            </w:r>
            <w:proofErr w:type="gramStart"/>
            <w:r>
              <w:rPr>
                <w:rFonts w:ascii="Times New Roman" w:eastAsia="Malgun Gothic" w:hAnsi="Times New Roman"/>
                <w:lang w:eastAsia="ko-KR"/>
              </w:rPr>
              <w:t>Alt3):</w:t>
            </w:r>
            <w:proofErr w:type="gramEnd"/>
          </w:p>
          <w:p w14:paraId="294D4DC8" w14:textId="77777777" w:rsidR="00CE1FAC" w:rsidRPr="00AE4803" w:rsidRDefault="00CE1FAC" w:rsidP="00CE1FAC">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Note</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Network can reuse CMRs of single-TRP hypotheses for NCJT hypotheses at least in FR1 (by configuring the same CSI-RS resource ID of any of the </w:t>
            </w:r>
            <w:r w:rsidRPr="00BF318E">
              <w:rPr>
                <w:rFonts w:ascii="Times New Roman" w:eastAsiaTheme="minorEastAsia" w:hAnsi="Times New Roman"/>
                <w:b/>
                <w:i/>
                <w:sz w:val="22"/>
                <w:szCs w:val="22"/>
                <w:highlight w:val="yellow"/>
                <w:lang w:eastAsia="zh-CN"/>
              </w:rPr>
              <w:t>first Ks-2N CMR</w:t>
            </w:r>
            <w:r>
              <w:rPr>
                <w:rFonts w:ascii="Times New Roman" w:eastAsiaTheme="minorEastAsia" w:hAnsi="Times New Roman"/>
                <w:b/>
                <w:i/>
                <w:sz w:val="22"/>
                <w:szCs w:val="22"/>
                <w:highlight w:val="yellow"/>
                <w:lang w:eastAsia="zh-CN"/>
              </w:rPr>
              <w:t>s for any of the remaining 2N CMRs in the resource set)</w:t>
            </w:r>
          </w:p>
          <w:p w14:paraId="78353E91" w14:textId="77777777" w:rsidR="00CE1FAC" w:rsidRDefault="00CE1FAC" w:rsidP="00CE1FAC">
            <w:pPr>
              <w:ind w:left="0" w:firstLine="0"/>
              <w:jc w:val="both"/>
              <w:rPr>
                <w:rFonts w:ascii="Times New Roman" w:eastAsiaTheme="minorEastAsia" w:hAnsi="Times New Roman"/>
                <w:lang w:eastAsia="zh-CN"/>
              </w:rPr>
            </w:pPr>
          </w:p>
        </w:tc>
      </w:tr>
      <w:tr w:rsidR="00443A57" w:rsidRPr="00FF46F8" w14:paraId="54BD1711" w14:textId="77777777" w:rsidTr="00B10BA2">
        <w:tc>
          <w:tcPr>
            <w:tcW w:w="1980" w:type="dxa"/>
          </w:tcPr>
          <w:p w14:paraId="591CEC1A" w14:textId="43DEBD2B" w:rsidR="00443A57" w:rsidRDefault="00443A57"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13B96F3B" w14:textId="22E6BC64" w:rsidR="00443A57" w:rsidRDefault="00443A57" w:rsidP="00CE1FAC">
            <w:pPr>
              <w:ind w:left="0" w:firstLine="0"/>
              <w:jc w:val="both"/>
              <w:rPr>
                <w:rFonts w:ascii="Times New Roman" w:eastAsia="Malgun Gothic" w:hAnsi="Times New Roman"/>
                <w:lang w:eastAsia="ko-KR"/>
              </w:rPr>
            </w:pPr>
            <w:r>
              <w:rPr>
                <w:rFonts w:ascii="Times New Roman" w:eastAsia="Malgun Gothic" w:hAnsi="Times New Roman"/>
                <w:lang w:eastAsia="ko-KR"/>
              </w:rPr>
              <w:t>We are fine to clarify all the alternatives and then do a down-selection next week.  We have some comments/clarifications on a few alternatives.</w:t>
            </w:r>
          </w:p>
          <w:p w14:paraId="08D60ACB" w14:textId="1668C5A5" w:rsidR="00443A57" w:rsidRDefault="00443A57" w:rsidP="00CE1FAC">
            <w:pPr>
              <w:ind w:left="0" w:firstLine="0"/>
              <w:jc w:val="both"/>
              <w:rPr>
                <w:rFonts w:ascii="Times New Roman" w:eastAsia="Malgun Gothic" w:hAnsi="Times New Roman"/>
                <w:lang w:eastAsia="ko-KR"/>
              </w:rPr>
            </w:pPr>
          </w:p>
          <w:p w14:paraId="69D05C0E" w14:textId="796878FF" w:rsidR="008906ED" w:rsidRDefault="00443A57" w:rsidP="008906ED">
            <w:pPr>
              <w:jc w:val="both"/>
              <w:rPr>
                <w:rFonts w:ascii="Times New Roman" w:eastAsia="Malgun Gothic" w:hAnsi="Times New Roman"/>
                <w:lang w:eastAsia="ko-KR"/>
              </w:rPr>
            </w:pPr>
            <w:r w:rsidRPr="008906ED">
              <w:rPr>
                <w:rFonts w:ascii="Times New Roman" w:eastAsia="Malgun Gothic" w:hAnsi="Times New Roman"/>
                <w:b/>
                <w:bCs/>
                <w:u w:val="single"/>
                <w:lang w:eastAsia="ko-KR"/>
              </w:rPr>
              <w:t>Regarding Alt 1</w:t>
            </w:r>
            <w:r w:rsidRPr="008906ED">
              <w:rPr>
                <w:rFonts w:ascii="Times New Roman" w:eastAsia="Malgun Gothic" w:hAnsi="Times New Roman"/>
                <w:lang w:eastAsia="ko-KR"/>
              </w:rPr>
              <w:t xml:space="preserve"> </w:t>
            </w:r>
          </w:p>
          <w:p w14:paraId="158BF387" w14:textId="0224E46C"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H</w:t>
            </w:r>
            <w:r w:rsidR="00443A57" w:rsidRPr="008906ED">
              <w:rPr>
                <w:rFonts w:ascii="Times New Roman" w:eastAsia="Malgun Gothic" w:hAnsi="Times New Roman"/>
                <w:lang w:eastAsia="ko-KR"/>
              </w:rPr>
              <w:t>ow would Alt 1 work when Ks = 3.  If Ks =3, then N can at mast be one.  Then, 1 CMR is used for single TRP measurement hypothesis, and 2 CMRs are used for NC-JT hypothesis.  In this case, Alt 1 seems to only provide CMR for 1 TRP in case of a single-TRP hypothesis.  Hence, measuring a 2</w:t>
            </w:r>
            <w:r w:rsidR="00443A57" w:rsidRPr="008906ED">
              <w:rPr>
                <w:rFonts w:ascii="Times New Roman" w:eastAsia="Malgun Gothic" w:hAnsi="Times New Roman"/>
                <w:vertAlign w:val="superscript"/>
                <w:lang w:eastAsia="ko-KR"/>
              </w:rPr>
              <w:t>nd</w:t>
            </w:r>
            <w:r w:rsidR="00443A57" w:rsidRPr="008906ED">
              <w:rPr>
                <w:rFonts w:ascii="Times New Roman" w:eastAsia="Malgun Gothic" w:hAnsi="Times New Roman"/>
                <w:lang w:eastAsia="ko-KR"/>
              </w:rPr>
              <w:t xml:space="preserve"> single-TRP hypothesis seems to require at least Ks = 4.  Does Alt 1 </w:t>
            </w:r>
            <w:r w:rsidRPr="008906ED">
              <w:rPr>
                <w:rFonts w:ascii="Times New Roman" w:eastAsia="Malgun Gothic" w:hAnsi="Times New Roman"/>
                <w:lang w:eastAsia="ko-KR"/>
              </w:rPr>
              <w:t xml:space="preserve">require </w:t>
            </w:r>
            <w:r w:rsidR="00443A57" w:rsidRPr="008906ED">
              <w:rPr>
                <w:rFonts w:ascii="Times New Roman" w:eastAsia="Malgun Gothic" w:hAnsi="Times New Roman"/>
                <w:lang w:eastAsia="ko-KR"/>
              </w:rPr>
              <w:t>impos</w:t>
            </w:r>
            <w:r w:rsidRPr="008906ED">
              <w:rPr>
                <w:rFonts w:ascii="Times New Roman" w:eastAsia="Malgun Gothic" w:hAnsi="Times New Roman"/>
                <w:lang w:eastAsia="ko-KR"/>
              </w:rPr>
              <w:t>ing</w:t>
            </w:r>
            <w:r w:rsidR="00443A57" w:rsidRPr="008906ED">
              <w:rPr>
                <w:rFonts w:ascii="Times New Roman" w:eastAsia="Malgun Gothic" w:hAnsi="Times New Roman"/>
                <w:lang w:eastAsia="ko-KR"/>
              </w:rPr>
              <w:t xml:space="preserve"> </w:t>
            </w:r>
            <w:r w:rsidRPr="008906ED">
              <w:rPr>
                <w:rFonts w:ascii="Times New Roman" w:eastAsia="Malgun Gothic" w:hAnsi="Times New Roman"/>
                <w:lang w:eastAsia="ko-KR"/>
              </w:rPr>
              <w:t>constraints/</w:t>
            </w:r>
            <w:r w:rsidR="00443A57" w:rsidRPr="008906ED">
              <w:rPr>
                <w:rFonts w:ascii="Times New Roman" w:eastAsia="Malgun Gothic" w:hAnsi="Times New Roman"/>
                <w:lang w:eastAsia="ko-KR"/>
              </w:rPr>
              <w:t>limitations</w:t>
            </w:r>
            <w:r w:rsidRPr="008906ED">
              <w:rPr>
                <w:rFonts w:ascii="Times New Roman" w:eastAsia="Malgun Gothic" w:hAnsi="Times New Roman"/>
                <w:lang w:eastAsia="ko-KR"/>
              </w:rPr>
              <w:t xml:space="preserve"> on the values of Ks and N?</w:t>
            </w:r>
          </w:p>
          <w:p w14:paraId="5EBCC1E1" w14:textId="5C5BAE8B" w:rsidR="008906ED" w:rsidRDefault="008906ED" w:rsidP="008906ED">
            <w:pPr>
              <w:ind w:left="0" w:firstLine="0"/>
              <w:jc w:val="both"/>
              <w:rPr>
                <w:rFonts w:ascii="Times New Roman" w:eastAsia="Malgun Gothic" w:hAnsi="Times New Roman"/>
                <w:lang w:eastAsia="ko-KR"/>
              </w:rPr>
            </w:pPr>
          </w:p>
          <w:p w14:paraId="4443E3E3" w14:textId="2A937E91"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lastRenderedPageBreak/>
              <w:t>Also, regarding the note suggested by QC for Alt 1, it seems configuring same CSI-RS resource ID first in first Ks-2N CMRs and then in the remaining 2N CMRs seems to add to unnecessary signaling overhead.</w:t>
            </w:r>
          </w:p>
          <w:p w14:paraId="776B55DE" w14:textId="6BCA13A4" w:rsidR="008906ED" w:rsidRDefault="008906ED" w:rsidP="008906ED">
            <w:pPr>
              <w:ind w:left="0" w:firstLine="0"/>
              <w:jc w:val="both"/>
              <w:rPr>
                <w:rFonts w:ascii="Times New Roman" w:eastAsia="Malgun Gothic" w:hAnsi="Times New Roman"/>
                <w:lang w:eastAsia="ko-KR"/>
              </w:rPr>
            </w:pPr>
          </w:p>
          <w:p w14:paraId="42606D4B" w14:textId="209D3269" w:rsidR="008906ED" w:rsidRPr="008906ED" w:rsidRDefault="008906ED" w:rsidP="008906ED">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Regarding Alt 2</w:t>
            </w:r>
          </w:p>
          <w:p w14:paraId="49A3A888" w14:textId="5A81C092" w:rsidR="008906ED" w:rsidRPr="003F7D68" w:rsidRDefault="003F7D68" w:rsidP="008906ED">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We would like to understand Alt 2 better.  Is Alt 2 a further optimization of Alt 1?  The only difference of Alt 2 as compared to Alt 1 is that the </w:t>
            </w:r>
            <w:r>
              <w:rPr>
                <w:rFonts w:ascii="Times New Roman" w:eastAsia="Malgun Gothic" w:hAnsi="Times New Roman"/>
                <w:i/>
                <w:iCs/>
                <w:lang w:eastAsia="ko-KR"/>
              </w:rPr>
              <w:t>N</w:t>
            </w:r>
            <w:r>
              <w:rPr>
                <w:rFonts w:ascii="Times New Roman" w:eastAsia="Malgun Gothic" w:hAnsi="Times New Roman"/>
                <w:lang w:eastAsia="ko-KR"/>
              </w:rPr>
              <w:t xml:space="preserve"> CMR pairs can by indicated via a MAC CE.  Is this understanding correct?</w:t>
            </w:r>
          </w:p>
          <w:p w14:paraId="4C7311C0" w14:textId="4E49B5B0" w:rsidR="00443A57" w:rsidRPr="008906ED" w:rsidRDefault="00443A57" w:rsidP="008906ED">
            <w:pPr>
              <w:jc w:val="both"/>
              <w:rPr>
                <w:rFonts w:ascii="Times New Roman" w:eastAsia="Malgun Gothic" w:hAnsi="Times New Roman"/>
                <w:lang w:eastAsia="ko-KR"/>
              </w:rPr>
            </w:pPr>
          </w:p>
          <w:p w14:paraId="731CE477" w14:textId="6C36B272"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3</w:t>
            </w:r>
          </w:p>
          <w:p w14:paraId="41ACC37E"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the one-to-one mapping between the two groups does not make sense.  Does this mean that when one beam from TRP1 is selected, there is a corresponding beam from TRP2 that would be selected?  Shouldn’t the beams from TRP1 and TRP2 be selected independently?  We support the deletion of the example as proposed by </w:t>
            </w:r>
            <w:proofErr w:type="spellStart"/>
            <w:r>
              <w:rPr>
                <w:rFonts w:ascii="Times New Roman" w:eastAsia="Malgun Gothic" w:hAnsi="Times New Roman"/>
                <w:lang w:eastAsia="ko-KR"/>
              </w:rPr>
              <w:t>Lenevo</w:t>
            </w:r>
            <w:proofErr w:type="spellEnd"/>
            <w:r>
              <w:rPr>
                <w:rFonts w:ascii="Times New Roman" w:eastAsia="Malgun Gothic" w:hAnsi="Times New Roman"/>
                <w:lang w:eastAsia="ko-KR"/>
              </w:rPr>
              <w:t>/</w:t>
            </w:r>
            <w:proofErr w:type="spellStart"/>
            <w:r>
              <w:rPr>
                <w:rFonts w:ascii="Times New Roman" w:eastAsia="Malgun Gothic" w:hAnsi="Times New Roman"/>
                <w:lang w:eastAsia="ko-KR"/>
              </w:rPr>
              <w:t>MotM</w:t>
            </w:r>
            <w:proofErr w:type="spellEnd"/>
            <w:r>
              <w:rPr>
                <w:rFonts w:ascii="Times New Roman" w:eastAsia="Malgun Gothic" w:hAnsi="Times New Roman"/>
                <w:lang w:eastAsia="ko-KR"/>
              </w:rPr>
              <w:t>.  In addition, we suggest deleting [explicitly/implicitly] since what is meant by these terms is unclear in Alt 3.  We suggest the following revision to Alt 3:</w:t>
            </w:r>
          </w:p>
          <w:p w14:paraId="421E0455" w14:textId="77777777" w:rsidR="003F7D68" w:rsidRDefault="003F7D68" w:rsidP="003F7D68">
            <w:pPr>
              <w:ind w:left="0" w:firstLine="0"/>
              <w:jc w:val="both"/>
              <w:rPr>
                <w:rFonts w:ascii="Times New Roman" w:eastAsia="Malgun Gothic" w:hAnsi="Times New Roman"/>
                <w:lang w:eastAsia="ko-KR"/>
              </w:rPr>
            </w:pPr>
          </w:p>
          <w:p w14:paraId="18FA29B3"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Revised Alt 3:</w:t>
            </w:r>
          </w:p>
          <w:p w14:paraId="5A408B9A" w14:textId="1E5F969B" w:rsidR="003F7D68" w:rsidRPr="00653E41" w:rsidRDefault="003F7D68" w:rsidP="003F7D68">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del w:id="19" w:author="Siva Muruganathan" w:date="2021-01-27T01:25:00Z">
              <w:r w:rsidRPr="00653E41" w:rsidDel="003F7D68">
                <w:rPr>
                  <w:rFonts w:ascii="Times New Roman" w:hAnsi="Times New Roman"/>
                  <w:b/>
                  <w:i/>
                  <w:sz w:val="22"/>
                  <w:szCs w:val="22"/>
                  <w:highlight w:val="yellow"/>
                  <w:lang w:eastAsia="zh-CN"/>
                </w:rPr>
                <w:delText>[explicitly/implicitly]</w:delText>
              </w:r>
              <w:r w:rsidDel="003F7D68">
                <w:rPr>
                  <w:rFonts w:ascii="Times New Roman" w:hAnsi="Times New Roman"/>
                  <w:b/>
                  <w:i/>
                  <w:sz w:val="22"/>
                  <w:szCs w:val="22"/>
                  <w:lang w:eastAsia="zh-CN"/>
                </w:rPr>
                <w:delText xml:space="preserve"> </w:delText>
              </w:r>
            </w:del>
            <w:r>
              <w:rPr>
                <w:rFonts w:ascii="Times New Roman" w:hAnsi="Times New Roman"/>
                <w:b/>
                <w:i/>
                <w:sz w:val="22"/>
                <w:szCs w:val="22"/>
                <w:lang w:eastAsia="zh-CN"/>
              </w:rPr>
              <w:t>determined from two CMR groups</w:t>
            </w:r>
          </w:p>
          <w:p w14:paraId="79387F70" w14:textId="48F5B5B4" w:rsidR="003F7D68" w:rsidRPr="00AE4803" w:rsidDel="003F7D68" w:rsidRDefault="003F7D68" w:rsidP="003F7D68">
            <w:pPr>
              <w:pStyle w:val="ListParagraph"/>
              <w:numPr>
                <w:ilvl w:val="1"/>
                <w:numId w:val="5"/>
              </w:numPr>
              <w:ind w:leftChars="0"/>
              <w:jc w:val="both"/>
              <w:rPr>
                <w:del w:id="20" w:author="Siva Muruganathan" w:date="2021-01-27T01:24:00Z"/>
                <w:rFonts w:ascii="Times New Roman" w:eastAsiaTheme="minorEastAsia" w:hAnsi="Times New Roman"/>
                <w:b/>
                <w:i/>
                <w:sz w:val="22"/>
                <w:szCs w:val="22"/>
                <w:highlight w:val="yellow"/>
                <w:lang w:eastAsia="zh-CN"/>
              </w:rPr>
            </w:pPr>
            <w:del w:id="21" w:author="Siva Muruganathan" w:date="2021-01-27T01:24:00Z">
              <w:r w:rsidRPr="00AE4803" w:rsidDel="003F7D68">
                <w:rPr>
                  <w:rFonts w:ascii="Times New Roman" w:eastAsiaTheme="minorEastAsia" w:hAnsi="Times New Roman"/>
                  <w:b/>
                  <w:i/>
                  <w:sz w:val="22"/>
                  <w:szCs w:val="22"/>
                  <w:highlight w:val="yellow"/>
                  <w:lang w:eastAsia="zh-CN"/>
                </w:rPr>
                <w:delText xml:space="preserve">E.g. </w:delText>
              </w:r>
              <w:r w:rsidRPr="00AE4803" w:rsidDel="003F7D68">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077DEC7E" w14:textId="77777777" w:rsidR="003F7D68" w:rsidRPr="00AE4803" w:rsidRDefault="003F7D68" w:rsidP="003F7D68">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04E65A8B" w14:textId="77777777" w:rsidR="003F7D68" w:rsidRPr="00AE4803" w:rsidRDefault="003F7D68" w:rsidP="003F7D68">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3B007AAC" w14:textId="77777777" w:rsidR="003F7D68" w:rsidRDefault="003F7D68" w:rsidP="003F7D68">
            <w:pPr>
              <w:ind w:left="0" w:firstLine="0"/>
              <w:jc w:val="both"/>
              <w:rPr>
                <w:rFonts w:ascii="Times New Roman" w:eastAsia="Malgun Gothic" w:hAnsi="Times New Roman"/>
                <w:lang w:eastAsia="ko-KR"/>
              </w:rPr>
            </w:pPr>
          </w:p>
          <w:p w14:paraId="0C7D2437" w14:textId="6660C131"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4</w:t>
            </w:r>
          </w:p>
          <w:p w14:paraId="37E30AA1" w14:textId="5D9B450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w:t>
            </w:r>
            <w:r>
              <w:t>does the UE freely select</w:t>
            </w:r>
            <w:r w:rsidR="003D2D6C">
              <w:t xml:space="preserve"> the</w:t>
            </w:r>
            <w:r>
              <w:t xml:space="preserve"> </w:t>
            </w:r>
            <w:r w:rsidRPr="003D2D6C">
              <w:rPr>
                <w:i/>
                <w:iCs/>
              </w:rPr>
              <w:t>N</w:t>
            </w:r>
            <w:r>
              <w:t xml:space="preserve"> </w:t>
            </w:r>
            <w:r w:rsidR="003D2D6C">
              <w:t xml:space="preserve">NZP CSI-RS resource </w:t>
            </w:r>
            <w:r>
              <w:t xml:space="preserve">pairs to measure?  </w:t>
            </w:r>
            <w:r w:rsidR="003D2D6C">
              <w:t>H</w:t>
            </w:r>
            <w:r>
              <w:t>ow is N determined</w:t>
            </w:r>
            <w:r w:rsidR="003D2D6C">
              <w:t xml:space="preserve"> by the UE?</w:t>
            </w:r>
            <w:r>
              <w:t xml:space="preserve">  </w:t>
            </w:r>
            <w:r w:rsidR="003D2D6C">
              <w:t>I</w:t>
            </w:r>
            <w:r>
              <w:t>s it signaled to the UE</w:t>
            </w:r>
            <w:r w:rsidR="003D2D6C">
              <w:t xml:space="preserve"> by the network</w:t>
            </w:r>
            <w:r>
              <w:t xml:space="preserve">?  or does the UE measure all possible pairs in which case Alt 4 will be </w:t>
            </w:r>
            <w:proofErr w:type="gramStart"/>
            <w:r>
              <w:t>similar to</w:t>
            </w:r>
            <w:proofErr w:type="gramEnd"/>
            <w:r>
              <w:t xml:space="preserve"> Alt 5?</w:t>
            </w:r>
          </w:p>
          <w:p w14:paraId="5C76BDDF" w14:textId="626B7212" w:rsidR="00443A57" w:rsidRDefault="00443A57" w:rsidP="00CE1FAC">
            <w:pPr>
              <w:ind w:left="0" w:firstLine="0"/>
              <w:jc w:val="both"/>
              <w:rPr>
                <w:ins w:id="22" w:author="Siva Muruganathan" w:date="2021-01-27T01:26:00Z"/>
                <w:rFonts w:ascii="Times New Roman" w:eastAsia="Malgun Gothic" w:hAnsi="Times New Roman"/>
                <w:lang w:eastAsia="ko-KR"/>
              </w:rPr>
            </w:pPr>
          </w:p>
          <w:p w14:paraId="6A729D15" w14:textId="725897CB" w:rsidR="00F83B02" w:rsidRPr="008906ED" w:rsidRDefault="00F83B02" w:rsidP="00F83B02">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5</w:t>
            </w:r>
          </w:p>
          <w:p w14:paraId="3933C2E6" w14:textId="3FABBF08" w:rsidR="003F4DE1" w:rsidRDefault="003F4DE1" w:rsidP="00F83B02">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5, we prefer to add a note that CMRs used for NC-JT can be reused for single-TRP CSI.  In our understanding, Alt 5 can be used with FR1 and FR2.  For FR2, the </w:t>
            </w:r>
            <w:r w:rsidR="00935F21">
              <w:rPr>
                <w:rFonts w:ascii="Times New Roman" w:eastAsia="Malgun Gothic" w:hAnsi="Times New Roman"/>
                <w:lang w:eastAsia="ko-KR"/>
              </w:rPr>
              <w:t>best beam per TRP would be determined via beam reports, and the best beam will be used per TRP.</w:t>
            </w:r>
          </w:p>
          <w:p w14:paraId="459A8A6B" w14:textId="4BECF4C3" w:rsidR="00443A57" w:rsidRPr="00437595" w:rsidRDefault="00443A57" w:rsidP="00CE1FAC">
            <w:pPr>
              <w:ind w:left="0" w:firstLine="0"/>
              <w:jc w:val="both"/>
              <w:rPr>
                <w:rFonts w:ascii="Times New Roman" w:eastAsiaTheme="minorEastAsia" w:hAnsi="Times New Roman"/>
                <w:lang w:eastAsia="zh-CN"/>
              </w:rPr>
            </w:pPr>
          </w:p>
        </w:tc>
      </w:tr>
      <w:tr w:rsidR="00437595" w:rsidRPr="00FF46F8" w14:paraId="36B0EA50" w14:textId="77777777" w:rsidTr="00B10BA2">
        <w:tc>
          <w:tcPr>
            <w:tcW w:w="1980" w:type="dxa"/>
          </w:tcPr>
          <w:p w14:paraId="1F0135E4" w14:textId="419C3CCD" w:rsidR="00437595" w:rsidRDefault="00437595"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szCs w:val="20"/>
                <w:lang w:eastAsia="zh-CN"/>
              </w:rPr>
              <w:lastRenderedPageBreak/>
              <w:t>OPPO</w:t>
            </w:r>
          </w:p>
        </w:tc>
        <w:tc>
          <w:tcPr>
            <w:tcW w:w="7654" w:type="dxa"/>
          </w:tcPr>
          <w:p w14:paraId="21D5667B" w14:textId="77777777" w:rsidR="00437595" w:rsidRDefault="00437595"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support proposal 6 and prefer Alt.3. </w:t>
            </w:r>
          </w:p>
          <w:p w14:paraId="38437A8F" w14:textId="77777777" w:rsidR="001361C4"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Alt.1 increases the UE complexity and CPU </w:t>
            </w:r>
            <w:r>
              <w:rPr>
                <w:rFonts w:ascii="Times New Roman" w:eastAsiaTheme="minorEastAsia" w:hAnsi="Times New Roman"/>
                <w:lang w:eastAsia="zh-CN"/>
              </w:rPr>
              <w:t>occupation</w:t>
            </w:r>
            <w:r>
              <w:rPr>
                <w:rFonts w:ascii="Times New Roman" w:eastAsiaTheme="minorEastAsia" w:hAnsi="Times New Roman" w:hint="eastAsia"/>
                <w:lang w:eastAsia="zh-CN"/>
              </w:rPr>
              <w:t xml:space="preserve"> for the same CSI report. For Alt.3, the CSI-RS pairs for CSI measurement can be derived from the beam group reporting discussed in 8.1.2.3.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needs to measure </w:t>
            </w:r>
            <w:r>
              <w:rPr>
                <w:rFonts w:ascii="Times New Roman" w:eastAsiaTheme="minorEastAsia" w:hAnsi="Times New Roman"/>
                <w:b/>
                <w:i/>
                <w:sz w:val="22"/>
                <w:szCs w:val="22"/>
                <w:lang w:eastAsia="zh-CN"/>
              </w:rPr>
              <w:t>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w:t>
            </w:r>
            <w:r w:rsidRPr="00437595">
              <w:rPr>
                <w:rFonts w:ascii="Times New Roman" w:eastAsiaTheme="minorEastAsia" w:hAnsi="Times New Roman"/>
                <w:lang w:eastAsia="zh-CN"/>
              </w:rPr>
              <w:t xml:space="preserve"> pairs</w:t>
            </w:r>
            <w:r w:rsidR="001361C4">
              <w:rPr>
                <w:rFonts w:ascii="Times New Roman" w:eastAsiaTheme="minorEastAsia" w:hAnsi="Times New Roman" w:hint="eastAsia"/>
                <w:lang w:eastAsia="zh-CN"/>
              </w:rPr>
              <w:t xml:space="preserve"> for RI/PMI/CQI report, which will lead to very high CPU load.</w:t>
            </w:r>
          </w:p>
          <w:p w14:paraId="12C946A4" w14:textId="0FC189C2" w:rsidR="00437595"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lang w:eastAsia="zh-CN"/>
              </w:rPr>
              <w:tab/>
            </w:r>
          </w:p>
          <w:p w14:paraId="0C7D1C3C" w14:textId="109CBE92" w:rsidR="00437595" w:rsidRDefault="00437595" w:rsidP="00CE1FAC">
            <w:pPr>
              <w:ind w:left="0" w:firstLine="0"/>
              <w:jc w:val="both"/>
              <w:rPr>
                <w:rFonts w:ascii="Times New Roman" w:eastAsia="Malgun Gothic" w:hAnsi="Times New Roman"/>
                <w:lang w:eastAsia="ko-KR"/>
              </w:rPr>
            </w:pPr>
            <w:r>
              <w:rPr>
                <w:rFonts w:ascii="Times New Roman" w:eastAsiaTheme="minorEastAsia" w:hAnsi="Times New Roman" w:hint="eastAsia"/>
                <w:lang w:eastAsia="zh-CN"/>
              </w:rPr>
              <w:t>One further question for Alt.3: what is the use case for difference values of K</w:t>
            </w:r>
            <w:r w:rsidRPr="00D73268">
              <w:rPr>
                <w:rFonts w:ascii="Times New Roman" w:eastAsiaTheme="minorEastAsia" w:hAnsi="Times New Roman" w:hint="eastAsia"/>
                <w:vertAlign w:val="subscript"/>
                <w:lang w:eastAsia="zh-CN"/>
              </w:rPr>
              <w:t>1</w:t>
            </w:r>
            <w:r>
              <w:rPr>
                <w:rFonts w:ascii="Times New Roman" w:eastAsiaTheme="minorEastAsia" w:hAnsi="Times New Roman" w:hint="eastAsia"/>
                <w:lang w:eastAsia="zh-CN"/>
              </w:rPr>
              <w:t xml:space="preserve"> and K</w:t>
            </w:r>
            <w:r w:rsidRPr="00D73268">
              <w:rPr>
                <w:rFonts w:ascii="Times New Roman" w:eastAsiaTheme="minorEastAsia" w:hAnsi="Times New Roman" w:hint="eastAsia"/>
                <w:vertAlign w:val="subscript"/>
                <w:lang w:eastAsia="zh-CN"/>
              </w:rPr>
              <w:t>2</w:t>
            </w:r>
            <w:r>
              <w:rPr>
                <w:rFonts w:ascii="Times New Roman" w:eastAsiaTheme="minorEastAsia" w:hAnsi="Times New Roman" w:hint="eastAsia"/>
                <w:lang w:eastAsia="zh-CN"/>
              </w:rPr>
              <w:t>?</w:t>
            </w:r>
          </w:p>
        </w:tc>
      </w:tr>
      <w:tr w:rsidR="00E24864" w:rsidRPr="00FF46F8" w14:paraId="7079B22C" w14:textId="77777777" w:rsidTr="00B10BA2">
        <w:tc>
          <w:tcPr>
            <w:tcW w:w="1980" w:type="dxa"/>
          </w:tcPr>
          <w:p w14:paraId="3D0B337F" w14:textId="18F4CE3A" w:rsidR="00E24864" w:rsidRDefault="00E24864" w:rsidP="00CE1FA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71C36800" w14:textId="01D8BFBC" w:rsidR="00E24864" w:rsidRDefault="00E24864"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Our current preference is Alt 1, but further discussion is needed, especially to identify the target use cases. As we mentioned in previous round some alternatives are optimized for particular use case (e.g. Alt. 3 is for 2 TRP with multiple beams per TRP while Alt 5 is for Ks TRP</w:t>
            </w:r>
            <w:r w:rsidR="00215F95">
              <w:rPr>
                <w:rFonts w:ascii="Times New Roman" w:eastAsiaTheme="minorEastAsia" w:hAnsi="Times New Roman"/>
                <w:lang w:eastAsia="zh-CN"/>
              </w:rPr>
              <w:t xml:space="preserve"> in coordination</w:t>
            </w:r>
            <w:r>
              <w:rPr>
                <w:rFonts w:ascii="Times New Roman" w:eastAsiaTheme="minorEastAsia" w:hAnsi="Times New Roman"/>
                <w:lang w:eastAsia="zh-CN"/>
              </w:rPr>
              <w:t xml:space="preserve">). </w:t>
            </w:r>
          </w:p>
        </w:tc>
      </w:tr>
      <w:tr w:rsidR="007E7A47" w:rsidRPr="00FF46F8" w14:paraId="53D9DEED" w14:textId="77777777" w:rsidTr="007E7A47">
        <w:tc>
          <w:tcPr>
            <w:tcW w:w="1980" w:type="dxa"/>
          </w:tcPr>
          <w:p w14:paraId="40DAC0DA" w14:textId="77777777" w:rsidR="007E7A47" w:rsidRDefault="007E7A47" w:rsidP="00891B4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2325494F" w14:textId="77777777" w:rsidR="007E7A47" w:rsidRDefault="007E7A47" w:rsidP="00891B4C">
            <w:pPr>
              <w:ind w:left="0" w:firstLine="0"/>
              <w:jc w:val="both"/>
              <w:rPr>
                <w:rFonts w:ascii="Times New Roman" w:eastAsiaTheme="minorEastAsia" w:hAnsi="Times New Roman"/>
                <w:lang w:eastAsia="zh-CN"/>
              </w:rPr>
            </w:pPr>
            <w:r>
              <w:rPr>
                <w:rFonts w:ascii="Times New Roman" w:eastAsiaTheme="minorEastAsia" w:hAnsi="Times New Roman"/>
                <w:lang w:eastAsia="zh-CN"/>
              </w:rPr>
              <w:t>Support and prefer Alt.3. We are OK with Lenovo/</w:t>
            </w:r>
            <w:proofErr w:type="spellStart"/>
            <w:r>
              <w:rPr>
                <w:rFonts w:ascii="Times New Roman" w:eastAsiaTheme="minorEastAsia" w:hAnsi="Times New Roman"/>
                <w:lang w:eastAsia="zh-CN"/>
              </w:rPr>
              <w:t>Mot</w:t>
            </w:r>
            <w:r>
              <w:rPr>
                <w:rFonts w:ascii="Times New Roman" w:eastAsiaTheme="minorEastAsia" w:hAnsi="Times New Roman" w:hint="eastAsia"/>
                <w:lang w:eastAsia="zh-CN"/>
              </w:rPr>
              <w:t>M</w:t>
            </w:r>
            <w:r>
              <w:rPr>
                <w:rFonts w:ascii="Times New Roman" w:eastAsiaTheme="minorEastAsia" w:hAnsi="Times New Roman"/>
                <w:lang w:eastAsia="zh-CN"/>
              </w:rPr>
              <w:t>’s</w:t>
            </w:r>
            <w:proofErr w:type="spellEnd"/>
            <w:r>
              <w:rPr>
                <w:rFonts w:ascii="Times New Roman" w:eastAsiaTheme="minorEastAsia" w:hAnsi="Times New Roman"/>
                <w:lang w:eastAsia="zh-CN"/>
              </w:rPr>
              <w:t xml:space="preserve"> update on Alt.3 and we also want to clarify K1 and K2 in Alt.3 as follows:</w:t>
            </w:r>
          </w:p>
          <w:p w14:paraId="687A1491" w14:textId="77777777" w:rsidR="007E7A47" w:rsidRDefault="007E7A47" w:rsidP="00891B4C">
            <w:pPr>
              <w:ind w:left="0" w:firstLine="0"/>
              <w:jc w:val="both"/>
              <w:rPr>
                <w:rFonts w:ascii="Times New Roman" w:eastAsiaTheme="minorEastAsia" w:hAnsi="Times New Roman"/>
                <w:lang w:eastAsia="zh-CN"/>
              </w:rPr>
            </w:pPr>
          </w:p>
          <w:p w14:paraId="2E73F9B6" w14:textId="77777777" w:rsidR="007E7A47" w:rsidRPr="00653E41" w:rsidRDefault="007E7A47" w:rsidP="00891B4C">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23F7856" w14:textId="77777777" w:rsidR="007E7A47" w:rsidRPr="00AE4803" w:rsidDel="00094575" w:rsidRDefault="007E7A47" w:rsidP="00891B4C">
            <w:pPr>
              <w:pStyle w:val="ListParagraph"/>
              <w:numPr>
                <w:ilvl w:val="1"/>
                <w:numId w:val="5"/>
              </w:numPr>
              <w:ind w:leftChars="0"/>
              <w:jc w:val="both"/>
              <w:rPr>
                <w:del w:id="23" w:author="Ahmed Hindy" w:date="2021-01-26T21:53:00Z"/>
                <w:rFonts w:ascii="Times New Roman" w:eastAsiaTheme="minorEastAsia" w:hAnsi="Times New Roman"/>
                <w:b/>
                <w:i/>
                <w:sz w:val="22"/>
                <w:szCs w:val="22"/>
                <w:highlight w:val="yellow"/>
                <w:lang w:eastAsia="zh-CN"/>
              </w:rPr>
            </w:pPr>
            <w:del w:id="24"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 xml:space="preserve">N NZP CSI-RS resource within a group can be explicitly/implicitly determined for NCJT measurement hypothesis </w:delText>
              </w:r>
              <w:r w:rsidRPr="00AE4803" w:rsidDel="00094575">
                <w:rPr>
                  <w:rFonts w:ascii="Times New Roman" w:hAnsi="Times New Roman"/>
                  <w:b/>
                  <w:i/>
                  <w:sz w:val="22"/>
                  <w:szCs w:val="22"/>
                  <w:highlight w:val="yellow"/>
                  <w:lang w:eastAsia="zh-CN"/>
                </w:rPr>
                <w:lastRenderedPageBreak/>
                <w:delText>with one-to-one mapping with the N NZP CSI-RS resource in the other group</w:delText>
              </w:r>
            </w:del>
          </w:p>
          <w:p w14:paraId="47F83E14" w14:textId="77777777" w:rsidR="007E7A47" w:rsidRPr="00AE4803" w:rsidRDefault="007E7A47" w:rsidP="00891B4C">
            <w:pPr>
              <w:pStyle w:val="ListParagraph"/>
              <w:numPr>
                <w:ilvl w:val="1"/>
                <w:numId w:val="5"/>
              </w:numPr>
              <w:ind w:leftChars="0"/>
              <w:jc w:val="both"/>
              <w:rPr>
                <w:rFonts w:ascii="Times New Roman" w:hAnsi="Times New Roman"/>
                <w:b/>
                <w:i/>
                <w:sz w:val="22"/>
                <w:szCs w:val="22"/>
                <w:highlight w:val="yellow"/>
                <w:lang w:eastAsia="zh-CN"/>
              </w:rPr>
            </w:pPr>
            <w:r w:rsidRPr="007256BA">
              <w:rPr>
                <w:rFonts w:ascii="Times New Roman" w:hAnsi="Times New Roman"/>
                <w:b/>
                <w:i/>
                <w:color w:val="FF0000"/>
                <w:sz w:val="22"/>
                <w:szCs w:val="22"/>
                <w:highlight w:val="yellow"/>
                <w:u w:val="single"/>
                <w:lang w:eastAsia="zh-CN"/>
              </w:rPr>
              <w:t>K</w:t>
            </w:r>
            <w:r w:rsidRPr="007256BA">
              <w:rPr>
                <w:rFonts w:ascii="Times New Roman" w:hAnsi="Times New Roman"/>
                <w:b/>
                <w:i/>
                <w:color w:val="FF0000"/>
                <w:sz w:val="22"/>
                <w:szCs w:val="22"/>
                <w:highlight w:val="yellow"/>
                <w:u w:val="single"/>
                <w:vertAlign w:val="subscript"/>
                <w:lang w:eastAsia="zh-CN"/>
              </w:rPr>
              <w:t>1</w:t>
            </w:r>
            <w:r w:rsidRPr="007256BA">
              <w:rPr>
                <w:rFonts w:ascii="Times New Roman" w:hAnsi="Times New Roman"/>
                <w:b/>
                <w:i/>
                <w:color w:val="FF0000"/>
                <w:sz w:val="22"/>
                <w:szCs w:val="22"/>
                <w:highlight w:val="yellow"/>
                <w:u w:val="single"/>
                <w:lang w:eastAsia="zh-CN"/>
              </w:rPr>
              <w:t xml:space="preserve"> and K</w:t>
            </w:r>
            <w:r w:rsidRPr="007256BA">
              <w:rPr>
                <w:rFonts w:ascii="Times New Roman" w:hAnsi="Times New Roman"/>
                <w:b/>
                <w:i/>
                <w:color w:val="FF0000"/>
                <w:sz w:val="22"/>
                <w:szCs w:val="22"/>
                <w:highlight w:val="yellow"/>
                <w:u w:val="single"/>
                <w:vertAlign w:val="subscript"/>
                <w:lang w:eastAsia="zh-CN"/>
              </w:rPr>
              <w:t>2</w:t>
            </w:r>
            <w:r w:rsidRPr="007256BA">
              <w:rPr>
                <w:rFonts w:ascii="Times New Roman" w:hAnsi="Times New Roman"/>
                <w:b/>
                <w:i/>
                <w:color w:val="FF0000"/>
                <w:sz w:val="22"/>
                <w:szCs w:val="22"/>
                <w:highlight w:val="yellow"/>
                <w:u w:val="single"/>
                <w:lang w:eastAsia="zh-CN"/>
              </w:rPr>
              <w:t xml:space="preserve"> are the number of CMRs in two groups respectively.</w:t>
            </w:r>
            <w:r>
              <w:rPr>
                <w:rFonts w:ascii="Times New Roman" w:hAnsi="Times New Roman"/>
                <w:b/>
                <w:i/>
                <w:color w:val="FF0000"/>
                <w:sz w:val="22"/>
                <w:szCs w:val="22"/>
                <w:highlight w:val="yellow"/>
                <w:lang w:eastAsia="zh-CN"/>
              </w:rPr>
              <w:t xml:space="preserve"> </w:t>
            </w: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19726002" w14:textId="77777777" w:rsidR="007E7A47" w:rsidRDefault="007E7A47" w:rsidP="00891B4C">
            <w:pPr>
              <w:ind w:left="0" w:firstLine="0"/>
              <w:jc w:val="both"/>
              <w:rPr>
                <w:rFonts w:ascii="Times New Roman" w:eastAsiaTheme="minorEastAsia" w:hAnsi="Times New Roman"/>
                <w:lang w:eastAsia="zh-CN"/>
              </w:rPr>
            </w:pPr>
            <w:r w:rsidRPr="00AE4803">
              <w:rPr>
                <w:rFonts w:ascii="Times New Roman" w:hAnsi="Times New Roman"/>
                <w:b/>
                <w:i/>
                <w:sz w:val="22"/>
                <w:szCs w:val="22"/>
                <w:highlight w:val="yellow"/>
                <w:lang w:eastAsia="zh-CN"/>
              </w:rPr>
              <w:t xml:space="preserve">Note that </w:t>
            </w:r>
            <w:del w:id="25"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26"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27" w:author="Ahmed Hindy" w:date="2021-01-26T21:57:00Z">
              <w:r>
                <w:rPr>
                  <w:rFonts w:ascii="Times New Roman" w:hAnsi="Times New Roman"/>
                  <w:b/>
                  <w:i/>
                  <w:sz w:val="22"/>
                  <w:szCs w:val="22"/>
                  <w:highlight w:val="yellow"/>
                  <w:lang w:eastAsia="zh-CN"/>
                </w:rPr>
                <w:t>one or more</w:t>
              </w:r>
            </w:ins>
            <w:del w:id="28"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29"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635F93" w:rsidRPr="00FF46F8" w14:paraId="163B048F" w14:textId="77777777" w:rsidTr="007E7A47">
        <w:tc>
          <w:tcPr>
            <w:tcW w:w="1980" w:type="dxa"/>
          </w:tcPr>
          <w:p w14:paraId="5D35DD6B" w14:textId="7CCAF0FA" w:rsidR="00635F93" w:rsidRDefault="00635F93" w:rsidP="00635F93">
            <w:pPr>
              <w:autoSpaceDE w:val="0"/>
              <w:autoSpaceDN w:val="0"/>
              <w:adjustRightInd w:val="0"/>
              <w:snapToGrid w:val="0"/>
              <w:spacing w:before="60"/>
              <w:jc w:val="both"/>
              <w:rPr>
                <w:rFonts w:ascii="Times New Roman" w:eastAsia="SimSun" w:hAnsi="Times New Roman"/>
                <w:szCs w:val="20"/>
                <w:lang w:eastAsia="zh-CN"/>
              </w:rPr>
            </w:pPr>
            <w:r w:rsidRPr="00CB6541">
              <w:rPr>
                <w:rFonts w:ascii="Times New Roman" w:eastAsia="SimSun" w:hAnsi="Times New Roman"/>
                <w:szCs w:val="20"/>
                <w:highlight w:val="yellow"/>
              </w:rPr>
              <w:lastRenderedPageBreak/>
              <w:t>Huawei (Moderator)</w:t>
            </w:r>
          </w:p>
        </w:tc>
        <w:tc>
          <w:tcPr>
            <w:tcW w:w="7654" w:type="dxa"/>
          </w:tcPr>
          <w:p w14:paraId="108BAD65" w14:textId="77777777" w:rsidR="00635F93" w:rsidRDefault="00635F93" w:rsidP="00635F93">
            <w:pPr>
              <w:ind w:left="0" w:firstLine="0"/>
              <w:jc w:val="both"/>
              <w:rPr>
                <w:rFonts w:ascii="Times New Roman" w:eastAsia="Malgun Gothic" w:hAnsi="Times New Roman"/>
                <w:szCs w:val="20"/>
                <w:lang w:eastAsia="ko-KR"/>
              </w:rPr>
            </w:pPr>
            <w:r>
              <w:rPr>
                <w:rFonts w:ascii="Times New Roman" w:eastAsiaTheme="minorEastAsia" w:hAnsi="Times New Roman"/>
                <w:lang w:eastAsia="zh-CN"/>
              </w:rPr>
              <w:t>@</w:t>
            </w:r>
            <w:r>
              <w:rPr>
                <w:rFonts w:ascii="Times New Roman" w:eastAsia="Malgun Gothic" w:hAnsi="Times New Roman"/>
                <w:szCs w:val="20"/>
                <w:lang w:eastAsia="ko-KR"/>
              </w:rPr>
              <w:t xml:space="preserve"> Lenovo/</w:t>
            </w:r>
            <w:proofErr w:type="spellStart"/>
            <w:r>
              <w:rPr>
                <w:rFonts w:ascii="Times New Roman" w:eastAsia="Malgun Gothic" w:hAnsi="Times New Roman"/>
                <w:szCs w:val="20"/>
                <w:lang w:eastAsia="ko-KR"/>
              </w:rPr>
              <w:t>MotM</w:t>
            </w:r>
            <w:proofErr w:type="spellEnd"/>
            <w:r>
              <w:rPr>
                <w:rFonts w:ascii="Times New Roman" w:eastAsia="Malgun Gothic" w:hAnsi="Times New Roman"/>
                <w:szCs w:val="20"/>
                <w:lang w:eastAsia="ko-KR"/>
              </w:rPr>
              <w:t xml:space="preserve"> @Ericsson: “e.g.” is removed. </w:t>
            </w:r>
          </w:p>
          <w:p w14:paraId="5987B7DC" w14:textId="77777777" w:rsidR="00635F93" w:rsidRDefault="00635F93" w:rsidP="00635F93">
            <w:pPr>
              <w:ind w:left="0" w:firstLine="0"/>
              <w:jc w:val="both"/>
              <w:rPr>
                <w:rFonts w:ascii="Times New Roman" w:eastAsia="Malgun Gothic" w:hAnsi="Times New Roman"/>
                <w:szCs w:val="20"/>
                <w:lang w:eastAsia="ko-KR"/>
              </w:rPr>
            </w:pPr>
          </w:p>
          <w:p w14:paraId="46A5474B" w14:textId="77777777" w:rsidR="00635F93" w:rsidRDefault="00635F93" w:rsidP="00635F93">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@QC: your note is updated to replace current note. </w:t>
            </w:r>
          </w:p>
          <w:p w14:paraId="4DACCFF4" w14:textId="77777777" w:rsidR="00635F93" w:rsidRDefault="00635F93" w:rsidP="00635F93">
            <w:pPr>
              <w:ind w:left="0" w:firstLine="0"/>
              <w:jc w:val="both"/>
              <w:rPr>
                <w:rFonts w:ascii="Times New Roman" w:eastAsia="Malgun Gothic" w:hAnsi="Times New Roman"/>
                <w:szCs w:val="20"/>
                <w:lang w:eastAsia="ko-KR"/>
              </w:rPr>
            </w:pPr>
          </w:p>
          <w:p w14:paraId="79B296F5" w14:textId="77777777" w:rsidR="00635F93" w:rsidRDefault="00635F93" w:rsidP="00635F93">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@Ericsson: a note is added </w:t>
            </w:r>
          </w:p>
          <w:p w14:paraId="5356349B" w14:textId="77777777" w:rsidR="00635F93" w:rsidRDefault="00635F93" w:rsidP="00635F93">
            <w:pPr>
              <w:ind w:left="0" w:firstLine="0"/>
              <w:jc w:val="both"/>
              <w:rPr>
                <w:rFonts w:ascii="Times New Roman" w:eastAsia="Malgun Gothic" w:hAnsi="Times New Roman"/>
                <w:szCs w:val="20"/>
                <w:lang w:eastAsia="ko-KR"/>
              </w:rPr>
            </w:pPr>
          </w:p>
          <w:p w14:paraId="2D2D0509" w14:textId="3327053C" w:rsidR="00635F93" w:rsidRDefault="00635F93" w:rsidP="00635F93">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@Vivo: Ok</w:t>
            </w:r>
          </w:p>
          <w:p w14:paraId="767C3646" w14:textId="77777777" w:rsidR="00635F93" w:rsidRDefault="00635F93" w:rsidP="00635F93">
            <w:pPr>
              <w:ind w:left="0" w:firstLine="0"/>
              <w:jc w:val="both"/>
              <w:rPr>
                <w:rFonts w:ascii="Times New Roman" w:eastAsiaTheme="minorEastAsia" w:hAnsi="Times New Roman"/>
                <w:lang w:eastAsia="zh-CN"/>
              </w:rPr>
            </w:pPr>
          </w:p>
        </w:tc>
      </w:tr>
      <w:tr w:rsidR="00274513" w:rsidRPr="00FF46F8" w14:paraId="595078F2" w14:textId="77777777" w:rsidTr="007E7A47">
        <w:tc>
          <w:tcPr>
            <w:tcW w:w="1980" w:type="dxa"/>
          </w:tcPr>
          <w:p w14:paraId="0086D38D" w14:textId="083BC989" w:rsidR="00274513" w:rsidRPr="00CB6541" w:rsidRDefault="00274513" w:rsidP="00274513">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lang w:eastAsia="zh-CN"/>
              </w:rPr>
              <w:t>Nokia/NSB</w:t>
            </w:r>
          </w:p>
        </w:tc>
        <w:tc>
          <w:tcPr>
            <w:tcW w:w="7654" w:type="dxa"/>
          </w:tcPr>
          <w:p w14:paraId="78AF4962" w14:textId="77777777" w:rsidR="00274513" w:rsidRDefault="00274513" w:rsidP="00274513">
            <w:pPr>
              <w:ind w:left="0" w:firstLine="0"/>
              <w:jc w:val="both"/>
              <w:rPr>
                <w:rFonts w:ascii="Times New Roman" w:eastAsiaTheme="minorEastAsia" w:hAnsi="Times New Roman"/>
                <w:u w:val="single"/>
                <w:lang w:eastAsia="zh-CN"/>
              </w:rPr>
            </w:pPr>
            <w:r w:rsidRPr="00BC03D8">
              <w:rPr>
                <w:rFonts w:ascii="Times New Roman" w:eastAsiaTheme="minorEastAsia" w:hAnsi="Times New Roman"/>
                <w:u w:val="single"/>
                <w:lang w:eastAsia="zh-CN"/>
              </w:rPr>
              <w:t>Regarding Alt 2</w:t>
            </w:r>
          </w:p>
          <w:p w14:paraId="779F32C7" w14:textId="77777777" w:rsidR="00274513" w:rsidRPr="00BC03D8" w:rsidRDefault="00274513" w:rsidP="00274513">
            <w:pPr>
              <w:ind w:left="0" w:firstLine="0"/>
              <w:jc w:val="both"/>
              <w:rPr>
                <w:rFonts w:ascii="Times New Roman" w:eastAsiaTheme="minorEastAsia" w:hAnsi="Times New Roman"/>
                <w:u w:val="single"/>
                <w:lang w:eastAsia="zh-CN"/>
              </w:rPr>
            </w:pPr>
          </w:p>
          <w:p w14:paraId="316BF800" w14:textId="77777777" w:rsidR="00274513" w:rsidRDefault="00274513" w:rsidP="00274513">
            <w:pPr>
              <w:ind w:left="0" w:firstLine="0"/>
              <w:jc w:val="both"/>
              <w:rPr>
                <w:rFonts w:ascii="Times New Roman" w:hAnsi="Times New Roman"/>
                <w:lang w:eastAsia="zh-CN"/>
              </w:rPr>
            </w:pPr>
            <w:r>
              <w:rPr>
                <w:rFonts w:ascii="Times New Roman" w:eastAsiaTheme="minorEastAsia" w:hAnsi="Times New Roman"/>
                <w:lang w:eastAsia="zh-CN"/>
              </w:rPr>
              <w:t>@DOCOMO: it is assumed that the network configures the even CMR 0,</w:t>
            </w:r>
            <w:proofErr w:type="gramStart"/>
            <w:r>
              <w:rPr>
                <w:rFonts w:ascii="Times New Roman" w:eastAsiaTheme="minorEastAsia" w:hAnsi="Times New Roman"/>
                <w:lang w:eastAsia="zh-CN"/>
              </w:rPr>
              <w:t>2,4,..</w:t>
            </w:r>
            <w:proofErr w:type="gramEnd"/>
            <w:r>
              <w:rPr>
                <w:rFonts w:ascii="Times New Roman" w:eastAsiaTheme="minorEastAsia" w:hAnsi="Times New Roman"/>
                <w:lang w:eastAsia="zh-CN"/>
              </w:rPr>
              <w:t xml:space="preserve"> for TRP 0 and odd CMR 1,</w:t>
            </w:r>
            <w:proofErr w:type="gramStart"/>
            <w:r>
              <w:rPr>
                <w:rFonts w:ascii="Times New Roman" w:eastAsiaTheme="minorEastAsia" w:hAnsi="Times New Roman"/>
                <w:lang w:eastAsia="zh-CN"/>
              </w:rPr>
              <w:t>3,5,...</w:t>
            </w:r>
            <w:proofErr w:type="gramEnd"/>
            <w:r>
              <w:rPr>
                <w:rFonts w:ascii="Times New Roman" w:eastAsiaTheme="minorEastAsia" w:hAnsi="Times New Roman"/>
                <w:lang w:eastAsia="zh-CN"/>
              </w:rPr>
              <w:t xml:space="preserve"> for TRP 1. Note that the UE does not need to know the TRP association, but only this fixed even-odd ordering. The CMR pairs for NCJT follow a natural ordering, which can also be fixed and associated to a bitmap. For example, </w:t>
            </w:r>
            <w:r>
              <w:rPr>
                <w:rFonts w:ascii="Times New Roman" w:hAnsi="Times New Roman"/>
                <w:lang w:eastAsia="zh-CN"/>
              </w:rPr>
              <w:t>the network configures a CMR resource set with 4 CMR resources for S-TRP measurements: CMR 0,2 for TRP 0 and CMR 1,3 for TRP 1. The natural ordering of CMR pairs for NCJT is fixed: (0,1), (0,3), (2,1), (2,3), so if the network wants to configure the pair (0,1) for NCJT measurement, the 4-bit bitmap is [1 0 0 0]. If a UE is configured for both S-TRP and NCJT measurements, CMR 0 and 1 will be measured for both S-TRP and NCJT hypotheses.</w:t>
            </w:r>
          </w:p>
          <w:p w14:paraId="1615EDA5" w14:textId="77777777" w:rsidR="00274513" w:rsidRDefault="00274513" w:rsidP="00274513">
            <w:pPr>
              <w:ind w:left="0" w:firstLine="0"/>
              <w:jc w:val="both"/>
              <w:rPr>
                <w:rFonts w:ascii="Times New Roman" w:hAnsi="Times New Roman"/>
                <w:lang w:eastAsia="zh-CN"/>
              </w:rPr>
            </w:pPr>
          </w:p>
          <w:p w14:paraId="624A9E05" w14:textId="77777777" w:rsidR="00274513" w:rsidRDefault="00274513" w:rsidP="00274513">
            <w:pPr>
              <w:ind w:left="0" w:firstLine="0"/>
              <w:jc w:val="both"/>
              <w:rPr>
                <w:rFonts w:ascii="Times New Roman" w:hAnsi="Times New Roman"/>
                <w:lang w:eastAsia="zh-CN"/>
              </w:rPr>
            </w:pPr>
            <w:r>
              <w:rPr>
                <w:rFonts w:ascii="Times New Roman" w:hAnsi="Times New Roman"/>
                <w:lang w:eastAsia="zh-CN"/>
              </w:rPr>
              <w:t xml:space="preserve">@Moderator, Ericsson: there are differences between Alt 1 and 2, with Alt 2 being more flexible in design. The difference </w:t>
            </w:r>
            <w:proofErr w:type="spellStart"/>
            <w:r>
              <w:rPr>
                <w:rFonts w:ascii="Times New Roman" w:hAnsi="Times New Roman"/>
                <w:lang w:eastAsia="zh-CN"/>
              </w:rPr>
              <w:t>w.r.t.</w:t>
            </w:r>
            <w:proofErr w:type="spellEnd"/>
            <w:r>
              <w:rPr>
                <w:rFonts w:ascii="Times New Roman" w:hAnsi="Times New Roman"/>
                <w:lang w:eastAsia="zh-CN"/>
              </w:rPr>
              <w:t xml:space="preserve"> to Alt1 can be illustrated by the example above. With Alt1 the CMR resource IDs in the configured set are: {CMR 0, CMR1, CMR 0, CMR 1}, with the last N=1 CMR pair intended for NCJT measurement. With Alt 2, the configuration is: {CMR 0, CMR 1, CMR 2, CMR 4} and bitmap [1 0 0 0]. The Alt 1 configuration is redundant. Besides, with Alt 2, if NCJT measurement is omitted, a UE can measure all 4 CMRs for S-TRP hypotheses, whereas with Alt 1 a UE would only measure CMR 0 and 1 for S-TRP. Note that, in this example I assume that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=4 is the maximum CPU capability for the UE.</w:t>
            </w:r>
          </w:p>
          <w:p w14:paraId="639CFFCE" w14:textId="77777777" w:rsidR="00274513" w:rsidRDefault="00274513" w:rsidP="00274513">
            <w:pPr>
              <w:ind w:left="0" w:firstLine="0"/>
              <w:jc w:val="both"/>
              <w:rPr>
                <w:rFonts w:ascii="Times New Roman" w:hAnsi="Times New Roman"/>
                <w:lang w:eastAsia="zh-CN"/>
              </w:rPr>
            </w:pPr>
          </w:p>
          <w:p w14:paraId="190E6172" w14:textId="77777777" w:rsidR="00274513" w:rsidRDefault="00274513" w:rsidP="00274513">
            <w:pPr>
              <w:ind w:left="0" w:firstLine="0"/>
              <w:jc w:val="both"/>
              <w:rPr>
                <w:rFonts w:ascii="Times New Roman" w:hAnsi="Times New Roman"/>
                <w:lang w:eastAsia="zh-CN"/>
              </w:rPr>
            </w:pPr>
            <w:r>
              <w:rPr>
                <w:rFonts w:ascii="Times New Roman" w:hAnsi="Times New Roman"/>
                <w:lang w:eastAsia="zh-CN"/>
              </w:rPr>
              <w:t>Another difference is the possibility with Alt 2 to change the configured bitmap by MAC-CE, which allows the network to change the NCJT pairs to be measured. With Alt 1 this would require an RRC reconfiguration.</w:t>
            </w:r>
          </w:p>
          <w:p w14:paraId="57BD238F" w14:textId="77777777" w:rsidR="00274513" w:rsidRDefault="00274513" w:rsidP="00274513">
            <w:pPr>
              <w:ind w:left="0" w:firstLine="0"/>
              <w:jc w:val="both"/>
              <w:rPr>
                <w:rFonts w:ascii="Times New Roman" w:eastAsiaTheme="minorEastAsia" w:hAnsi="Times New Roman"/>
                <w:lang w:eastAsia="zh-CN"/>
              </w:rPr>
            </w:pPr>
          </w:p>
          <w:p w14:paraId="0E0A1A4A" w14:textId="77777777" w:rsidR="00274513" w:rsidRDefault="00274513" w:rsidP="00274513">
            <w:pPr>
              <w:ind w:left="0" w:firstLine="0"/>
              <w:jc w:val="both"/>
              <w:rPr>
                <w:rFonts w:ascii="Times New Roman" w:hAnsi="Times New Roman"/>
                <w:lang w:eastAsia="zh-CN"/>
              </w:rPr>
            </w:pPr>
          </w:p>
          <w:p w14:paraId="349F4D98" w14:textId="77777777" w:rsidR="00274513" w:rsidRDefault="00274513" w:rsidP="00274513">
            <w:pPr>
              <w:ind w:left="0" w:firstLine="0"/>
              <w:jc w:val="both"/>
              <w:rPr>
                <w:rFonts w:ascii="Times New Roman" w:hAnsi="Times New Roman"/>
                <w:lang w:eastAsia="zh-CN"/>
              </w:rPr>
            </w:pPr>
          </w:p>
          <w:p w14:paraId="5E708959" w14:textId="77777777" w:rsidR="00274513" w:rsidRPr="00AC453A" w:rsidRDefault="00274513" w:rsidP="00274513">
            <w:pPr>
              <w:ind w:left="0" w:firstLine="0"/>
              <w:jc w:val="both"/>
              <w:rPr>
                <w:rFonts w:ascii="Times New Roman" w:hAnsi="Times New Roman"/>
                <w:u w:val="single"/>
                <w:lang w:eastAsia="zh-CN"/>
              </w:rPr>
            </w:pPr>
            <w:r w:rsidRPr="00AC453A">
              <w:rPr>
                <w:rFonts w:ascii="Times New Roman" w:hAnsi="Times New Roman"/>
                <w:u w:val="single"/>
                <w:lang w:eastAsia="zh-CN"/>
              </w:rPr>
              <w:t>Regarding Alt 3</w:t>
            </w:r>
          </w:p>
          <w:p w14:paraId="1E51FFF7" w14:textId="77777777" w:rsidR="00274513" w:rsidRDefault="00274513" w:rsidP="00274513">
            <w:pPr>
              <w:ind w:left="0" w:firstLine="0"/>
              <w:jc w:val="both"/>
              <w:rPr>
                <w:rFonts w:ascii="Times New Roman" w:hAnsi="Times New Roman"/>
                <w:lang w:eastAsia="zh-CN"/>
              </w:rPr>
            </w:pPr>
          </w:p>
          <w:p w14:paraId="4AD55808" w14:textId="77777777" w:rsidR="00274513" w:rsidRDefault="00274513" w:rsidP="0027451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agree with Ericsson’s proposed revision. In our view, Alt 3 is, in concept,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Alt 2</w:t>
            </w:r>
          </w:p>
          <w:p w14:paraId="759F18AC" w14:textId="77777777" w:rsidR="00274513" w:rsidRDefault="00274513" w:rsidP="00274513">
            <w:pPr>
              <w:ind w:left="0" w:firstLine="0"/>
              <w:jc w:val="both"/>
              <w:rPr>
                <w:rFonts w:ascii="Times New Roman" w:eastAsiaTheme="minorEastAsia" w:hAnsi="Times New Roman"/>
                <w:lang w:eastAsia="zh-CN"/>
              </w:rPr>
            </w:pPr>
          </w:p>
          <w:p w14:paraId="738282A8" w14:textId="77777777" w:rsidR="00274513" w:rsidRPr="00AC453A" w:rsidRDefault="00274513" w:rsidP="00274513">
            <w:pPr>
              <w:ind w:left="0" w:firstLine="0"/>
              <w:jc w:val="both"/>
              <w:rPr>
                <w:rFonts w:ascii="Times New Roman" w:eastAsiaTheme="minorEastAsia" w:hAnsi="Times New Roman"/>
                <w:u w:val="single"/>
                <w:lang w:eastAsia="zh-CN"/>
              </w:rPr>
            </w:pPr>
            <w:r w:rsidRPr="00AC453A">
              <w:rPr>
                <w:rFonts w:ascii="Times New Roman" w:eastAsiaTheme="minorEastAsia" w:hAnsi="Times New Roman"/>
                <w:u w:val="single"/>
                <w:lang w:eastAsia="zh-CN"/>
              </w:rPr>
              <w:t>Regarding Alt 4</w:t>
            </w:r>
          </w:p>
          <w:p w14:paraId="70DB50C1" w14:textId="77777777" w:rsidR="00274513" w:rsidRDefault="00274513" w:rsidP="00274513">
            <w:pPr>
              <w:ind w:left="0" w:firstLine="0"/>
              <w:jc w:val="both"/>
              <w:rPr>
                <w:rFonts w:ascii="Times New Roman" w:eastAsiaTheme="minorEastAsia" w:hAnsi="Times New Roman"/>
                <w:lang w:eastAsia="zh-CN"/>
              </w:rPr>
            </w:pPr>
          </w:p>
          <w:p w14:paraId="28B5E158" w14:textId="77777777" w:rsidR="00274513" w:rsidRDefault="00274513" w:rsidP="0027451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One issue with this proposal is that there is no mechanism to restrict the NCJT hypotheses, so for </w:t>
            </w:r>
            <m:oMath>
              <m:sSub>
                <m:sSubPr>
                  <m:ctrlPr>
                    <w:rPr>
                      <w:rFonts w:ascii="Cambria Math" w:eastAsiaTheme="minorEastAsia" w:hAnsi="Cambria Math"/>
                      <w:i/>
                      <w:lang w:eastAsia="zh-CN"/>
                    </w:rPr>
                  </m:ctrlPr>
                </m:sSubPr>
                <m:e>
                  <m:r>
                    <w:rPr>
                      <w:rFonts w:ascii="Cambria Math" w:eastAsiaTheme="minorEastAsia" w:hAnsi="Cambria Math"/>
                      <w:lang w:eastAsia="zh-CN"/>
                    </w:rPr>
                    <m:t>K</m:t>
                  </m:r>
                </m:e>
                <m:sub>
                  <m:r>
                    <w:rPr>
                      <w:rFonts w:ascii="Cambria Math" w:eastAsiaTheme="minorEastAsia" w:hAnsi="Cambria Math"/>
                      <w:lang w:eastAsia="zh-CN"/>
                    </w:rPr>
                    <m:t>s</m:t>
                  </m:r>
                </m:sub>
              </m:sSub>
              <m:r>
                <w:rPr>
                  <w:rFonts w:ascii="Cambria Math" w:eastAsiaTheme="minorEastAsia" w:hAnsi="Cambria Math"/>
                  <w:lang w:eastAsia="zh-CN"/>
                </w:rPr>
                <m:t>=4</m:t>
              </m:r>
            </m:oMath>
            <w:r>
              <w:rPr>
                <w:rFonts w:ascii="Times New Roman" w:eastAsiaTheme="minorEastAsia" w:hAnsi="Times New Roman"/>
                <w:lang w:eastAsia="zh-CN"/>
              </w:rPr>
              <w:t xml:space="preserve"> and 2 CMRs per TRP, a UE would need to always measure 4 NCJT hypotheses.</w:t>
            </w:r>
          </w:p>
          <w:p w14:paraId="6492AFBA" w14:textId="77777777" w:rsidR="00274513" w:rsidRDefault="00274513" w:rsidP="00274513">
            <w:pPr>
              <w:ind w:left="0" w:firstLine="0"/>
              <w:jc w:val="both"/>
              <w:rPr>
                <w:rFonts w:ascii="Times New Roman" w:eastAsiaTheme="minorEastAsia" w:hAnsi="Times New Roman"/>
                <w:lang w:eastAsia="zh-CN"/>
              </w:rPr>
            </w:pPr>
          </w:p>
          <w:p w14:paraId="6A6C6CB3" w14:textId="77777777" w:rsidR="00274513" w:rsidRPr="00B151AE" w:rsidRDefault="00274513" w:rsidP="00274513">
            <w:pPr>
              <w:ind w:left="0" w:firstLine="0"/>
              <w:jc w:val="both"/>
              <w:rPr>
                <w:rFonts w:ascii="Times New Roman" w:eastAsiaTheme="minorEastAsia" w:hAnsi="Times New Roman"/>
                <w:u w:val="single"/>
                <w:lang w:eastAsia="zh-CN"/>
              </w:rPr>
            </w:pPr>
            <w:r w:rsidRPr="00B151AE">
              <w:rPr>
                <w:rFonts w:ascii="Times New Roman" w:eastAsiaTheme="minorEastAsia" w:hAnsi="Times New Roman"/>
                <w:u w:val="single"/>
                <w:lang w:eastAsia="zh-CN"/>
              </w:rPr>
              <w:t>Regarding Alt 5</w:t>
            </w:r>
          </w:p>
          <w:p w14:paraId="5C931213" w14:textId="77777777" w:rsidR="00274513" w:rsidRDefault="00274513" w:rsidP="00274513">
            <w:pPr>
              <w:ind w:left="0" w:firstLine="0"/>
              <w:jc w:val="both"/>
              <w:rPr>
                <w:rFonts w:ascii="Times New Roman" w:eastAsiaTheme="minorEastAsia" w:hAnsi="Times New Roman"/>
                <w:lang w:eastAsia="zh-CN"/>
              </w:rPr>
            </w:pPr>
          </w:p>
          <w:p w14:paraId="4F6E661E" w14:textId="11295732" w:rsidR="00274513" w:rsidRDefault="00274513" w:rsidP="00274513">
            <w:pPr>
              <w:ind w:left="0" w:firstLine="0"/>
              <w:jc w:val="both"/>
              <w:rPr>
                <w:rFonts w:ascii="Times New Roman" w:eastAsiaTheme="minorEastAsia" w:hAnsi="Times New Roman"/>
                <w:lang w:eastAsia="zh-CN"/>
              </w:rPr>
            </w:pPr>
            <w:r>
              <w:rPr>
                <w:rFonts w:ascii="Times New Roman" w:eastAsiaTheme="minorEastAsia" w:hAnsi="Times New Roman"/>
                <w:lang w:eastAsia="zh-CN"/>
              </w:rPr>
              <w:t>It seems the pairs for NCJT also include pairs where both CMR resources are from the same TRP. Is this correct?</w:t>
            </w:r>
          </w:p>
        </w:tc>
        <w:bookmarkStart w:id="30" w:name="_GoBack"/>
        <w:bookmarkEnd w:id="30"/>
      </w:tr>
    </w:tbl>
    <w:p w14:paraId="0956C4C1" w14:textId="77777777" w:rsidR="00B41007" w:rsidRPr="007E7A47" w:rsidRDefault="00B41007"/>
    <w:p w14:paraId="60C6C739" w14:textId="77777777" w:rsidR="00B41007" w:rsidRDefault="00B41007"/>
    <w:p w14:paraId="66E9A007" w14:textId="77777777" w:rsidR="00635F93" w:rsidRDefault="00635F93" w:rsidP="00635F93">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w:t>
      </w:r>
      <w:r>
        <w:rPr>
          <w:b/>
          <w:i/>
          <w:sz w:val="22"/>
          <w:szCs w:val="22"/>
        </w:rPr>
        <w:t xml:space="preserve"> </w:t>
      </w:r>
      <w:proofErr w:type="spellStart"/>
      <w:ins w:id="31" w:author="Siva Muruganathan" w:date="2021-01-27T01:51:00Z">
        <w:r>
          <w:rPr>
            <w:b/>
            <w:i/>
            <w:sz w:val="22"/>
            <w:szCs w:val="22"/>
          </w:rPr>
          <w:t>downselect</w:t>
        </w:r>
        <w:proofErr w:type="spellEnd"/>
        <w:r>
          <w:rPr>
            <w:b/>
            <w:i/>
            <w:sz w:val="22"/>
            <w:szCs w:val="22"/>
          </w:rPr>
          <w:t xml:space="preserve"> between the following two options:</w:t>
        </w:r>
      </w:ins>
    </w:p>
    <w:p w14:paraId="2BAD1106" w14:textId="77777777" w:rsidR="00635F93" w:rsidRDefault="00635F93" w:rsidP="00635F93">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Pr>
          <w:rFonts w:eastAsia="Malgun Gothic"/>
          <w:b/>
          <w:i/>
          <w:color w:val="FF0000"/>
          <w:sz w:val="22"/>
          <w:szCs w:val="22"/>
        </w:rPr>
        <w:lastRenderedPageBreak/>
        <w:t xml:space="preserve">Option 1: </w:t>
      </w:r>
      <w:r w:rsidRPr="00FA6F7A">
        <w:rPr>
          <w:b/>
          <w:i/>
          <w:sz w:val="22"/>
          <w:szCs w:val="22"/>
        </w:rPr>
        <w:t>the UE can be configured to report</w:t>
      </w:r>
      <w:r>
        <w:rPr>
          <w:b/>
          <w:i/>
          <w:sz w:val="22"/>
          <w:szCs w:val="22"/>
        </w:rPr>
        <w:t xml:space="preserve"> </w:t>
      </w:r>
      <w:r w:rsidRPr="00124456">
        <w:rPr>
          <w:rFonts w:eastAsia="Malgun Gothic"/>
          <w:b/>
          <w:i/>
          <w:color w:val="FF0000"/>
          <w:sz w:val="22"/>
          <w:szCs w:val="22"/>
        </w:rPr>
        <w:t xml:space="preserve">X CSIs </w:t>
      </w:r>
      <w:r w:rsidRPr="00FA6F7A">
        <w:rPr>
          <w:rFonts w:eastAsia="Malgun Gothic"/>
          <w:b/>
          <w:i/>
          <w:sz w:val="22"/>
          <w:szCs w:val="22"/>
        </w:rPr>
        <w:t xml:space="preserve">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2972DCE9" w14:textId="77777777" w:rsidR="00635F93" w:rsidRPr="00720C5D" w:rsidRDefault="00635F93" w:rsidP="00635F93">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3691A64B" w14:textId="77777777" w:rsidR="00635F93" w:rsidRDefault="00635F93" w:rsidP="00635F93">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0CA5684F" w14:textId="77777777" w:rsidR="00635F93" w:rsidRPr="00720C5D" w:rsidRDefault="00635F93" w:rsidP="00635F93">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409F691A" w14:textId="77777777" w:rsidR="00635F93" w:rsidRDefault="00635F93" w:rsidP="00635F93">
      <w:pPr>
        <w:numPr>
          <w:ilvl w:val="1"/>
          <w:numId w:val="10"/>
        </w:numPr>
        <w:spacing w:line="276" w:lineRule="auto"/>
        <w:rPr>
          <w:rFonts w:eastAsia="Malgun Gothic"/>
          <w:b/>
          <w:i/>
          <w:sz w:val="22"/>
          <w:szCs w:val="22"/>
        </w:rPr>
      </w:pPr>
      <w:r w:rsidRPr="00720C5D">
        <w:rPr>
          <w:rFonts w:eastAsia="Malgun Gothic"/>
          <w:b/>
          <w:i/>
          <w:sz w:val="22"/>
          <w:szCs w:val="22"/>
          <w:highlight w:val="yellow"/>
        </w:rPr>
        <w:t>Alt. 3: X = 0, 1, 2</w:t>
      </w:r>
    </w:p>
    <w:p w14:paraId="3E8FF272" w14:textId="77777777" w:rsidR="00635F93" w:rsidRPr="00FA6F7A" w:rsidRDefault="00635F93" w:rsidP="00635F93">
      <w:pPr>
        <w:numPr>
          <w:ilvl w:val="1"/>
          <w:numId w:val="10"/>
        </w:numPr>
        <w:spacing w:line="276" w:lineRule="auto"/>
        <w:rPr>
          <w:rFonts w:eastAsia="Malgun Gothic"/>
          <w:b/>
          <w:i/>
          <w:sz w:val="22"/>
          <w:szCs w:val="22"/>
        </w:rPr>
      </w:pPr>
      <w:commentRangeStart w:id="32"/>
      <w:r w:rsidRPr="00FA6F7A">
        <w:rPr>
          <w:rFonts w:eastAsia="Malgun Gothic"/>
          <w:b/>
          <w:i/>
          <w:sz w:val="22"/>
          <w:szCs w:val="22"/>
          <w:lang w:eastAsia="x-none"/>
        </w:rPr>
        <w:t xml:space="preserve">FFS </w:t>
      </w:r>
      <w:commentRangeEnd w:id="32"/>
      <w:r w:rsidRPr="00FA6F7A">
        <w:rPr>
          <w:rStyle w:val="CommentReference"/>
          <w:b/>
          <w:i/>
          <w:sz w:val="22"/>
          <w:szCs w:val="22"/>
        </w:rPr>
        <w:commentReference w:id="32"/>
      </w:r>
      <w:r w:rsidRPr="00FA6F7A">
        <w:rPr>
          <w:rFonts w:eastAsia="Malgun Gothic"/>
          <w:b/>
          <w:i/>
          <w:sz w:val="22"/>
          <w:szCs w:val="22"/>
          <w:lang w:eastAsia="x-none"/>
        </w:rPr>
        <w:t>omission of CSI associated with NCJT measurement hypothesis</w:t>
      </w:r>
    </w:p>
    <w:p w14:paraId="3354DDC0" w14:textId="77777777" w:rsidR="00635F93" w:rsidRPr="00FA6F7A" w:rsidRDefault="00635F93" w:rsidP="00635F93">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6E0D3B">
        <w:rPr>
          <w:rFonts w:eastAsia="Malgun Gothic"/>
          <w:b/>
          <w:i/>
          <w:color w:val="FF0000"/>
          <w:sz w:val="22"/>
          <w:szCs w:val="22"/>
        </w:rPr>
        <w:t xml:space="preserve">Option 2: </w:t>
      </w:r>
      <w:r w:rsidRPr="00FA6F7A">
        <w:rPr>
          <w:b/>
          <w:i/>
          <w:sz w:val="22"/>
          <w:szCs w:val="22"/>
        </w:rPr>
        <w:t>the UE can be configured to report</w:t>
      </w:r>
      <w:r>
        <w:rPr>
          <w:b/>
          <w:i/>
          <w:sz w:val="22"/>
          <w:szCs w:val="22"/>
        </w:rPr>
        <w:t xml:space="preserve"> o</w:t>
      </w:r>
      <w:r w:rsidRPr="00FA6F7A">
        <w:rPr>
          <w:rFonts w:eastAsia="Malgun Gothic"/>
          <w:b/>
          <w:i/>
          <w:sz w:val="22"/>
          <w:szCs w:val="22"/>
        </w:rPr>
        <w:t>ne CSI associated with the best one among NCJT and single-TRP measurement hypotheses</w:t>
      </w:r>
    </w:p>
    <w:p w14:paraId="59CBDC86" w14:textId="77777777" w:rsidR="00635F93" w:rsidRPr="00FA6F7A" w:rsidRDefault="00635F93" w:rsidP="00635F93">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3F7D68">
        <w:tc>
          <w:tcPr>
            <w:tcW w:w="1980" w:type="dxa"/>
          </w:tcPr>
          <w:p w14:paraId="3EF0AD7B"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23C21C0"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7C65EA" w14:paraId="38EA1F30" w14:textId="77777777" w:rsidTr="003F7D68">
        <w:tc>
          <w:tcPr>
            <w:tcW w:w="1980" w:type="dxa"/>
          </w:tcPr>
          <w:p w14:paraId="17980AC2"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3EE183D3" w14:textId="77777777" w:rsidR="00B41007" w:rsidRDefault="009E573D" w:rsidP="003F7D68">
            <w:pPr>
              <w:ind w:left="0" w:firstLine="0"/>
              <w:jc w:val="both"/>
              <w:rPr>
                <w:rFonts w:ascii="Times New Roman" w:eastAsia="SimSun" w:hAnsi="Times New Roman"/>
                <w:szCs w:val="20"/>
              </w:rPr>
            </w:pPr>
            <w:r>
              <w:rPr>
                <w:rFonts w:ascii="Times New Roman" w:eastAsia="SimSun" w:hAnsi="Times New Roman"/>
                <w:szCs w:val="20"/>
              </w:rPr>
              <w:t>Yes</w:t>
            </w:r>
            <w:r w:rsidR="00425F30">
              <w:rPr>
                <w:rFonts w:ascii="Times New Roman" w:eastAsia="SimSun" w:hAnsi="Times New Roman"/>
                <w:szCs w:val="20"/>
              </w:rPr>
              <w:t xml:space="preserve"> (10)</w:t>
            </w:r>
            <w:r>
              <w:rPr>
                <w:rFonts w:ascii="Times New Roman" w:eastAsia="SimSun" w:hAnsi="Times New Roman"/>
                <w:szCs w:val="20"/>
              </w:rPr>
              <w:t>: Vivo</w:t>
            </w:r>
            <w:r w:rsidR="00425F30">
              <w:rPr>
                <w:rFonts w:ascii="Times New Roman" w:eastAsia="SimSun" w:hAnsi="Times New Roman"/>
                <w:szCs w:val="20"/>
              </w:rPr>
              <w:t xml:space="preserve">, </w:t>
            </w:r>
            <w:r>
              <w:rPr>
                <w:rFonts w:ascii="Times New Roman" w:eastAsia="SimSun" w:hAnsi="Times New Roman"/>
                <w:szCs w:val="20"/>
              </w:rPr>
              <w:t xml:space="preserve">Nokia/NSB, </w:t>
            </w:r>
            <w:proofErr w:type="spellStart"/>
            <w:r>
              <w:rPr>
                <w:rFonts w:ascii="Times New Roman" w:eastAsia="SimSun" w:hAnsi="Times New Roman"/>
                <w:szCs w:val="20"/>
              </w:rPr>
              <w:t>Futurewei</w:t>
            </w:r>
            <w:proofErr w:type="spellEnd"/>
            <w:r>
              <w:rPr>
                <w:rFonts w:ascii="Times New Roman" w:eastAsia="SimSun"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No: </w:t>
            </w:r>
            <w:r w:rsidRPr="00E36BE1">
              <w:rPr>
                <w:rFonts w:ascii="Times New Roman" w:eastAsia="SimSun" w:hAnsi="Times New Roman"/>
                <w:szCs w:val="20"/>
                <w:highlight w:val="yellow"/>
              </w:rPr>
              <w:t>QC</w:t>
            </w:r>
            <w:r w:rsidR="00425F30" w:rsidRPr="00E36BE1">
              <w:rPr>
                <w:rFonts w:ascii="Times New Roman" w:eastAsia="SimSun" w:hAnsi="Times New Roman"/>
                <w:szCs w:val="20"/>
                <w:highlight w:val="yellow"/>
              </w:rPr>
              <w:t>/ZTE/MTK</w:t>
            </w:r>
            <w:r w:rsidRPr="00E36BE1">
              <w:rPr>
                <w:rFonts w:ascii="Times New Roman" w:eastAsia="SimSun" w:hAnsi="Times New Roman"/>
                <w:szCs w:val="20"/>
                <w:highlight w:val="yellow"/>
              </w:rPr>
              <w:t xml:space="preserve"> (up to one</w:t>
            </w:r>
            <w:r w:rsidR="00E36BE1">
              <w:rPr>
                <w:rFonts w:ascii="Times New Roman" w:eastAsia="SimSun" w:hAnsi="Times New Roman"/>
                <w:szCs w:val="20"/>
                <w:highlight w:val="yellow"/>
              </w:rPr>
              <w:t xml:space="preserve"> only</w:t>
            </w:r>
            <w:r w:rsidRPr="00E36BE1">
              <w:rPr>
                <w:rFonts w:ascii="Times New Roman" w:eastAsia="SimSun" w:hAnsi="Times New Roman"/>
                <w:szCs w:val="20"/>
                <w:highlight w:val="yellow"/>
              </w:rPr>
              <w:t>),</w:t>
            </w:r>
            <w:r w:rsidR="00425F30" w:rsidRPr="00E36BE1">
              <w:rPr>
                <w:rFonts w:ascii="Times New Roman" w:eastAsia="SimSun" w:hAnsi="Times New Roman"/>
                <w:szCs w:val="20"/>
                <w:highlight w:val="yellow"/>
              </w:rPr>
              <w:t xml:space="preserve"> CATT/Ericsson (up to 2), </w:t>
            </w:r>
            <w:r w:rsidRPr="00E36BE1">
              <w:rPr>
                <w:rFonts w:ascii="Times New Roman" w:eastAsia="SimSun" w:hAnsi="Times New Roman"/>
                <w:szCs w:val="20"/>
                <w:highlight w:val="yellow"/>
              </w:rPr>
              <w:t>CATT (</w:t>
            </w:r>
            <w:r w:rsidR="00425F30" w:rsidRPr="00E36BE1">
              <w:rPr>
                <w:rFonts w:ascii="Times New Roman" w:eastAsia="SimSun" w:hAnsi="Times New Roman"/>
                <w:szCs w:val="20"/>
                <w:highlight w:val="yellow"/>
              </w:rPr>
              <w:t xml:space="preserve">ok Alt </w:t>
            </w:r>
            <w:proofErr w:type="gramStart"/>
            <w:r w:rsidR="00425F30" w:rsidRPr="00E36BE1">
              <w:rPr>
                <w:rFonts w:ascii="Times New Roman" w:eastAsia="SimSun" w:hAnsi="Times New Roman"/>
                <w:szCs w:val="20"/>
                <w:highlight w:val="yellow"/>
              </w:rPr>
              <w:t xml:space="preserve">3 </w:t>
            </w:r>
            <w:r w:rsidRPr="00E36BE1">
              <w:rPr>
                <w:rFonts w:ascii="Times New Roman" w:eastAsia="SimSun" w:hAnsi="Times New Roman"/>
                <w:szCs w:val="20"/>
                <w:highlight w:val="yellow"/>
              </w:rPr>
              <w:t xml:space="preserve"> only</w:t>
            </w:r>
            <w:proofErr w:type="gramEnd"/>
            <w:r w:rsidRPr="00E36BE1">
              <w:rPr>
                <w:rFonts w:ascii="Times New Roman" w:eastAsia="SimSun" w:hAnsi="Times New Roman"/>
                <w:szCs w:val="20"/>
                <w:highlight w:val="yellow"/>
              </w:rPr>
              <w:t>)</w:t>
            </w:r>
            <w:r w:rsidR="00425F30" w:rsidRPr="00E36BE1">
              <w:rPr>
                <w:rFonts w:ascii="Times New Roman" w:eastAsia="SimSun"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SimSun" w:hAnsi="Times New Roman"/>
                <w:szCs w:val="20"/>
              </w:rPr>
            </w:pPr>
          </w:p>
          <w:p w14:paraId="12CB6EDF"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@Vivo: Yes, basically the first sub-bullet </w:t>
            </w:r>
            <w:proofErr w:type="gramStart"/>
            <w:r>
              <w:rPr>
                <w:rFonts w:ascii="Times New Roman" w:eastAsia="SimSun" w:hAnsi="Times New Roman"/>
                <w:szCs w:val="20"/>
              </w:rPr>
              <w:t>refer</w:t>
            </w:r>
            <w:proofErr w:type="gramEnd"/>
            <w:r>
              <w:rPr>
                <w:rFonts w:ascii="Times New Roman" w:eastAsia="SimSun" w:hAnsi="Times New Roman"/>
                <w:szCs w:val="20"/>
              </w:rPr>
              <w:t xml:space="preserve"> to Alt 1 (up to 1) and 3 (up to 2). </w:t>
            </w:r>
          </w:p>
          <w:p w14:paraId="21692E0A"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SimSun" w:hAnsi="Times New Roman"/>
                <w:szCs w:val="20"/>
              </w:rPr>
              <w:t>we can use</w:t>
            </w:r>
            <w:r>
              <w:rPr>
                <w:rFonts w:ascii="Times New Roman" w:eastAsia="SimSun" w:hAnsi="Times New Roman"/>
                <w:szCs w:val="20"/>
              </w:rPr>
              <w:t xml:space="preserve"> Rel-15/16 measurement</w:t>
            </w:r>
            <w:r w:rsidR="00425F30">
              <w:rPr>
                <w:rFonts w:ascii="Times New Roman" w:eastAsia="SimSun" w:hAnsi="Times New Roman"/>
                <w:szCs w:val="20"/>
              </w:rPr>
              <w:t xml:space="preserve"> framework. </w:t>
            </w:r>
            <w:r>
              <w:rPr>
                <w:rFonts w:ascii="Times New Roman" w:eastAsia="SimSun" w:hAnsi="Times New Roman"/>
                <w:szCs w:val="20"/>
              </w:rPr>
              <w:t xml:space="preserve"> </w:t>
            </w:r>
          </w:p>
          <w:p w14:paraId="5B1804FB" w14:textId="77777777" w:rsidR="009E573D" w:rsidRDefault="00425F30" w:rsidP="009E573D">
            <w:pPr>
              <w:ind w:left="0" w:firstLine="0"/>
              <w:jc w:val="both"/>
              <w:rPr>
                <w:rFonts w:ascii="Times New Roman" w:eastAsia="SimSun" w:hAnsi="Times New Roman"/>
                <w:szCs w:val="20"/>
              </w:rPr>
            </w:pPr>
            <w:r>
              <w:rPr>
                <w:rFonts w:ascii="Times New Roman" w:eastAsia="SimSun" w:hAnsi="Times New Roman"/>
                <w:szCs w:val="20"/>
              </w:rPr>
              <w:t xml:space="preserve">@ Ericsson: Word updating accordingly but </w:t>
            </w:r>
            <w:proofErr w:type="gramStart"/>
            <w:r>
              <w:rPr>
                <w:rFonts w:ascii="Times New Roman" w:eastAsia="SimSun" w:hAnsi="Times New Roman"/>
                <w:szCs w:val="20"/>
              </w:rPr>
              <w:t>still keep</w:t>
            </w:r>
            <w:proofErr w:type="gramEnd"/>
            <w:r>
              <w:rPr>
                <w:rFonts w:ascii="Times New Roman" w:eastAsia="SimSun" w:hAnsi="Times New Roman"/>
                <w:szCs w:val="20"/>
              </w:rPr>
              <w:t xml:space="preserve">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SimSun" w:hAnsi="Times New Roman"/>
                <w:szCs w:val="20"/>
              </w:rPr>
            </w:pPr>
          </w:p>
        </w:tc>
      </w:tr>
      <w:tr w:rsidR="00B41007" w:rsidRPr="007C65EA" w14:paraId="03508D20" w14:textId="77777777" w:rsidTr="003F7D68">
        <w:tc>
          <w:tcPr>
            <w:tcW w:w="1980" w:type="dxa"/>
          </w:tcPr>
          <w:p w14:paraId="08BB3494" w14:textId="424071C2" w:rsidR="00B41007" w:rsidRPr="00CB6541" w:rsidRDefault="00ED23D4" w:rsidP="003F7D68">
            <w:pPr>
              <w:autoSpaceDE w:val="0"/>
              <w:autoSpaceDN w:val="0"/>
              <w:adjustRightInd w:val="0"/>
              <w:snapToGrid w:val="0"/>
              <w:spacing w:before="60"/>
              <w:jc w:val="both"/>
              <w:rPr>
                <w:rFonts w:ascii="Times New Roman" w:eastAsia="SimSun" w:hAnsi="Times New Roman"/>
                <w:szCs w:val="20"/>
                <w:highlight w:val="yellow"/>
                <w:lang w:eastAsia="zh-CN"/>
              </w:rPr>
            </w:pPr>
            <w:r w:rsidRPr="00260F34">
              <w:rPr>
                <w:rFonts w:ascii="Times New Roman" w:eastAsia="SimSun" w:hAnsi="Times New Roman" w:hint="eastAsia"/>
                <w:szCs w:val="20"/>
                <w:lang w:eastAsia="zh-CN"/>
              </w:rPr>
              <w:t>Z</w:t>
            </w:r>
            <w:r w:rsidRPr="00260F34">
              <w:rPr>
                <w:rFonts w:ascii="Times New Roman" w:eastAsia="SimSun"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3F7D68">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SimSun" w:hAnsi="Times New Roman"/>
                <w:szCs w:val="20"/>
                <w:lang w:eastAsia="zh-CN"/>
              </w:rPr>
            </w:pPr>
            <w:r w:rsidRPr="00D8639E">
              <w:rPr>
                <w:rFonts w:ascii="Times New Roman" w:eastAsia="SimSun" w:hAnsi="Times New Roman" w:hint="eastAsia"/>
                <w:szCs w:val="20"/>
                <w:lang w:eastAsia="zh-CN"/>
              </w:rPr>
              <w:t>N</w:t>
            </w:r>
            <w:r w:rsidRPr="00D8639E">
              <w:rPr>
                <w:rFonts w:ascii="Times New Roman" w:eastAsia="SimSun"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1D031562"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still prefer to have at most one best single-TRP hypothesis reported with the best NCJT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45F7C9BC"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93EE1">
              <w:rPr>
                <w:rFonts w:eastAsia="Malgun Gothic"/>
                <w:b/>
                <w:i/>
                <w:sz w:val="22"/>
                <w:szCs w:val="22"/>
                <w:highlight w:val="yellow"/>
              </w:rPr>
              <w:lastRenderedPageBreak/>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4E031B65"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5A78C748"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66820A58"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tr w:rsidR="00B10BA2" w:rsidRPr="00884E7A" w14:paraId="741F95CA" w14:textId="77777777" w:rsidTr="00B10BA2">
        <w:tc>
          <w:tcPr>
            <w:tcW w:w="1980" w:type="dxa"/>
          </w:tcPr>
          <w:p w14:paraId="1DAAB443" w14:textId="77777777" w:rsidR="00B10BA2" w:rsidRPr="00884E7A"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38D23A9E" w14:textId="77777777" w:rsidR="00B10BA2" w:rsidRPr="00884E7A"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ZTE. It seems that Alt3 can provide benefits only when a UE can differentiate TRPs for CMRs. So, it is not clear how to report two CSIs associated with single-TRP measurement hypotheses. </w:t>
            </w:r>
          </w:p>
        </w:tc>
      </w:tr>
      <w:tr w:rsidR="00F07DB4" w:rsidRPr="00884E7A" w14:paraId="36029D06" w14:textId="77777777" w:rsidTr="00B10BA2">
        <w:tc>
          <w:tcPr>
            <w:tcW w:w="1980" w:type="dxa"/>
          </w:tcPr>
          <w:p w14:paraId="09599416" w14:textId="459D2318"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4C92C7AA" w14:textId="66468490" w:rsidR="00F07DB4" w:rsidRDefault="00F07DB4" w:rsidP="003F7D68">
            <w:pPr>
              <w:ind w:left="0" w:firstLine="0"/>
              <w:jc w:val="both"/>
              <w:rPr>
                <w:rFonts w:ascii="Times New Roman" w:eastAsia="Malgun Gothic" w:hAnsi="Times New Roman"/>
                <w:lang w:eastAsia="ko-KR"/>
              </w:rPr>
            </w:pPr>
            <w:r>
              <w:rPr>
                <w:rFonts w:ascii="Times New Roman" w:eastAsiaTheme="minorEastAsia" w:hAnsi="Times New Roman"/>
                <w:lang w:eastAsia="zh-CN"/>
              </w:rPr>
              <w:t>@moderator: we prefer “up to two CSI s associated with single-TRP measurement hypotheses”</w:t>
            </w:r>
          </w:p>
        </w:tc>
      </w:tr>
      <w:tr w:rsidR="00CE1FAC" w:rsidRPr="00884E7A" w14:paraId="2A874853" w14:textId="77777777" w:rsidTr="00B10BA2">
        <w:tc>
          <w:tcPr>
            <w:tcW w:w="1980" w:type="dxa"/>
          </w:tcPr>
          <w:p w14:paraId="65DA7617" w14:textId="16A7B8B6"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3B65E5D3" w14:textId="0FF7F3EE"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Support MediaTek’s update. One question: Why X=0 is needed? If no single-TRP report is needed, why such hypotheses are configured? Hence, suggest the following:</w:t>
            </w:r>
          </w:p>
          <w:p w14:paraId="4F2EA2F9" w14:textId="77777777" w:rsid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4B2F03B2" w14:textId="77777777" w:rsidR="00CE1FAC" w:rsidRPr="00F93EE1" w:rsidRDefault="00CE1FAC" w:rsidP="00CE1FAC">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08F14240" w14:textId="2EE7640A" w:rsidR="00CE1FAC" w:rsidRP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 xml:space="preserve">Alt. </w:t>
            </w:r>
            <w:r>
              <w:rPr>
                <w:rFonts w:eastAsia="Malgun Gothic"/>
                <w:b/>
                <w:i/>
                <w:sz w:val="22"/>
                <w:szCs w:val="22"/>
                <w:highlight w:val="yellow"/>
              </w:rPr>
              <w:t>3</w:t>
            </w:r>
            <w:r w:rsidRPr="00F93EE1">
              <w:rPr>
                <w:rFonts w:eastAsia="Malgun Gothic"/>
                <w:b/>
                <w:i/>
                <w:sz w:val="22"/>
                <w:szCs w:val="22"/>
                <w:highlight w:val="yellow"/>
              </w:rPr>
              <w:t>: X = 0, 1, 2</w:t>
            </w:r>
          </w:p>
        </w:tc>
      </w:tr>
      <w:tr w:rsidR="00F47E38" w:rsidRPr="00884E7A" w14:paraId="51F81C26" w14:textId="77777777" w:rsidTr="00B10BA2">
        <w:tc>
          <w:tcPr>
            <w:tcW w:w="1980" w:type="dxa"/>
          </w:tcPr>
          <w:p w14:paraId="7562D312" w14:textId="4CDBE67B" w:rsidR="00F47E38" w:rsidRDefault="00F47E38"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6764102D" w14:textId="7A90B534" w:rsidR="00F47E38" w:rsidRDefault="00F47E38"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Is the intention of the proposal to support both the first sub-bullet and the second sub-bullet via configuration?  We are a bit concerned about specifying too many options for NC-JT.  So, we suggest to </w:t>
            </w:r>
            <w:proofErr w:type="spellStart"/>
            <w:r>
              <w:rPr>
                <w:rFonts w:ascii="Times New Roman" w:eastAsia="Malgun Gothic" w:hAnsi="Times New Roman"/>
                <w:lang w:eastAsia="ko-KR"/>
              </w:rPr>
              <w:t>downselect</w:t>
            </w:r>
            <w:proofErr w:type="spellEnd"/>
            <w:r>
              <w:rPr>
                <w:rFonts w:ascii="Times New Roman" w:eastAsia="Malgun Gothic" w:hAnsi="Times New Roman"/>
                <w:lang w:eastAsia="ko-KR"/>
              </w:rPr>
              <w:t xml:space="preserve"> between the first sub-bullet and the second sub-bullet.  If down selection between the two options is difficult, then a fall back option is to only report NC-JT CSI and not report single-TRP CSI</w:t>
            </w:r>
            <w:r w:rsidR="007A5502">
              <w:rPr>
                <w:rFonts w:ascii="Times New Roman" w:eastAsia="Malgun Gothic" w:hAnsi="Times New Roman"/>
                <w:lang w:eastAsia="ko-KR"/>
              </w:rPr>
              <w:t>.  We have added this as a third option</w:t>
            </w:r>
            <w:r>
              <w:rPr>
                <w:rFonts w:ascii="Times New Roman" w:eastAsia="Malgun Gothic" w:hAnsi="Times New Roman"/>
                <w:lang w:eastAsia="ko-KR"/>
              </w:rPr>
              <w:t xml:space="preserve">  </w:t>
            </w:r>
          </w:p>
          <w:p w14:paraId="032A3E46" w14:textId="06A3B6C2" w:rsidR="00F47E38" w:rsidRDefault="00F47E38" w:rsidP="00CE1FAC">
            <w:pPr>
              <w:ind w:left="0" w:firstLine="0"/>
              <w:jc w:val="both"/>
              <w:rPr>
                <w:rFonts w:ascii="Times New Roman" w:eastAsia="Malgun Gothic" w:hAnsi="Times New Roman"/>
                <w:lang w:eastAsia="ko-KR"/>
              </w:rPr>
            </w:pPr>
          </w:p>
          <w:p w14:paraId="0CF3B43F" w14:textId="5AD1136A" w:rsidR="00F47E38" w:rsidRPr="00FA6F7A" w:rsidRDefault="00F47E38" w:rsidP="00F47E38">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 xml:space="preserve">For a CSI report associated with a Multi-TRP/panel NCJT measurement hypothesis configured by single CSI reporting setting, </w:t>
            </w:r>
            <w:proofErr w:type="spellStart"/>
            <w:ins w:id="33" w:author="Siva Muruganathan" w:date="2021-01-27T01:51:00Z">
              <w:r>
                <w:rPr>
                  <w:b/>
                  <w:i/>
                  <w:sz w:val="22"/>
                  <w:szCs w:val="22"/>
                </w:rPr>
                <w:t>downselect</w:t>
              </w:r>
              <w:proofErr w:type="spellEnd"/>
              <w:r>
                <w:rPr>
                  <w:b/>
                  <w:i/>
                  <w:sz w:val="22"/>
                  <w:szCs w:val="22"/>
                </w:rPr>
                <w:t xml:space="preserve"> between the following two options:</w:t>
              </w:r>
            </w:ins>
            <w:del w:id="34" w:author="Siva Muruganathan" w:date="2021-01-27T01:51:00Z">
              <w:r w:rsidRPr="00FA6F7A" w:rsidDel="00F47E38">
                <w:rPr>
                  <w:b/>
                  <w:i/>
                  <w:sz w:val="22"/>
                  <w:szCs w:val="22"/>
                </w:rPr>
                <w:delText>the UE can be configured to report:</w:delText>
              </w:r>
            </w:del>
          </w:p>
          <w:p w14:paraId="7C568A02" w14:textId="03044803" w:rsidR="00F47E38" w:rsidRPr="00FA6F7A" w:rsidRDefault="00F47E38" w:rsidP="00F47E38">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ins w:id="35" w:author="Siva Muruganathan" w:date="2021-01-27T01:53:00Z">
              <w:r>
                <w:rPr>
                  <w:b/>
                  <w:i/>
                  <w:sz w:val="22"/>
                  <w:szCs w:val="22"/>
                </w:rPr>
                <w:t xml:space="preserve">Option 1:  </w:t>
              </w:r>
            </w:ins>
            <w:ins w:id="36" w:author="Siva Muruganathan" w:date="2021-01-27T01:51:00Z">
              <w:r w:rsidRPr="00FA6F7A">
                <w:rPr>
                  <w:b/>
                  <w:i/>
                  <w:sz w:val="22"/>
                  <w:szCs w:val="22"/>
                </w:rPr>
                <w:t>the UE can be configured to report</w:t>
              </w:r>
            </w:ins>
            <w:ins w:id="37" w:author="Siva Muruganathan" w:date="2021-01-27T01:52:00Z">
              <w:r>
                <w:rPr>
                  <w:b/>
                  <w:i/>
                  <w:sz w:val="22"/>
                  <w:szCs w:val="22"/>
                </w:rPr>
                <w:t xml:space="preserve"> </w:t>
              </w:r>
            </w:ins>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1EF9669D"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0E2607C"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679C71E0" w14:textId="77777777" w:rsidR="00F47E38" w:rsidRPr="00FA6F7A"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77C98FBD" w14:textId="15B50D62" w:rsidR="00F47E38" w:rsidRPr="00FA6F7A" w:rsidRDefault="00F47E38" w:rsidP="00F47E38">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ins w:id="38" w:author="Siva Muruganathan" w:date="2021-01-27T01:53:00Z">
              <w:r>
                <w:rPr>
                  <w:rFonts w:eastAsia="Malgun Gothic"/>
                  <w:b/>
                  <w:i/>
                  <w:sz w:val="22"/>
                  <w:szCs w:val="22"/>
                </w:rPr>
                <w:t xml:space="preserve">Option 2:  </w:t>
              </w:r>
            </w:ins>
            <w:r w:rsidRPr="00FA6F7A">
              <w:rPr>
                <w:rFonts w:eastAsia="Malgun Gothic"/>
                <w:b/>
                <w:i/>
                <w:sz w:val="22"/>
                <w:szCs w:val="22"/>
              </w:rPr>
              <w:t>One CSI associated with the best one among NCJT and single-TRP measurement hypotheses</w:t>
            </w:r>
          </w:p>
          <w:p w14:paraId="0A9C3F0C" w14:textId="3E238368" w:rsidR="00F47E38"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6B485BD6" w14:textId="3351FE8C" w:rsidR="00F47E38" w:rsidRPr="00720C5D" w:rsidRDefault="00E00799" w:rsidP="00720C5D">
            <w:pPr>
              <w:numPr>
                <w:ilvl w:val="0"/>
                <w:numId w:val="10"/>
              </w:numPr>
              <w:spacing w:line="276" w:lineRule="auto"/>
              <w:rPr>
                <w:rFonts w:eastAsia="Malgun Gothic"/>
                <w:b/>
                <w:i/>
                <w:sz w:val="22"/>
                <w:szCs w:val="22"/>
              </w:rPr>
            </w:pPr>
            <w:ins w:id="39" w:author="Siva Muruganathan" w:date="2021-01-27T01:59:00Z">
              <w:r>
                <w:rPr>
                  <w:rFonts w:eastAsia="Malgun Gothic"/>
                  <w:b/>
                  <w:i/>
                  <w:sz w:val="22"/>
                  <w:szCs w:val="22"/>
                </w:rPr>
                <w:t>Option 3:  One CSI associated with the best NCJT CSI</w:t>
              </w:r>
            </w:ins>
          </w:p>
        </w:tc>
      </w:tr>
      <w:tr w:rsidR="00720C5D" w:rsidRPr="00884E7A" w14:paraId="67782782" w14:textId="77777777" w:rsidTr="00B10BA2">
        <w:tc>
          <w:tcPr>
            <w:tcW w:w="1980" w:type="dxa"/>
          </w:tcPr>
          <w:p w14:paraId="377031FC" w14:textId="4A7794EE" w:rsidR="00720C5D" w:rsidRDefault="00720C5D"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hint="eastAsia"/>
                <w:szCs w:val="20"/>
                <w:lang w:eastAsia="zh-CN"/>
              </w:rPr>
              <w:t>OPPO</w:t>
            </w:r>
          </w:p>
        </w:tc>
        <w:tc>
          <w:tcPr>
            <w:tcW w:w="7654" w:type="dxa"/>
          </w:tcPr>
          <w:p w14:paraId="68995902" w14:textId="728672CF" w:rsidR="00720C5D" w:rsidRDefault="00720C5D"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agree with Ericsson </w:t>
            </w:r>
            <w:r>
              <w:rPr>
                <w:rFonts w:ascii="Times New Roman" w:eastAsiaTheme="minorEastAsia" w:hAnsi="Times New Roman"/>
                <w:lang w:eastAsia="zh-CN"/>
              </w:rPr>
              <w:t>that</w:t>
            </w:r>
            <w:r>
              <w:rPr>
                <w:rFonts w:ascii="Times New Roman" w:eastAsiaTheme="minorEastAsia" w:hAnsi="Times New Roman" w:hint="eastAsia"/>
                <w:lang w:eastAsia="zh-CN"/>
              </w:rPr>
              <w:t xml:space="preserve">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 to agree on so many different types of CSI </w:t>
            </w:r>
            <w:r>
              <w:rPr>
                <w:rFonts w:ascii="Times New Roman" w:eastAsiaTheme="minorEastAsia" w:hAnsi="Times New Roman"/>
                <w:lang w:eastAsia="zh-CN"/>
              </w:rPr>
              <w:t>report</w:t>
            </w:r>
            <w:r>
              <w:rPr>
                <w:rFonts w:ascii="Times New Roman" w:eastAsiaTheme="minorEastAsia" w:hAnsi="Times New Roman" w:hint="eastAsia"/>
                <w:lang w:eastAsia="zh-CN"/>
              </w:rPr>
              <w:t xml:space="preserve"> mechanism to support single 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Our preference is only one CSI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w:t>
            </w:r>
            <w:r w:rsidRPr="000062E0">
              <w:rPr>
                <w:rFonts w:ascii="Times New Roman" w:eastAsiaTheme="minorEastAsia" w:hAnsi="Times New Roman"/>
                <w:lang w:eastAsia="zh-CN"/>
              </w:rPr>
              <w:t xml:space="preserve">measurement </w:t>
            </w:r>
            <w:proofErr w:type="gramStart"/>
            <w:r>
              <w:rPr>
                <w:rFonts w:ascii="Times New Roman" w:eastAsiaTheme="minorEastAsia" w:hAnsi="Times New Roman" w:hint="eastAsia"/>
                <w:lang w:eastAsia="zh-CN"/>
              </w:rPr>
              <w:t>hypothesis, or</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NC-JT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If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needs further CSI on single 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hypotheses for scheduling flexibility, legacy CSI report can be triggered for each TRP.</w:t>
            </w:r>
          </w:p>
          <w:p w14:paraId="6E70A6B0" w14:textId="7D865FCD" w:rsidR="00720C5D" w:rsidRDefault="00720C5D" w:rsidP="00720C5D">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Hence, we support Ericsson</w:t>
            </w:r>
            <w:r>
              <w:rPr>
                <w:rFonts w:ascii="Times New Roman" w:eastAsiaTheme="minorEastAsia" w:hAnsi="Times New Roman"/>
                <w:lang w:eastAsia="zh-CN"/>
              </w:rPr>
              <w:t>’</w:t>
            </w:r>
            <w:r>
              <w:rPr>
                <w:rFonts w:ascii="Times New Roman" w:eastAsiaTheme="minorEastAsia" w:hAnsi="Times New Roman" w:hint="eastAsia"/>
                <w:lang w:eastAsia="zh-CN"/>
              </w:rPr>
              <w:t xml:space="preserve">s update, or we can simply add Alt.0 to Option 1 to </w:t>
            </w:r>
            <w:r>
              <w:rPr>
                <w:rFonts w:ascii="Times New Roman" w:eastAsiaTheme="minorEastAsia" w:hAnsi="Times New Roman"/>
                <w:lang w:eastAsia="zh-CN"/>
              </w:rPr>
              <w:t>avoid</w:t>
            </w:r>
            <w:r>
              <w:rPr>
                <w:rFonts w:ascii="Times New Roman" w:eastAsiaTheme="minorEastAsia" w:hAnsi="Times New Roman" w:hint="eastAsia"/>
                <w:lang w:eastAsia="zh-CN"/>
              </w:rPr>
              <w:t xml:space="preserve"> additional Option 3.</w:t>
            </w:r>
          </w:p>
          <w:p w14:paraId="72B79E2D" w14:textId="77777777" w:rsidR="00720C5D" w:rsidRDefault="00720C5D" w:rsidP="00720C5D">
            <w:pPr>
              <w:ind w:left="0" w:firstLine="0"/>
              <w:jc w:val="both"/>
              <w:rPr>
                <w:rFonts w:ascii="Times New Roman" w:eastAsiaTheme="minorEastAsia" w:hAnsi="Times New Roman"/>
                <w:lang w:eastAsia="zh-CN"/>
              </w:rPr>
            </w:pPr>
          </w:p>
          <w:p w14:paraId="331A65F7" w14:textId="2C7DE723"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093C2873" w14:textId="77777777" w:rsidR="00720C5D" w:rsidRDefault="00720C5D" w:rsidP="00720C5D">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lastRenderedPageBreak/>
              <w:t>Alt. 1: X = 1</w:t>
            </w:r>
          </w:p>
          <w:p w14:paraId="048E27D4" w14:textId="77777777"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663A5913" w14:textId="5C9AA0DF" w:rsidR="00720C5D" w:rsidRPr="00720C5D" w:rsidRDefault="00720C5D" w:rsidP="00720C5D">
            <w:pPr>
              <w:numPr>
                <w:ilvl w:val="1"/>
                <w:numId w:val="10"/>
              </w:numPr>
              <w:spacing w:line="276" w:lineRule="auto"/>
              <w:rPr>
                <w:rFonts w:eastAsia="Malgun Gothic"/>
                <w:b/>
                <w:i/>
                <w:sz w:val="22"/>
                <w:szCs w:val="22"/>
                <w:highlight w:val="yellow"/>
              </w:rPr>
            </w:pPr>
            <w:r w:rsidRPr="00720C5D">
              <w:rPr>
                <w:rFonts w:eastAsia="Malgun Gothic"/>
                <w:b/>
                <w:i/>
                <w:sz w:val="22"/>
                <w:szCs w:val="22"/>
                <w:highlight w:val="yellow"/>
              </w:rPr>
              <w:t>Alt. 3: X = 0, 1, 2</w:t>
            </w:r>
          </w:p>
        </w:tc>
      </w:tr>
      <w:tr w:rsidR="00F931BC" w:rsidRPr="00884E7A" w14:paraId="3FAE9280" w14:textId="77777777" w:rsidTr="00B10BA2">
        <w:tc>
          <w:tcPr>
            <w:tcW w:w="1980" w:type="dxa"/>
          </w:tcPr>
          <w:p w14:paraId="30A5F607" w14:textId="707DB2E8" w:rsidR="00F931BC" w:rsidRDefault="00F931BC" w:rsidP="00CE1FA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Intel</w:t>
            </w:r>
          </w:p>
        </w:tc>
        <w:tc>
          <w:tcPr>
            <w:tcW w:w="7654" w:type="dxa"/>
          </w:tcPr>
          <w:p w14:paraId="21396026" w14:textId="77777777" w:rsidR="00F931BC" w:rsidRDefault="00EE7C47"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share similar view with Ericsson. Our preference is the first </w:t>
            </w:r>
            <w:proofErr w:type="spellStart"/>
            <w:r>
              <w:rPr>
                <w:rFonts w:ascii="Times New Roman" w:eastAsiaTheme="minorEastAsia" w:hAnsi="Times New Roman"/>
                <w:lang w:eastAsia="zh-CN"/>
              </w:rPr>
              <w:t>subbulet</w:t>
            </w:r>
            <w:proofErr w:type="spellEnd"/>
            <w:r>
              <w:rPr>
                <w:rFonts w:ascii="Times New Roman" w:eastAsiaTheme="minorEastAsia" w:hAnsi="Times New Roman"/>
                <w:lang w:eastAsia="zh-CN"/>
              </w:rPr>
              <w:t xml:space="preserve"> (Option 1). </w:t>
            </w:r>
          </w:p>
          <w:p w14:paraId="69DC3372" w14:textId="7606DD64" w:rsidR="00EE7C47" w:rsidRDefault="00EE7C47"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However, consensus for </w:t>
            </w:r>
            <w:proofErr w:type="spellStart"/>
            <w:r>
              <w:rPr>
                <w:rFonts w:ascii="Times New Roman" w:eastAsiaTheme="minorEastAsia" w:hAnsi="Times New Roman"/>
                <w:lang w:eastAsia="zh-CN"/>
              </w:rPr>
              <w:t>downselection</w:t>
            </w:r>
            <w:proofErr w:type="spellEnd"/>
            <w:r>
              <w:rPr>
                <w:rFonts w:ascii="Times New Roman" w:eastAsiaTheme="minorEastAsia" w:hAnsi="Times New Roman"/>
                <w:lang w:eastAsia="zh-CN"/>
              </w:rPr>
              <w:t xml:space="preserve"> cannot be achieved we are fine to support both option 1 and option 2 as a compromise.  </w:t>
            </w:r>
          </w:p>
        </w:tc>
      </w:tr>
      <w:tr w:rsidR="007E7A47" w:rsidRPr="00884E7A" w14:paraId="25C639EF" w14:textId="77777777" w:rsidTr="007E7A47">
        <w:tc>
          <w:tcPr>
            <w:tcW w:w="1980" w:type="dxa"/>
          </w:tcPr>
          <w:p w14:paraId="4747239B" w14:textId="77777777" w:rsidR="007E7A47" w:rsidRDefault="007E7A47" w:rsidP="00891B4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0F2DD498" w14:textId="77777777" w:rsidR="007E7A47" w:rsidRDefault="007E7A47" w:rsidP="00891B4C">
            <w:pPr>
              <w:ind w:left="0" w:firstLine="0"/>
              <w:jc w:val="both"/>
              <w:rPr>
                <w:rFonts w:ascii="Times New Roman" w:eastAsiaTheme="minorEastAsia" w:hAnsi="Times New Roman"/>
                <w:lang w:eastAsia="zh-CN"/>
              </w:rPr>
            </w:pPr>
            <w:r>
              <w:rPr>
                <w:rFonts w:ascii="Times New Roman" w:eastAsiaTheme="minorEastAsia" w:hAnsi="Times New Roman"/>
                <w:lang w:eastAsia="zh-CN"/>
              </w:rPr>
              <w:t>Support FL’s proposal.</w:t>
            </w:r>
          </w:p>
          <w:p w14:paraId="6C41722E" w14:textId="2B217BE5" w:rsidR="007E7A47" w:rsidRDefault="007E7A47" w:rsidP="00891B4C">
            <w:pPr>
              <w:ind w:left="0" w:firstLine="0"/>
              <w:jc w:val="both"/>
              <w:rPr>
                <w:rFonts w:ascii="Times New Roman" w:eastAsiaTheme="minorEastAsia" w:hAnsi="Times New Roman"/>
                <w:lang w:eastAsia="zh-CN"/>
              </w:rPr>
            </w:pPr>
            <w:r>
              <w:rPr>
                <w:rFonts w:ascii="Times New Roman" w:eastAsiaTheme="minorEastAsia" w:hAnsi="Times New Roman"/>
                <w:lang w:eastAsia="zh-CN"/>
              </w:rPr>
              <w:t>In our opinion, at least the second bullet, i.e., o</w:t>
            </w:r>
            <w:r w:rsidRPr="007256BA">
              <w:rPr>
                <w:rFonts w:ascii="Times New Roman" w:eastAsiaTheme="minorEastAsia" w:hAnsi="Times New Roman"/>
                <w:lang w:eastAsia="zh-CN"/>
              </w:rPr>
              <w:t>ne CSI associated with the best one among NCJT and single-TRP measurement hypotheses</w:t>
            </w:r>
            <w:r>
              <w:rPr>
                <w:rFonts w:ascii="Times New Roman" w:eastAsiaTheme="minorEastAsia" w:hAnsi="Times New Roman"/>
                <w:lang w:eastAsia="zh-CN"/>
              </w:rPr>
              <w:t>, should be supported. Down-selection should not between the bullets listed by FL, but among the Alts in the first bullet.</w:t>
            </w:r>
          </w:p>
        </w:tc>
      </w:tr>
      <w:tr w:rsidR="00635F93" w:rsidRPr="00884E7A" w14:paraId="750C480E" w14:textId="77777777" w:rsidTr="007E7A47">
        <w:tc>
          <w:tcPr>
            <w:tcW w:w="1980" w:type="dxa"/>
          </w:tcPr>
          <w:p w14:paraId="3B1E1C30" w14:textId="6314F283" w:rsidR="00635F93" w:rsidRDefault="00635F93" w:rsidP="00635F93">
            <w:pPr>
              <w:autoSpaceDE w:val="0"/>
              <w:autoSpaceDN w:val="0"/>
              <w:adjustRightInd w:val="0"/>
              <w:snapToGrid w:val="0"/>
              <w:spacing w:before="60"/>
              <w:jc w:val="both"/>
              <w:rPr>
                <w:rFonts w:ascii="Times New Roman" w:eastAsia="SimSun" w:hAnsi="Times New Roman"/>
                <w:szCs w:val="20"/>
                <w:lang w:eastAsia="zh-CN"/>
              </w:rPr>
            </w:pPr>
            <w:r w:rsidRPr="00CB6541">
              <w:rPr>
                <w:rFonts w:ascii="Times New Roman" w:eastAsia="SimSun" w:hAnsi="Times New Roman"/>
                <w:szCs w:val="20"/>
                <w:highlight w:val="yellow"/>
              </w:rPr>
              <w:t>Huawei (Moderator)</w:t>
            </w:r>
          </w:p>
        </w:tc>
        <w:tc>
          <w:tcPr>
            <w:tcW w:w="7654" w:type="dxa"/>
          </w:tcPr>
          <w:p w14:paraId="0D2C3C26" w14:textId="35A8862C" w:rsidR="00635F93" w:rsidRDefault="00635F93" w:rsidP="00635F93">
            <w:pPr>
              <w:ind w:left="0" w:firstLine="0"/>
              <w:jc w:val="both"/>
              <w:rPr>
                <w:rFonts w:ascii="Times New Roman" w:eastAsiaTheme="minorEastAsia" w:hAnsi="Times New Roman"/>
                <w:lang w:eastAsia="zh-CN"/>
              </w:rPr>
            </w:pPr>
            <w:r>
              <w:rPr>
                <w:rFonts w:ascii="Times New Roman" w:eastAsiaTheme="minorEastAsia" w:hAnsi="Times New Roman"/>
                <w:lang w:eastAsia="zh-CN"/>
              </w:rPr>
              <w:t>@</w:t>
            </w:r>
            <w:proofErr w:type="spellStart"/>
            <w:r>
              <w:rPr>
                <w:rFonts w:ascii="Times New Roman" w:eastAsiaTheme="minorEastAsia" w:hAnsi="Times New Roman"/>
                <w:lang w:eastAsia="zh-CN"/>
              </w:rPr>
              <w:t>Ericosson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Oppo</w:t>
            </w:r>
            <w:proofErr w:type="spellEnd"/>
            <w:r>
              <w:rPr>
                <w:rFonts w:ascii="Times New Roman" w:eastAsiaTheme="minorEastAsia" w:hAnsi="Times New Roman"/>
                <w:lang w:eastAsia="zh-CN"/>
              </w:rPr>
              <w:t xml:space="preserve"> @Intel: update accordingly. Let us down-select option 1 and 2 firstly. </w:t>
            </w:r>
          </w:p>
        </w:tc>
      </w:tr>
    </w:tbl>
    <w:p w14:paraId="4442C570" w14:textId="77777777" w:rsidR="00B41007" w:rsidRPr="007E7A47" w:rsidRDefault="00B41007"/>
    <w:p w14:paraId="509D3819" w14:textId="77777777" w:rsidR="00B41007"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159E30AC"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proofErr w:type="gramStart"/>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w:t>
      </w:r>
      <w:proofErr w:type="gramEnd"/>
      <w:r w:rsidRPr="00FA6F7A">
        <w:rPr>
          <w:rFonts w:ascii="Times New Roman" w:eastAsia="SimSun" w:hAnsi="Times New Roman"/>
          <w:b/>
          <w:i/>
          <w:sz w:val="22"/>
          <w:szCs w:val="22"/>
          <w:lang w:val="en-US" w:eastAsia="zh-CN"/>
        </w:rPr>
        <w:t xml:space="preserve"> a free selection matrix,  with identity matrix as special configuration</w:t>
      </w:r>
    </w:p>
    <w:p w14:paraId="70BE048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0"/>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40"/>
      <w:r w:rsidRPr="00FA6F7A">
        <w:rPr>
          <w:rStyle w:val="CommentReference"/>
          <w:rFonts w:ascii="Times New Roman" w:hAnsi="Times New Roman"/>
          <w:sz w:val="22"/>
          <w:szCs w:val="22"/>
          <w:lang w:eastAsia="en-US"/>
        </w:rPr>
        <w:commentReference w:id="4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58DAB448"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=2 and other candidates of </w:t>
      </w: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41"/>
      <w:r w:rsidRPr="00FA6F7A">
        <w:rPr>
          <w:rStyle w:val="CommentReference"/>
          <w:rFonts w:ascii="Times New Roman" w:hAnsi="Times New Roman"/>
          <w:sz w:val="22"/>
          <w:szCs w:val="22"/>
          <w:lang w:eastAsia="en-US"/>
        </w:rPr>
        <w:commentReference w:id="41"/>
      </w:r>
      <w:commentRangeStart w:id="4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42"/>
      <w:r w:rsidRPr="00FA6F7A">
        <w:rPr>
          <w:rStyle w:val="CommentReference"/>
          <w:rFonts w:ascii="Times New Roman" w:hAnsi="Times New Roman"/>
          <w:sz w:val="22"/>
          <w:szCs w:val="22"/>
          <w:lang w:eastAsia="en-US"/>
        </w:rPr>
        <w:commentReference w:id="42"/>
      </w:r>
    </w:p>
    <w:p w14:paraId="45AC0F9F"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3F7D68">
        <w:tc>
          <w:tcPr>
            <w:tcW w:w="1980" w:type="dxa"/>
          </w:tcPr>
          <w:p w14:paraId="53DCB64D"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554A7BF7"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04F77FD3" w14:textId="77777777" w:rsidTr="003F7D68">
        <w:tc>
          <w:tcPr>
            <w:tcW w:w="1980" w:type="dxa"/>
          </w:tcPr>
          <w:p w14:paraId="1FE6C5B8"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33BD4D8"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3F7D68">
            <w:pPr>
              <w:ind w:left="0" w:firstLine="0"/>
              <w:jc w:val="both"/>
              <w:rPr>
                <w:rFonts w:ascii="Times New Roman" w:hAnsi="Times New Roman"/>
                <w:lang w:eastAsia="zh-CN"/>
              </w:rPr>
            </w:pPr>
          </w:p>
          <w:p w14:paraId="06E27FF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Lenovo/MoM,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proofErr w:type="gramStart"/>
            <w:r w:rsidRPr="007C65EA">
              <w:rPr>
                <w:rFonts w:ascii="Times New Roman" w:hAnsi="Times New Roman"/>
                <w:lang w:eastAsia="zh-CN"/>
              </w:rPr>
              <w:t>HiSi</w:t>
            </w:r>
            <w:proofErr w:type="spellEnd"/>
            <w:r w:rsidRPr="007C65EA">
              <w:rPr>
                <w:rFonts w:ascii="Times New Roman" w:hAnsi="Times New Roman"/>
                <w:lang w:eastAsia="zh-CN"/>
              </w:rPr>
              <w:t>,[</w:t>
            </w:r>
            <w:proofErr w:type="gramEnd"/>
            <w:r w:rsidRPr="007C65EA">
              <w:rPr>
                <w:rFonts w:ascii="Times New Roman" w:hAnsi="Times New Roman"/>
                <w:lang w:eastAsia="zh-CN"/>
              </w:rPr>
              <w:t xml:space="preserve">QC] </w:t>
            </w:r>
          </w:p>
          <w:p w14:paraId="3A53096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ListParagraph"/>
              <w:numPr>
                <w:ilvl w:val="0"/>
                <w:numId w:val="6"/>
              </w:numPr>
              <w:ind w:leftChars="0"/>
              <w:jc w:val="both"/>
              <w:rPr>
                <w:rFonts w:ascii="Times New Roman" w:hAnsi="Times New Roman"/>
                <w:lang w:eastAsia="zh-CN"/>
              </w:rPr>
            </w:pP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The same FFS point from the last meeting is added to clarify polarization related discussion, which will be addressed in FL summary in P4. </w:t>
            </w:r>
          </w:p>
          <w:p w14:paraId="57BC3435"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w:t>
            </w:r>
            <w:proofErr w:type="gramStart"/>
            <w:r w:rsidRPr="007C65EA">
              <w:rPr>
                <w:rFonts w:ascii="Times New Roman" w:hAnsi="Times New Roman"/>
                <w:lang w:eastAsia="zh-CN"/>
              </w:rPr>
              <w:t>a</w:t>
            </w:r>
            <w:proofErr w:type="gramEnd"/>
            <w:r w:rsidRPr="007C65EA">
              <w:rPr>
                <w:rFonts w:ascii="Times New Roman" w:hAnsi="Times New Roman"/>
                <w:lang w:eastAsia="zh-CN"/>
              </w:rPr>
              <w:t xml:space="preserve"> FFS is added to ensure that it is still feasible to optimize UCI design  </w:t>
            </w:r>
          </w:p>
          <w:p w14:paraId="6A2BC186"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 xml:space="preserve">/Ericsson: it seems that we have opposite preference. How about we consider </w:t>
            </w:r>
            <w:proofErr w:type="spellStart"/>
            <w:r w:rsidRPr="007C65EA">
              <w:rPr>
                <w:rFonts w:ascii="Times New Roman" w:hAnsi="Times New Roman"/>
                <w:lang w:eastAsia="zh-CN"/>
              </w:rPr>
              <w:t>Mv</w:t>
            </w:r>
            <w:proofErr w:type="spellEnd"/>
            <w:r w:rsidRPr="007C65EA">
              <w:rPr>
                <w:rFonts w:ascii="Times New Roman" w:hAnsi="Times New Roman"/>
                <w:lang w:eastAsia="zh-CN"/>
              </w:rPr>
              <w:t xml:space="preserve">=2 as WA as a compromise for now? Depending on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implementation, the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can configure </w:t>
            </w:r>
            <w:proofErr w:type="spellStart"/>
            <w:r w:rsidRPr="007C65EA">
              <w:rPr>
                <w:rFonts w:ascii="Times New Roman" w:hAnsi="Times New Roman"/>
                <w:lang w:eastAsia="zh-CN"/>
              </w:rPr>
              <w:t>Mv</w:t>
            </w:r>
            <w:proofErr w:type="spellEnd"/>
            <w:r w:rsidRPr="007C65EA">
              <w:rPr>
                <w:rFonts w:ascii="Times New Roman" w:hAnsi="Times New Roman"/>
                <w:lang w:eastAsia="zh-CN"/>
              </w:rPr>
              <w:t>=1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p>
        </w:tc>
      </w:tr>
      <w:tr w:rsidR="00B41007" w:rsidRPr="004016F7" w14:paraId="29596B31" w14:textId="77777777" w:rsidTr="003F7D68">
        <w:tc>
          <w:tcPr>
            <w:tcW w:w="1980" w:type="dxa"/>
          </w:tcPr>
          <w:p w14:paraId="25EF78F4"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w:t>
            </w:r>
            <w:proofErr w:type="gramStart"/>
            <w:r>
              <w:rPr>
                <w:rFonts w:ascii="Times New Roman" w:hAnsi="Times New Roman" w:hint="eastAsia"/>
                <w:szCs w:val="20"/>
                <w:lang w:eastAsia="zh-CN"/>
              </w:rPr>
              <w:t>has to</w:t>
            </w:r>
            <w:proofErr w:type="gramEnd"/>
            <w:r>
              <w:rPr>
                <w:rFonts w:ascii="Times New Roman" w:hAnsi="Times New Roman" w:hint="eastAsia"/>
                <w:szCs w:val="20"/>
                <w:lang w:eastAsia="zh-CN"/>
              </w:rPr>
              <w:t xml:space="preserve">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3F7D68">
            <w:pPr>
              <w:ind w:left="0" w:firstLine="0"/>
              <w:jc w:val="both"/>
              <w:rPr>
                <w:rFonts w:ascii="Calibri" w:hAnsi="Calibri" w:cs="Calibri"/>
                <w:lang w:eastAsia="zh-CN"/>
              </w:rPr>
            </w:pPr>
          </w:p>
        </w:tc>
      </w:tr>
      <w:tr w:rsidR="00B41007" w:rsidRPr="004016F7" w14:paraId="312D08A7" w14:textId="77777777" w:rsidTr="003F7D68">
        <w:tc>
          <w:tcPr>
            <w:tcW w:w="1980" w:type="dxa"/>
          </w:tcPr>
          <w:p w14:paraId="66720DD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Intel</w:t>
            </w:r>
          </w:p>
        </w:tc>
        <w:tc>
          <w:tcPr>
            <w:tcW w:w="7654" w:type="dxa"/>
          </w:tcPr>
          <w:p w14:paraId="408ADA0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view codebook structure W1W2 is equivalent to W1W2Wf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 1.</w:t>
            </w:r>
          </w:p>
          <w:p w14:paraId="29DB63B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w:t>
            </w:r>
            <w:proofErr w:type="spellStart"/>
            <w:r>
              <w:rPr>
                <w:rFonts w:ascii="Times New Roman" w:hAnsi="Times New Roman"/>
                <w:szCs w:val="20"/>
                <w:lang w:eastAsia="zh-CN"/>
              </w:rPr>
              <w:t>subbands</w:t>
            </w:r>
            <w:proofErr w:type="spellEnd"/>
            <w:r>
              <w:rPr>
                <w:rFonts w:ascii="Times New Roman" w:hAnsi="Times New Roman"/>
                <w:szCs w:val="20"/>
                <w:lang w:eastAsia="zh-CN"/>
              </w:rPr>
              <w:t xml:space="preserve">. So, any kind of CSI-RS precoding is supported with W1W2Wf including DFT-based and SVD based. </w:t>
            </w:r>
          </w:p>
          <w:p w14:paraId="608C174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5DE214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3F7D68">
        <w:tc>
          <w:tcPr>
            <w:tcW w:w="1980" w:type="dxa"/>
          </w:tcPr>
          <w:p w14:paraId="27B1AEC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w:t>
            </w:r>
          </w:p>
          <w:p w14:paraId="713240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Is this correct? So, if for any reason EVD-based beamforming is better than DFT-based beamforming, why would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not use EVD-based beamforming also for M&gt;1? </w:t>
            </w:r>
          </w:p>
          <w:p w14:paraId="59D5C7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3F7D68">
        <w:tc>
          <w:tcPr>
            <w:tcW w:w="1980" w:type="dxa"/>
          </w:tcPr>
          <w:p w14:paraId="61E40D3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The difference is single-tap PMI (WB) or multi-tap PMI. UE can find the best single or multi-tap to calculate PMI, or just do WB SVD or </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SVD using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DFT bases for compression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R16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Besides, we agree SVD can be used as FD precoding, but the additional FD vectors </w:t>
            </w:r>
            <w:proofErr w:type="gramStart"/>
            <w:r>
              <w:rPr>
                <w:rFonts w:ascii="Times New Roman" w:hAnsi="Times New Roman"/>
                <w:szCs w:val="20"/>
                <w:lang w:eastAsia="zh-CN"/>
              </w:rPr>
              <w:t>have to</w:t>
            </w:r>
            <w:proofErr w:type="gramEnd"/>
            <w:r>
              <w:rPr>
                <w:rFonts w:ascii="Times New Roman" w:hAnsi="Times New Roman"/>
                <w:szCs w:val="20"/>
                <w:lang w:eastAsia="zh-CN"/>
              </w:rPr>
              <w:t xml:space="preserve"> be DFT.</w:t>
            </w:r>
          </w:p>
          <w:p w14:paraId="65D4464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3F7D68">
        <w:tc>
          <w:tcPr>
            <w:tcW w:w="1980" w:type="dxa"/>
          </w:tcPr>
          <w:p w14:paraId="31D8261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C3AA53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proofErr w:type="gramStart"/>
            <w:r>
              <w:rPr>
                <w:rFonts w:ascii="Times New Roman" w:hAnsi="Times New Roman"/>
                <w:szCs w:val="20"/>
                <w:lang w:eastAsia="zh-CN"/>
              </w:rPr>
              <w:t>Wf</w:t>
            </w:r>
            <w:proofErr w:type="spellEnd"/>
            <w:r>
              <w:rPr>
                <w:rFonts w:ascii="Times New Roman" w:hAnsi="Times New Roman"/>
                <w:szCs w:val="20"/>
                <w:lang w:eastAsia="zh-CN"/>
              </w:rPr>
              <w:t xml:space="preserve">  with</w:t>
            </w:r>
            <w:proofErr w:type="gramEnd"/>
            <w:r>
              <w:rPr>
                <w:rFonts w:ascii="Times New Roman" w:hAnsi="Times New Roman"/>
                <w:szCs w:val="20"/>
                <w:lang w:eastAsia="zh-CN"/>
              </w:rPr>
              <w:t xml:space="preserve"> M&gt;1) is to correct the mis-aligned delays. If the delays are perfectly reciprocal, then we should care less as UE only selects the coefficients associated with the DC component. </w:t>
            </w:r>
          </w:p>
          <w:p w14:paraId="3916F8E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3F7D68">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3F7D68">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w:t>
            </w:r>
            <w:r>
              <w:rPr>
                <w:rFonts w:ascii="Times New Roman" w:hAnsi="Times New Roman"/>
                <w:szCs w:val="20"/>
                <w:lang w:eastAsia="zh-CN"/>
              </w:rPr>
              <w:lastRenderedPageBreak/>
              <w:t xml:space="preserve">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3F7D68">
        <w:tc>
          <w:tcPr>
            <w:tcW w:w="1980" w:type="dxa"/>
          </w:tcPr>
          <w:p w14:paraId="3CFAF2F3"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w:t>
            </w:r>
          </w:p>
        </w:tc>
        <w:tc>
          <w:tcPr>
            <w:tcW w:w="7654" w:type="dxa"/>
          </w:tcPr>
          <w:p w14:paraId="0247244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as mentioned previously, it is clear why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&gt; 1 and DFT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will be worse than “Alt1”. I don’t need to repeat </w:t>
            </w:r>
            <w:proofErr w:type="gramStart"/>
            <w:r>
              <w:rPr>
                <w:rFonts w:ascii="Times New Roman" w:hAnsi="Times New Roman"/>
                <w:szCs w:val="20"/>
                <w:lang w:eastAsia="zh-CN"/>
              </w:rPr>
              <w:t>myself,</w:t>
            </w:r>
            <w:proofErr w:type="gramEnd"/>
            <w:r>
              <w:rPr>
                <w:rFonts w:ascii="Times New Roman" w:hAnsi="Times New Roman"/>
                <w:szCs w:val="20"/>
                <w:lang w:eastAsia="zh-CN"/>
              </w:rPr>
              <w:t xml:space="preserve">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comment beamforming for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=1 and </w:t>
            </w:r>
            <w:proofErr w:type="spellStart"/>
            <w:r>
              <w:rPr>
                <w:rFonts w:ascii="Times New Roman" w:hAnsi="Times New Roman"/>
                <w:szCs w:val="20"/>
                <w:lang w:eastAsia="zh-CN"/>
              </w:rPr>
              <w:t>Mv</w:t>
            </w:r>
            <w:proofErr w:type="spellEnd"/>
            <w:r>
              <w:rPr>
                <w:rFonts w:ascii="Times New Roman" w:hAnsi="Times New Roman"/>
                <w:szCs w:val="20"/>
                <w:lang w:eastAsia="zh-CN"/>
              </w:rPr>
              <w:t>&gt;1, we used the same (eigen) for both cases.</w:t>
            </w:r>
          </w:p>
          <w:p w14:paraId="38459EB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regarding performance loss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as explained, this is due to DFT based FD compression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as opposed to </w:t>
            </w:r>
            <w:proofErr w:type="gramStart"/>
            <w:r>
              <w:rPr>
                <w:rFonts w:ascii="Times New Roman" w:hAnsi="Times New Roman"/>
                <w:szCs w:val="20"/>
                <w:lang w:eastAsia="zh-CN"/>
              </w:rPr>
              <w:t>eigenvector based</w:t>
            </w:r>
            <w:proofErr w:type="gramEnd"/>
            <w:r>
              <w:rPr>
                <w:rFonts w:ascii="Times New Roman" w:hAnsi="Times New Roman"/>
                <w:szCs w:val="20"/>
                <w:lang w:eastAsia="zh-CN"/>
              </w:rPr>
              <w:t xml:space="preserve"> FD compression) when </w:t>
            </w:r>
            <w:proofErr w:type="spellStart"/>
            <w:r>
              <w:rPr>
                <w:rFonts w:ascii="Times New Roman" w:hAnsi="Times New Roman"/>
                <w:szCs w:val="20"/>
                <w:lang w:eastAsia="zh-CN"/>
              </w:rPr>
              <w:t>Mv</w:t>
            </w:r>
            <w:proofErr w:type="spellEnd"/>
            <w:r>
              <w:rPr>
                <w:rFonts w:ascii="Times New Roman" w:hAnsi="Times New Roman"/>
                <w:szCs w:val="20"/>
                <w:lang w:eastAsia="zh-CN"/>
              </w:rPr>
              <w:t>=1.</w:t>
            </w:r>
          </w:p>
          <w:p w14:paraId="55E6D85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we have the same view as QCM, i.e., Alt3-0 with </w:t>
            </w:r>
            <w:proofErr w:type="spellStart"/>
            <w:r>
              <w:rPr>
                <w:rFonts w:ascii="Times New Roman" w:hAnsi="Times New Roman"/>
                <w:szCs w:val="20"/>
                <w:lang w:eastAsia="zh-CN"/>
              </w:rPr>
              <w:t>Mv</w:t>
            </w:r>
            <w:proofErr w:type="spellEnd"/>
            <w:r>
              <w:rPr>
                <w:rFonts w:ascii="Times New Roman" w:hAnsi="Times New Roman"/>
                <w:szCs w:val="20"/>
                <w:lang w:eastAsia="zh-CN"/>
              </w:rPr>
              <w:t>=1 (DC component) is one way of implementing Alt1. In terms of UE implementation, Alt1 is preferred.</w:t>
            </w:r>
          </w:p>
          <w:p w14:paraId="6E7FD89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B41007" w14:paraId="78F751A4" w14:textId="77777777" w:rsidTr="003F7D68">
              <w:tc>
                <w:tcPr>
                  <w:tcW w:w="3714" w:type="dxa"/>
                </w:tcPr>
                <w:p w14:paraId="70012FA6"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3F7D68">
              <w:tc>
                <w:tcPr>
                  <w:tcW w:w="3714" w:type="dxa"/>
                </w:tcPr>
                <w:p w14:paraId="430409E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3F7D68">
              <w:tc>
                <w:tcPr>
                  <w:tcW w:w="3714" w:type="dxa"/>
                </w:tcPr>
                <w:p w14:paraId="4B5A222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3F7D68">
              <w:tc>
                <w:tcPr>
                  <w:tcW w:w="3714" w:type="dxa"/>
                </w:tcPr>
                <w:p w14:paraId="1E51DB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3F7D68">
              <w:tc>
                <w:tcPr>
                  <w:tcW w:w="3714" w:type="dxa"/>
                </w:tcPr>
                <w:p w14:paraId="65A41109" w14:textId="77777777" w:rsidR="00B41007" w:rsidRPr="00DB74C8" w:rsidRDefault="00B41007" w:rsidP="003F7D68">
                  <w:pPr>
                    <w:autoSpaceDE w:val="0"/>
                    <w:autoSpaceDN w:val="0"/>
                    <w:adjustRightInd w:val="0"/>
                    <w:snapToGrid w:val="0"/>
                    <w:ind w:left="0" w:firstLine="0"/>
                    <w:jc w:val="both"/>
                    <w:rPr>
                      <w:sz w:val="18"/>
                    </w:rPr>
                  </w:pPr>
                </w:p>
              </w:tc>
              <w:tc>
                <w:tcPr>
                  <w:tcW w:w="3714" w:type="dxa"/>
                </w:tcPr>
                <w:p w14:paraId="622E6C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3F7D68">
        <w:tc>
          <w:tcPr>
            <w:tcW w:w="1980" w:type="dxa"/>
          </w:tcPr>
          <w:p w14:paraId="5424535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3F7D68">
            <w:pPr>
              <w:pStyle w:val="CommentText"/>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3F7D68">
            <w:pPr>
              <w:pStyle w:val="CommentText"/>
              <w:rPr>
                <w:b/>
                <w:bCs/>
                <w:u w:val="single"/>
              </w:rPr>
            </w:pPr>
          </w:p>
          <w:p w14:paraId="4152213F" w14:textId="77777777" w:rsidR="00B41007" w:rsidRPr="004A1DD0" w:rsidRDefault="00B41007" w:rsidP="003F7D68">
            <w:pPr>
              <w:pStyle w:val="CommentText"/>
              <w:rPr>
                <w:b/>
                <w:bCs/>
                <w:u w:val="single"/>
              </w:rPr>
            </w:pPr>
            <w:r w:rsidRPr="004A1DD0">
              <w:rPr>
                <w:b/>
                <w:bCs/>
                <w:u w:val="single"/>
              </w:rPr>
              <w:t>Regarding CATT’s comment on beam-specific indication of FD bases:</w:t>
            </w:r>
          </w:p>
          <w:p w14:paraId="06D24149" w14:textId="77777777" w:rsidR="00B41007" w:rsidRDefault="00B41007" w:rsidP="003F7D68">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w:t>
            </w:r>
            <w:proofErr w:type="spellStart"/>
            <w:r>
              <w:t>gNB</w:t>
            </w:r>
            <w:proofErr w:type="spellEnd"/>
            <w:r>
              <w:t xml:space="preserve"> has </w:t>
            </w:r>
            <w:proofErr w:type="spellStart"/>
            <w:r>
              <w:t>precoded</w:t>
            </w:r>
            <w:proofErr w:type="spellEnd"/>
            <w:r>
              <w:t xml:space="preserve"> CSI-RS ports by using </w:t>
            </w:r>
            <w:proofErr w:type="gramStart"/>
            <w:r>
              <w:t>the a</w:t>
            </w:r>
            <w:proofErr w:type="gramEnd"/>
            <w:r>
              <w:t xml:space="preserve"> window method (discussed below), such that the dominant taps for different SD beams are all aligned within a size-2 window after CSI-RS precoding. Beam-specific indication is not needed. The CSI-RS precoding for M&gt;1 is </w:t>
            </w:r>
            <w:proofErr w:type="gramStart"/>
            <w:r>
              <w:t>in essence the</w:t>
            </w:r>
            <w:proofErr w:type="gramEnd"/>
            <w:r>
              <w:t xml:space="preserve"> same as for M=1. With M=1, all the taps (or equivalently all the windows with size 1) are aligned; while with M&gt;1, all the widows with size M are aligned.</w:t>
            </w:r>
          </w:p>
          <w:p w14:paraId="4B1F475D" w14:textId="77777777" w:rsidR="00B41007" w:rsidRDefault="00B41007" w:rsidP="003F7D68">
            <w:pPr>
              <w:autoSpaceDE w:val="0"/>
              <w:autoSpaceDN w:val="0"/>
              <w:adjustRightInd w:val="0"/>
              <w:snapToGrid w:val="0"/>
              <w:ind w:left="0" w:firstLine="0"/>
              <w:jc w:val="both"/>
            </w:pPr>
          </w:p>
          <w:p w14:paraId="0A019D52" w14:textId="77777777" w:rsidR="00B41007" w:rsidRPr="004B1A86" w:rsidRDefault="00B41007" w:rsidP="003F7D68">
            <w:pPr>
              <w:pStyle w:val="CommentText"/>
              <w:rPr>
                <w:b/>
                <w:bCs/>
                <w:u w:val="single"/>
              </w:rPr>
            </w:pPr>
            <w:r w:rsidRPr="004B1A86">
              <w:rPr>
                <w:b/>
                <w:bCs/>
                <w:u w:val="single"/>
              </w:rPr>
              <w:t>Regarding UE complexity and reporting overhead:</w:t>
            </w:r>
          </w:p>
          <w:p w14:paraId="7AFD00CB" w14:textId="77777777" w:rsidR="00B41007" w:rsidRDefault="00B41007" w:rsidP="003F7D68">
            <w:pPr>
              <w:pStyle w:val="CommentText"/>
              <w:ind w:left="0" w:firstLine="0"/>
            </w:pPr>
            <w:r>
              <w:t xml:space="preserve">For M=2 configuration, UE complexity is almost the same, so is the PMI reporting overhead, since the number of SD-FD pairs that </w:t>
            </w:r>
            <w:proofErr w:type="spellStart"/>
            <w:r>
              <w:t>gNB</w:t>
            </w:r>
            <w:proofErr w:type="spellEnd"/>
            <w:r>
              <w:t xml:space="preserve">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3F7D68">
            <w:pPr>
              <w:pStyle w:val="CommentText"/>
              <w:ind w:left="0" w:firstLine="0"/>
              <w:rPr>
                <w:b/>
                <w:bCs/>
                <w:i/>
                <w:iCs/>
              </w:rPr>
            </w:pPr>
          </w:p>
          <w:p w14:paraId="42C67A52" w14:textId="77777777" w:rsidR="00B41007" w:rsidRPr="00A30101" w:rsidRDefault="00B41007" w:rsidP="003F7D68">
            <w:pPr>
              <w:pStyle w:val="CommentText"/>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3F7D68">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w:t>
            </w:r>
            <w:proofErr w:type="spellStart"/>
            <w:r>
              <w:t>gNB</w:t>
            </w:r>
            <w:proofErr w:type="spellEnd"/>
            <w:r>
              <w:t xml:space="preserve"> side, the </w:t>
            </w:r>
            <w:proofErr w:type="spellStart"/>
            <w:r>
              <w:t>gNB</w:t>
            </w:r>
            <w:proofErr w:type="spellEnd"/>
            <w:r>
              <w:t xml:space="preserve"> needs to </w:t>
            </w:r>
            <w:proofErr w:type="spellStart"/>
            <w:r>
              <w:t>precode</w:t>
            </w:r>
            <w:proofErr w:type="spellEnd"/>
            <w:r>
              <w:t xml:space="preserve"> CSI-RS accordingly. First, </w:t>
            </w:r>
            <w:proofErr w:type="spellStart"/>
            <w:r>
              <w:t>gNB</w:t>
            </w:r>
            <w:proofErr w:type="spellEnd"/>
            <w:r>
              <w:t xml:space="preserve"> finds a FD window with size M that captures the highest energy (Nokia also suggested using an even larger window which is also possible). Then, </w:t>
            </w:r>
            <w:proofErr w:type="spellStart"/>
            <w:r>
              <w:t>gNB</w:t>
            </w:r>
            <w:proofErr w:type="spellEnd"/>
            <w:r>
              <w:t xml:space="preserve"> </w:t>
            </w:r>
            <w:proofErr w:type="spellStart"/>
            <w:r>
              <w:t>precodes</w:t>
            </w:r>
            <w:proofErr w:type="spellEnd"/>
            <w:r>
              <w:t xml:space="preserve"> CSI-RS based on the first FD basis of this window. Figure 2 of Nokia’s </w:t>
            </w:r>
            <w:proofErr w:type="spellStart"/>
            <w:r>
              <w:t>tdoc</w:t>
            </w:r>
            <w:proofErr w:type="spellEnd"/>
            <w:r>
              <w:t xml:space="preserve"> shows a nice illustration </w:t>
            </w:r>
            <w:r>
              <w:lastRenderedPageBreak/>
              <w:t xml:space="preserve">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3F7D68">
            <w:pPr>
              <w:autoSpaceDE w:val="0"/>
              <w:autoSpaceDN w:val="0"/>
              <w:adjustRightInd w:val="0"/>
              <w:snapToGrid w:val="0"/>
              <w:ind w:left="0" w:firstLine="0"/>
              <w:jc w:val="both"/>
            </w:pPr>
          </w:p>
          <w:p w14:paraId="6E8FEDFD" w14:textId="77777777" w:rsidR="00B41007" w:rsidRDefault="00B41007" w:rsidP="003F7D68">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3F7D68">
            <w:pPr>
              <w:autoSpaceDE w:val="0"/>
              <w:autoSpaceDN w:val="0"/>
              <w:adjustRightInd w:val="0"/>
              <w:snapToGrid w:val="0"/>
              <w:ind w:left="0" w:firstLine="0"/>
              <w:jc w:val="both"/>
            </w:pPr>
          </w:p>
          <w:p w14:paraId="6C8EA094" w14:textId="77777777" w:rsidR="00B41007" w:rsidRDefault="00B41007" w:rsidP="003F7D68">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w:t>
            </w:r>
            <w:proofErr w:type="spellStart"/>
            <w:r>
              <w:t>djacent</w:t>
            </w:r>
            <w:proofErr w:type="spellEnd"/>
            <w:r>
              <w:t xml:space="preserve"> DFT bases in FD to compress the DL channel. In this case, when </w:t>
            </w:r>
            <w:proofErr w:type="spellStart"/>
            <w:r>
              <w:t>gNB</w:t>
            </w:r>
            <w:proofErr w:type="spellEnd"/>
            <w:r>
              <w:t xml:space="preserve"> </w:t>
            </w:r>
            <w:proofErr w:type="spellStart"/>
            <w:r>
              <w:t>precodes</w:t>
            </w:r>
            <w:proofErr w:type="spellEnd"/>
            <w:r>
              <w:t xml:space="preserve">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3F7D68">
            <w:pPr>
              <w:autoSpaceDE w:val="0"/>
              <w:autoSpaceDN w:val="0"/>
              <w:adjustRightInd w:val="0"/>
              <w:snapToGrid w:val="0"/>
              <w:ind w:left="0" w:firstLine="0"/>
              <w:jc w:val="both"/>
            </w:pPr>
            <w:r>
              <w:t xml:space="preserve"> </w:t>
            </w:r>
            <w:r w:rsidRPr="002B7EDF">
              <w:rPr>
                <w:noProof/>
                <w:lang w:eastAsia="zh-CN"/>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130" cy="2405380"/>
                          </a:xfrm>
                          <a:prstGeom prst="rect">
                            <a:avLst/>
                          </a:prstGeom>
                        </pic:spPr>
                      </pic:pic>
                    </a:graphicData>
                  </a:graphic>
                </wp:inline>
              </w:drawing>
            </w:r>
          </w:p>
          <w:p w14:paraId="12F78BF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lastRenderedPageBreak/>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23130" cy="2473960"/>
                          </a:xfrm>
                          <a:prstGeom prst="rect">
                            <a:avLst/>
                          </a:prstGeom>
                        </pic:spPr>
                      </pic:pic>
                    </a:graphicData>
                  </a:graphic>
                </wp:inline>
              </w:drawing>
            </w:r>
          </w:p>
          <w:p w14:paraId="3DC23D4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3F7D68">
        <w:tc>
          <w:tcPr>
            <w:tcW w:w="1980" w:type="dxa"/>
          </w:tcPr>
          <w:p w14:paraId="629BAA8C"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w:t>
            </w:r>
            <w:proofErr w:type="spellStart"/>
            <w:r>
              <w:rPr>
                <w:rFonts w:ascii="Times New Roman" w:hAnsi="Times New Roman"/>
                <w:szCs w:val="20"/>
                <w:lang w:eastAsia="zh-CN"/>
              </w:rPr>
              <w:t>precoded</w:t>
            </w:r>
            <w:proofErr w:type="spellEnd"/>
            <w:r>
              <w:rPr>
                <w:rFonts w:ascii="Times New Roman" w:hAnsi="Times New Roman"/>
                <w:szCs w:val="20"/>
                <w:lang w:eastAsia="zh-CN"/>
              </w:rPr>
              <w:t xml:space="preserve">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 xml:space="preserve">the codebook structure W1W2 is equivalent to W1W2Wf with </w:t>
            </w:r>
            <w:proofErr w:type="spellStart"/>
            <w:r w:rsidRPr="006B580D">
              <w:rPr>
                <w:rFonts w:ascii="Times New Roman" w:hAnsi="Times New Roman"/>
                <w:szCs w:val="20"/>
                <w:u w:val="single"/>
                <w:lang w:eastAsia="zh-CN"/>
              </w:rPr>
              <w:t>Mv</w:t>
            </w:r>
            <w:proofErr w:type="spellEnd"/>
            <w:r w:rsidRPr="006B580D">
              <w:rPr>
                <w:rFonts w:ascii="Times New Roman" w:hAnsi="Times New Roman"/>
                <w:szCs w:val="20"/>
                <w:u w:val="single"/>
                <w:lang w:eastAsia="zh-CN"/>
              </w:rPr>
              <w:t xml:space="preserve">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 xml:space="preserve">W1W2Wf with </w:t>
            </w:r>
            <w:proofErr w:type="spellStart"/>
            <w:r w:rsidRPr="00D80448">
              <w:rPr>
                <w:rFonts w:ascii="Times New Roman" w:hAnsi="Times New Roman"/>
                <w:szCs w:val="20"/>
                <w:lang w:eastAsia="zh-CN"/>
              </w:rPr>
              <w:t>Mv</w:t>
            </w:r>
            <w:proofErr w:type="spellEnd"/>
            <w:r w:rsidRPr="00D80448">
              <w:rPr>
                <w:rFonts w:ascii="Times New Roman" w:hAnsi="Times New Roman"/>
                <w:szCs w:val="20"/>
                <w:lang w:eastAsia="zh-CN"/>
              </w:rPr>
              <w:t xml:space="preserve"> = 1 simply says that, for each layer, the same W2 combination coefficients for the selected ports/SD-FD based are applied to all PMI </w:t>
            </w:r>
            <w:proofErr w:type="spellStart"/>
            <w:r w:rsidRPr="00D80448">
              <w:rPr>
                <w:rFonts w:ascii="Times New Roman" w:hAnsi="Times New Roman"/>
                <w:szCs w:val="20"/>
                <w:lang w:eastAsia="zh-CN"/>
              </w:rPr>
              <w:t>subbands</w:t>
            </w:r>
            <w:proofErr w:type="spellEnd"/>
            <w:r w:rsidRPr="00D80448">
              <w:rPr>
                <w:rFonts w:ascii="Times New Roman" w:hAnsi="Times New Roman"/>
                <w:szCs w:val="20"/>
                <w:lang w:eastAsia="zh-CN"/>
              </w:rPr>
              <w:t xml:space="preserve">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W1W2 and wideband PMI reporting.</w:t>
            </w:r>
          </w:p>
          <w:p w14:paraId="222D9D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3F7D68">
            <w:pPr>
              <w:pStyle w:val="CommentText"/>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w:t>
            </w:r>
            <w:proofErr w:type="spellStart"/>
            <w:r>
              <w:rPr>
                <w:rFonts w:ascii="Times New Roman" w:hAnsi="Times New Roman"/>
                <w:lang w:eastAsia="zh-CN"/>
              </w:rPr>
              <w:t>gNB</w:t>
            </w:r>
            <w:proofErr w:type="spellEnd"/>
            <w:r>
              <w:rPr>
                <w:rFonts w:ascii="Times New Roman" w:hAnsi="Times New Roman"/>
                <w:lang w:eastAsia="zh-CN"/>
              </w:rPr>
              <w:t xml:space="preserve">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Whether a UE should know how many SD beams and FD components a gNB has used depends on other design choices for W1, such as polarisation common/specific reporting etc.</w:t>
            </w:r>
          </w:p>
          <w:p w14:paraId="20E6C760" w14:textId="77777777" w:rsidR="00B41007" w:rsidRDefault="00B41007" w:rsidP="003F7D68">
            <w:pPr>
              <w:pStyle w:val="CommentText"/>
              <w:ind w:left="0" w:firstLine="0"/>
              <w:rPr>
                <w:rFonts w:ascii="Times New Roman" w:hAnsi="Times New Roman"/>
                <w:lang w:eastAsia="zh-CN"/>
              </w:rPr>
            </w:pPr>
          </w:p>
          <w:p w14:paraId="507B774E" w14:textId="77777777" w:rsidR="00B41007" w:rsidRPr="00F551A8" w:rsidRDefault="00B41007" w:rsidP="003F7D68">
            <w:pPr>
              <w:pStyle w:val="CommentText"/>
              <w:ind w:left="0" w:firstLine="0"/>
            </w:pPr>
            <w:proofErr w:type="gramStart"/>
            <w:r>
              <w:rPr>
                <w:rFonts w:ascii="Times New Roman" w:hAnsi="Times New Roman"/>
                <w:lang w:eastAsia="zh-CN"/>
              </w:rPr>
              <w:t>Similarly</w:t>
            </w:r>
            <w:proofErr w:type="gramEnd"/>
            <w:r>
              <w:rPr>
                <w:rFonts w:ascii="Times New Roman" w:hAnsi="Times New Roman"/>
                <w:lang w:eastAsia="zh-CN"/>
              </w:rPr>
              <w:t xml:space="preserve">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3F7D68">
        <w:tc>
          <w:tcPr>
            <w:tcW w:w="1980" w:type="dxa"/>
          </w:tcPr>
          <w:p w14:paraId="3850A08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Samsung2</w:t>
            </w:r>
          </w:p>
        </w:tc>
        <w:tc>
          <w:tcPr>
            <w:tcW w:w="7654" w:type="dxa"/>
          </w:tcPr>
          <w:p w14:paraId="082A3D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w:t>
            </w:r>
            <w:proofErr w:type="gramStart"/>
            <w:r>
              <w:rPr>
                <w:rFonts w:ascii="Times New Roman" w:hAnsi="Times New Roman"/>
                <w:szCs w:val="20"/>
                <w:lang w:eastAsia="zh-CN"/>
              </w:rPr>
              <w:t>In reality, FD</w:t>
            </w:r>
            <w:proofErr w:type="gramEnd"/>
            <w:r>
              <w:rPr>
                <w:rFonts w:ascii="Times New Roman" w:hAnsi="Times New Roman"/>
                <w:szCs w:val="20"/>
                <w:lang w:eastAsia="zh-CN"/>
              </w:rPr>
              <w:t xml:space="preserve"> basis will be different for different SD beams. </w:t>
            </w:r>
          </w:p>
          <w:p w14:paraId="5D49C0E9"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3F7D6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 xml:space="preserve">As mentioned, we don’t think W1W1 and W1W2Wf are identical in terms of codebook design and implementation. Their performance, however, I agree, can be the same. </w:t>
            </w:r>
          </w:p>
        </w:tc>
      </w:tr>
      <w:tr w:rsidR="00B41007" w:rsidRPr="004016F7" w14:paraId="5996B5D1" w14:textId="77777777" w:rsidTr="003F7D68">
        <w:tc>
          <w:tcPr>
            <w:tcW w:w="1980" w:type="dxa"/>
          </w:tcPr>
          <w:p w14:paraId="031C34C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6C21EF7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w:t>
            </w:r>
            <w:proofErr w:type="gramStart"/>
            <w:r>
              <w:rPr>
                <w:rFonts w:ascii="Times New Roman" w:hAnsi="Times New Roman"/>
                <w:szCs w:val="20"/>
                <w:lang w:eastAsia="zh-CN"/>
              </w:rPr>
              <w:t>have to</w:t>
            </w:r>
            <w:proofErr w:type="gramEnd"/>
            <w:r>
              <w:rPr>
                <w:rFonts w:ascii="Times New Roman" w:hAnsi="Times New Roman"/>
                <w:szCs w:val="20"/>
                <w:lang w:eastAsia="zh-CN"/>
              </w:rPr>
              <w:t xml:space="preserve">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But it is still not clear why M&gt;1 is worse compared to M=1 in your case. Let’s assume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w:t>
            </w:r>
            <w:proofErr w:type="gramStart"/>
            <w:r>
              <w:rPr>
                <w:rFonts w:ascii="Times New Roman" w:hAnsi="Times New Roman"/>
                <w:szCs w:val="20"/>
                <w:lang w:eastAsia="zh-CN"/>
              </w:rPr>
              <w:t>is the difference between the two schemes</w:t>
            </w:r>
            <w:proofErr w:type="gramEnd"/>
            <w:r>
              <w:rPr>
                <w:rFonts w:ascii="Times New Roman" w:hAnsi="Times New Roman"/>
                <w:szCs w:val="20"/>
                <w:lang w:eastAsia="zh-CN"/>
              </w:rPr>
              <w:t>.</w:t>
            </w:r>
          </w:p>
          <w:p w14:paraId="49E10C0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3F7D68">
        <w:tc>
          <w:tcPr>
            <w:tcW w:w="1980" w:type="dxa"/>
          </w:tcPr>
          <w:p w14:paraId="05C9EDE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w:t>
            </w:r>
            <w:proofErr w:type="spellStart"/>
            <w:r>
              <w:rPr>
                <w:rFonts w:ascii="Times New Roman" w:hAnsi="Times New Roman"/>
                <w:szCs w:val="20"/>
                <w:lang w:eastAsia="zh-CN"/>
              </w:rPr>
              <w:t>beamfored</w:t>
            </w:r>
            <w:proofErr w:type="spellEnd"/>
            <w:r>
              <w:rPr>
                <w:rFonts w:ascii="Times New Roman" w:hAnsi="Times New Roman"/>
                <w:szCs w:val="20"/>
                <w:lang w:eastAsia="zh-CN"/>
              </w:rPr>
              <w:t xml:space="preserve"> ports is less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Is it not a key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beamforming ports remains the same? Based on E/// and Nokia comments, I think, they also reduce number of beamformed ports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w:t>
            </w:r>
          </w:p>
          <w:p w14:paraId="565E15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3F7D68">
        <w:tc>
          <w:tcPr>
            <w:tcW w:w="1980" w:type="dxa"/>
          </w:tcPr>
          <w:p w14:paraId="4F7C375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the FL´s proposal for the sake of progress, but we think that </w:t>
            </w:r>
            <w:proofErr w:type="spellStart"/>
            <w:r>
              <w:rPr>
                <w:rFonts w:ascii="Times New Roman" w:hAnsi="Times New Roman"/>
                <w:szCs w:val="20"/>
                <w:lang w:eastAsia="zh-CN"/>
              </w:rPr>
              <w:t>Mv</w:t>
            </w:r>
            <w:proofErr w:type="spellEnd"/>
            <w:r>
              <w:rPr>
                <w:rFonts w:ascii="Times New Roman" w:hAnsi="Times New Roman"/>
                <w:szCs w:val="20"/>
                <w:lang w:eastAsia="zh-CN"/>
              </w:rPr>
              <w:t>&gt;1 is needed to handle real-world channels, where in UL/DL reciprocity vanishes rapidly with the UL/DL duplex distance.</w:t>
            </w:r>
          </w:p>
        </w:tc>
      </w:tr>
      <w:tr w:rsidR="00B41007" w:rsidRPr="004016F7" w14:paraId="102A66DE" w14:textId="77777777" w:rsidTr="003F7D68">
        <w:tc>
          <w:tcPr>
            <w:tcW w:w="1980" w:type="dxa"/>
          </w:tcPr>
          <w:p w14:paraId="6495AA6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 xml:space="preserve">that W1W2 and W1W2Wf at M=1 </w:t>
            </w:r>
            <w:proofErr w:type="gramStart"/>
            <w:r w:rsidRPr="006A081B">
              <w:rPr>
                <w:rFonts w:ascii="Times New Roman" w:hAnsi="Times New Roman"/>
                <w:szCs w:val="20"/>
                <w:lang w:eastAsia="zh-CN"/>
              </w:rPr>
              <w:t>are</w:t>
            </w:r>
            <w:proofErr w:type="gramEnd"/>
            <w:r w:rsidRPr="006A081B">
              <w:rPr>
                <w:rFonts w:ascii="Times New Roman" w:hAnsi="Times New Roman"/>
                <w:szCs w:val="20"/>
                <w:lang w:eastAsia="zh-CN"/>
              </w:rPr>
              <w:t xml:space="preserv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 xml:space="preserve">We support free, </w:t>
            </w:r>
            <w:proofErr w:type="gramStart"/>
            <w:r w:rsidRPr="00396B65">
              <w:rPr>
                <w:rFonts w:ascii="Times New Roman" w:hAnsi="Times New Roman"/>
                <w:szCs w:val="20"/>
                <w:lang w:eastAsia="zh-CN"/>
              </w:rPr>
              <w:t>polarization-common</w:t>
            </w:r>
            <w:proofErr w:type="gramEnd"/>
            <w:r w:rsidRPr="00396B65">
              <w:rPr>
                <w:rFonts w:ascii="Times New Roman" w:hAnsi="Times New Roman"/>
                <w:szCs w:val="20"/>
                <w:lang w:eastAsia="zh-CN"/>
              </w:rPr>
              <w:t xml:space="preserve"> W1 selection</w:t>
            </w:r>
          </w:p>
        </w:tc>
      </w:tr>
      <w:tr w:rsidR="00B41007" w:rsidRPr="004016F7" w14:paraId="4612C512" w14:textId="77777777" w:rsidTr="003F7D68">
        <w:tc>
          <w:tcPr>
            <w:tcW w:w="1980" w:type="dxa"/>
          </w:tcPr>
          <w:p w14:paraId="45B8FBE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the R17 CB only supports M=1, it would mean that the channel is assumed to be always reciprocal, especially when eigenvector-based beamforming is used for CSI-RS. This is regardless of the number of ports used at the </w:t>
            </w:r>
            <w:proofErr w:type="spellStart"/>
            <w:r>
              <w:rPr>
                <w:rFonts w:ascii="Times New Roman" w:hAnsi="Times New Roman"/>
                <w:szCs w:val="20"/>
                <w:lang w:eastAsia="zh-CN"/>
              </w:rPr>
              <w:t>gNB</w:t>
            </w:r>
            <w:proofErr w:type="spellEnd"/>
            <w:r>
              <w:rPr>
                <w:rFonts w:ascii="Times New Roman" w:hAnsi="Times New Roman"/>
                <w:szCs w:val="20"/>
                <w:lang w:eastAsia="zh-CN"/>
              </w:rPr>
              <w:t>. There is no possibility to correct misaligned delays in the case of less-reciprocal channels.</w:t>
            </w:r>
          </w:p>
          <w:p w14:paraId="7AADB07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(ALT3-0) is to increase the robustness of the R17 CB in case of real-world channels which are less reciprocal than the 3GPP channels. Here, the UE </w:t>
            </w:r>
            <w:proofErr w:type="gramStart"/>
            <w:r>
              <w:rPr>
                <w:rFonts w:ascii="Times New Roman" w:hAnsi="Times New Roman"/>
                <w:szCs w:val="20"/>
                <w:lang w:eastAsia="zh-CN"/>
              </w:rPr>
              <w:t>has the ability to</w:t>
            </w:r>
            <w:proofErr w:type="gramEnd"/>
            <w:r>
              <w:rPr>
                <w:rFonts w:ascii="Times New Roman" w:hAnsi="Times New Roman"/>
                <w:szCs w:val="20"/>
                <w:lang w:eastAsia="zh-CN"/>
              </w:rPr>
              <w:t xml:space="preserve">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43"/>
      <w:r w:rsidRPr="00FA6F7A">
        <w:rPr>
          <w:rFonts w:ascii="Times New Roman" w:eastAsia="SimSun" w:hAnsi="Times New Roman"/>
          <w:b/>
          <w:i/>
          <w:sz w:val="22"/>
          <w:szCs w:val="22"/>
          <w:lang w:val="en-US" w:eastAsia="zh-CN"/>
        </w:rPr>
        <w:t xml:space="preserve">Proposal 2: </w:t>
      </w:r>
      <w:commentRangeEnd w:id="43"/>
      <w:r w:rsidRPr="00FA6F7A">
        <w:rPr>
          <w:rStyle w:val="CommentReference"/>
          <w:rFonts w:ascii="Times New Roman" w:hAnsi="Times New Roman"/>
          <w:sz w:val="22"/>
          <w:szCs w:val="22"/>
          <w:lang w:eastAsia="en-US"/>
        </w:rPr>
        <w:commentReference w:id="4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43332FA8"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4"/>
      <w:r w:rsidRPr="00FA6F7A">
        <w:rPr>
          <w:rFonts w:ascii="Times New Roman" w:eastAsia="SimSun" w:hAnsi="Times New Roman"/>
          <w:b/>
          <w:i/>
          <w:sz w:val="22"/>
          <w:szCs w:val="22"/>
          <w:lang w:val="en-US" w:eastAsia="zh-CN"/>
        </w:rPr>
        <w:t>Alt 3-0</w:t>
      </w:r>
      <w:commentRangeEnd w:id="44"/>
      <w:r w:rsidRPr="00FA6F7A">
        <w:rPr>
          <w:rFonts w:ascii="Times New Roman" w:eastAsia="SimSun" w:hAnsi="Times New Roman"/>
          <w:b/>
          <w:i/>
          <w:sz w:val="22"/>
          <w:szCs w:val="22"/>
          <w:lang w:val="en-US" w:eastAsia="zh-CN"/>
        </w:rPr>
        <w:commentReference w:id="4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w:t>
      </w:r>
      <w:proofErr w:type="gramStart"/>
      <w:r w:rsidRPr="00FA6F7A">
        <w:rPr>
          <w:rFonts w:ascii="Times New Roman" w:eastAsia="SimSun" w:hAnsi="Times New Roman"/>
          <w:b/>
          <w:i/>
          <w:sz w:val="22"/>
          <w:szCs w:val="22"/>
          <w:lang w:val="en-US" w:eastAsia="zh-CN"/>
        </w:rPr>
        <w:t>^{</w:t>
      </w:r>
      <w:proofErr w:type="gramEnd"/>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1DB819CC"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w:t>
      </w:r>
      <w:proofErr w:type="gramStart"/>
      <w:r w:rsidRPr="00FA6F7A">
        <w:rPr>
          <w:rFonts w:ascii="Times New Roman" w:eastAsia="SimSun" w:hAnsi="Times New Roman"/>
          <w:b/>
          <w:i/>
          <w:sz w:val="22"/>
          <w:szCs w:val="22"/>
          <w:lang w:val="en-US" w:eastAsia="zh-CN"/>
        </w:rPr>
        <w:t>^{</w:t>
      </w:r>
      <w:proofErr w:type="gramEnd"/>
      <w:r w:rsidRPr="00FA6F7A">
        <w:rPr>
          <w:rFonts w:ascii="Times New Roman" w:eastAsia="SimSun" w:hAnsi="Times New Roman"/>
          <w:b/>
          <w:i/>
          <w:sz w:val="22"/>
          <w:szCs w:val="22"/>
          <w:lang w:val="en-US" w:eastAsia="zh-CN"/>
        </w:rPr>
        <w:t>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AC271D0"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4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45"/>
      <w:r w:rsidRPr="00FA6F7A">
        <w:rPr>
          <w:rStyle w:val="CommentReference"/>
          <w:rFonts w:ascii="Times New Roman" w:hAnsi="Times New Roman"/>
          <w:sz w:val="22"/>
          <w:szCs w:val="22"/>
          <w:lang w:eastAsia="en-US"/>
        </w:rPr>
        <w:commentReference w:id="4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3F7D68">
        <w:tc>
          <w:tcPr>
            <w:tcW w:w="1980" w:type="dxa"/>
          </w:tcPr>
          <w:p w14:paraId="027CA4C2"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2C94F64"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4EF1526A" w14:textId="77777777" w:rsidTr="003F7D68">
        <w:tc>
          <w:tcPr>
            <w:tcW w:w="1980" w:type="dxa"/>
          </w:tcPr>
          <w:p w14:paraId="519915DE"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8E8BB23"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w:t>
            </w:r>
            <w:proofErr w:type="gramStart"/>
            <w:r w:rsidRPr="007C65EA">
              <w:rPr>
                <w:rFonts w:ascii="Times New Roman" w:hAnsi="Times New Roman"/>
                <w:lang w:eastAsia="zh-CN"/>
              </w:rPr>
              <w:t>make a decision</w:t>
            </w:r>
            <w:proofErr w:type="gramEnd"/>
            <w:r w:rsidRPr="007C65EA">
              <w:rPr>
                <w:rFonts w:ascii="Times New Roman" w:hAnsi="Times New Roman"/>
                <w:lang w:eastAsia="zh-CN"/>
              </w:rPr>
              <w:t xml:space="preserve">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 xml:space="preserve">here </w:t>
            </w:r>
            <w:proofErr w:type="gramStart"/>
            <w:r w:rsidRPr="007C65EA">
              <w:rPr>
                <w:rFonts w:ascii="Times New Roman" w:hAnsi="Times New Roman"/>
                <w:lang w:eastAsia="zh-CN"/>
              </w:rPr>
              <w:t>are</w:t>
            </w:r>
            <w:proofErr w:type="gramEnd"/>
            <w:r w:rsidRPr="007C65EA">
              <w:rPr>
                <w:rFonts w:ascii="Times New Roman" w:hAnsi="Times New Roman"/>
                <w:lang w:eastAsia="zh-CN"/>
              </w:rPr>
              <w:t xml:space="preserv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3F7D68">
            <w:pPr>
              <w:ind w:left="0" w:firstLine="0"/>
              <w:jc w:val="both"/>
              <w:rPr>
                <w:rFonts w:ascii="Times New Roman" w:hAnsi="Times New Roman"/>
                <w:lang w:eastAsia="zh-CN"/>
              </w:rPr>
            </w:pPr>
          </w:p>
          <w:p w14:paraId="6D41315C"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3F7D68">
            <w:pPr>
              <w:ind w:left="0" w:firstLine="0"/>
              <w:jc w:val="both"/>
              <w:rPr>
                <w:rFonts w:ascii="Times New Roman" w:hAnsi="Times New Roman"/>
                <w:lang w:eastAsia="zh-CN"/>
              </w:rPr>
            </w:pPr>
          </w:p>
          <w:p w14:paraId="6113237F" w14:textId="77777777" w:rsidR="00B41007" w:rsidRPr="007C65EA" w:rsidRDefault="00B41007" w:rsidP="003F7D68">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3F7D68">
            <w:pPr>
              <w:ind w:left="0" w:firstLine="0"/>
              <w:jc w:val="both"/>
              <w:rPr>
                <w:rFonts w:ascii="Times New Roman" w:eastAsia="SimSun"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3F7D68">
        <w:tc>
          <w:tcPr>
            <w:tcW w:w="1980" w:type="dxa"/>
          </w:tcPr>
          <w:p w14:paraId="1AF398B5"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0E36165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3F7D68">
        <w:tc>
          <w:tcPr>
            <w:tcW w:w="1980" w:type="dxa"/>
          </w:tcPr>
          <w:p w14:paraId="2D482505"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43C0E9C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3F7D68">
        <w:tc>
          <w:tcPr>
            <w:tcW w:w="1980" w:type="dxa"/>
          </w:tcPr>
          <w:p w14:paraId="2DDC5CC8"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Nokia/NSB</w:t>
            </w:r>
          </w:p>
        </w:tc>
        <w:tc>
          <w:tcPr>
            <w:tcW w:w="7654" w:type="dxa"/>
          </w:tcPr>
          <w:p w14:paraId="79E027DD" w14:textId="77777777" w:rsidR="00B41007" w:rsidRDefault="00B41007" w:rsidP="003F7D68">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3F7D68">
        <w:tc>
          <w:tcPr>
            <w:tcW w:w="1980" w:type="dxa"/>
          </w:tcPr>
          <w:p w14:paraId="19B9769C"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Sony</w:t>
            </w:r>
          </w:p>
        </w:tc>
        <w:tc>
          <w:tcPr>
            <w:tcW w:w="7654" w:type="dxa"/>
          </w:tcPr>
          <w:p w14:paraId="7B080ED8"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3F7D68">
        <w:tc>
          <w:tcPr>
            <w:tcW w:w="1980" w:type="dxa"/>
          </w:tcPr>
          <w:p w14:paraId="308A26E9"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3F0383F3"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w:t>
      </w:r>
      <w:proofErr w:type="spellStart"/>
      <w:r>
        <w:rPr>
          <w:rFonts w:ascii="Times New Roman" w:eastAsiaTheme="minorEastAsia" w:hAnsi="Times New Roman"/>
          <w:b/>
          <w:i/>
          <w:sz w:val="22"/>
          <w:szCs w:val="22"/>
          <w:lang w:eastAsia="zh-CN"/>
        </w:rPr>
        <w:t>Oppo</w:t>
      </w:r>
      <w:proofErr w:type="spellEnd"/>
      <w:r>
        <w:rPr>
          <w:rFonts w:ascii="Times New Roman" w:eastAsiaTheme="minorEastAsia" w:hAnsi="Times New Roman"/>
          <w:b/>
          <w:i/>
          <w:sz w:val="22"/>
          <w:szCs w:val="22"/>
          <w:lang w:eastAsia="zh-CN"/>
        </w:rPr>
        <w:t>/NEC/Intel</w:t>
      </w:r>
    </w:p>
    <w:p w14:paraId="68A8FEA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3F7D68">
        <w:tc>
          <w:tcPr>
            <w:tcW w:w="1980" w:type="dxa"/>
          </w:tcPr>
          <w:p w14:paraId="33038C7C"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2A314079"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59B49F49" w14:textId="77777777" w:rsidTr="003F7D68">
        <w:tc>
          <w:tcPr>
            <w:tcW w:w="1980" w:type="dxa"/>
          </w:tcPr>
          <w:p w14:paraId="48F3714D"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lastRenderedPageBreak/>
              <w:t>Huawei (Moderator)</w:t>
            </w:r>
          </w:p>
        </w:tc>
        <w:tc>
          <w:tcPr>
            <w:tcW w:w="7654" w:type="dxa"/>
          </w:tcPr>
          <w:p w14:paraId="3E4E7DDA"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3F7D68">
            <w:pPr>
              <w:ind w:left="0" w:firstLine="0"/>
              <w:jc w:val="both"/>
              <w:rPr>
                <w:rFonts w:ascii="Times New Roman" w:hAnsi="Times New Roman"/>
                <w:lang w:eastAsia="zh-CN"/>
              </w:rPr>
            </w:pPr>
          </w:p>
          <w:p w14:paraId="59C0A929"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3F7D68">
            <w:pPr>
              <w:ind w:left="0" w:firstLine="0"/>
              <w:jc w:val="both"/>
              <w:rPr>
                <w:rFonts w:ascii="Times New Roman" w:hAnsi="Times New Roman"/>
                <w:lang w:eastAsia="zh-CN"/>
              </w:rPr>
            </w:pPr>
          </w:p>
          <w:p w14:paraId="11147AB8" w14:textId="77777777" w:rsidR="00B41007" w:rsidRPr="007C65EA" w:rsidRDefault="00B41007" w:rsidP="003F7D68">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3F7D68">
        <w:tc>
          <w:tcPr>
            <w:tcW w:w="1980" w:type="dxa"/>
          </w:tcPr>
          <w:p w14:paraId="014FA770"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67D7271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w:t>
            </w:r>
            <w:proofErr w:type="spellStart"/>
            <w:r>
              <w:rPr>
                <w:rFonts w:ascii="Calibri" w:hAnsi="Calibri" w:cs="Calibri"/>
                <w:lang w:eastAsia="zh-CN"/>
              </w:rPr>
              <w:t>gNB</w:t>
            </w:r>
            <w:proofErr w:type="spellEnd"/>
            <w:r>
              <w:rPr>
                <w:rFonts w:ascii="Calibri" w:hAnsi="Calibri" w:cs="Calibri"/>
                <w:lang w:eastAsia="zh-CN"/>
              </w:rPr>
              <w:t xml:space="preserve"> controls the CMR pairs for NCJT and CMR for STRP which is also good. The drawback of this alternative is higher configuration overhead comparing to other alternatives. </w:t>
            </w:r>
          </w:p>
          <w:p w14:paraId="4403680F" w14:textId="77777777" w:rsidR="00B41007" w:rsidRDefault="00B41007" w:rsidP="003F7D68">
            <w:pPr>
              <w:ind w:left="0" w:firstLine="0"/>
              <w:jc w:val="both"/>
              <w:rPr>
                <w:rFonts w:ascii="Calibri" w:hAnsi="Calibri" w:cs="Calibri"/>
                <w:lang w:eastAsia="zh-CN"/>
              </w:rPr>
            </w:pPr>
          </w:p>
          <w:p w14:paraId="51BBF06C"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3F7D68">
            <w:pPr>
              <w:ind w:left="0" w:firstLine="0"/>
              <w:jc w:val="both"/>
              <w:rPr>
                <w:rFonts w:ascii="Calibri" w:hAnsi="Calibri" w:cs="Calibri"/>
                <w:lang w:eastAsia="zh-CN"/>
              </w:rPr>
            </w:pPr>
          </w:p>
          <w:p w14:paraId="43719FE4"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for most of the use cases Ks = 2 is enough. Ks = 2 also allow to support deployments with &gt;2 TRP in coordination set by configuring multiple category 1 CSI reports for NCJT. Such approach has more flexibility for scheduler since all the CSI reports are available at the </w:t>
            </w:r>
            <w:proofErr w:type="spellStart"/>
            <w:r>
              <w:rPr>
                <w:rFonts w:ascii="Calibri" w:hAnsi="Calibri" w:cs="Calibri"/>
                <w:lang w:eastAsia="zh-CN"/>
              </w:rPr>
              <w:t>gNB</w:t>
            </w:r>
            <w:proofErr w:type="spellEnd"/>
            <w:r>
              <w:rPr>
                <w:rFonts w:ascii="Calibri" w:hAnsi="Calibri" w:cs="Calibri"/>
                <w:lang w:eastAsia="zh-CN"/>
              </w:rPr>
              <w:t xml:space="preserve"> and </w:t>
            </w:r>
            <w:proofErr w:type="spellStart"/>
            <w:r>
              <w:rPr>
                <w:rFonts w:ascii="Calibri" w:hAnsi="Calibri" w:cs="Calibri"/>
                <w:lang w:eastAsia="zh-CN"/>
              </w:rPr>
              <w:t>gNB</w:t>
            </w:r>
            <w:proofErr w:type="spellEnd"/>
            <w:r>
              <w:rPr>
                <w:rFonts w:ascii="Calibri" w:hAnsi="Calibri" w:cs="Calibri"/>
                <w:lang w:eastAsia="zh-CN"/>
              </w:rPr>
              <w:t xml:space="preserve"> can allocate resources considering the CSI report and traffic load of a TRPs.</w:t>
            </w:r>
          </w:p>
          <w:p w14:paraId="790FBB00" w14:textId="77777777" w:rsidR="00B41007" w:rsidRDefault="00B41007" w:rsidP="003F7D68">
            <w:pPr>
              <w:ind w:left="0" w:firstLine="0"/>
              <w:jc w:val="both"/>
              <w:rPr>
                <w:rFonts w:ascii="Calibri" w:hAnsi="Calibri" w:cs="Calibri"/>
                <w:lang w:eastAsia="zh-CN"/>
              </w:rPr>
            </w:pPr>
          </w:p>
          <w:p w14:paraId="6B85F2A6" w14:textId="77777777" w:rsidR="00B41007" w:rsidRPr="007C2EC9" w:rsidRDefault="00B41007" w:rsidP="003F7D68">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3F7D68">
        <w:tc>
          <w:tcPr>
            <w:tcW w:w="1980" w:type="dxa"/>
          </w:tcPr>
          <w:p w14:paraId="30873AB5"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EE3F138" w14:textId="77777777" w:rsidR="00B41007" w:rsidRDefault="00B41007" w:rsidP="003F7D68">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t>
            </w:r>
            <w:proofErr w:type="gramStart"/>
            <w:r>
              <w:rPr>
                <w:rFonts w:ascii="Times New Roman" w:hAnsi="Times New Roman"/>
                <w:lang w:eastAsia="zh-CN"/>
              </w:rPr>
              <w:t>With regard to</w:t>
            </w:r>
            <w:proofErr w:type="gramEnd"/>
            <w:r>
              <w:rPr>
                <w:rFonts w:ascii="Times New Roman" w:hAnsi="Times New Roman"/>
                <w:lang w:eastAsia="zh-CN"/>
              </w:rPr>
              <w:t xml:space="preserve">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Besides, all of the options discussed in MTRP MB enhancement are based on </w:t>
            </w:r>
            <w:proofErr w:type="gramStart"/>
            <w:r>
              <w:rPr>
                <w:rFonts w:ascii="Times New Roman" w:hAnsi="Times New Roman"/>
                <w:lang w:eastAsia="zh-CN"/>
              </w:rPr>
              <w:t>group-based</w:t>
            </w:r>
            <w:proofErr w:type="gramEnd"/>
            <w:r>
              <w:rPr>
                <w:rFonts w:ascii="Times New Roman" w:hAnsi="Times New Roman"/>
                <w:lang w:eastAsia="zh-CN"/>
              </w:rPr>
              <w:t xml:space="preserve"> CMR configuration, where CMRs per group correspond to one TRP. Therefore, an aligned CMR configuration between these two AIs are highly preferred.</w:t>
            </w:r>
          </w:p>
          <w:p w14:paraId="210745B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ListParagraph"/>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46" w:author="宋扬" w:date="2021-01-26T17:38:00Z">
              <w:r w:rsidRPr="00C21630">
                <w:rPr>
                  <w:rFonts w:ascii="Times New Roman" w:hAnsi="Times New Roman"/>
                  <w:b/>
                  <w:i/>
                  <w:sz w:val="22"/>
                  <w:szCs w:val="22"/>
                  <w:lang w:eastAsia="zh-CN"/>
                </w:rPr>
                <w:t>At least</w:t>
              </w:r>
            </w:ins>
            <w:ins w:id="47" w:author="宋扬" w:date="2021-01-26T17:40:00Z">
              <w:r w:rsidRPr="00C21630">
                <w:rPr>
                  <w:rFonts w:ascii="Times New Roman" w:hAnsi="Times New Roman"/>
                  <w:b/>
                  <w:i/>
                  <w:sz w:val="22"/>
                  <w:szCs w:val="22"/>
                  <w:lang w:eastAsia="zh-CN"/>
                </w:rPr>
                <w:t xml:space="preserve"> </w:t>
              </w:r>
            </w:ins>
            <w:del w:id="48" w:author="宋扬" w:date="2021-01-26T17:40:00Z">
              <w:r w:rsidRPr="00C21630" w:rsidDel="00940BEB">
                <w:rPr>
                  <w:rFonts w:ascii="Times New Roman" w:hAnsi="Times New Roman"/>
                  <w:b/>
                  <w:i/>
                  <w:sz w:val="22"/>
                  <w:szCs w:val="22"/>
                  <w:lang w:eastAsia="zh-CN"/>
                </w:rPr>
                <w:delText>C</w:delText>
              </w:r>
            </w:del>
            <w:ins w:id="49"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50" w:author="宋扬" w:date="2021-01-26T17:47:00Z">
              <w:r w:rsidRPr="00C21630">
                <w:rPr>
                  <w:rFonts w:ascii="Times New Roman" w:hAnsi="Times New Roman"/>
                  <w:b/>
                  <w:i/>
                  <w:sz w:val="22"/>
                  <w:szCs w:val="22"/>
                  <w:lang w:eastAsia="zh-CN"/>
                </w:rPr>
                <w:t>among</w:t>
              </w:r>
            </w:ins>
            <w:del w:id="51"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52" w:author="宋扬" w:date="2021-01-26T17:46:00Z">
              <w:r w:rsidRPr="00C21630">
                <w:rPr>
                  <w:rFonts w:ascii="SimSun" w:eastAsia="SimSun" w:hAnsi="SimSun" w:hint="eastAsia"/>
                  <w:b/>
                  <w:sz w:val="22"/>
                  <w:szCs w:val="22"/>
                  <w:lang w:eastAsia="zh-CN"/>
                </w:rPr>
                <w:t>≥</w:t>
              </w:r>
            </w:ins>
            <w:del w:id="53"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54" w:author="宋扬" w:date="2021-01-26T17:46:00Z">
              <w:r w:rsidRPr="00C21630">
                <w:rPr>
                  <w:rFonts w:ascii="Times New Roman" w:hAnsi="Times New Roman"/>
                  <w:b/>
                  <w:i/>
                  <w:sz w:val="22"/>
                  <w:szCs w:val="22"/>
                  <w:lang w:eastAsia="zh-CN"/>
                </w:rPr>
                <w:t>2</w:t>
              </w:r>
            </w:ins>
            <w:ins w:id="55"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56" w:author="宋扬" w:date="2021-01-26T17:47:00Z">
              <w:r w:rsidRPr="00C21630" w:rsidDel="00940BEB">
                <w:rPr>
                  <w:rFonts w:ascii="Times New Roman" w:hAnsi="Times New Roman"/>
                  <w:b/>
                  <w:i/>
                  <w:sz w:val="22"/>
                  <w:szCs w:val="22"/>
                  <w:lang w:eastAsia="zh-CN"/>
                </w:rPr>
                <w:delText>K</w:delText>
              </w:r>
            </w:del>
            <w:del w:id="57"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58"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59" w:author="宋扬" w:date="2021-01-26T17:51:00Z">
              <w:r w:rsidRPr="00C21630">
                <w:rPr>
                  <w:rFonts w:ascii="Times New Roman" w:hAnsi="Times New Roman"/>
                  <w:b/>
                  <w:i/>
                  <w:sz w:val="22"/>
                  <w:szCs w:val="22"/>
                  <w:lang w:eastAsia="zh-CN"/>
                </w:rPr>
                <w:t>.</w:t>
              </w:r>
            </w:ins>
            <w:del w:id="60"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61"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3F7D68">
            <w:pPr>
              <w:ind w:left="0" w:firstLine="0"/>
              <w:jc w:val="both"/>
              <w:rPr>
                <w:rFonts w:ascii="Calibri" w:hAnsi="Calibri" w:cs="Calibri"/>
                <w:lang w:eastAsia="zh-CN"/>
              </w:rPr>
            </w:pPr>
          </w:p>
        </w:tc>
      </w:tr>
      <w:tr w:rsidR="00B41007" w:rsidRPr="004016F7" w14:paraId="08911590" w14:textId="77777777" w:rsidTr="003F7D68">
        <w:tc>
          <w:tcPr>
            <w:tcW w:w="1980" w:type="dxa"/>
          </w:tcPr>
          <w:p w14:paraId="12F373B9"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0AB43F2"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3F7D68">
            <w:pPr>
              <w:ind w:left="0" w:firstLine="0"/>
              <w:jc w:val="both"/>
              <w:rPr>
                <w:rFonts w:ascii="Times New Roman" w:hAnsi="Times New Roman"/>
                <w:lang w:eastAsia="zh-CN"/>
              </w:rPr>
            </w:pPr>
          </w:p>
          <w:p w14:paraId="019B78A5"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ListParagraph"/>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ListParagraph"/>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3F7D68">
            <w:pPr>
              <w:ind w:left="0" w:firstLine="0"/>
              <w:jc w:val="both"/>
              <w:rPr>
                <w:rFonts w:ascii="Times New Roman" w:hAnsi="Times New Roman"/>
                <w:lang w:eastAsia="zh-CN"/>
              </w:rPr>
            </w:pPr>
          </w:p>
          <w:p w14:paraId="3E9F83D3" w14:textId="77777777" w:rsidR="00B41007" w:rsidRPr="00A2289C" w:rsidRDefault="00B41007" w:rsidP="003F7D68">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3F7D68">
        <w:tc>
          <w:tcPr>
            <w:tcW w:w="1980" w:type="dxa"/>
          </w:tcPr>
          <w:p w14:paraId="40F4FBF8"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11733DF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the alternative allowing the most flexible configurations and minimal spec change is Alt 2. For example, for a UE capable of 4 simultaneous CSI calculations, the network can </w:t>
            </w:r>
            <w:r>
              <w:rPr>
                <w:rFonts w:ascii="Times New Roman" w:hAnsi="Times New Roman"/>
                <w:lang w:eastAsia="zh-CN"/>
              </w:rPr>
              <w:lastRenderedPageBreak/>
              <w:t>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3F7D68">
            <w:pPr>
              <w:ind w:left="0" w:firstLine="0"/>
              <w:jc w:val="both"/>
              <w:rPr>
                <w:rFonts w:ascii="Times New Roman" w:hAnsi="Times New Roman"/>
                <w:lang w:eastAsia="zh-CN"/>
              </w:rPr>
            </w:pPr>
          </w:p>
          <w:p w14:paraId="13A1CB7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ListParagraph"/>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62" w:author="Nokia/NSB" w:date="2021-01-26T17:30:00Z">
              <w:r>
                <w:rPr>
                  <w:rFonts w:ascii="Times New Roman" w:hAnsi="Times New Roman"/>
                  <w:b/>
                  <w:i/>
                  <w:sz w:val="22"/>
                  <w:szCs w:val="22"/>
                  <w:lang w:eastAsia="zh-CN"/>
                </w:rPr>
                <w:t>. The first</w:t>
              </w:r>
            </w:ins>
            <w:ins w:id="63"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64" w:author="Nokia/NSB" w:date="2021-01-26T17:41:00Z">
              <w:r>
                <w:rPr>
                  <w:rFonts w:ascii="Times New Roman" w:hAnsi="Times New Roman"/>
                  <w:b/>
                  <w:i/>
                  <w:sz w:val="22"/>
                  <w:szCs w:val="22"/>
                  <w:lang w:eastAsia="zh-CN"/>
                </w:rPr>
                <w:t xml:space="preserve"> CMRs</w:t>
              </w:r>
            </w:ins>
            <w:ins w:id="65" w:author="Nokia/NSB" w:date="2021-01-26T17:42:00Z">
              <w:r>
                <w:rPr>
                  <w:rFonts w:ascii="Times New Roman" w:hAnsi="Times New Roman"/>
                  <w:b/>
                  <w:i/>
                  <w:sz w:val="22"/>
                  <w:szCs w:val="22"/>
                  <w:lang w:eastAsia="zh-CN"/>
                </w:rPr>
                <w:t xml:space="preserve"> are for single-TRP measurement hy</w:t>
              </w:r>
            </w:ins>
            <w:ins w:id="66" w:author="Nokia/NSB" w:date="2021-01-26T17:43:00Z">
              <w:r>
                <w:rPr>
                  <w:rFonts w:ascii="Times New Roman" w:hAnsi="Times New Roman"/>
                  <w:b/>
                  <w:i/>
                  <w:sz w:val="22"/>
                  <w:szCs w:val="22"/>
                  <w:lang w:eastAsia="zh-CN"/>
                </w:rPr>
                <w:t>potheses.</w:t>
              </w:r>
            </w:ins>
          </w:p>
        </w:tc>
      </w:tr>
      <w:tr w:rsidR="00B41007" w:rsidRPr="004016F7" w14:paraId="2D9B67B5" w14:textId="77777777" w:rsidTr="003F7D68">
        <w:tc>
          <w:tcPr>
            <w:tcW w:w="1980" w:type="dxa"/>
          </w:tcPr>
          <w:p w14:paraId="7E940B82"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Lenovo/</w:t>
            </w:r>
            <w:proofErr w:type="spellStart"/>
            <w:r>
              <w:rPr>
                <w:rFonts w:ascii="Times New Roman" w:eastAsia="SimSun" w:hAnsi="Times New Roman"/>
                <w:szCs w:val="20"/>
                <w:lang w:eastAsia="zh-CN"/>
              </w:rPr>
              <w:t>MotM</w:t>
            </w:r>
            <w:proofErr w:type="spellEnd"/>
          </w:p>
        </w:tc>
        <w:tc>
          <w:tcPr>
            <w:tcW w:w="7654" w:type="dxa"/>
          </w:tcPr>
          <w:p w14:paraId="108A884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TRP connected to the UE, where the second TRP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3F7D68">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 xml:space="preserve">We think at least in the case of Alt3 and Alt5, a separate solution is required for FR2 as mentioned before and pointed out by ZTE (unless if additional flexibility/structure are added to those, which would make them more complicated). Hence, we suggest </w:t>
            </w:r>
            <w:proofErr w:type="gramStart"/>
            <w:r>
              <w:rPr>
                <w:rFonts w:ascii="Times New Roman" w:hAnsi="Times New Roman"/>
                <w:lang w:eastAsia="zh-CN"/>
              </w:rPr>
              <w:t>to make</w:t>
            </w:r>
            <w:proofErr w:type="gramEnd"/>
            <w:r>
              <w:rPr>
                <w:rFonts w:ascii="Times New Roman" w:hAnsi="Times New Roman"/>
                <w:lang w:eastAsia="zh-CN"/>
              </w:rPr>
              <w:t xml:space="preserve"> it clear that Alt3 and Alt5 are considered for FR1 only (at least in their current formats).</w:t>
            </w:r>
          </w:p>
          <w:p w14:paraId="01F739A4" w14:textId="77777777" w:rsidR="00B41007" w:rsidRDefault="00B41007" w:rsidP="00B41007">
            <w:pPr>
              <w:pStyle w:val="ListParagraph"/>
              <w:numPr>
                <w:ilvl w:val="0"/>
                <w:numId w:val="9"/>
              </w:numPr>
              <w:ind w:leftChars="0"/>
              <w:jc w:val="both"/>
              <w:rPr>
                <w:rFonts w:ascii="Times New Roman" w:hAnsi="Times New Roman"/>
                <w:szCs w:val="20"/>
                <w:lang w:eastAsia="zh-CN"/>
              </w:rPr>
            </w:pPr>
            <w:r>
              <w:rPr>
                <w:rFonts w:ascii="Times New Roman" w:hAnsi="Times New Roman"/>
                <w:szCs w:val="20"/>
                <w:lang w:eastAsia="zh-CN"/>
              </w:rPr>
              <w:t>Alt2 can work if the bitmap can also control the single-TRP hypotheses (and not just NCJT hypotheses</w:t>
            </w:r>
            <w:proofErr w:type="gramStart"/>
            <w:r>
              <w:rPr>
                <w:rFonts w:ascii="Times New Roman" w:hAnsi="Times New Roman"/>
                <w:szCs w:val="20"/>
                <w:lang w:eastAsia="zh-CN"/>
              </w:rPr>
              <w:t>), but</w:t>
            </w:r>
            <w:proofErr w:type="gramEnd"/>
            <w:r>
              <w:rPr>
                <w:rFonts w:ascii="Times New Roman" w:hAnsi="Times New Roman"/>
                <w:szCs w:val="20"/>
                <w:lang w:eastAsia="zh-CN"/>
              </w:rPr>
              <w:t xml:space="preserve">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w:t>
            </w:r>
            <w:proofErr w:type="gramStart"/>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w:t>
            </w:r>
            <w:proofErr w:type="gramEnd"/>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3F7D68">
        <w:tc>
          <w:tcPr>
            <w:tcW w:w="1980" w:type="dxa"/>
          </w:tcPr>
          <w:p w14:paraId="7ACA9788"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p>
        </w:tc>
        <w:tc>
          <w:tcPr>
            <w:tcW w:w="7654" w:type="dxa"/>
          </w:tcPr>
          <w:p w14:paraId="492431C8" w14:textId="77777777" w:rsidR="00B41007" w:rsidRDefault="00B41007" w:rsidP="003F7D68">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n" w:date="2021-01-20T13:50:00Z" w:initials="mz">
    <w:p w14:paraId="23A484E0" w14:textId="77777777" w:rsidR="00635F93" w:rsidRDefault="00635F93" w:rsidP="00635F93">
      <w:pPr>
        <w:pStyle w:val="CommentText"/>
        <w:ind w:left="0" w:firstLine="0"/>
      </w:pPr>
      <w:r>
        <w:rPr>
          <w:rStyle w:val="CommentReference"/>
        </w:rPr>
        <w:annotationRef/>
      </w:r>
      <w:r>
        <w:t>Further down-selection is to be addressed in Proposal 2</w:t>
      </w:r>
    </w:p>
  </w:comment>
  <w:comment w:id="1" w:author="Min" w:date="2021-01-20T13:57:00Z" w:initials="mz">
    <w:p w14:paraId="798A46C9" w14:textId="77777777" w:rsidR="00635F93" w:rsidRDefault="00635F93" w:rsidP="00635F93">
      <w:pPr>
        <w:pStyle w:val="CommentText"/>
        <w:ind w:left="0" w:firstLine="0"/>
      </w:pPr>
      <w:r>
        <w:rPr>
          <w:rStyle w:val="CommentReference"/>
        </w:rPr>
        <w:annotationRef/>
      </w:r>
      <w:r>
        <w:t xml:space="preserve">To be addressed next meeting. </w:t>
      </w:r>
    </w:p>
  </w:comment>
  <w:comment w:id="2" w:author="Min" w:date="2021-01-20T13:49:00Z" w:initials="mz">
    <w:p w14:paraId="48CA7CD0" w14:textId="77777777" w:rsidR="00635F93" w:rsidRDefault="00635F93" w:rsidP="00635F93">
      <w:pPr>
        <w:pStyle w:val="CommentText"/>
        <w:ind w:left="0" w:firstLine="0"/>
      </w:pPr>
      <w:r>
        <w:rPr>
          <w:rStyle w:val="CommentReference"/>
        </w:rPr>
        <w:annotationRef/>
      </w:r>
      <w:r>
        <w:t>Further elaboration/decision is to be addressed in Proposal 4</w:t>
      </w:r>
    </w:p>
  </w:comment>
  <w:comment w:id="3" w:author="Min" w:date="2021-01-20T13:59:00Z" w:initials="mz">
    <w:p w14:paraId="3E60880E" w14:textId="77777777" w:rsidR="003F7D68" w:rsidRDefault="003F7D68" w:rsidP="00B41007">
      <w:pPr>
        <w:pStyle w:val="CommentText"/>
        <w:ind w:left="0" w:firstLine="0"/>
      </w:pPr>
      <w:r>
        <w:rPr>
          <w:rStyle w:val="CommentReference"/>
        </w:rPr>
        <w:annotationRef/>
      </w:r>
      <w:r>
        <w:t xml:space="preserve">Conditioned that Proposal 1 can be agreeable, here is for further down selection  </w:t>
      </w:r>
    </w:p>
  </w:comment>
  <w:comment w:id="4" w:author="Min" w:date="2021-01-20T14:06:00Z" w:initials="mz">
    <w:p w14:paraId="185061AC" w14:textId="77777777" w:rsidR="003F7D68" w:rsidRDefault="003F7D68"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5" w:author="Min" w:date="2021-01-21T11:16:00Z" w:initials="mz">
    <w:p w14:paraId="5EBFBC21" w14:textId="77777777" w:rsidR="003F7D68" w:rsidRDefault="003F7D68" w:rsidP="00B41007">
      <w:pPr>
        <w:pStyle w:val="CommentText"/>
        <w:ind w:left="0" w:firstLine="0"/>
      </w:pPr>
      <w:r>
        <w:rPr>
          <w:rStyle w:val="CommentReference"/>
        </w:rPr>
        <w:annotationRef/>
      </w:r>
      <w:r>
        <w:t>Some certain clarification/discussion can refer to Proposal 3.</w:t>
      </w:r>
    </w:p>
  </w:comment>
  <w:comment w:id="32" w:author="Min" w:date="2021-01-20T16:41:00Z" w:initials="mz">
    <w:p w14:paraId="7CD7EF58" w14:textId="77777777" w:rsidR="00635F93" w:rsidRDefault="00635F93" w:rsidP="00635F93">
      <w:pPr>
        <w:pStyle w:val="CommentText"/>
        <w:ind w:left="0" w:firstLine="0"/>
      </w:pPr>
      <w:r>
        <w:rPr>
          <w:rStyle w:val="CommentReference"/>
        </w:rPr>
        <w:annotationRef/>
      </w:r>
      <w:r>
        <w:t xml:space="preserve">A number of FFS from previous agreements are repeated here to remind </w:t>
      </w:r>
      <w:proofErr w:type="gramStart"/>
      <w:r>
        <w:t>ourselves</w:t>
      </w:r>
      <w:proofErr w:type="gramEnd"/>
      <w:r>
        <w:t xml:space="preserve"> (if needed)</w:t>
      </w:r>
    </w:p>
  </w:comment>
  <w:comment w:id="40" w:author="Min" w:date="2021-01-20T13:50:00Z" w:initials="mz">
    <w:p w14:paraId="4CF35C7A" w14:textId="77777777" w:rsidR="003F7D68" w:rsidRDefault="003F7D68" w:rsidP="00B41007">
      <w:pPr>
        <w:pStyle w:val="CommentText"/>
        <w:ind w:left="0" w:firstLine="0"/>
      </w:pPr>
      <w:r>
        <w:rPr>
          <w:rStyle w:val="CommentReference"/>
        </w:rPr>
        <w:annotationRef/>
      </w:r>
      <w:r>
        <w:t>Further down-selection is to be addressed in Proposal 2</w:t>
      </w:r>
    </w:p>
  </w:comment>
  <w:comment w:id="41" w:author="Min" w:date="2021-01-20T13:57:00Z" w:initials="mz">
    <w:p w14:paraId="2F2F9C8C" w14:textId="77777777" w:rsidR="003F7D68" w:rsidRDefault="003F7D68" w:rsidP="00B41007">
      <w:pPr>
        <w:pStyle w:val="CommentText"/>
        <w:ind w:left="0" w:firstLine="0"/>
      </w:pPr>
      <w:r>
        <w:rPr>
          <w:rStyle w:val="CommentReference"/>
        </w:rPr>
        <w:annotationRef/>
      </w:r>
      <w:r>
        <w:t xml:space="preserve">To be addressed next meeting. </w:t>
      </w:r>
    </w:p>
  </w:comment>
  <w:comment w:id="42" w:author="Min" w:date="2021-01-20T13:49:00Z" w:initials="mz">
    <w:p w14:paraId="509573BC" w14:textId="77777777" w:rsidR="003F7D68" w:rsidRDefault="003F7D68" w:rsidP="00B41007">
      <w:pPr>
        <w:pStyle w:val="CommentText"/>
        <w:ind w:left="0" w:firstLine="0"/>
      </w:pPr>
      <w:r>
        <w:rPr>
          <w:rStyle w:val="CommentReference"/>
        </w:rPr>
        <w:annotationRef/>
      </w:r>
      <w:r>
        <w:t>Further elaboration/decision is to be addressed in Proposal 4</w:t>
      </w:r>
    </w:p>
  </w:comment>
  <w:comment w:id="43" w:author="Min" w:date="2021-01-20T13:59:00Z" w:initials="mz">
    <w:p w14:paraId="1085DB13" w14:textId="77777777" w:rsidR="003F7D68" w:rsidRDefault="003F7D68" w:rsidP="00B41007">
      <w:pPr>
        <w:pStyle w:val="CommentText"/>
        <w:ind w:left="0" w:firstLine="0"/>
      </w:pPr>
      <w:r>
        <w:rPr>
          <w:rStyle w:val="CommentReference"/>
        </w:rPr>
        <w:annotationRef/>
      </w:r>
      <w:r>
        <w:t xml:space="preserve">Conditioned that Proposal 1 can be agreeable, here is for further down selection  </w:t>
      </w:r>
    </w:p>
  </w:comment>
  <w:comment w:id="44" w:author="Min" w:date="2021-01-20T14:06:00Z" w:initials="mz">
    <w:p w14:paraId="7A323154" w14:textId="77777777" w:rsidR="003F7D68" w:rsidRDefault="003F7D68"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45" w:author="Min" w:date="2021-01-21T11:16:00Z" w:initials="mz">
    <w:p w14:paraId="729B6404" w14:textId="77777777" w:rsidR="003F7D68" w:rsidRDefault="003F7D68" w:rsidP="00B41007">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A484E0" w15:done="0"/>
  <w15:commentEx w15:paraId="798A46C9" w15:done="0"/>
  <w15:commentEx w15:paraId="48CA7CD0" w15:done="0"/>
  <w15:commentEx w15:paraId="3E60880E" w15:done="0"/>
  <w15:commentEx w15:paraId="185061AC" w15:done="0"/>
  <w15:commentEx w15:paraId="5EBFBC21" w15:done="0"/>
  <w15:commentEx w15:paraId="7CD7EF58"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A484E0" w16cid:durableId="23BBD77C"/>
  <w16cid:commentId w16cid:paraId="798A46C9" w16cid:durableId="23BBD77D"/>
  <w16cid:commentId w16cid:paraId="48CA7CD0" w16cid:durableId="23BBD77E"/>
  <w16cid:commentId w16cid:paraId="3E60880E" w16cid:durableId="23BAD084"/>
  <w16cid:commentId w16cid:paraId="185061AC" w16cid:durableId="23BAD085"/>
  <w16cid:commentId w16cid:paraId="5EBFBC21" w16cid:durableId="23BAD086"/>
  <w16cid:commentId w16cid:paraId="7CD7EF58" w16cid:durableId="23BBD782"/>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9B5D8" w14:textId="77777777" w:rsidR="0012303F" w:rsidRDefault="0012303F" w:rsidP="00437595">
      <w:r>
        <w:separator/>
      </w:r>
    </w:p>
  </w:endnote>
  <w:endnote w:type="continuationSeparator" w:id="0">
    <w:p w14:paraId="4E3B4BEE" w14:textId="77777777" w:rsidR="0012303F" w:rsidRDefault="0012303F" w:rsidP="004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FA0D4" w14:textId="77777777" w:rsidR="0012303F" w:rsidRDefault="0012303F" w:rsidP="00437595">
      <w:r>
        <w:separator/>
      </w:r>
    </w:p>
  </w:footnote>
  <w:footnote w:type="continuationSeparator" w:id="0">
    <w:p w14:paraId="7FFF3723" w14:textId="77777777" w:rsidR="0012303F" w:rsidRDefault="0012303F" w:rsidP="00437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71191"/>
    <w:multiLevelType w:val="hybridMultilevel"/>
    <w:tmpl w:val="F388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4E05"/>
    <w:multiLevelType w:val="hybridMultilevel"/>
    <w:tmpl w:val="BF84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8"/>
  </w:num>
  <w:num w:numId="6">
    <w:abstractNumId w:val="2"/>
  </w:num>
  <w:num w:numId="7">
    <w:abstractNumId w:val="0"/>
  </w:num>
  <w:num w:numId="8">
    <w:abstractNumId w:val="11"/>
  </w:num>
  <w:num w:numId="9">
    <w:abstractNumId w:val="10"/>
  </w:num>
  <w:num w:numId="10">
    <w:abstractNumId w:val="12"/>
  </w:num>
  <w:num w:numId="11">
    <w:abstractNumId w:val="5"/>
  </w:num>
  <w:num w:numId="12">
    <w:abstractNumId w:val="4"/>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15:presenceInfo w15:providerId="None" w15:userId="Min"/>
  </w15:person>
  <w15:person w15:author="Victor">
    <w15:presenceInfo w15:providerId="None" w15:userId="Victor"/>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07"/>
    <w:rsid w:val="0000010D"/>
    <w:rsid w:val="000015CF"/>
    <w:rsid w:val="000031F7"/>
    <w:rsid w:val="0000664D"/>
    <w:rsid w:val="00014976"/>
    <w:rsid w:val="00016E07"/>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6F0"/>
    <w:rsid w:val="00097C4E"/>
    <w:rsid w:val="000A08E8"/>
    <w:rsid w:val="000A4031"/>
    <w:rsid w:val="000A7442"/>
    <w:rsid w:val="000B3543"/>
    <w:rsid w:val="000B40CB"/>
    <w:rsid w:val="000B5659"/>
    <w:rsid w:val="000B5812"/>
    <w:rsid w:val="000C440B"/>
    <w:rsid w:val="000C54BD"/>
    <w:rsid w:val="000D565C"/>
    <w:rsid w:val="000E08A0"/>
    <w:rsid w:val="000E0917"/>
    <w:rsid w:val="000E45EB"/>
    <w:rsid w:val="000E5AFB"/>
    <w:rsid w:val="000F3EB4"/>
    <w:rsid w:val="000F4D6B"/>
    <w:rsid w:val="001010F4"/>
    <w:rsid w:val="001034A4"/>
    <w:rsid w:val="00104558"/>
    <w:rsid w:val="00105060"/>
    <w:rsid w:val="00110672"/>
    <w:rsid w:val="00110C41"/>
    <w:rsid w:val="001227EC"/>
    <w:rsid w:val="0012303F"/>
    <w:rsid w:val="001237C4"/>
    <w:rsid w:val="00123CFC"/>
    <w:rsid w:val="00124F0E"/>
    <w:rsid w:val="00125597"/>
    <w:rsid w:val="001301D0"/>
    <w:rsid w:val="0013244C"/>
    <w:rsid w:val="0013567C"/>
    <w:rsid w:val="001361C4"/>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5F95"/>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4FCD"/>
    <w:rsid w:val="002559CC"/>
    <w:rsid w:val="0025765E"/>
    <w:rsid w:val="00260F34"/>
    <w:rsid w:val="00260FB5"/>
    <w:rsid w:val="00261005"/>
    <w:rsid w:val="002618FD"/>
    <w:rsid w:val="00270E9B"/>
    <w:rsid w:val="002727FE"/>
    <w:rsid w:val="00274513"/>
    <w:rsid w:val="00284136"/>
    <w:rsid w:val="00284C07"/>
    <w:rsid w:val="002A0F2D"/>
    <w:rsid w:val="002A280E"/>
    <w:rsid w:val="002A5544"/>
    <w:rsid w:val="002A6CDE"/>
    <w:rsid w:val="002A7098"/>
    <w:rsid w:val="002B175B"/>
    <w:rsid w:val="002B32B5"/>
    <w:rsid w:val="002B6FCE"/>
    <w:rsid w:val="002D2628"/>
    <w:rsid w:val="002D281F"/>
    <w:rsid w:val="002D2C18"/>
    <w:rsid w:val="002D3BB7"/>
    <w:rsid w:val="002D3DF5"/>
    <w:rsid w:val="002D7842"/>
    <w:rsid w:val="002E0B53"/>
    <w:rsid w:val="002E30CC"/>
    <w:rsid w:val="002F25CB"/>
    <w:rsid w:val="002F3AE0"/>
    <w:rsid w:val="002F3F8A"/>
    <w:rsid w:val="002F4881"/>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3F85"/>
    <w:rsid w:val="00345B2B"/>
    <w:rsid w:val="0034686B"/>
    <w:rsid w:val="00346C56"/>
    <w:rsid w:val="00347BEF"/>
    <w:rsid w:val="00350EC7"/>
    <w:rsid w:val="003552D3"/>
    <w:rsid w:val="00356E24"/>
    <w:rsid w:val="00361E73"/>
    <w:rsid w:val="00363F53"/>
    <w:rsid w:val="00367746"/>
    <w:rsid w:val="003767B9"/>
    <w:rsid w:val="00384DFD"/>
    <w:rsid w:val="00386F96"/>
    <w:rsid w:val="003911F2"/>
    <w:rsid w:val="00396235"/>
    <w:rsid w:val="003A179F"/>
    <w:rsid w:val="003A500A"/>
    <w:rsid w:val="003B098B"/>
    <w:rsid w:val="003B62E8"/>
    <w:rsid w:val="003C13FF"/>
    <w:rsid w:val="003C2087"/>
    <w:rsid w:val="003C5D22"/>
    <w:rsid w:val="003D1480"/>
    <w:rsid w:val="003D2D6C"/>
    <w:rsid w:val="003D7EE7"/>
    <w:rsid w:val="003E106A"/>
    <w:rsid w:val="003F1384"/>
    <w:rsid w:val="003F4DE1"/>
    <w:rsid w:val="003F7D68"/>
    <w:rsid w:val="00401397"/>
    <w:rsid w:val="0040147D"/>
    <w:rsid w:val="00403E57"/>
    <w:rsid w:val="00405E47"/>
    <w:rsid w:val="00410433"/>
    <w:rsid w:val="0041083E"/>
    <w:rsid w:val="00411B99"/>
    <w:rsid w:val="00417E4E"/>
    <w:rsid w:val="00425F30"/>
    <w:rsid w:val="00430590"/>
    <w:rsid w:val="00430965"/>
    <w:rsid w:val="00432004"/>
    <w:rsid w:val="00432A21"/>
    <w:rsid w:val="00435974"/>
    <w:rsid w:val="00437595"/>
    <w:rsid w:val="00437EA3"/>
    <w:rsid w:val="00443A57"/>
    <w:rsid w:val="004453CF"/>
    <w:rsid w:val="004472A3"/>
    <w:rsid w:val="00451F79"/>
    <w:rsid w:val="00452DE8"/>
    <w:rsid w:val="004536C6"/>
    <w:rsid w:val="00462CBC"/>
    <w:rsid w:val="0046304B"/>
    <w:rsid w:val="0046450E"/>
    <w:rsid w:val="00466583"/>
    <w:rsid w:val="004667AF"/>
    <w:rsid w:val="004733B6"/>
    <w:rsid w:val="00473DF5"/>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67D47"/>
    <w:rsid w:val="005701FA"/>
    <w:rsid w:val="00571003"/>
    <w:rsid w:val="00581BBB"/>
    <w:rsid w:val="00591EDD"/>
    <w:rsid w:val="005942A5"/>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5F93"/>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0C5D"/>
    <w:rsid w:val="0072363B"/>
    <w:rsid w:val="007242ED"/>
    <w:rsid w:val="00724D4B"/>
    <w:rsid w:val="0072551E"/>
    <w:rsid w:val="007258F8"/>
    <w:rsid w:val="00731200"/>
    <w:rsid w:val="00741F46"/>
    <w:rsid w:val="00742677"/>
    <w:rsid w:val="007522CA"/>
    <w:rsid w:val="0075628D"/>
    <w:rsid w:val="00762F8D"/>
    <w:rsid w:val="00763BEF"/>
    <w:rsid w:val="0078297E"/>
    <w:rsid w:val="007903BB"/>
    <w:rsid w:val="00790A86"/>
    <w:rsid w:val="00792224"/>
    <w:rsid w:val="00795A87"/>
    <w:rsid w:val="007967E5"/>
    <w:rsid w:val="007A1049"/>
    <w:rsid w:val="007A17EF"/>
    <w:rsid w:val="007A4049"/>
    <w:rsid w:val="007A5502"/>
    <w:rsid w:val="007A6EC8"/>
    <w:rsid w:val="007A77C2"/>
    <w:rsid w:val="007B6F28"/>
    <w:rsid w:val="007B7141"/>
    <w:rsid w:val="007C43F6"/>
    <w:rsid w:val="007C7426"/>
    <w:rsid w:val="007D0E8A"/>
    <w:rsid w:val="007D4A70"/>
    <w:rsid w:val="007D7567"/>
    <w:rsid w:val="007E5220"/>
    <w:rsid w:val="007E6E5E"/>
    <w:rsid w:val="007E7A47"/>
    <w:rsid w:val="007F1D51"/>
    <w:rsid w:val="007F4173"/>
    <w:rsid w:val="007F4786"/>
    <w:rsid w:val="007F5C66"/>
    <w:rsid w:val="007F71A0"/>
    <w:rsid w:val="008018F6"/>
    <w:rsid w:val="00805D1F"/>
    <w:rsid w:val="008062CE"/>
    <w:rsid w:val="00810853"/>
    <w:rsid w:val="008136FD"/>
    <w:rsid w:val="00814EF8"/>
    <w:rsid w:val="00817AA6"/>
    <w:rsid w:val="00822BF6"/>
    <w:rsid w:val="00831FE8"/>
    <w:rsid w:val="00841CA1"/>
    <w:rsid w:val="008441C9"/>
    <w:rsid w:val="00844B7A"/>
    <w:rsid w:val="008461B9"/>
    <w:rsid w:val="008468C7"/>
    <w:rsid w:val="00852686"/>
    <w:rsid w:val="00852DFF"/>
    <w:rsid w:val="00855561"/>
    <w:rsid w:val="00870D88"/>
    <w:rsid w:val="0087470E"/>
    <w:rsid w:val="00877BB3"/>
    <w:rsid w:val="00882187"/>
    <w:rsid w:val="008906ED"/>
    <w:rsid w:val="008A6FDD"/>
    <w:rsid w:val="008B3D51"/>
    <w:rsid w:val="008B4AE3"/>
    <w:rsid w:val="008C2444"/>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35F21"/>
    <w:rsid w:val="00944AED"/>
    <w:rsid w:val="0094687B"/>
    <w:rsid w:val="00947CCD"/>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55B7"/>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73BC9"/>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0BA2"/>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1FAC"/>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B1E11"/>
    <w:rsid w:val="00DC0584"/>
    <w:rsid w:val="00DC35EC"/>
    <w:rsid w:val="00DC3779"/>
    <w:rsid w:val="00DD680C"/>
    <w:rsid w:val="00DE224A"/>
    <w:rsid w:val="00DE4D85"/>
    <w:rsid w:val="00DE6AD2"/>
    <w:rsid w:val="00DF1FF4"/>
    <w:rsid w:val="00E00799"/>
    <w:rsid w:val="00E01341"/>
    <w:rsid w:val="00E01D1C"/>
    <w:rsid w:val="00E042FC"/>
    <w:rsid w:val="00E20C62"/>
    <w:rsid w:val="00E222D7"/>
    <w:rsid w:val="00E24864"/>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C3931"/>
    <w:rsid w:val="00ED02C3"/>
    <w:rsid w:val="00ED22F7"/>
    <w:rsid w:val="00ED23D4"/>
    <w:rsid w:val="00ED27F3"/>
    <w:rsid w:val="00EE06EC"/>
    <w:rsid w:val="00EE24CD"/>
    <w:rsid w:val="00EE3489"/>
    <w:rsid w:val="00EE609D"/>
    <w:rsid w:val="00EE7C47"/>
    <w:rsid w:val="00EF0DF9"/>
    <w:rsid w:val="00F068C9"/>
    <w:rsid w:val="00F079E7"/>
    <w:rsid w:val="00F07DB4"/>
    <w:rsid w:val="00F12544"/>
    <w:rsid w:val="00F13FD2"/>
    <w:rsid w:val="00F14FDE"/>
    <w:rsid w:val="00F1768A"/>
    <w:rsid w:val="00F219C6"/>
    <w:rsid w:val="00F2285A"/>
    <w:rsid w:val="00F23DCE"/>
    <w:rsid w:val="00F25D3B"/>
    <w:rsid w:val="00F3089A"/>
    <w:rsid w:val="00F3163C"/>
    <w:rsid w:val="00F43AFF"/>
    <w:rsid w:val="00F44F77"/>
    <w:rsid w:val="00F46324"/>
    <w:rsid w:val="00F47E38"/>
    <w:rsid w:val="00F47F67"/>
    <w:rsid w:val="00F531A2"/>
    <w:rsid w:val="00F54BEE"/>
    <w:rsid w:val="00F568B3"/>
    <w:rsid w:val="00F700ED"/>
    <w:rsid w:val="00F8041D"/>
    <w:rsid w:val="00F80B05"/>
    <w:rsid w:val="00F8322A"/>
    <w:rsid w:val="00F83B02"/>
    <w:rsid w:val="00F8611F"/>
    <w:rsid w:val="00F931BC"/>
    <w:rsid w:val="00F9478D"/>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AB365"/>
  <w15:docId w15:val="{D580894F-1DCA-42D2-9225-77C950A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41007"/>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41007"/>
    <w:pPr>
      <w:numPr>
        <w:ilvl w:val="3"/>
      </w:numPr>
      <w:outlineLvl w:val="3"/>
    </w:pPr>
    <w:rPr>
      <w:i/>
    </w:rPr>
  </w:style>
  <w:style w:type="paragraph" w:styleId="Heading5">
    <w:name w:val="heading 5"/>
    <w:basedOn w:val="Heading4"/>
    <w:next w:val="Normal"/>
    <w:link w:val="Heading5Char"/>
    <w:uiPriority w:val="9"/>
    <w:qFormat/>
    <w:rsid w:val="00B41007"/>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41007"/>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41007"/>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41007"/>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41007"/>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B41007"/>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B41007"/>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B41007"/>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B41007"/>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B41007"/>
    <w:rPr>
      <w:rFonts w:ascii="Arial" w:eastAsia="Batang" w:hAnsi="Arial" w:cs="Times New Roman"/>
      <w:lang w:eastAsia="x-none"/>
    </w:rPr>
  </w:style>
  <w:style w:type="table" w:styleId="TableGrid">
    <w:name w:val="Table Grid"/>
    <w:basedOn w:val="TableNormal"/>
    <w:qFormat/>
    <w:rsid w:val="00B4100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41007"/>
    <w:rPr>
      <w:sz w:val="16"/>
      <w:szCs w:val="16"/>
    </w:rPr>
  </w:style>
  <w:style w:type="paragraph" w:styleId="CommentText">
    <w:name w:val="annotation text"/>
    <w:basedOn w:val="Normal"/>
    <w:link w:val="CommentTextChar"/>
    <w:uiPriority w:val="99"/>
    <w:rsid w:val="00B41007"/>
    <w:rPr>
      <w:szCs w:val="20"/>
    </w:rPr>
  </w:style>
  <w:style w:type="character" w:customStyle="1" w:styleId="CommentTextChar">
    <w:name w:val="Comment Text Char"/>
    <w:basedOn w:val="DefaultParagraphFont"/>
    <w:link w:val="CommentText"/>
    <w:uiPriority w:val="99"/>
    <w:rsid w:val="00B41007"/>
    <w:rPr>
      <w:rFonts w:ascii="Times" w:eastAsia="Batang" w:hAnsi="Times" w:cs="Times New Roman"/>
      <w:sz w:val="20"/>
      <w:szCs w:val="20"/>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B41007"/>
    <w:pPr>
      <w:ind w:leftChars="400" w:left="840"/>
    </w:pPr>
    <w:rPr>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B41007"/>
    <w:rPr>
      <w:rFonts w:ascii="Arial" w:eastAsia="Batang" w:hAnsi="Arial" w:cs="Times New Roman"/>
      <w:b/>
      <w:bCs/>
      <w:kern w:val="32"/>
      <w:sz w:val="32"/>
      <w:szCs w:val="32"/>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B41007"/>
    <w:rPr>
      <w:rFonts w:ascii="Times" w:eastAsia="Batang" w:hAnsi="Times" w:cs="Times New Roman"/>
      <w:sz w:val="20"/>
      <w:szCs w:val="24"/>
      <w:lang w:eastAsia="x-none"/>
    </w:rPr>
  </w:style>
  <w:style w:type="table" w:customStyle="1" w:styleId="TableGrid6">
    <w:name w:val="Table Grid6"/>
    <w:basedOn w:val="TableNormal"/>
    <w:uiPriority w:val="39"/>
    <w:qFormat/>
    <w:rsid w:val="00B4100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007"/>
    <w:rPr>
      <w:rFonts w:ascii="Segoe UI" w:eastAsia="Batang" w:hAnsi="Segoe UI" w:cs="Segoe UI"/>
      <w:sz w:val="18"/>
      <w:szCs w:val="18"/>
      <w:lang w:eastAsia="en-US"/>
    </w:rPr>
  </w:style>
  <w:style w:type="paragraph" w:styleId="Header">
    <w:name w:val="header"/>
    <w:basedOn w:val="Normal"/>
    <w:link w:val="HeaderChar"/>
    <w:uiPriority w:val="99"/>
    <w:unhideWhenUsed/>
    <w:rsid w:val="004375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37595"/>
    <w:rPr>
      <w:rFonts w:ascii="Times" w:eastAsia="Batang" w:hAnsi="Times" w:cs="Times New Roman"/>
      <w:sz w:val="18"/>
      <w:szCs w:val="18"/>
      <w:lang w:eastAsia="en-US"/>
    </w:rPr>
  </w:style>
  <w:style w:type="paragraph" w:styleId="Footer">
    <w:name w:val="footer"/>
    <w:basedOn w:val="Normal"/>
    <w:link w:val="FooterChar"/>
    <w:uiPriority w:val="99"/>
    <w:unhideWhenUsed/>
    <w:rsid w:val="004375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37595"/>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7863</Words>
  <Characters>44823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Nokia/NSB</cp:lastModifiedBy>
  <cp:revision>2</cp:revision>
  <dcterms:created xsi:type="dcterms:W3CDTF">2021-01-27T11:16:00Z</dcterms:created>
  <dcterms:modified xsi:type="dcterms:W3CDTF">2021-01-27T11:16:00Z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1611739538</vt:lpwstr>
  </property>
</Properties>
</file>