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f"/>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0E08EAA" w:rsidR="005B2CB3" w:rsidRPr="00EE0316" w:rsidRDefault="003C6F05" w:rsidP="00D1406D">
      <w:pPr>
        <w:pStyle w:val="aff"/>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Qualcomm, …</w:t>
      </w:r>
    </w:p>
    <w:p w14:paraId="333A0625" w14:textId="621D1BDA" w:rsidR="005B2CB3" w:rsidRDefault="00C9726D" w:rsidP="00D1406D">
      <w:pPr>
        <w:pStyle w:val="aff"/>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f"/>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aff"/>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2829BA">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2829BA">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2829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2829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f"/>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f"/>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t>For scheme 1 s</w:t>
      </w:r>
      <w:r w:rsidR="00DB265A">
        <w:rPr>
          <w:rFonts w:ascii="Times New Roman" w:eastAsia="宋体" w:hAnsi="Times New Roman"/>
          <w:i/>
          <w:iCs/>
          <w:lang w:val="en-GB"/>
        </w:rPr>
        <w:t xml:space="preserve">upport </w:t>
      </w:r>
      <w:r w:rsidR="00320BA9">
        <w:rPr>
          <w:rFonts w:ascii="Times New Roman" w:eastAsia="宋体" w:hAnsi="Times New Roman"/>
          <w:i/>
          <w:iCs/>
          <w:lang w:val="en-GB"/>
        </w:rPr>
        <w:t>Variant</w:t>
      </w:r>
      <w:r w:rsidR="00DB265A">
        <w:rPr>
          <w:rFonts w:ascii="Times New Roman" w:eastAsia="宋体" w:hAnsi="Times New Roman"/>
          <w:i/>
          <w:iCs/>
          <w:lang w:val="en-GB"/>
        </w:rPr>
        <w:t xml:space="preserve"> </w:t>
      </w:r>
      <w:r w:rsidR="00EE2645">
        <w:rPr>
          <w:rFonts w:ascii="Times New Roman" w:eastAsia="宋体" w:hAnsi="Times New Roman"/>
          <w:i/>
          <w:iCs/>
          <w:lang w:val="en-GB"/>
        </w:rPr>
        <w:t>E</w:t>
      </w:r>
      <w:r w:rsidR="00DB265A">
        <w:rPr>
          <w:rFonts w:ascii="Times New Roman" w:eastAsia="宋体" w:hAnsi="Times New Roman"/>
          <w:i/>
          <w:iCs/>
          <w:lang w:val="en-GB"/>
        </w:rPr>
        <w:t xml:space="preserve"> </w:t>
      </w:r>
      <w:r w:rsidR="00140E93">
        <w:rPr>
          <w:rFonts w:ascii="Times New Roman" w:eastAsia="宋体" w:hAnsi="Times New Roman"/>
          <w:i/>
          <w:iCs/>
          <w:lang w:val="en-GB"/>
        </w:rPr>
        <w:t>for</w:t>
      </w:r>
      <w:r w:rsidR="00EE2645">
        <w:rPr>
          <w:rFonts w:ascii="Times New Roman" w:eastAsia="宋体" w:hAnsi="Times New Roman"/>
          <w:i/>
          <w:iCs/>
          <w:lang w:val="en-GB"/>
        </w:rPr>
        <w:t xml:space="preserve"> QCL assumption </w:t>
      </w:r>
      <w:r w:rsidR="00C152EE">
        <w:rPr>
          <w:rFonts w:ascii="Times New Roman" w:eastAsia="宋体" w:hAnsi="Times New Roman"/>
          <w:i/>
          <w:iCs/>
          <w:lang w:val="en-GB"/>
        </w:rPr>
        <w:t xml:space="preserve">in TCI state </w:t>
      </w:r>
      <w:r>
        <w:rPr>
          <w:rFonts w:ascii="Times New Roman" w:eastAsia="宋体" w:hAnsi="Times New Roman"/>
          <w:i/>
          <w:iCs/>
          <w:lang w:val="en-GB"/>
        </w:rPr>
        <w:t>when TRS is used as source RS</w:t>
      </w:r>
    </w:p>
    <w:p w14:paraId="5E89C9FA" w14:textId="4543666E" w:rsidR="002D3CAA" w:rsidRDefault="002D3CAA" w:rsidP="00D1406D">
      <w:pPr>
        <w:pStyle w:val="aff"/>
        <w:numPr>
          <w:ilvl w:val="0"/>
          <w:numId w:val="9"/>
        </w:numPr>
        <w:rPr>
          <w:rFonts w:ascii="Times New Roman" w:eastAsia="宋体" w:hAnsi="Times New Roman"/>
          <w:i/>
          <w:iCs/>
          <w:lang w:val="en-GB"/>
        </w:rPr>
      </w:pPr>
      <w:r w:rsidRPr="002D3CAA">
        <w:rPr>
          <w:rFonts w:ascii="Times New Roman" w:eastAsia="宋体" w:hAnsi="Times New Roman"/>
          <w:i/>
          <w:iCs/>
          <w:lang w:val="en-GB"/>
        </w:rPr>
        <w:t xml:space="preserve">Extend the </w:t>
      </w:r>
      <w:r w:rsidR="00C218AF">
        <w:rPr>
          <w:rFonts w:ascii="Times New Roman" w:eastAsia="宋体" w:hAnsi="Times New Roman"/>
          <w:i/>
          <w:iCs/>
          <w:lang w:val="en-GB"/>
        </w:rPr>
        <w:t xml:space="preserve">above </w:t>
      </w:r>
      <w:r w:rsidRPr="002D3CAA">
        <w:rPr>
          <w:rFonts w:ascii="Times New Roman" w:eastAsia="宋体" w:hAnsi="Times New Roman"/>
          <w:i/>
          <w:iCs/>
          <w:lang w:val="en-GB"/>
        </w:rPr>
        <w:t xml:space="preserve">agreement to </w:t>
      </w:r>
      <w:r w:rsidR="009351E8">
        <w:rPr>
          <w:rFonts w:ascii="Times New Roman" w:eastAsia="宋体" w:hAnsi="Times New Roman"/>
          <w:i/>
          <w:iCs/>
          <w:lang w:val="en-GB"/>
        </w:rPr>
        <w:t xml:space="preserve">SFN transmission of </w:t>
      </w:r>
      <w:r w:rsidRPr="002D3CAA">
        <w:rPr>
          <w:rFonts w:ascii="Times New Roman" w:eastAsia="宋体" w:hAnsi="Times New Roman"/>
          <w:i/>
          <w:iCs/>
          <w:lang w:val="en-GB"/>
        </w:rPr>
        <w:t>PDCCH</w:t>
      </w:r>
    </w:p>
    <w:p w14:paraId="40A0FC2A" w14:textId="77777777" w:rsidR="002D3CAA" w:rsidRPr="002D3CAA" w:rsidRDefault="002D3CAA" w:rsidP="002D3CAA">
      <w:pPr>
        <w:pStyle w:val="aff"/>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aff"/>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034F9FE0"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Some companies have provided different variants of Scheme 1. We support Variant E only for the case in which a TRP-specific TRS transmission is assumed, i.e., TRP1 transmits TRS0 only and TRP2 transmits TRS1 only</w:t>
            </w:r>
          </w:p>
        </w:tc>
      </w:tr>
      <w:tr w:rsidR="00333C46" w14:paraId="10CF02EC" w14:textId="77777777" w:rsidTr="000A36CE">
        <w:tc>
          <w:tcPr>
            <w:tcW w:w="1975" w:type="dxa"/>
          </w:tcPr>
          <w:p w14:paraId="0D3523B4" w14:textId="62825DA8"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2829BA">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2829BA">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2829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30880236" w14:textId="24DE0189" w:rsidR="00C87209" w:rsidRPr="00C87209" w:rsidRDefault="00C87209" w:rsidP="002829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aff"/>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aff"/>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aff"/>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7FDC781B" w:rsidR="00F667F2" w:rsidRDefault="007E25F8" w:rsidP="00D1406D">
      <w:pPr>
        <w:pStyle w:val="aff"/>
        <w:numPr>
          <w:ilvl w:val="0"/>
          <w:numId w:val="10"/>
        </w:numPr>
        <w:rPr>
          <w:rFonts w:ascii="Times New Roman" w:hAnsi="Times New Roman"/>
        </w:rPr>
      </w:pPr>
      <w:bookmarkStart w:id="2"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aff"/>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2"/>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aff"/>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f"/>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f"/>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f"/>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f"/>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2829BA">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2829BA">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2829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2829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2E6961C2" w:rsidR="00682D15" w:rsidRDefault="00682D15" w:rsidP="00682D1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BD81696" w14:textId="77777777" w:rsidR="00682D15" w:rsidRDefault="00682D15" w:rsidP="00AA3C05">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we suggest discussing this issue after determining the QCL assumption of NW-based solution, since the QCL assumption of NW-based solution is directly </w:t>
            </w:r>
            <w:r>
              <w:rPr>
                <w:rFonts w:ascii="Times New Roman" w:eastAsiaTheme="minorEastAsia" w:hAnsi="Times New Roman"/>
                <w:lang w:eastAsia="zh-CN"/>
              </w:rPr>
              <w:lastRenderedPageBreak/>
              <w:t>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bl>
    <w:p w14:paraId="7C0958D7" w14:textId="4F31774F" w:rsidR="00FA4534" w:rsidRPr="00BB2942" w:rsidRDefault="00FA4534" w:rsidP="00FA4534"/>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f"/>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f"/>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f"/>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f"/>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aff"/>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f"/>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f"/>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aff"/>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f"/>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42AEFA53" w:rsidR="002D7451" w:rsidRDefault="002D7451" w:rsidP="002D745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BB1914" w14:textId="4DC61B04" w:rsidR="002D7451" w:rsidRDefault="002D7451" w:rsidP="002D74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f"/>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f"/>
        <w:numPr>
          <w:ilvl w:val="0"/>
          <w:numId w:val="10"/>
        </w:numPr>
        <w:rPr>
          <w:rFonts w:ascii="Times New Roman" w:hAnsi="Times New Roman"/>
        </w:rPr>
      </w:pPr>
      <w:r w:rsidRPr="00A54FCC">
        <w:rPr>
          <w:rFonts w:ascii="Times New Roman" w:hAnsi="Times New Roman"/>
        </w:rPr>
        <w:lastRenderedPageBreak/>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f"/>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f"/>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aff"/>
        <w:numPr>
          <w:ilvl w:val="0"/>
          <w:numId w:val="9"/>
        </w:numPr>
        <w:spacing w:after="240"/>
        <w:rPr>
          <w:rFonts w:ascii="Times New Roman" w:eastAsia="宋体" w:hAnsi="Times New Roman"/>
          <w:i/>
          <w:iCs/>
          <w:lang w:val="en-GB"/>
        </w:rPr>
      </w:pPr>
      <w:r>
        <w:rPr>
          <w:rFonts w:ascii="Times New Roman" w:eastAsia="宋体" w:hAnsi="Times New Roman"/>
          <w:i/>
          <w:iCs/>
          <w:lang w:val="en-GB"/>
        </w:rPr>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493C3F3C" w:rsidR="00525816" w:rsidRDefault="00525816" w:rsidP="005258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7375" w:type="dxa"/>
          </w:tcPr>
          <w:p w14:paraId="14DB59AE" w14:textId="2752CE7E" w:rsidR="00525816" w:rsidRDefault="00525816" w:rsidP="0052581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bl>
    <w:p w14:paraId="2A516880" w14:textId="77777777" w:rsidR="00E20A8E"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9"/>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7777777" w:rsidR="00E42E3B" w:rsidRPr="003C6CD7" w:rsidRDefault="00E42E3B" w:rsidP="000C24BD">
            <w:pPr>
              <w:spacing w:beforeLines="50" w:afterLines="50" w:after="120"/>
              <w:rPr>
                <w:lang w:val="x-none"/>
              </w:rPr>
            </w:pPr>
            <w:r w:rsidRPr="003C6CD7">
              <w:rPr>
                <w:lang w:val="x-none"/>
              </w:rPr>
              <w:t>-</w:t>
            </w:r>
            <w:r w:rsidRPr="003C6CD7">
              <w:rPr>
                <w:lang w:val="x-none"/>
              </w:rPr>
              <w:tab/>
            </w:r>
            <w:r w:rsidRPr="003C6CD7">
              <w:t>'</w:t>
            </w:r>
            <w:r w:rsidRPr="003C6CD7">
              <w:rPr>
                <w:lang w:val="x-none"/>
              </w:rPr>
              <w:t>QCL-</w:t>
            </w:r>
            <w:proofErr w:type="spellStart"/>
            <w:r w:rsidRPr="003C6CD7">
              <w:rPr>
                <w:lang w:val="x-none"/>
              </w:rPr>
              <w:t>TypeA</w:t>
            </w:r>
            <w:proofErr w:type="spellEnd"/>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when applicable, 'QCL-</w:t>
            </w:r>
            <w:proofErr w:type="spellStart"/>
            <w:r w:rsidRPr="003C6CD7">
              <w:t>TypeD</w:t>
            </w:r>
            <w:proofErr w:type="spellEnd"/>
            <w:r w:rsidRPr="003C6CD7">
              <w:t>' with the same CSI-RS resource</w:t>
            </w:r>
            <w:r w:rsidRPr="003C6CD7">
              <w:rPr>
                <w:i/>
              </w:rPr>
              <w:t>,</w:t>
            </w:r>
            <w:r w:rsidRPr="003C6CD7">
              <w:rPr>
                <w:lang w:val="x-none"/>
              </w:rPr>
              <w:t xml:space="preserve"> or</w:t>
            </w:r>
          </w:p>
          <w:p w14:paraId="6BE2C60D" w14:textId="77777777" w:rsidR="00E42E3B" w:rsidRPr="003C6CD7" w:rsidRDefault="00E42E3B" w:rsidP="000C24BD">
            <w:pPr>
              <w:spacing w:beforeLines="50" w:afterLines="50" w:after="120"/>
              <w:rPr>
                <w:lang w:val="x-none"/>
              </w:rPr>
            </w:pPr>
            <w:r w:rsidRPr="003C6CD7">
              <w:rPr>
                <w:lang w:val="x-none"/>
              </w:rPr>
              <w:t>-</w:t>
            </w:r>
            <w:r w:rsidRPr="003C6CD7">
              <w:rPr>
                <w:lang w:val="x-none"/>
              </w:rPr>
              <w:tab/>
            </w:r>
            <w:r w:rsidRPr="003C6CD7">
              <w:t>'</w:t>
            </w:r>
            <w:r w:rsidRPr="003C6CD7">
              <w:rPr>
                <w:lang w:val="x-none"/>
              </w:rPr>
              <w:t>QCL-</w:t>
            </w:r>
            <w:proofErr w:type="spellStart"/>
            <w:r w:rsidRPr="003C6CD7">
              <w:rPr>
                <w:lang w:val="x-none"/>
              </w:rPr>
              <w:t>TypeA</w:t>
            </w:r>
            <w:proofErr w:type="spellEnd"/>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Pr="003C6CD7">
              <w:rPr>
                <w:lang w:val="x-none"/>
              </w:rPr>
              <w:t>'QCL-</w:t>
            </w:r>
            <w:proofErr w:type="spellStart"/>
            <w:r w:rsidRPr="003C6CD7">
              <w:rPr>
                <w:lang w:val="x-none"/>
              </w:rPr>
              <w:t>TypeD</w:t>
            </w:r>
            <w:proofErr w:type="spellEnd"/>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3105A5D5" w:rsidR="00F57727" w:rsidRPr="00846AEC" w:rsidRDefault="00E42E3B" w:rsidP="000C24BD">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Pr="003C6CD7">
              <w:rPr>
                <w:lang w:val="x-none"/>
              </w:rPr>
              <w:t>'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Pr="003C6CD7">
              <w:t>'QCL-</w:t>
            </w:r>
            <w:proofErr w:type="spellStart"/>
            <w:r w:rsidRPr="003C6CD7">
              <w:t>TypeD</w:t>
            </w:r>
            <w:proofErr w:type="spellEnd"/>
            <w:r w:rsidRPr="003C6CD7">
              <w:t>'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f"/>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f"/>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7B3F77E8" w:rsidR="00E97A7F" w:rsidRPr="00E97A7F" w:rsidRDefault="00E97A7F" w:rsidP="00D1406D">
      <w:pPr>
        <w:pStyle w:val="aff"/>
        <w:numPr>
          <w:ilvl w:val="0"/>
          <w:numId w:val="10"/>
        </w:numPr>
        <w:rPr>
          <w:rFonts w:ascii="Times New Roman" w:hAnsi="Times New Roman"/>
        </w:rPr>
      </w:pPr>
      <w:r>
        <w:rPr>
          <w:rFonts w:ascii="Times New Roman" w:hAnsi="Times New Roman"/>
        </w:rPr>
        <w:lastRenderedPageBreak/>
        <w:t xml:space="preserve">It was already agreed that </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f"/>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2D3299BC" w:rsidR="00D72E06" w:rsidRDefault="00D72E06" w:rsidP="00D72E0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10BD50B" w14:textId="094083C3" w:rsidR="00D72E06" w:rsidRDefault="00D72E06" w:rsidP="00D72E0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aff"/>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aff"/>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aff"/>
        <w:numPr>
          <w:ilvl w:val="0"/>
          <w:numId w:val="9"/>
        </w:numPr>
        <w:spacing w:after="240"/>
        <w:rPr>
          <w:rFonts w:ascii="Times New Roman" w:eastAsia="宋体" w:hAnsi="Times New Roman"/>
          <w:i/>
          <w:iCs/>
          <w:lang w:val="en-GB"/>
        </w:rPr>
      </w:pPr>
      <w:r w:rsidRPr="00897F5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aff"/>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08C955AA" w:rsidR="0092645B" w:rsidRDefault="00542196" w:rsidP="000A36CE">
            <w:pPr>
              <w:pStyle w:val="aff"/>
              <w:ind w:left="0"/>
              <w:contextualSpacing/>
              <w:rPr>
                <w:rFonts w:ascii="Times New Roman" w:hAnsi="Times New Roman"/>
                <w:lang w:eastAsia="zh-CN"/>
              </w:rPr>
            </w:pPr>
            <w:r>
              <w:rPr>
                <w:rFonts w:ascii="Times New Roman" w:hAnsi="Times New Roman"/>
                <w:lang w:eastAsia="zh-CN"/>
              </w:rPr>
              <w:t>Don’t support the proposal, both schemes 1and 2 should be supported.</w:t>
            </w:r>
          </w:p>
        </w:tc>
      </w:tr>
      <w:tr w:rsidR="0092645B" w14:paraId="1F058E02" w14:textId="77777777" w:rsidTr="000A36CE">
        <w:tc>
          <w:tcPr>
            <w:tcW w:w="1975" w:type="dxa"/>
          </w:tcPr>
          <w:p w14:paraId="47F0F932" w14:textId="6ACA081C" w:rsidR="0092645B"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aff"/>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lastRenderedPageBreak/>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77777777" w:rsidR="00B82C31" w:rsidRDefault="00B82C31" w:rsidP="000A36CE">
            <w:pPr>
              <w:pStyle w:val="aff"/>
              <w:ind w:left="0"/>
              <w:contextualSpacing/>
              <w:rPr>
                <w:rFonts w:ascii="Times New Roman" w:hAnsi="Times New Roman"/>
                <w:lang w:eastAsia="zh-CN"/>
              </w:rPr>
            </w:pPr>
          </w:p>
        </w:tc>
        <w:tc>
          <w:tcPr>
            <w:tcW w:w="7375" w:type="dxa"/>
          </w:tcPr>
          <w:p w14:paraId="5D1170D8" w14:textId="77777777" w:rsidR="00B82C31" w:rsidRDefault="00B82C31" w:rsidP="000A36CE">
            <w:pPr>
              <w:pStyle w:val="aff"/>
              <w:ind w:left="0"/>
              <w:contextualSpacing/>
              <w:rPr>
                <w:rFonts w:ascii="Times New Roman" w:hAnsi="Times New Roman"/>
                <w:lang w:eastAsia="zh-CN"/>
              </w:rPr>
            </w:pPr>
          </w:p>
        </w:tc>
      </w:tr>
      <w:tr w:rsidR="00B82C31" w14:paraId="35F4AEBF" w14:textId="77777777" w:rsidTr="000A36CE">
        <w:tc>
          <w:tcPr>
            <w:tcW w:w="1975" w:type="dxa"/>
          </w:tcPr>
          <w:p w14:paraId="34704247" w14:textId="77777777" w:rsidR="00B82C31" w:rsidRDefault="00B82C31" w:rsidP="000A36CE">
            <w:pPr>
              <w:pStyle w:val="aff"/>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aff"/>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aff"/>
              <w:ind w:left="0"/>
              <w:contextualSpacing/>
              <w:rPr>
                <w:rFonts w:ascii="Times New Roman" w:hAnsi="Times New Roman"/>
                <w:lang w:eastAsia="zh-CN"/>
              </w:rPr>
            </w:pPr>
          </w:p>
        </w:tc>
        <w:tc>
          <w:tcPr>
            <w:tcW w:w="7375" w:type="dxa"/>
          </w:tcPr>
          <w:p w14:paraId="74BD7518" w14:textId="77777777" w:rsidR="00B82C31" w:rsidRDefault="00B82C31" w:rsidP="000A36CE">
            <w:pPr>
              <w:pStyle w:val="aff"/>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f"/>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f"/>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f"/>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f"/>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f"/>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f"/>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6D345249" w:rsidR="00D036C8" w:rsidRPr="007B3D17" w:rsidRDefault="007B3D17" w:rsidP="00D1406D">
      <w:pPr>
        <w:pStyle w:val="aff"/>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xml:space="preserve">,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f"/>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6849AB0F" w:rsidR="00D036C8" w:rsidRPr="007B3D17" w:rsidRDefault="007B3D17" w:rsidP="00D1406D">
      <w:pPr>
        <w:pStyle w:val="aff"/>
        <w:numPr>
          <w:ilvl w:val="1"/>
          <w:numId w:val="9"/>
        </w:numPr>
        <w:rPr>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p>
    <w:p w14:paraId="240C6EED" w14:textId="77777777" w:rsidR="00605E56" w:rsidRPr="00605E56" w:rsidRDefault="00605E56" w:rsidP="00605E56">
      <w:pPr>
        <w:pStyle w:val="aff"/>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20E3B311" w:rsidR="00886ACB" w:rsidRPr="00923DF6" w:rsidRDefault="00886ACB"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f"/>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f"/>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aff"/>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f"/>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038B64D6" w:rsidR="00203C64" w:rsidRDefault="00203C64" w:rsidP="00203C6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8085470" w14:textId="15A80A29" w:rsidR="00203C64" w:rsidRDefault="00203C64" w:rsidP="005B68FB">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lastRenderedPageBreak/>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Intel, …</w:t>
      </w:r>
    </w:p>
    <w:p w14:paraId="7DF7659B" w14:textId="3FD90D71"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f"/>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29FB64CC" w:rsidR="00EA0E1E" w:rsidRPr="000C02F8"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 xml:space="preserve">: </w:t>
      </w:r>
      <w:proofErr w:type="spellStart"/>
      <w:r w:rsidR="007254FE" w:rsidRPr="000C02F8">
        <w:rPr>
          <w:rFonts w:ascii="Times New Roman" w:hAnsi="Times New Roman"/>
        </w:rPr>
        <w:t>InterDigital</w:t>
      </w:r>
      <w:proofErr w:type="spellEnd"/>
      <w:r w:rsidR="00965CAD" w:rsidRPr="000C02F8">
        <w:rPr>
          <w:rFonts w:ascii="Times New Roman" w:hAnsi="Times New Roman"/>
        </w:rPr>
        <w:t>, ZTE</w:t>
      </w:r>
      <w:r w:rsidR="00C849EE" w:rsidRPr="000C02F8">
        <w:rPr>
          <w:rFonts w:ascii="Times New Roman" w:hAnsi="Times New Roman"/>
        </w:rPr>
        <w:t>,</w:t>
      </w:r>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f"/>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EA81B6F" w14:textId="77777777" w:rsidR="000B5429" w:rsidRDefault="000B5429"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p>
          <w:p w14:paraId="105DF52B" w14:textId="77777777" w:rsidR="000B5429" w:rsidRDefault="000B5429" w:rsidP="000A36CE">
            <w:pPr>
              <w:pStyle w:val="aff"/>
              <w:ind w:left="0"/>
              <w:contextualSpacing/>
              <w:rPr>
                <w:rFonts w:ascii="Times New Roman" w:eastAsiaTheme="minorEastAsia" w:hAnsi="Times New Roman"/>
                <w:lang w:eastAsia="zh-CN"/>
              </w:rPr>
            </w:pPr>
          </w:p>
          <w:p w14:paraId="67D11F2C" w14:textId="62311776" w:rsidR="007254FE" w:rsidRDefault="000B5429" w:rsidP="000A36C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Therfore</w:t>
            </w:r>
            <w:proofErr w:type="spellEnd"/>
            <w:r>
              <w:rPr>
                <w:rFonts w:ascii="Times New Roman" w:eastAsiaTheme="minorEastAsia" w:hAnsi="Times New Roman"/>
                <w:lang w:eastAsia="zh-CN"/>
              </w:rPr>
              <w:t xml:space="preserve">, we think the proposed alternatives should be combined, by introducing a new QCL type that maintains the so-called “the certain QCL parameter”, and it leaves it 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p w14:paraId="5D00B8E2" w14:textId="77777777" w:rsidR="000B5429" w:rsidRDefault="000B5429" w:rsidP="000B5429">
            <w:pPr>
              <w:spacing w:after="0"/>
              <w:rPr>
                <w:b/>
                <w:bCs/>
                <w:highlight w:val="yellow"/>
                <w:lang w:val="en-US"/>
              </w:rPr>
            </w:pPr>
          </w:p>
          <w:p w14:paraId="580091F8" w14:textId="15078833" w:rsidR="000B5429" w:rsidRPr="006E5A38" w:rsidRDefault="000B5429" w:rsidP="000B5429">
            <w:pPr>
              <w:spacing w:after="0"/>
              <w:rPr>
                <w:b/>
                <w:bCs/>
                <w:lang w:val="en-US"/>
              </w:rPr>
            </w:pPr>
            <w:r w:rsidRPr="002431D6">
              <w:rPr>
                <w:b/>
                <w:bCs/>
                <w:highlight w:val="yellow"/>
                <w:lang w:val="en-US"/>
              </w:rPr>
              <w:t>Proposal 2-</w:t>
            </w:r>
            <w:r>
              <w:rPr>
                <w:b/>
                <w:bCs/>
                <w:highlight w:val="yellow"/>
                <w:lang w:val="en-US"/>
              </w:rPr>
              <w:t>3</w:t>
            </w:r>
            <w:r w:rsidRPr="002431D6">
              <w:rPr>
                <w:b/>
                <w:bCs/>
                <w:highlight w:val="yellow"/>
                <w:lang w:val="en-US"/>
              </w:rPr>
              <w:t>:</w:t>
            </w:r>
          </w:p>
          <w:p w14:paraId="42C9BF0C" w14:textId="77777777" w:rsidR="000B5429" w:rsidRPr="000B5429" w:rsidRDefault="000B5429" w:rsidP="000B5429">
            <w:pPr>
              <w:pStyle w:val="aff"/>
              <w:numPr>
                <w:ilvl w:val="0"/>
                <w:numId w:val="9"/>
              </w:numPr>
              <w:rPr>
                <w:rFonts w:ascii="Times New Roman" w:eastAsiaTheme="minorEastAsia" w:hAnsi="Times New Roman"/>
                <w:lang w:eastAsia="zh-CN"/>
              </w:rPr>
            </w:pPr>
            <w:r>
              <w:rPr>
                <w:rFonts w:ascii="Times New Roman" w:hAnsi="Times New Roman"/>
                <w:i/>
                <w:iCs/>
              </w:rPr>
              <w:t>Introduce a new QCL type, that maintains all QCL parameters.</w:t>
            </w:r>
          </w:p>
          <w:p w14:paraId="05D49ACA" w14:textId="7FC1A451" w:rsidR="000B5429" w:rsidRDefault="000B5429" w:rsidP="000B5429">
            <w:pPr>
              <w:pStyle w:val="aff"/>
              <w:ind w:left="1080"/>
              <w:rPr>
                <w:rFonts w:ascii="Times New Roman" w:eastAsiaTheme="minorEastAsia" w:hAnsi="Times New Roman"/>
                <w:lang w:eastAsia="zh-CN"/>
              </w:rPr>
            </w:pPr>
          </w:p>
        </w:tc>
      </w:tr>
      <w:tr w:rsidR="007254FE" w14:paraId="0E67EB78" w14:textId="77777777" w:rsidTr="000A36CE">
        <w:tc>
          <w:tcPr>
            <w:tcW w:w="1975" w:type="dxa"/>
          </w:tcPr>
          <w:p w14:paraId="4C861115" w14:textId="771FCD03" w:rsidR="007254FE" w:rsidRPr="009F3FED"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w:t>
            </w:r>
            <w:r>
              <w:rPr>
                <w:rFonts w:hint="eastAsia"/>
                <w:sz w:val="20"/>
                <w:szCs w:val="20"/>
                <w:lang w:val="en-US" w:eastAsia="zh-CN"/>
              </w:rPr>
              <w:lastRenderedPageBreak/>
              <w:t xml:space="preserve">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aff"/>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f"/>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113286C2" w:rsidR="0053663D" w:rsidRDefault="0053663D" w:rsidP="0053663D">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f"/>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f"/>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f"/>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f"/>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f"/>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lastRenderedPageBreak/>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f"/>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aff"/>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7B67B90" w:rsidR="00063251" w:rsidRDefault="00063251" w:rsidP="0006325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BD02D04" w14:textId="6EAF0D7D" w:rsidR="00063251" w:rsidRDefault="00063251" w:rsidP="0006325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f"/>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aff"/>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f"/>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aff"/>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f"/>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f"/>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6C5C541D" w:rsidR="00E76107" w:rsidRDefault="00E76107" w:rsidP="00E7610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vivo </w:t>
            </w:r>
          </w:p>
        </w:tc>
        <w:tc>
          <w:tcPr>
            <w:tcW w:w="7375" w:type="dxa"/>
          </w:tcPr>
          <w:p w14:paraId="3CB5668D" w14:textId="2D13D180" w:rsidR="00E76107" w:rsidRDefault="00E76107" w:rsidP="00E7610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f"/>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f"/>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f"/>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f"/>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f"/>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aff"/>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f"/>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f"/>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7B0992E7" w:rsidR="00F34CE6" w:rsidRDefault="00F34CE6" w:rsidP="00F34CE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77ACA1" w14:textId="435D6693" w:rsidR="00F34CE6" w:rsidRDefault="004E19CD" w:rsidP="00F34CE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f"/>
              <w:ind w:left="0"/>
              <w:contextualSpacing/>
              <w:rPr>
                <w:rFonts w:ascii="Times New Roman" w:hAnsi="Times New Roman"/>
                <w:lang w:eastAsia="zh-CN"/>
              </w:rPr>
            </w:pPr>
          </w:p>
        </w:tc>
        <w:tc>
          <w:tcPr>
            <w:tcW w:w="7375" w:type="dxa"/>
          </w:tcPr>
          <w:p w14:paraId="4B2EE876" w14:textId="77777777" w:rsidR="00682685" w:rsidRDefault="00682685" w:rsidP="000A36CE">
            <w:pPr>
              <w:pStyle w:val="aff"/>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f"/>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f"/>
              <w:ind w:left="0"/>
              <w:contextualSpacing/>
              <w:rPr>
                <w:rFonts w:ascii="Times New Roman" w:hAnsi="Times New Roman"/>
                <w:lang w:eastAsia="zh-CN"/>
              </w:rPr>
            </w:pPr>
          </w:p>
        </w:tc>
        <w:tc>
          <w:tcPr>
            <w:tcW w:w="7375" w:type="dxa"/>
          </w:tcPr>
          <w:p w14:paraId="10324C4F" w14:textId="77777777" w:rsidR="00682685" w:rsidRDefault="00682685" w:rsidP="000A36CE">
            <w:pPr>
              <w:pStyle w:val="aff"/>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f"/>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f"/>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f"/>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aff"/>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aff"/>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61A9D209" w:rsidR="00E93F31" w:rsidRDefault="00E93F31" w:rsidP="00E93F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B9B356E" w14:textId="4AEB9EAD" w:rsidR="00E93F31" w:rsidRDefault="00E93F31" w:rsidP="00E93F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aff"/>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f"/>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p>
    <w:p w14:paraId="21F5C561" w14:textId="488A286C"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f"/>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lastRenderedPageBreak/>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f"/>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f"/>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aff"/>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aff"/>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3AD749EE" w:rsidR="0069405B" w:rsidRDefault="0069405B" w:rsidP="0069405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f"/>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f"/>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w:t>
            </w:r>
            <w:proofErr w:type="gramStart"/>
            <w:r>
              <w:rPr>
                <w:rFonts w:ascii="Times New Roman" w:eastAsiaTheme="minorEastAsia" w:hAnsi="Times New Roman"/>
                <w:lang w:val="en-GB" w:eastAsia="zh-CN"/>
              </w:rPr>
              <w:t>e.g.</w:t>
            </w:r>
            <w:proofErr w:type="gramEnd"/>
            <w:r>
              <w:rPr>
                <w:rFonts w:ascii="Times New Roman" w:eastAsiaTheme="minorEastAsia" w:hAnsi="Times New Roman"/>
                <w:lang w:val="en-GB" w:eastAsia="zh-CN"/>
              </w:rPr>
              <w:t xml:space="preserve">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f"/>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f"/>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f"/>
              <w:numPr>
                <w:ilvl w:val="2"/>
                <w:numId w:val="10"/>
              </w:numPr>
              <w:jc w:val="both"/>
              <w:rPr>
                <w:rFonts w:ascii="Times" w:eastAsia="Times New Roman" w:hAnsi="Times" w:cs="Times"/>
                <w:i/>
                <w:iCs/>
              </w:rPr>
            </w:pPr>
            <w:r w:rsidRPr="008F0109">
              <w:rPr>
                <w:rFonts w:ascii="Times" w:eastAsia="Times New Roman" w:hAnsi="Times" w:cs="Times"/>
                <w:i/>
                <w:iCs/>
              </w:rPr>
              <w:lastRenderedPageBreak/>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f"/>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f"/>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77777777" w:rsidR="0069405B" w:rsidRPr="009840A0" w:rsidRDefault="0069405B" w:rsidP="0069405B">
            <w:pPr>
              <w:pStyle w:val="aff"/>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proofErr w:type="gramStart"/>
            <w:r>
              <w:rPr>
                <w:rFonts w:ascii="Times New Roman" w:eastAsiaTheme="minorEastAsia" w:hAnsi="Times New Roman"/>
                <w:i/>
                <w:color w:val="FF0000"/>
                <w:lang w:val="en-GB" w:eastAsia="zh-CN"/>
              </w:rPr>
              <w:t>e.g.</w:t>
            </w:r>
            <w:proofErr w:type="gramEnd"/>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w:t>
            </w:r>
            <w:r w:rsidRPr="009840A0">
              <w:rPr>
                <w:rFonts w:ascii="Times New Roman" w:eastAsiaTheme="minorEastAsia" w:hAnsi="Times New Roman"/>
                <w:i/>
                <w:color w:val="FF0000"/>
                <w:lang w:val="en-GB" w:eastAsia="zh-CN"/>
              </w:rPr>
              <w:t>4), but UE is not capable of simultaneous reception of two beams</w:t>
            </w:r>
          </w:p>
          <w:p w14:paraId="34A72FFC" w14:textId="77777777" w:rsidR="0069405B" w:rsidRPr="008F0109" w:rsidRDefault="0069405B" w:rsidP="0069405B">
            <w:pPr>
              <w:pStyle w:val="aff"/>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f"/>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f"/>
              <w:ind w:left="0"/>
              <w:contextualSpacing/>
              <w:rPr>
                <w:rFonts w:ascii="Times New Roman" w:eastAsiaTheme="minorEastAsia" w:hAnsi="Times New Roman"/>
                <w:lang w:eastAsia="zh-CN"/>
              </w:rPr>
            </w:pPr>
          </w:p>
        </w:tc>
      </w:tr>
    </w:tbl>
    <w:p w14:paraId="44346774" w14:textId="77777777" w:rsidR="00990550" w:rsidRDefault="00990550"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f"/>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aff"/>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ADDB135" w:rsidR="00C009F9" w:rsidRDefault="00C009F9" w:rsidP="00C009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E432FE" w14:textId="77777777" w:rsidR="00C009F9" w:rsidRDefault="00C009F9" w:rsidP="00C009F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lastRenderedPageBreak/>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f"/>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f"/>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f"/>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f"/>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f"/>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f"/>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f"/>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f"/>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f"/>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aff"/>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f"/>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4AA103E9" w:rsidR="00564CA8" w:rsidRDefault="00564CA8" w:rsidP="00564CA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CB8726" w14:textId="1E1FDE42" w:rsidR="00564CA8" w:rsidRDefault="00564CA8" w:rsidP="00564CA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aff"/>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aff"/>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is</w:t>
            </w:r>
            <w:proofErr w:type="gramEnd"/>
            <w:r>
              <w:rPr>
                <w:rFonts w:ascii="Times New Roman" w:eastAsiaTheme="minorEastAsia" w:hAnsi="Times New Roman" w:hint="eastAsia"/>
                <w:lang w:eastAsia="zh-CN"/>
              </w:rPr>
              <w:t xml:space="preserve"> not supported.</w:t>
            </w:r>
          </w:p>
        </w:tc>
      </w:tr>
      <w:tr w:rsidR="00293614" w14:paraId="47AB0CEC" w14:textId="77777777" w:rsidTr="000A36CE">
        <w:tc>
          <w:tcPr>
            <w:tcW w:w="1975" w:type="dxa"/>
          </w:tcPr>
          <w:p w14:paraId="44B13949" w14:textId="70B5E479"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0CFD2097" w:rsidR="00506496" w:rsidRDefault="00506496" w:rsidP="0050649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5D7E9B0" w14:textId="77777777" w:rsidR="00506496" w:rsidRDefault="00506496" w:rsidP="00A528A2">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aff"/>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aff"/>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f"/>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f"/>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38042CE4" w:rsidR="00A430D4" w:rsidRDefault="00A430D4" w:rsidP="00A430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133AF43B" w14:textId="77777777" w:rsidR="00A430D4" w:rsidRDefault="00A430D4" w:rsidP="00A430D4">
            <w:pPr>
              <w:pStyle w:val="aff"/>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aff"/>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f"/>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2E187743" w14:textId="77777777" w:rsidR="005C245E" w:rsidRPr="00A62EB9" w:rsidRDefault="005C245E"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f"/>
              <w:ind w:left="0"/>
              <w:contextualSpacing/>
              <w:rPr>
                <w:rFonts w:ascii="Times New Roman" w:hAnsi="Times New Roman"/>
                <w:lang w:eastAsia="zh-CN"/>
              </w:rPr>
            </w:pPr>
          </w:p>
        </w:tc>
        <w:tc>
          <w:tcPr>
            <w:tcW w:w="7375" w:type="dxa"/>
          </w:tcPr>
          <w:p w14:paraId="7F77E472" w14:textId="77777777" w:rsidR="005C245E" w:rsidRDefault="005C245E" w:rsidP="000A36CE">
            <w:pPr>
              <w:pStyle w:val="aff"/>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f"/>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f"/>
              <w:ind w:left="0"/>
              <w:contextualSpacing/>
              <w:rPr>
                <w:rFonts w:ascii="Times New Roman" w:hAnsi="Times New Roman"/>
                <w:lang w:eastAsia="zh-CN"/>
              </w:rPr>
            </w:pPr>
          </w:p>
        </w:tc>
        <w:tc>
          <w:tcPr>
            <w:tcW w:w="7375" w:type="dxa"/>
          </w:tcPr>
          <w:p w14:paraId="18FFA405" w14:textId="77777777" w:rsidR="005C245E" w:rsidRDefault="005C245E" w:rsidP="000A36CE">
            <w:pPr>
              <w:pStyle w:val="aff"/>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f"/>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f"/>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f"/>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f"/>
        <w:numPr>
          <w:ilvl w:val="0"/>
          <w:numId w:val="13"/>
        </w:numPr>
        <w:rPr>
          <w:rFonts w:ascii="Times New Roman" w:hAnsi="Times New Roman"/>
          <w:bCs/>
          <w:i/>
        </w:rPr>
      </w:pPr>
      <w:bookmarkStart w:id="3" w:name="_Toc61905140"/>
      <w:r w:rsidRPr="00732F9C">
        <w:rPr>
          <w:rFonts w:ascii="Times New Roman" w:hAnsi="Times New Roman"/>
          <w:bCs/>
          <w:i/>
        </w:rPr>
        <w:t>A new definition on QCL association relationship of one antenna port and one antenna port group</w:t>
      </w:r>
      <w:bookmarkStart w:id="4" w:name="_Hlk61602375"/>
      <w:bookmarkEnd w:id="3"/>
    </w:p>
    <w:p w14:paraId="68BEB319" w14:textId="2EEBBB2D" w:rsidR="00C21410" w:rsidRDefault="00C21410" w:rsidP="00D1406D">
      <w:pPr>
        <w:pStyle w:val="aff"/>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f"/>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4"/>
    <w:p w14:paraId="3982489E" w14:textId="77777777" w:rsidR="007757F7" w:rsidRPr="003E1BDF" w:rsidRDefault="0045711F" w:rsidP="00D1406D">
      <w:pPr>
        <w:pStyle w:val="aff"/>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aff"/>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f"/>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f"/>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f"/>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f"/>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f"/>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f"/>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aff"/>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f"/>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f"/>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f"/>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f"/>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DD10B9" w14:paraId="675F49EE" w14:textId="77777777" w:rsidTr="006E2544">
        <w:tc>
          <w:tcPr>
            <w:tcW w:w="1975" w:type="dxa"/>
          </w:tcPr>
          <w:p w14:paraId="2AFFF4BF" w14:textId="276D9BAB" w:rsidR="00DD10B9" w:rsidRDefault="00DD10B9" w:rsidP="00DD10B9">
            <w:pPr>
              <w:pStyle w:val="aff"/>
              <w:ind w:left="0"/>
              <w:contextualSpacing/>
              <w:rPr>
                <w:rFonts w:ascii="Times New Roman" w:eastAsiaTheme="minorEastAsia" w:hAnsi="Times New Roman"/>
                <w:lang w:eastAsia="zh-CN"/>
              </w:rPr>
            </w:pPr>
          </w:p>
        </w:tc>
        <w:tc>
          <w:tcPr>
            <w:tcW w:w="7375" w:type="dxa"/>
          </w:tcPr>
          <w:p w14:paraId="385D1E47" w14:textId="4D21DECF" w:rsidR="00DD10B9" w:rsidRPr="003E1BDF" w:rsidRDefault="00DD10B9" w:rsidP="00DD10B9">
            <w:pPr>
              <w:contextualSpacing/>
              <w:rPr>
                <w:rFonts w:eastAsiaTheme="minorEastAsia"/>
                <w:lang w:eastAsia="zh-CN"/>
              </w:rPr>
            </w:pPr>
          </w:p>
        </w:tc>
      </w:tr>
      <w:tr w:rsidR="00DD10B9" w14:paraId="2C274838" w14:textId="77777777" w:rsidTr="006E2544">
        <w:tc>
          <w:tcPr>
            <w:tcW w:w="1975" w:type="dxa"/>
          </w:tcPr>
          <w:p w14:paraId="4DA41BE2" w14:textId="4A49D4DE" w:rsidR="00DD10B9" w:rsidRDefault="00DD10B9" w:rsidP="00DD10B9">
            <w:pPr>
              <w:pStyle w:val="aff"/>
              <w:ind w:left="0"/>
              <w:contextualSpacing/>
              <w:rPr>
                <w:rFonts w:ascii="Times New Roman" w:hAnsi="Times New Roman"/>
                <w:lang w:eastAsia="zh-CN"/>
              </w:rPr>
            </w:pPr>
          </w:p>
        </w:tc>
        <w:tc>
          <w:tcPr>
            <w:tcW w:w="7375" w:type="dxa"/>
          </w:tcPr>
          <w:p w14:paraId="2BCE8093" w14:textId="2AE26502" w:rsidR="00DD10B9" w:rsidRDefault="00DD10B9" w:rsidP="00DD10B9">
            <w:pPr>
              <w:pStyle w:val="aff"/>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f"/>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f"/>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f"/>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f"/>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f"/>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f"/>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f"/>
              <w:ind w:left="0"/>
              <w:contextualSpacing/>
              <w:rPr>
                <w:rFonts w:ascii="Times New Roman" w:hAnsi="Times New Roman"/>
                <w:lang w:eastAsia="zh-CN"/>
              </w:rPr>
            </w:pPr>
          </w:p>
        </w:tc>
        <w:tc>
          <w:tcPr>
            <w:tcW w:w="7375" w:type="dxa"/>
          </w:tcPr>
          <w:p w14:paraId="3238C759" w14:textId="77777777" w:rsidR="00A62EB9" w:rsidRDefault="00A62EB9" w:rsidP="006E2544">
            <w:pPr>
              <w:pStyle w:val="aff"/>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f"/>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f"/>
              <w:ind w:left="0"/>
              <w:contextualSpacing/>
              <w:rPr>
                <w:rFonts w:ascii="Times New Roman" w:hAnsi="Times New Roman"/>
                <w:lang w:eastAsia="zh-CN"/>
              </w:rPr>
            </w:pPr>
          </w:p>
        </w:tc>
        <w:tc>
          <w:tcPr>
            <w:tcW w:w="7375" w:type="dxa"/>
          </w:tcPr>
          <w:p w14:paraId="4F6CD02B" w14:textId="77777777" w:rsidR="00A62EB9" w:rsidRDefault="00A62EB9" w:rsidP="006E2544">
            <w:pPr>
              <w:pStyle w:val="aff"/>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f"/>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f"/>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f"/>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f"/>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lastRenderedPageBreak/>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lastRenderedPageBreak/>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f"/>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lastRenderedPageBreak/>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f"/>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 w:name="_Hlk62178828"/>
            <w:r w:rsidRPr="00955E59">
              <w:rPr>
                <w:rFonts w:eastAsiaTheme="minorEastAsia"/>
                <w:lang w:eastAsia="zh-CN"/>
              </w:rPr>
              <w:t>associated with both TCI states of the CORESET</w:t>
            </w:r>
            <w:bookmarkEnd w:id="6"/>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2E1F8" w14:textId="77777777" w:rsidR="005D1014" w:rsidRDefault="005D1014">
      <w:pPr>
        <w:spacing w:after="0" w:line="240" w:lineRule="auto"/>
      </w:pPr>
      <w:r>
        <w:separator/>
      </w:r>
    </w:p>
  </w:endnote>
  <w:endnote w:type="continuationSeparator" w:id="0">
    <w:p w14:paraId="70887A67" w14:textId="77777777" w:rsidR="005D1014" w:rsidRDefault="005D1014">
      <w:pPr>
        <w:spacing w:after="0" w:line="240" w:lineRule="auto"/>
      </w:pPr>
      <w:r>
        <w:continuationSeparator/>
      </w:r>
    </w:p>
  </w:endnote>
  <w:endnote w:type="continuationNotice" w:id="1">
    <w:p w14:paraId="4E60D733" w14:textId="77777777" w:rsidR="005D1014" w:rsidRDefault="005D1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BD169D" w:rsidRDefault="00BD169D">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A5EF114" w14:textId="77777777" w:rsidR="00BD169D" w:rsidRDefault="00BD169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5F753715" w:rsidR="00BD169D" w:rsidRDefault="00BD169D">
    <w:pPr>
      <w:pStyle w:val="af0"/>
      <w:ind w:right="360"/>
    </w:pPr>
    <w:r>
      <w:rPr>
        <w:rStyle w:val="afa"/>
      </w:rPr>
      <w:fldChar w:fldCharType="begin"/>
    </w:r>
    <w:r>
      <w:rPr>
        <w:rStyle w:val="afa"/>
      </w:rPr>
      <w:instrText xml:space="preserve"> PAGE </w:instrText>
    </w:r>
    <w:r>
      <w:rPr>
        <w:rStyle w:val="afa"/>
      </w:rPr>
      <w:fldChar w:fldCharType="separate"/>
    </w:r>
    <w:r w:rsidR="00C87209">
      <w:rPr>
        <w:rStyle w:val="afa"/>
        <w:noProof/>
      </w:rPr>
      <w:t>17</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C87209">
      <w:rPr>
        <w:rStyle w:val="afa"/>
        <w:noProof/>
      </w:rPr>
      <w:t>20</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8B824" w14:textId="77777777" w:rsidR="005D1014" w:rsidRDefault="005D1014">
      <w:pPr>
        <w:spacing w:after="0" w:line="240" w:lineRule="auto"/>
      </w:pPr>
      <w:r>
        <w:separator/>
      </w:r>
    </w:p>
  </w:footnote>
  <w:footnote w:type="continuationSeparator" w:id="0">
    <w:p w14:paraId="4E2CBA34" w14:textId="77777777" w:rsidR="005D1014" w:rsidRDefault="005D1014">
      <w:pPr>
        <w:spacing w:after="0" w:line="240" w:lineRule="auto"/>
      </w:pPr>
      <w:r>
        <w:continuationSeparator/>
      </w:r>
    </w:p>
  </w:footnote>
  <w:footnote w:type="continuationNotice" w:id="1">
    <w:p w14:paraId="2C7C4C1C" w14:textId="77777777" w:rsidR="005D1014" w:rsidRDefault="005D1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BD169D" w:rsidRDefault="00BD16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3"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61263"/>
    <w:multiLevelType w:val="hybridMultilevel"/>
    <w:tmpl w:val="A072C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
  </w:num>
  <w:num w:numId="7">
    <w:abstractNumId w:val="3"/>
  </w:num>
  <w:num w:numId="8">
    <w:abstractNumId w:val="17"/>
  </w:num>
  <w:num w:numId="9">
    <w:abstractNumId w:val="8"/>
  </w:num>
  <w:num w:numId="10">
    <w:abstractNumId w:val="4"/>
  </w:num>
  <w:num w:numId="11">
    <w:abstractNumId w:val="15"/>
  </w:num>
  <w:num w:numId="12">
    <w:abstractNumId w:val="2"/>
  </w:num>
  <w:num w:numId="13">
    <w:abstractNumId w:val="7"/>
  </w:num>
  <w:num w:numId="14">
    <w:abstractNumId w:val="11"/>
  </w:num>
  <w:num w:numId="15">
    <w:abstractNumId w:val="16"/>
  </w:num>
  <w:num w:numId="16">
    <w:abstractNumId w:val="9"/>
  </w:num>
  <w:num w:numId="17">
    <w:abstractNumId w:val="5"/>
  </w:num>
  <w:num w:numId="18">
    <w:abstractNumId w:val="12"/>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5C2"/>
    <w:rsid w:val="00072E75"/>
    <w:rsid w:val="00072EFA"/>
    <w:rsid w:val="00073785"/>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9A4"/>
    <w:rsid w:val="00184BE0"/>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F67"/>
    <w:rsid w:val="001B61FC"/>
    <w:rsid w:val="001B62E0"/>
    <w:rsid w:val="001B6365"/>
    <w:rsid w:val="001B6488"/>
    <w:rsid w:val="001B6619"/>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5F7"/>
    <w:rsid w:val="004A1600"/>
    <w:rsid w:val="004A1B20"/>
    <w:rsid w:val="004A1D1E"/>
    <w:rsid w:val="004A201F"/>
    <w:rsid w:val="004A23B8"/>
    <w:rsid w:val="004A23C0"/>
    <w:rsid w:val="004A28D4"/>
    <w:rsid w:val="004A28FF"/>
    <w:rsid w:val="004A2908"/>
    <w:rsid w:val="004A2ACA"/>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C8"/>
    <w:rsid w:val="005A36E3"/>
    <w:rsid w:val="005A38FE"/>
    <w:rsid w:val="005A39AF"/>
    <w:rsid w:val="005A3A31"/>
    <w:rsid w:val="005A3A99"/>
    <w:rsid w:val="005A3AF1"/>
    <w:rsid w:val="005A3B1E"/>
    <w:rsid w:val="005A3F43"/>
    <w:rsid w:val="005A40D5"/>
    <w:rsid w:val="005A438E"/>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5BA"/>
    <w:rsid w:val="005F16E6"/>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A39"/>
    <w:rsid w:val="007C2B23"/>
    <w:rsid w:val="007C2D5F"/>
    <w:rsid w:val="007C3462"/>
    <w:rsid w:val="007C3D88"/>
    <w:rsid w:val="007C3EA6"/>
    <w:rsid w:val="007C3F14"/>
    <w:rsid w:val="007C49C4"/>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9F9"/>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496E"/>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2F6"/>
    <w:rsid w:val="00D71F20"/>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2AE"/>
    <w:rsid w:val="00E433C7"/>
    <w:rsid w:val="00E43510"/>
    <w:rsid w:val="00E4356E"/>
    <w:rsid w:val="00E439E5"/>
    <w:rsid w:val="00E43F1E"/>
    <w:rsid w:val="00E43FBE"/>
    <w:rsid w:val="00E4434D"/>
    <w:rsid w:val="00E44730"/>
    <w:rsid w:val="00E44C1F"/>
    <w:rsid w:val="00E44CF3"/>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List Paragraph"/>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9BF7CAE8-F054-4767-BEF2-1370D68C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23</Pages>
  <Words>6759</Words>
  <Characters>38528</Characters>
  <Application>Microsoft Office Word</Application>
  <DocSecurity>0</DocSecurity>
  <Lines>321</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45197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郑凯立</cp:lastModifiedBy>
  <cp:revision>40</cp:revision>
  <cp:lastPrinted>2011-11-09T07:49:00Z</cp:lastPrinted>
  <dcterms:created xsi:type="dcterms:W3CDTF">2021-01-25T08:48:00Z</dcterms:created>
  <dcterms:modified xsi:type="dcterms:W3CDTF">2021-01-25T09:08:00Z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