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xml:space="preserve">: </w:t>
            </w:r>
            <w:proofErr w:type="spellStart"/>
            <w:r>
              <w:rPr>
                <w:sz w:val="18"/>
                <w:szCs w:val="20"/>
              </w:rPr>
              <w:t>Spreadtrum</w:t>
            </w:r>
            <w:proofErr w:type="spellEnd"/>
            <w:r>
              <w:rPr>
                <w:sz w:val="18"/>
                <w:szCs w:val="20"/>
              </w:rPr>
              <w:t>,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w:t>
            </w:r>
            <w:proofErr w:type="spellStart"/>
            <w:r>
              <w:rPr>
                <w:sz w:val="18"/>
                <w:szCs w:val="20"/>
              </w:rPr>
              <w:t>HiSi</w:t>
            </w:r>
            <w:proofErr w:type="spellEnd"/>
            <w:r>
              <w:rPr>
                <w:sz w:val="18"/>
                <w:szCs w:val="20"/>
              </w:rPr>
              <w:t xml:space="preserve">, CATT, APT, TCL, Ericsson (DL TCI), </w:t>
            </w:r>
            <w:proofErr w:type="spellStart"/>
            <w:r>
              <w:rPr>
                <w:sz w:val="18"/>
                <w:szCs w:val="20"/>
              </w:rPr>
              <w:t>Futurewei</w:t>
            </w:r>
            <w:proofErr w:type="spellEnd"/>
            <w:r>
              <w:rPr>
                <w:sz w:val="18"/>
                <w:szCs w:val="20"/>
              </w:rPr>
              <w:t>,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xml:space="preserve">: </w:t>
            </w:r>
            <w:proofErr w:type="spellStart"/>
            <w:r>
              <w:rPr>
                <w:sz w:val="18"/>
                <w:szCs w:val="20"/>
              </w:rPr>
              <w:t>Spreadtrum</w:t>
            </w:r>
            <w:proofErr w:type="spellEnd"/>
            <w:r>
              <w:rPr>
                <w:sz w:val="18"/>
                <w:szCs w:val="20"/>
              </w:rPr>
              <w:t xml:space="preserve">, Xiaomi, ZTE, CATT, vivo, MTK, Intel, </w:t>
            </w:r>
            <w:proofErr w:type="spellStart"/>
            <w:r>
              <w:rPr>
                <w:sz w:val="18"/>
                <w:szCs w:val="20"/>
              </w:rPr>
              <w:t>Convida</w:t>
            </w:r>
            <w:proofErr w:type="spellEnd"/>
            <w:r>
              <w:rPr>
                <w:sz w:val="18"/>
                <w:szCs w:val="20"/>
              </w:rPr>
              <w:t>,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xml:space="preserve">: </w:t>
            </w:r>
            <w:proofErr w:type="spellStart"/>
            <w:r>
              <w:rPr>
                <w:sz w:val="18"/>
                <w:szCs w:val="20"/>
              </w:rPr>
              <w:t>Futurewei</w:t>
            </w:r>
            <w:proofErr w:type="spellEnd"/>
            <w:r>
              <w:rPr>
                <w:sz w:val="18"/>
                <w:szCs w:val="20"/>
              </w:rPr>
              <w:t>, OPPO, Lenovo/MoM, Nokia/NSB, CMCC, Ericsson, Huawei/</w:t>
            </w:r>
            <w:proofErr w:type="spellStart"/>
            <w:proofErr w:type="gramStart"/>
            <w:r>
              <w:rPr>
                <w:sz w:val="18"/>
                <w:szCs w:val="20"/>
              </w:rPr>
              <w:t>HiSi</w:t>
            </w:r>
            <w:proofErr w:type="spellEnd"/>
            <w:r>
              <w:rPr>
                <w:sz w:val="18"/>
                <w:szCs w:val="20"/>
              </w:rPr>
              <w:t>,  AT</w:t>
            </w:r>
            <w:proofErr w:type="gramEnd"/>
            <w:r>
              <w:rPr>
                <w:sz w:val="18"/>
                <w:szCs w:val="20"/>
              </w:rPr>
              <w: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AF296C">
        <w:trPr>
          <w:trHeight w:val="1859"/>
        </w:trPr>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62F18BF6" w14:textId="60ED71C6" w:rsidR="00924224" w:rsidRDefault="00446EBE" w:rsidP="00924224">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24224">
              <w:rPr>
                <w:sz w:val="20"/>
                <w:szCs w:val="20"/>
              </w:rPr>
              <w:t xml:space="preserve">On Rel.17 unified TCI framework, </w:t>
            </w:r>
            <w:r w:rsidR="00C2232F">
              <w:rPr>
                <w:sz w:val="20"/>
                <w:szCs w:val="20"/>
              </w:rPr>
              <w:t>select one from the following for TCI state pool design for carrier aggregation (CA), no later than RAN1#105-e:</w:t>
            </w:r>
          </w:p>
          <w:p w14:paraId="2AA0AF1D" w14:textId="71FFB8D5" w:rsidR="00EE0CD3" w:rsidRPr="00EE0CD3" w:rsidRDefault="00C2232F" w:rsidP="00C2232F">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 xml:space="preserve">Alt1. </w:t>
            </w:r>
            <w:ins w:id="2" w:author="Eko Onggosanusi" w:date="2021-02-05T00:11:00Z">
              <w:r w:rsidR="00C30445">
                <w:rPr>
                  <w:rFonts w:eastAsia="Batang" w:cs="Times New Roman"/>
                  <w:sz w:val="20"/>
                  <w:szCs w:val="20"/>
                  <w:lang w:val="en-GB" w:eastAsia="zh-CN"/>
                </w:rPr>
                <w:t xml:space="preserve">For joint </w:t>
              </w:r>
            </w:ins>
            <w:ins w:id="3" w:author="Eko Onggosanusi" w:date="2021-02-05T00:12:00Z">
              <w:r w:rsidR="00C30445">
                <w:rPr>
                  <w:rFonts w:eastAsia="Batang" w:cs="Times New Roman"/>
                  <w:sz w:val="20"/>
                  <w:szCs w:val="20"/>
                  <w:lang w:val="en-GB" w:eastAsia="zh-CN"/>
                </w:rPr>
                <w:t>or</w:t>
              </w:r>
            </w:ins>
            <w:ins w:id="4" w:author="Eko Onggosanusi" w:date="2021-02-05T00:11:00Z">
              <w:r w:rsidR="00C30445">
                <w:rPr>
                  <w:rFonts w:eastAsia="Batang" w:cs="Times New Roman"/>
                  <w:sz w:val="20"/>
                  <w:szCs w:val="20"/>
                  <w:lang w:val="en-GB" w:eastAsia="zh-CN"/>
                </w:rPr>
                <w:t xml:space="preserve"> separate DL/UL TCI</w:t>
              </w:r>
            </w:ins>
            <w:ins w:id="5" w:author="Eko Onggosanusi" w:date="2021-02-05T00:12:00Z">
              <w:r w:rsidR="00C30445">
                <w:rPr>
                  <w:rFonts w:eastAsia="Batang" w:cs="Times New Roman"/>
                  <w:sz w:val="20"/>
                  <w:szCs w:val="20"/>
                  <w:lang w:val="en-GB" w:eastAsia="zh-CN"/>
                </w:rPr>
                <w:t>,</w:t>
              </w:r>
            </w:ins>
            <w:ins w:id="6" w:author="Eko Onggosanusi" w:date="2021-02-05T00:11:00Z">
              <w:r w:rsidR="00C30445">
                <w:rPr>
                  <w:rFonts w:eastAsia="Batang" w:cs="Times New Roman"/>
                  <w:sz w:val="20"/>
                  <w:szCs w:val="20"/>
                  <w:lang w:val="en-GB" w:eastAsia="zh-CN"/>
                </w:rPr>
                <w:t xml:space="preserve"> </w:t>
              </w:r>
            </w:ins>
            <w:ins w:id="7" w:author="Eko Onggosanusi" w:date="2021-02-05T00:12:00Z">
              <w:r w:rsidR="00C30445">
                <w:rPr>
                  <w:rFonts w:eastAsia="Batang" w:cs="Times New Roman"/>
                  <w:sz w:val="20"/>
                  <w:szCs w:val="20"/>
                  <w:lang w:val="en-GB" w:eastAsia="zh-CN"/>
                </w:rPr>
                <w:t>a</w:t>
              </w:r>
            </w:ins>
            <w:del w:id="8" w:author="Eko Onggosanusi" w:date="2021-02-05T00:12:00Z">
              <w:r w:rsidR="009E4223" w:rsidDel="00C30445">
                <w:rPr>
                  <w:rFonts w:eastAsia="Batang" w:cs="Times New Roman"/>
                  <w:sz w:val="20"/>
                  <w:szCs w:val="20"/>
                  <w:lang w:val="en-GB" w:eastAsia="zh-CN"/>
                </w:rPr>
                <w:delText>A</w:delText>
              </w:r>
            </w:del>
            <w:ins w:id="9" w:author="Eko Onggosanusi" w:date="2021-02-05T00:12:00Z">
              <w:r w:rsidR="00C30445">
                <w:rPr>
                  <w:rFonts w:eastAsia="Batang" w:cs="Times New Roman"/>
                  <w:sz w:val="20"/>
                  <w:szCs w:val="20"/>
                  <w:lang w:val="en-GB" w:eastAsia="zh-CN"/>
                </w:rPr>
                <w:t>n</w:t>
              </w:r>
            </w:ins>
            <w:r w:rsidR="009E4223" w:rsidRPr="009E4223">
              <w:rPr>
                <w:rFonts w:eastAsia="Batang" w:cs="Times New Roman"/>
                <w:sz w:val="20"/>
                <w:szCs w:val="20"/>
                <w:lang w:val="en-GB" w:eastAsia="zh-CN"/>
              </w:rPr>
              <w:t xml:space="preserve"> </w:t>
            </w:r>
            <w:del w:id="10" w:author="Eko Onggosanusi" w:date="2021-02-05T00:12:00Z">
              <w:r w:rsidR="009E4223" w:rsidDel="00C30445">
                <w:rPr>
                  <w:rFonts w:eastAsia="Batang" w:cs="Times New Roman"/>
                  <w:sz w:val="20"/>
                  <w:szCs w:val="20"/>
                  <w:lang w:val="en-GB" w:eastAsia="zh-CN"/>
                </w:rPr>
                <w:delText>shared</w:delText>
              </w:r>
              <w:r w:rsidR="009E4223" w:rsidRPr="009E4223" w:rsidDel="00C30445">
                <w:rPr>
                  <w:rFonts w:eastAsia="Batang" w:cs="Times New Roman"/>
                  <w:sz w:val="20"/>
                  <w:szCs w:val="20"/>
                  <w:lang w:val="en-GB" w:eastAsia="zh-CN"/>
                </w:rPr>
                <w:delText xml:space="preserve"> </w:delText>
              </w:r>
            </w:del>
            <w:r w:rsidR="009E4223" w:rsidRPr="009E4223">
              <w:rPr>
                <w:rFonts w:eastAsia="Batang" w:cs="Times New Roman"/>
                <w:sz w:val="20"/>
                <w:szCs w:val="20"/>
                <w:lang w:val="en-GB" w:eastAsia="zh-CN"/>
              </w:rPr>
              <w:t xml:space="preserve">RRC TCI state pool </w:t>
            </w:r>
            <w:del w:id="11" w:author="Eko Onggosanusi" w:date="2021-02-05T00:12:00Z">
              <w:r w:rsidR="009E4223" w:rsidRPr="009E4223" w:rsidDel="00C30445">
                <w:rPr>
                  <w:rFonts w:eastAsia="Batang" w:cs="Times New Roman"/>
                  <w:sz w:val="20"/>
                  <w:szCs w:val="20"/>
                  <w:lang w:val="en-GB" w:eastAsia="zh-CN"/>
                </w:rPr>
                <w:delText xml:space="preserve">for </w:delText>
              </w:r>
            </w:del>
            <w:ins w:id="12" w:author="Eko Onggosanusi" w:date="2021-02-05T00:12:00Z">
              <w:r w:rsidR="00C30445">
                <w:rPr>
                  <w:rFonts w:eastAsia="Batang" w:cs="Times New Roman"/>
                  <w:sz w:val="20"/>
                  <w:szCs w:val="20"/>
                  <w:lang w:val="en-GB" w:eastAsia="zh-CN"/>
                </w:rPr>
                <w:t>is shared among</w:t>
              </w:r>
              <w:r w:rsidR="00C30445" w:rsidRPr="009E4223">
                <w:rPr>
                  <w:rFonts w:eastAsia="Batang" w:cs="Times New Roman"/>
                  <w:sz w:val="20"/>
                  <w:szCs w:val="20"/>
                  <w:lang w:val="en-GB" w:eastAsia="zh-CN"/>
                </w:rPr>
                <w:t xml:space="preserve"> </w:t>
              </w:r>
            </w:ins>
            <w:r w:rsidR="009E4223" w:rsidRPr="009E4223">
              <w:rPr>
                <w:rFonts w:eastAsia="Batang" w:cs="Times New Roman"/>
                <w:sz w:val="20"/>
                <w:szCs w:val="20"/>
                <w:lang w:val="en-GB" w:eastAsia="zh-CN"/>
              </w:rPr>
              <w:t>the set of conf</w:t>
            </w:r>
            <w:r w:rsidR="003B3CFC">
              <w:rPr>
                <w:rFonts w:eastAsia="Batang" w:cs="Times New Roman"/>
                <w:sz w:val="20"/>
                <w:szCs w:val="20"/>
                <w:lang w:val="en-GB" w:eastAsia="zh-CN"/>
              </w:rPr>
              <w:t xml:space="preserve">igured CCs </w:t>
            </w:r>
            <w:del w:id="13" w:author="Eko Onggosanusi" w:date="2021-02-05T00:11:00Z">
              <w:r w:rsidR="00EC0C46" w:rsidDel="00C30445">
                <w:rPr>
                  <w:rFonts w:eastAsia="Batang" w:cs="Times New Roman"/>
                  <w:sz w:val="20"/>
                  <w:szCs w:val="20"/>
                  <w:lang w:val="en-GB" w:eastAsia="zh-CN"/>
                </w:rPr>
                <w:delText xml:space="preserve">for </w:delText>
              </w:r>
              <w:r w:rsidR="001E454D" w:rsidDel="00C30445">
                <w:rPr>
                  <w:rFonts w:eastAsia="Batang" w:cs="Times New Roman"/>
                  <w:sz w:val="20"/>
                  <w:szCs w:val="20"/>
                  <w:lang w:val="en-GB" w:eastAsia="zh-CN"/>
                </w:rPr>
                <w:delText xml:space="preserve">joint and separate DL/UL TCI </w:delText>
              </w:r>
            </w:del>
          </w:p>
          <w:p w14:paraId="7D0665C8" w14:textId="6F3BCAAA" w:rsidR="004E5959" w:rsidRPr="004E5959" w:rsidRDefault="00EE0CD3"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 xml:space="preserve">For QCL Type-A, </w:t>
            </w:r>
            <w:r w:rsidR="00483E5D">
              <w:rPr>
                <w:rFonts w:eastAsia="Batang" w:cs="Times New Roman"/>
                <w:sz w:val="20"/>
                <w:szCs w:val="20"/>
                <w:shd w:val="clear" w:color="auto" w:fill="FFFFFF"/>
                <w:lang w:val="en-GB"/>
              </w:rPr>
              <w:t>the</w:t>
            </w:r>
            <w:r w:rsidR="009E4223" w:rsidRPr="009E4223">
              <w:rPr>
                <w:rFonts w:eastAsia="Batang" w:cs="Times New Roman"/>
                <w:sz w:val="20"/>
                <w:szCs w:val="20"/>
                <w:shd w:val="clear" w:color="auto" w:fill="FFFFFF"/>
                <w:lang w:val="en-GB"/>
              </w:rPr>
              <w:t xml:space="preserve"> </w:t>
            </w:r>
            <w:r w:rsidR="00483E5D">
              <w:rPr>
                <w:rFonts w:eastAsia="Batang" w:cs="Times New Roman"/>
                <w:sz w:val="20"/>
                <w:szCs w:val="20"/>
                <w:shd w:val="clear" w:color="auto" w:fill="FFFFFF"/>
                <w:lang w:val="en-GB"/>
              </w:rPr>
              <w:t>BWP/</w:t>
            </w:r>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0B03B5A" w:rsidR="009E4223" w:rsidRPr="00A23128" w:rsidRDefault="004E5959"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w:t>
            </w:r>
            <w:r w:rsidR="00483E5D">
              <w:rPr>
                <w:rFonts w:eastAsia="Batang" w:cs="Times New Roman"/>
                <w:sz w:val="20"/>
                <w:szCs w:val="20"/>
                <w:shd w:val="clear" w:color="auto" w:fill="FFFFFF"/>
                <w:lang w:val="en-GB"/>
              </w:rPr>
              <w:t>BWP/</w:t>
            </w:r>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w:t>
            </w:r>
            <w:r w:rsidR="00483E5D">
              <w:rPr>
                <w:rFonts w:eastAsia="Batang" w:cs="Times New Roman"/>
                <w:sz w:val="20"/>
                <w:szCs w:val="20"/>
                <w:shd w:val="clear" w:color="auto" w:fill="FFFFFF"/>
                <w:lang w:val="en-GB"/>
              </w:rPr>
              <w:t>BWP/</w:t>
            </w:r>
            <w:r w:rsidRPr="009E4223">
              <w:rPr>
                <w:rFonts w:eastAsia="Batang" w:cs="Times New Roman"/>
                <w:sz w:val="20"/>
                <w:szCs w:val="20"/>
                <w:shd w:val="clear" w:color="auto" w:fill="FFFFFF"/>
                <w:lang w:val="en-GB"/>
              </w:rPr>
              <w:t xml:space="preserve">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w:t>
            </w:r>
            <w:del w:id="14" w:author="Eko Onggosanusi" w:date="2021-02-05T00:13:00Z">
              <w:r w:rsidR="00F117A8" w:rsidDel="00EC26E5">
                <w:rPr>
                  <w:rFonts w:eastAsia="Batang" w:cs="Times New Roman"/>
                  <w:sz w:val="20"/>
                  <w:szCs w:val="20"/>
                  <w:shd w:val="clear" w:color="auto" w:fill="FFFFFF"/>
                  <w:lang w:val="en-GB"/>
                </w:rPr>
                <w:delText>and configured with source RS ID</w:delText>
              </w:r>
              <w:r w:rsidR="00483E5D" w:rsidDel="00EC26E5">
                <w:rPr>
                  <w:rFonts w:eastAsia="Batang" w:cs="Times New Roman"/>
                  <w:sz w:val="20"/>
                  <w:szCs w:val="20"/>
                  <w:shd w:val="clear" w:color="auto" w:fill="FFFFFF"/>
                  <w:lang w:val="en-GB"/>
                </w:rPr>
                <w:delText xml:space="preserve"> </w:delText>
              </w:r>
            </w:del>
            <w:r w:rsidR="00483E5D">
              <w:rPr>
                <w:rFonts w:eastAsia="Batang" w:cs="Times New Roman"/>
                <w:sz w:val="20"/>
                <w:szCs w:val="20"/>
                <w:shd w:val="clear" w:color="auto" w:fill="FFFFFF"/>
                <w:lang w:val="en-GB"/>
              </w:rPr>
              <w:t>and the corresponding active BWP</w:t>
            </w:r>
          </w:p>
          <w:p w14:paraId="3576E3CB" w14:textId="1141B74B" w:rsidR="00A23128" w:rsidRPr="004E5959" w:rsidRDefault="00A23128" w:rsidP="00C2232F">
            <w:pPr>
              <w:numPr>
                <w:ilvl w:val="2"/>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4E5B45F" w14:textId="63E1E0CE" w:rsidR="00E7081B" w:rsidRPr="00B12BCE" w:rsidRDefault="00304CDF" w:rsidP="00B12BCE">
            <w:pPr>
              <w:numPr>
                <w:ilvl w:val="1"/>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 xml:space="preserve">in the </w:t>
            </w:r>
            <w:del w:id="15" w:author="Eko Onggosanusi" w:date="2021-02-05T00:13:00Z">
              <w:r w:rsidRPr="00A51292" w:rsidDel="00EC26E5">
                <w:rPr>
                  <w:rFonts w:eastAsia="Batang"/>
                  <w:sz w:val="20"/>
                  <w:szCs w:val="20"/>
                  <w:shd w:val="clear" w:color="auto" w:fill="FFFFFF"/>
                  <w:lang w:val="en-GB"/>
                </w:rPr>
                <w:delText>single/</w:delText>
              </w:r>
            </w:del>
            <w:r w:rsidRPr="00A51292">
              <w:rPr>
                <w:rFonts w:eastAsia="Batang"/>
                <w:sz w:val="20"/>
                <w:szCs w:val="20"/>
                <w:shd w:val="clear" w:color="auto" w:fill="FFFFFF"/>
                <w:lang w:val="en-GB"/>
              </w:rPr>
              <w:t>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3A2A83E1" w14:textId="4B445AA4" w:rsidR="00801901" w:rsidRPr="001154DC" w:rsidRDefault="00801901" w:rsidP="00B12BCE">
            <w:pPr>
              <w:numPr>
                <w:ilvl w:val="1"/>
                <w:numId w:val="24"/>
              </w:numPr>
              <w:suppressAutoHyphens/>
              <w:autoSpaceDN w:val="0"/>
              <w:snapToGrid w:val="0"/>
              <w:jc w:val="both"/>
              <w:textAlignment w:val="baseline"/>
              <w:rPr>
                <w:rFonts w:eastAsia="Batang" w:cs="Times New Roman"/>
                <w:sz w:val="22"/>
                <w:szCs w:val="20"/>
                <w:lang w:val="en-GB"/>
              </w:rPr>
            </w:pPr>
            <w:r w:rsidRPr="00C2493C">
              <w:rPr>
                <w:sz w:val="20"/>
                <w:szCs w:val="18"/>
              </w:rPr>
              <w:t xml:space="preserve">For UL TX spatial reference, a </w:t>
            </w:r>
            <w:r w:rsidR="00F5539B">
              <w:rPr>
                <w:sz w:val="20"/>
                <w:szCs w:val="18"/>
              </w:rPr>
              <w:t xml:space="preserve">single </w:t>
            </w:r>
            <w:r w:rsidRPr="00C2493C">
              <w:rPr>
                <w:sz w:val="20"/>
                <w:szCs w:val="18"/>
              </w:rPr>
              <w:t xml:space="preserve">RS determined according to the </w:t>
            </w:r>
            <w:r w:rsidR="00561440">
              <w:rPr>
                <w:sz w:val="20"/>
                <w:szCs w:val="18"/>
              </w:rPr>
              <w:t xml:space="preserve">UL </w:t>
            </w:r>
            <w:r w:rsidRPr="00C2493C">
              <w:rPr>
                <w:sz w:val="20"/>
                <w:szCs w:val="18"/>
              </w:rPr>
              <w:t>TCI state</w:t>
            </w:r>
            <w:r w:rsidR="00F5539B">
              <w:rPr>
                <w:sz w:val="20"/>
                <w:szCs w:val="18"/>
              </w:rPr>
              <w:t xml:space="preserve"> </w:t>
            </w:r>
            <w:r w:rsidR="00561440">
              <w:rPr>
                <w:sz w:val="20"/>
                <w:szCs w:val="18"/>
              </w:rPr>
              <w:t>(</w:t>
            </w:r>
            <w:r w:rsidRPr="00C2493C">
              <w:rPr>
                <w:sz w:val="20"/>
                <w:szCs w:val="18"/>
              </w:rPr>
              <w:t xml:space="preserve">in the </w:t>
            </w:r>
            <w:del w:id="16" w:author="Eko Onggosanusi" w:date="2021-02-05T00:13:00Z">
              <w:r w:rsidR="00F5539B" w:rsidDel="00EC26E5">
                <w:rPr>
                  <w:sz w:val="20"/>
                  <w:szCs w:val="18"/>
                </w:rPr>
                <w:delText>single</w:delText>
              </w:r>
              <w:r w:rsidR="00561440" w:rsidDel="00EC26E5">
                <w:rPr>
                  <w:sz w:val="20"/>
                  <w:szCs w:val="18"/>
                </w:rPr>
                <w:delText>/</w:delText>
              </w:r>
            </w:del>
            <w:r w:rsidR="00561440">
              <w:rPr>
                <w:sz w:val="20"/>
                <w:szCs w:val="18"/>
              </w:rPr>
              <w:t>shared</w:t>
            </w:r>
            <w:r w:rsidR="00F5539B">
              <w:rPr>
                <w:sz w:val="20"/>
                <w:szCs w:val="18"/>
              </w:rPr>
              <w:t xml:space="preserve"> </w:t>
            </w:r>
            <w:r w:rsidR="00AF7C26">
              <w:rPr>
                <w:sz w:val="20"/>
                <w:szCs w:val="18"/>
              </w:rPr>
              <w:t xml:space="preserve">UL </w:t>
            </w:r>
            <w:r w:rsidRPr="00C2493C">
              <w:rPr>
                <w:sz w:val="20"/>
                <w:szCs w:val="18"/>
              </w:rPr>
              <w:t>TCI state pool</w:t>
            </w:r>
            <w:r w:rsidR="00561440">
              <w:rPr>
                <w:sz w:val="20"/>
                <w:szCs w:val="18"/>
              </w:rPr>
              <w:t>)</w:t>
            </w:r>
            <w:r w:rsidRPr="00C2493C">
              <w:rPr>
                <w:sz w:val="20"/>
                <w:szCs w:val="18"/>
              </w:rPr>
              <w:t xml:space="preserve"> indicated by a common TCI state ID is used to determine UL TX spatial filter across the set of configured CCs</w:t>
            </w:r>
          </w:p>
          <w:p w14:paraId="3040B54A" w14:textId="7D82265F" w:rsidR="001154DC" w:rsidRPr="001154DC" w:rsidRDefault="001154DC" w:rsidP="001154DC">
            <w:pPr>
              <w:numPr>
                <w:ilvl w:val="2"/>
                <w:numId w:val="24"/>
              </w:numPr>
              <w:suppressAutoHyphens/>
              <w:autoSpaceDN w:val="0"/>
              <w:snapToGrid w:val="0"/>
              <w:jc w:val="both"/>
              <w:textAlignment w:val="baseline"/>
              <w:rPr>
                <w:rFonts w:eastAsia="Batang" w:cs="Times New Roman"/>
                <w:sz w:val="20"/>
                <w:szCs w:val="20"/>
                <w:lang w:val="en-GB"/>
              </w:rPr>
            </w:pPr>
            <w:r w:rsidRPr="001154DC">
              <w:rPr>
                <w:rFonts w:eastAsia="Batang" w:cs="Times New Roman"/>
                <w:sz w:val="20"/>
                <w:szCs w:val="20"/>
                <w:lang w:val="en-GB"/>
              </w:rPr>
              <w:t xml:space="preserve">Note: </w:t>
            </w:r>
            <w:r>
              <w:rPr>
                <w:rFonts w:eastAsia="Batang" w:cs="Times New Roman"/>
                <w:sz w:val="20"/>
                <w:szCs w:val="20"/>
                <w:lang w:val="en-GB"/>
              </w:rPr>
              <w:t>UL TCI state pool design is not yet decided</w:t>
            </w:r>
          </w:p>
          <w:p w14:paraId="0FDF4308" w14:textId="32B3E37A" w:rsidR="009E4223" w:rsidRDefault="009E4223" w:rsidP="00B12BCE">
            <w:pPr>
              <w:numPr>
                <w:ilvl w:val="1"/>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0E754E25" w14:textId="77777777" w:rsidR="006665E3" w:rsidRDefault="00931E6C" w:rsidP="006665E3">
            <w:pPr>
              <w:numPr>
                <w:ilvl w:val="0"/>
                <w:numId w:val="24"/>
              </w:numPr>
              <w:suppressAutoHyphens/>
              <w:autoSpaceDN w:val="0"/>
              <w:snapToGrid w:val="0"/>
              <w:jc w:val="both"/>
              <w:textAlignment w:val="baseline"/>
              <w:rPr>
                <w:rFonts w:eastAsia="Batang" w:cs="Times New Roman"/>
                <w:sz w:val="20"/>
                <w:szCs w:val="20"/>
                <w:lang w:val="en-GB"/>
              </w:rPr>
            </w:pPr>
            <w:r>
              <w:rPr>
                <w:rFonts w:eastAsia="Batang" w:cs="Times New Roman"/>
                <w:sz w:val="20"/>
                <w:szCs w:val="20"/>
                <w:lang w:val="en-GB"/>
              </w:rPr>
              <w:t>Alt2. TCI state pool is RRC-configured per individual CC</w:t>
            </w:r>
          </w:p>
          <w:p w14:paraId="02B36DFD" w14:textId="77777777" w:rsidR="006665E3" w:rsidRDefault="006665E3" w:rsidP="006665E3">
            <w:pPr>
              <w:numPr>
                <w:ilvl w:val="1"/>
                <w:numId w:val="24"/>
              </w:numPr>
              <w:suppressAutoHyphens/>
              <w:autoSpaceDN w:val="0"/>
              <w:snapToGrid w:val="0"/>
              <w:jc w:val="both"/>
              <w:textAlignment w:val="baseline"/>
              <w:rPr>
                <w:rFonts w:eastAsia="Batang" w:cs="Times New Roman"/>
                <w:sz w:val="20"/>
                <w:szCs w:val="20"/>
                <w:lang w:val="en-GB"/>
              </w:rPr>
            </w:pPr>
            <w:r w:rsidRPr="006665E3">
              <w:rPr>
                <w:sz w:val="20"/>
                <w:szCs w:val="20"/>
                <w:lang w:val="en-GB" w:eastAsia="zh-CN"/>
              </w:rPr>
              <w:t xml:space="preserve">A single RS determined according to the TCI states in the </w:t>
            </w:r>
            <w:r w:rsidRPr="006665E3">
              <w:rPr>
                <w:rFonts w:eastAsia="Batang"/>
                <w:sz w:val="20"/>
                <w:szCs w:val="20"/>
                <w:lang w:val="en-GB"/>
              </w:rPr>
              <w:t xml:space="preserve">individual </w:t>
            </w:r>
            <w:r w:rsidRPr="006665E3">
              <w:rPr>
                <w:sz w:val="20"/>
                <w:szCs w:val="20"/>
                <w:lang w:val="en-GB" w:eastAsia="zh-CN"/>
              </w:rPr>
              <w:t>RRC TCI state pools indicated by a common TCI state ID is used to provide QCL Type-D indication across the set of configured CCs</w:t>
            </w:r>
          </w:p>
          <w:p w14:paraId="55401EB6" w14:textId="516F003F" w:rsidR="006665E3" w:rsidRPr="00592BD5" w:rsidRDefault="006665E3" w:rsidP="006665E3">
            <w:pPr>
              <w:numPr>
                <w:ilvl w:val="1"/>
                <w:numId w:val="24"/>
              </w:numPr>
              <w:suppressAutoHyphens/>
              <w:autoSpaceDN w:val="0"/>
              <w:snapToGrid w:val="0"/>
              <w:jc w:val="both"/>
              <w:textAlignment w:val="baseline"/>
              <w:rPr>
                <w:rFonts w:eastAsia="Batang" w:cs="Times New Roman"/>
                <w:sz w:val="20"/>
                <w:szCs w:val="20"/>
                <w:lang w:val="en-GB"/>
              </w:rPr>
            </w:pPr>
            <w:r w:rsidRPr="006665E3">
              <w:rPr>
                <w:sz w:val="20"/>
                <w:szCs w:val="20"/>
                <w:lang w:val="en-GB" w:eastAsia="zh-CN"/>
              </w:rPr>
              <w:t xml:space="preserve">For UL TX spatial reference, a single RS determined according to the </w:t>
            </w:r>
            <w:r w:rsidR="001154DC">
              <w:rPr>
                <w:sz w:val="20"/>
                <w:szCs w:val="20"/>
                <w:lang w:val="en-GB" w:eastAsia="zh-CN"/>
              </w:rPr>
              <w:t xml:space="preserve">UL </w:t>
            </w:r>
            <w:r w:rsidRPr="006665E3">
              <w:rPr>
                <w:sz w:val="20"/>
                <w:szCs w:val="20"/>
                <w:lang w:val="en-GB" w:eastAsia="zh-CN"/>
              </w:rPr>
              <w:t xml:space="preserve">TCI states </w:t>
            </w:r>
            <w:r w:rsidR="001154DC">
              <w:rPr>
                <w:sz w:val="20"/>
                <w:szCs w:val="20"/>
                <w:lang w:val="en-GB" w:eastAsia="zh-CN"/>
              </w:rPr>
              <w:t>(</w:t>
            </w:r>
            <w:r w:rsidRPr="006665E3">
              <w:rPr>
                <w:sz w:val="20"/>
                <w:szCs w:val="20"/>
                <w:lang w:val="en-GB" w:eastAsia="zh-CN"/>
              </w:rPr>
              <w:t xml:space="preserve">in the </w:t>
            </w:r>
            <w:r w:rsidRPr="006665E3">
              <w:rPr>
                <w:rFonts w:eastAsia="Batang"/>
                <w:sz w:val="20"/>
                <w:szCs w:val="20"/>
                <w:lang w:val="en-GB"/>
              </w:rPr>
              <w:t xml:space="preserve">individual </w:t>
            </w:r>
            <w:r w:rsidRPr="006665E3">
              <w:rPr>
                <w:sz w:val="20"/>
                <w:szCs w:val="20"/>
                <w:lang w:val="en-GB" w:eastAsia="zh-CN"/>
              </w:rPr>
              <w:t>RRC TCI state pools</w:t>
            </w:r>
            <w:r w:rsidR="001154DC">
              <w:rPr>
                <w:sz w:val="20"/>
                <w:szCs w:val="20"/>
                <w:lang w:val="en-GB" w:eastAsia="zh-CN"/>
              </w:rPr>
              <w:t>)</w:t>
            </w:r>
            <w:r w:rsidRPr="006665E3">
              <w:rPr>
                <w:sz w:val="20"/>
                <w:szCs w:val="20"/>
                <w:lang w:val="en-GB" w:eastAsia="zh-CN"/>
              </w:rPr>
              <w:t xml:space="preserve"> indicated by a common TCI state ID is used to determine UL TX spatial filter across the set of configured CCs</w:t>
            </w:r>
          </w:p>
          <w:p w14:paraId="2A6961F5" w14:textId="7277F8E0" w:rsidR="00592BD5" w:rsidRPr="00592BD5" w:rsidRDefault="00592BD5" w:rsidP="00592BD5">
            <w:pPr>
              <w:numPr>
                <w:ilvl w:val="2"/>
                <w:numId w:val="24"/>
              </w:numPr>
              <w:suppressAutoHyphens/>
              <w:autoSpaceDN w:val="0"/>
              <w:snapToGrid w:val="0"/>
              <w:jc w:val="both"/>
              <w:textAlignment w:val="baseline"/>
              <w:rPr>
                <w:rFonts w:eastAsia="Batang" w:cs="Times New Roman"/>
                <w:sz w:val="20"/>
                <w:szCs w:val="20"/>
                <w:lang w:val="en-GB"/>
              </w:rPr>
            </w:pPr>
            <w:r w:rsidRPr="001154DC">
              <w:rPr>
                <w:rFonts w:eastAsia="Batang" w:cs="Times New Roman"/>
                <w:sz w:val="20"/>
                <w:szCs w:val="20"/>
                <w:lang w:val="en-GB"/>
              </w:rPr>
              <w:t xml:space="preserve">Note: </w:t>
            </w:r>
            <w:r>
              <w:rPr>
                <w:rFonts w:eastAsia="Batang" w:cs="Times New Roman"/>
                <w:sz w:val="20"/>
                <w:szCs w:val="20"/>
                <w:lang w:val="en-GB"/>
              </w:rPr>
              <w:t>UL TCI state pool design is not yet decided</w:t>
            </w:r>
          </w:p>
          <w:p w14:paraId="5E519461" w14:textId="58AF3FB7" w:rsidR="00BB2729" w:rsidRDefault="00BB2729" w:rsidP="00931E6C">
            <w:pPr>
              <w:pStyle w:val="NormalWeb"/>
              <w:snapToGrid w:val="0"/>
              <w:spacing w:before="0" w:after="0"/>
              <w:jc w:val="both"/>
              <w:rPr>
                <w:sz w:val="20"/>
                <w:szCs w:val="20"/>
                <w:lang w:val="en-GB"/>
              </w:rPr>
            </w:pPr>
          </w:p>
          <w:p w14:paraId="562C4784" w14:textId="77777777" w:rsidR="006B3442" w:rsidRPr="00931E6C" w:rsidRDefault="006B3442" w:rsidP="00855823">
            <w:pPr>
              <w:pStyle w:val="NormalWeb"/>
              <w:snapToGrid w:val="0"/>
              <w:spacing w:before="0" w:after="0"/>
              <w:jc w:val="both"/>
              <w:rPr>
                <w:sz w:val="20"/>
                <w:szCs w:val="20"/>
                <w:lang w:val="en-GB"/>
              </w:rPr>
            </w:pPr>
          </w:p>
          <w:p w14:paraId="7AB64412" w14:textId="77777777" w:rsidR="006B3442" w:rsidRDefault="006B3442" w:rsidP="006B3442">
            <w:pPr>
              <w:pStyle w:val="NormalWeb"/>
              <w:snapToGrid w:val="0"/>
              <w:spacing w:before="0" w:after="0"/>
              <w:jc w:val="both"/>
              <w:rPr>
                <w:sz w:val="20"/>
                <w:szCs w:val="20"/>
              </w:rPr>
            </w:pPr>
            <w:r w:rsidRPr="00E42743">
              <w:rPr>
                <w:b/>
                <w:sz w:val="20"/>
                <w:szCs w:val="20"/>
                <w:u w:val="single"/>
              </w:rPr>
              <w:t>Proposal 1.2</w:t>
            </w:r>
            <w:r>
              <w:rPr>
                <w:sz w:val="20"/>
                <w:szCs w:val="20"/>
              </w:rPr>
              <w:t>: On Rel.17 unified TCI framework, in case of separate DL/UL TCI, decide between the following two alternatives for UL TCI state pool design upon the conclusion of source RS type support for DL QCL reference and UL TX spatial reference:</w:t>
            </w:r>
          </w:p>
          <w:p w14:paraId="3D5E69E4" w14:textId="77777777" w:rsidR="006B3442" w:rsidRDefault="006B3442" w:rsidP="006B3442">
            <w:pPr>
              <w:pStyle w:val="NormalWeb"/>
              <w:numPr>
                <w:ilvl w:val="0"/>
                <w:numId w:val="38"/>
              </w:numPr>
              <w:snapToGrid w:val="0"/>
              <w:spacing w:before="0" w:after="0"/>
              <w:jc w:val="both"/>
              <w:rPr>
                <w:sz w:val="20"/>
                <w:szCs w:val="20"/>
              </w:rPr>
            </w:pPr>
            <w:r>
              <w:rPr>
                <w:sz w:val="20"/>
                <w:szCs w:val="20"/>
              </w:rPr>
              <w:t>Alt1. UL TCI shares the same TCI state pool as joint DL/UL TCI</w:t>
            </w:r>
          </w:p>
          <w:p w14:paraId="6A111356" w14:textId="1A9BF8EE" w:rsidR="006B3442" w:rsidRDefault="006B3442" w:rsidP="006B3442">
            <w:pPr>
              <w:pStyle w:val="NormalWeb"/>
              <w:numPr>
                <w:ilvl w:val="0"/>
                <w:numId w:val="38"/>
              </w:numPr>
              <w:snapToGrid w:val="0"/>
              <w:spacing w:before="0" w:after="0"/>
              <w:jc w:val="both"/>
              <w:rPr>
                <w:sz w:val="20"/>
                <w:szCs w:val="20"/>
              </w:rPr>
            </w:pPr>
            <w:r>
              <w:rPr>
                <w:sz w:val="20"/>
                <w:szCs w:val="20"/>
              </w:rPr>
              <w:t>Alt2. UL TCI uses a separate TCI state pool from joint DL/UL TCI</w:t>
            </w:r>
          </w:p>
          <w:p w14:paraId="09DA3C26" w14:textId="77777777" w:rsidR="006B3442" w:rsidRDefault="006B3442" w:rsidP="006B3442">
            <w:pPr>
              <w:pStyle w:val="NormalWeb"/>
              <w:snapToGrid w:val="0"/>
              <w:spacing w:before="0" w:after="0"/>
              <w:jc w:val="both"/>
              <w:rPr>
                <w:sz w:val="20"/>
                <w:szCs w:val="20"/>
              </w:rPr>
            </w:pPr>
            <w:r>
              <w:rPr>
                <w:sz w:val="20"/>
                <w:szCs w:val="20"/>
              </w:rPr>
              <w:t>Note: By previous agreements, DL TCI shares the same TCI state pool as joint DL/UL TCI.</w:t>
            </w:r>
          </w:p>
          <w:p w14:paraId="1773A492" w14:textId="428F2DBB" w:rsidR="001F137E" w:rsidRPr="006D6B6A" w:rsidRDefault="001F137E" w:rsidP="006B3442">
            <w:pPr>
              <w:pStyle w:val="NormalWeb"/>
              <w:snapToGrid w:val="0"/>
              <w:spacing w:before="0" w:after="0"/>
              <w:jc w:val="both"/>
              <w:rPr>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w:t>
            </w:r>
            <w:proofErr w:type="spellStart"/>
            <w:r>
              <w:rPr>
                <w:rFonts w:eastAsia="DengXian"/>
                <w:sz w:val="18"/>
                <w:szCs w:val="18"/>
                <w:lang w:eastAsia="zh-CN"/>
              </w:rPr>
              <w:t>TypeA</w:t>
            </w:r>
            <w:proofErr w:type="spellEnd"/>
            <w:r>
              <w:rPr>
                <w:rFonts w:eastAsia="DengXian"/>
                <w:sz w:val="18"/>
                <w:szCs w:val="18"/>
                <w:lang w:eastAsia="zh-CN"/>
              </w:rPr>
              <w:t xml:space="preserve">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lastRenderedPageBreak/>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1a: Agree that QCL-</w:t>
            </w:r>
            <w:proofErr w:type="spellStart"/>
            <w:r>
              <w:rPr>
                <w:sz w:val="18"/>
                <w:szCs w:val="18"/>
                <w:lang w:val="en-GB"/>
              </w:rPr>
              <w:t>typeA</w:t>
            </w:r>
            <w:proofErr w:type="spellEnd"/>
            <w:r>
              <w:rPr>
                <w:sz w:val="18"/>
                <w:szCs w:val="18"/>
                <w:lang w:val="en-GB"/>
              </w:rPr>
              <w:t xml:space="preserve">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proofErr w:type="spellStart"/>
            <w:r>
              <w:rPr>
                <w:sz w:val="18"/>
                <w:szCs w:val="18"/>
                <w:lang w:val="en-GB"/>
              </w:rPr>
              <w:t>typeD</w:t>
            </w:r>
            <w:proofErr w:type="spellEnd"/>
            <w:r>
              <w:rPr>
                <w:sz w:val="18"/>
                <w:szCs w:val="18"/>
                <w:lang w:val="en-GB"/>
              </w:rPr>
              <w:t xml:space="preserve">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w:t>
            </w:r>
            <w:proofErr w:type="spellStart"/>
            <w:r>
              <w:rPr>
                <w:rFonts w:eastAsia="Malgun Gothic"/>
                <w:sz w:val="18"/>
              </w:rPr>
              <w:t>typeA</w:t>
            </w:r>
            <w:proofErr w:type="spellEnd"/>
            <w:r>
              <w:rPr>
                <w:rFonts w:eastAsia="Malgun Gothic"/>
                <w:sz w:val="18"/>
              </w:rPr>
              <w:t xml:space="preserve">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 xml:space="preserve">b. </w:t>
            </w:r>
            <w:proofErr w:type="gramStart"/>
            <w:r>
              <w:rPr>
                <w:rFonts w:eastAsia="Malgun Gothic"/>
                <w:sz w:val="18"/>
              </w:rPr>
              <w:t>similar to</w:t>
            </w:r>
            <w:proofErr w:type="gramEnd"/>
            <w:r>
              <w:rPr>
                <w:rFonts w:eastAsia="Malgun Gothic"/>
                <w:sz w:val="18"/>
              </w:rPr>
              <w:t xml:space="preserve">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w:t>
            </w:r>
            <w:proofErr w:type="spellStart"/>
            <w:r>
              <w:rPr>
                <w:sz w:val="18"/>
                <w:szCs w:val="18"/>
                <w:lang w:val="en-GB"/>
              </w:rPr>
              <w:t>TypeD</w:t>
            </w:r>
            <w:proofErr w:type="spellEnd"/>
            <w:r>
              <w:rPr>
                <w:sz w:val="18"/>
                <w:szCs w:val="18"/>
                <w:lang w:val="en-GB"/>
              </w:rPr>
              <w:t xml:space="preserve">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when the TCI states with a same ID are configured for a set of CCs, QCL-</w:t>
            </w:r>
            <w:proofErr w:type="spellStart"/>
            <w:r w:rsidRPr="00B11419">
              <w:rPr>
                <w:rFonts w:eastAsia="DengXian"/>
                <w:sz w:val="18"/>
                <w:szCs w:val="18"/>
                <w:lang w:eastAsia="zh-CN"/>
              </w:rPr>
              <w:t>TypeD</w:t>
            </w:r>
            <w:proofErr w:type="spellEnd"/>
            <w:r w:rsidRPr="00B11419">
              <w:rPr>
                <w:rFonts w:eastAsia="DengXian"/>
                <w:sz w:val="18"/>
                <w:szCs w:val="18"/>
                <w:lang w:eastAsia="zh-CN"/>
              </w:rPr>
              <w:t xml:space="preserve">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source RS can be absent in a TCI state of the TCI state pool and the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RS is determined according to the target CC.</w:t>
            </w:r>
            <w:r>
              <w:rPr>
                <w:rFonts w:eastAsia="DengXian"/>
                <w:sz w:val="18"/>
                <w:szCs w:val="18"/>
                <w:lang w:eastAsia="zh-CN"/>
              </w:rPr>
              <w:t xml:space="preserve"> I</w:t>
            </w:r>
            <w:r w:rsidRPr="00B11419">
              <w:rPr>
                <w:rFonts w:eastAsia="DengXian"/>
                <w:sz w:val="18"/>
                <w:szCs w:val="18"/>
                <w:lang w:eastAsia="zh-CN"/>
              </w:rPr>
              <w:t>f NW can properly allocate the RS IDs for QCL-</w:t>
            </w:r>
            <w:proofErr w:type="spellStart"/>
            <w:r w:rsidRPr="00B11419">
              <w:rPr>
                <w:rFonts w:eastAsia="DengXian"/>
                <w:sz w:val="18"/>
                <w:szCs w:val="18"/>
                <w:lang w:eastAsia="zh-CN"/>
              </w:rPr>
              <w:t>TypeA</w:t>
            </w:r>
            <w:proofErr w:type="spellEnd"/>
            <w:r w:rsidRPr="00B11419">
              <w:rPr>
                <w:rFonts w:eastAsia="DengXian"/>
                <w:sz w:val="18"/>
                <w:szCs w:val="18"/>
                <w:lang w:eastAsia="zh-CN"/>
              </w:rPr>
              <w:t xml:space="preserve">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Q1b: For UL, there is no </w:t>
            </w:r>
            <w:proofErr w:type="spellStart"/>
            <w:r>
              <w:rPr>
                <w:rFonts w:eastAsia="DengXian"/>
                <w:sz w:val="18"/>
                <w:szCs w:val="18"/>
                <w:lang w:eastAsia="zh-CN"/>
              </w:rPr>
              <w:t>QCl-TypeA</w:t>
            </w:r>
            <w:proofErr w:type="spellEnd"/>
            <w:r>
              <w:rPr>
                <w:rFonts w:eastAsia="DengXian"/>
                <w:sz w:val="18"/>
                <w:szCs w:val="18"/>
                <w:lang w:eastAsia="zh-CN"/>
              </w:rPr>
              <w:t xml:space="preserve">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Q2a: For Alt1, we don't think that the TCI states for joint DL/UL beam indication </w:t>
            </w:r>
            <w:proofErr w:type="gramStart"/>
            <w:r>
              <w:rPr>
                <w:rFonts w:eastAsia="DengXian"/>
                <w:sz w:val="18"/>
                <w:szCs w:val="18"/>
                <w:lang w:eastAsia="zh-CN"/>
              </w:rPr>
              <w:t>has to</w:t>
            </w:r>
            <w:proofErr w:type="gramEnd"/>
            <w:r>
              <w:rPr>
                <w:rFonts w:eastAsia="DengXian"/>
                <w:sz w:val="18"/>
                <w:szCs w:val="18"/>
                <w:lang w:eastAsia="zh-CN"/>
              </w:rPr>
              <w:t xml:space="preserve">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w:t>
            </w:r>
            <w:proofErr w:type="gramStart"/>
            <w:r>
              <w:rPr>
                <w:rFonts w:eastAsia="DengXian"/>
                <w:sz w:val="18"/>
                <w:szCs w:val="18"/>
                <w:lang w:eastAsia="zh-CN"/>
              </w:rPr>
              <w:t>has to</w:t>
            </w:r>
            <w:proofErr w:type="gramEnd"/>
            <w:r>
              <w:rPr>
                <w:rFonts w:eastAsia="DengXian"/>
                <w:sz w:val="18"/>
                <w:szCs w:val="18"/>
                <w:lang w:eastAsia="zh-CN"/>
              </w:rPr>
              <w:t xml:space="preserve">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 xml:space="preserve">For UL TCI </w:t>
            </w:r>
            <w:proofErr w:type="gramStart"/>
            <w:r w:rsidRPr="006A5580">
              <w:rPr>
                <w:rFonts w:eastAsia="DengXian"/>
                <w:sz w:val="18"/>
                <w:szCs w:val="18"/>
                <w:lang w:eastAsia="zh-CN"/>
              </w:rPr>
              <w:t>of  separate</w:t>
            </w:r>
            <w:proofErr w:type="gramEnd"/>
            <w:r w:rsidRPr="006A5580">
              <w:rPr>
                <w:rFonts w:eastAsia="DengXian"/>
                <w:sz w:val="18"/>
                <w:szCs w:val="18"/>
                <w:lang w:eastAsia="zh-CN"/>
              </w:rPr>
              <w:t xml:space="preserv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 xml:space="preserve">Our view is similar to that of </w:t>
            </w:r>
            <w:proofErr w:type="gramStart"/>
            <w:r w:rsidRPr="00707591">
              <w:rPr>
                <w:sz w:val="18"/>
                <w:lang w:eastAsia="zh-CN"/>
              </w:rPr>
              <w:t>LG;</w:t>
            </w:r>
            <w:proofErr w:type="gramEnd"/>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proofErr w:type="spellStart"/>
            <w:r w:rsidRPr="00504957">
              <w:rPr>
                <w:i/>
                <w:sz w:val="18"/>
                <w:szCs w:val="18"/>
                <w:lang w:val="en-GB"/>
              </w:rPr>
              <w:t>trs</w:t>
            </w:r>
            <w:proofErr w:type="spellEnd"/>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w:t>
            </w:r>
            <w:proofErr w:type="spellStart"/>
            <w:r w:rsidRPr="00504957">
              <w:rPr>
                <w:i/>
                <w:sz w:val="18"/>
                <w:szCs w:val="18"/>
                <w:lang w:val="en-GB"/>
              </w:rPr>
              <w:t>ResourceSet</w:t>
            </w:r>
            <w:proofErr w:type="spellEnd"/>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proofErr w:type="gramStart"/>
            <w:r w:rsidR="006405C1">
              <w:rPr>
                <w:rFonts w:eastAsia="Yu Mincho"/>
                <w:sz w:val="18"/>
                <w:szCs w:val="18"/>
                <w:lang w:eastAsia="ja-JP"/>
              </w:rPr>
              <w:t>)</w:t>
            </w:r>
            <w:r w:rsidRPr="00504957">
              <w:rPr>
                <w:rFonts w:eastAsia="Yu Mincho"/>
                <w:sz w:val="18"/>
                <w:szCs w:val="18"/>
                <w:lang w:eastAsia="ja-JP"/>
              </w:rPr>
              <w:t>:{</w:t>
            </w:r>
            <w:proofErr w:type="gramEnd"/>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ja-JP"/>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w:t>
            </w:r>
            <w:proofErr w:type="gramStart"/>
            <w:r>
              <w:rPr>
                <w:rFonts w:eastAsia="Malgun Gothic"/>
                <w:sz w:val="18"/>
              </w:rPr>
              <w:t>similar to</w:t>
            </w:r>
            <w:proofErr w:type="gramEnd"/>
            <w:r>
              <w:rPr>
                <w:rFonts w:eastAsia="Malgun Gothic"/>
                <w:sz w:val="18"/>
              </w:rPr>
              <w:t xml:space="preserve">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a: same view with ZTE/MTK that QCL-</w:t>
            </w:r>
            <w:proofErr w:type="spellStart"/>
            <w:r>
              <w:rPr>
                <w:sz w:val="18"/>
                <w:lang w:eastAsia="zh-CN"/>
              </w:rPr>
              <w:t>TypeA</w:t>
            </w:r>
            <w:proofErr w:type="spellEnd"/>
            <w:r>
              <w:rPr>
                <w:sz w:val="18"/>
                <w:lang w:eastAsia="zh-CN"/>
              </w:rPr>
              <w:t xml:space="preserve"> RS without CC index configured in TCI state can be a valid solution. </w:t>
            </w:r>
            <w:proofErr w:type="gramStart"/>
            <w:r>
              <w:rPr>
                <w:sz w:val="18"/>
                <w:lang w:eastAsia="zh-CN"/>
              </w:rPr>
              <w:t>Moreover</w:t>
            </w:r>
            <w:proofErr w:type="gramEnd"/>
            <w:r>
              <w:rPr>
                <w:sz w:val="18"/>
                <w:lang w:eastAsia="zh-CN"/>
              </w:rPr>
              <w:t xml:space="preserve">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 xml:space="preserve">2a: This is one issue that may leave Alt-1 with more spec impact than Alt-2. Specific procedures to classify UL and DL TCI states and its impact on existing TCI </w:t>
            </w:r>
            <w:proofErr w:type="gramStart"/>
            <w:r>
              <w:rPr>
                <w:sz w:val="18"/>
                <w:lang w:eastAsia="zh-CN"/>
              </w:rPr>
              <w:t>state based</w:t>
            </w:r>
            <w:proofErr w:type="gramEnd"/>
            <w:r>
              <w:rPr>
                <w:sz w:val="18"/>
                <w:lang w:eastAsia="zh-CN"/>
              </w:rPr>
              <w:t xml:space="preserve">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 xml:space="preserve">a: We agree that Alt1 needs further clarification on how to configure QCL </w:t>
            </w:r>
            <w:proofErr w:type="gramStart"/>
            <w:r>
              <w:rPr>
                <w:rFonts w:eastAsia="Malgun Gothic"/>
                <w:sz w:val="18"/>
              </w:rPr>
              <w:t>type-A</w:t>
            </w:r>
            <w:proofErr w:type="gramEnd"/>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 xml:space="preserve">b: Sharing similar view with CATT. Same TCI across multiple/all CCs would not be valid always. </w:t>
            </w:r>
            <w:proofErr w:type="gramStart"/>
            <w:r>
              <w:rPr>
                <w:rFonts w:eastAsia="Malgun Gothic"/>
                <w:sz w:val="18"/>
              </w:rPr>
              <w:t>So</w:t>
            </w:r>
            <w:proofErr w:type="gramEnd"/>
            <w:r>
              <w:rPr>
                <w:rFonts w:eastAsia="Malgun Gothic"/>
                <w:sz w:val="18"/>
              </w:rPr>
              <w:t xml:space="preserve">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 xml:space="preserve">1a: Indeed, QCL Type-A must be CC specific. As described by several companies, the cell index for QCL Type-A can be absent from the TCI state, and inferred by the target cell. QCL-Info for QCL Type-D can include a cell index to </w:t>
            </w:r>
            <w:proofErr w:type="gramStart"/>
            <w:r>
              <w:rPr>
                <w:sz w:val="18"/>
                <w:lang w:eastAsia="zh-CN"/>
              </w:rPr>
              <w:t>identified</w:t>
            </w:r>
            <w:proofErr w:type="gramEnd"/>
            <w:r>
              <w:rPr>
                <w:sz w:val="18"/>
                <w:lang w:eastAsia="zh-CN"/>
              </w:rPr>
              <w:t xml:space="preserve">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 xml:space="preserve">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w:t>
            </w:r>
            <w:proofErr w:type="gramStart"/>
            <w:r>
              <w:rPr>
                <w:sz w:val="18"/>
                <w:lang w:eastAsia="zh-CN"/>
              </w:rPr>
              <w:t>type</w:t>
            </w:r>
            <w:proofErr w:type="gramEnd"/>
            <w:r>
              <w:rPr>
                <w:sz w:val="18"/>
                <w:lang w:eastAsia="zh-CN"/>
              </w:rPr>
              <w:t xml:space="preserv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 xml:space="preserve">2a/2b:  Using common pool for separate DL and UL TCI state would increase the high layer </w:t>
            </w:r>
            <w:proofErr w:type="spellStart"/>
            <w:r>
              <w:rPr>
                <w:rFonts w:eastAsia="Malgun Gothic"/>
                <w:sz w:val="18"/>
              </w:rPr>
              <w:t>signalling</w:t>
            </w:r>
            <w:proofErr w:type="spellEnd"/>
            <w:r>
              <w:rPr>
                <w:rFonts w:eastAsia="Malgun Gothic"/>
                <w:sz w:val="18"/>
              </w:rPr>
              <w:t xml:space="preserve">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w:t>
            </w:r>
            <w:proofErr w:type="spellStart"/>
            <w:r w:rsidRPr="005E0128">
              <w:rPr>
                <w:rFonts w:eastAsia="Malgun Gothic"/>
                <w:sz w:val="18"/>
              </w:rPr>
              <w:t>TypeA</w:t>
            </w:r>
            <w:proofErr w:type="spellEnd"/>
            <w:r w:rsidRPr="005E0128">
              <w:rPr>
                <w:rFonts w:eastAsia="Malgun Gothic"/>
                <w:sz w:val="18"/>
              </w:rPr>
              <w:t xml:space="preserve"> RS in the configured TCI state can be only configured with RS ID. For each applied active BWP per CC, UE uses the corresponding BWP ID + CC ID + </w:t>
            </w:r>
            <w:proofErr w:type="spellStart"/>
            <w:r w:rsidRPr="005E0128">
              <w:rPr>
                <w:rFonts w:eastAsia="Malgun Gothic"/>
                <w:sz w:val="18"/>
              </w:rPr>
              <w:t>TypeA</w:t>
            </w:r>
            <w:proofErr w:type="spellEnd"/>
            <w:r w:rsidRPr="005E0128">
              <w:rPr>
                <w:rFonts w:eastAsia="Malgun Gothic"/>
                <w:sz w:val="18"/>
              </w:rPr>
              <w:t xml:space="preserve"> RS ID to locate the corresponding </w:t>
            </w:r>
            <w:proofErr w:type="spellStart"/>
            <w:r w:rsidRPr="005E0128">
              <w:rPr>
                <w:rFonts w:eastAsia="Malgun Gothic"/>
                <w:sz w:val="18"/>
              </w:rPr>
              <w:t>TypeA</w:t>
            </w:r>
            <w:proofErr w:type="spellEnd"/>
            <w:r w:rsidRPr="005E0128">
              <w:rPr>
                <w:rFonts w:eastAsia="Malgun Gothic"/>
                <w:sz w:val="18"/>
              </w:rPr>
              <w:t xml:space="preserve">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lastRenderedPageBreak/>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w:t>
            </w:r>
            <w:proofErr w:type="spellStart"/>
            <w:r>
              <w:rPr>
                <w:sz w:val="18"/>
                <w:szCs w:val="18"/>
                <w:lang w:val="en-GB"/>
              </w:rPr>
              <w:t>typeA</w:t>
            </w:r>
            <w:proofErr w:type="spellEnd"/>
            <w:r>
              <w:rPr>
                <w:sz w:val="18"/>
                <w:szCs w:val="18"/>
                <w:lang w:val="en-GB"/>
              </w:rPr>
              <w:t xml:space="preserve">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w:t>
            </w:r>
            <w:proofErr w:type="spellStart"/>
            <w:r>
              <w:rPr>
                <w:rFonts w:eastAsia="Malgun Gothic"/>
                <w:sz w:val="18"/>
              </w:rPr>
              <w:t>TypeD</w:t>
            </w:r>
            <w:proofErr w:type="spellEnd"/>
            <w:r>
              <w:rPr>
                <w:rFonts w:eastAsia="Malgun Gothic"/>
                <w:sz w:val="18"/>
              </w:rPr>
              <w:t xml:space="preserve">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proofErr w:type="spellStart"/>
            <w:r>
              <w:rPr>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source RS can be absent in a TCI state of the TCI state pool and the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lastRenderedPageBreak/>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w:t>
            </w:r>
            <w:proofErr w:type="spellStart"/>
            <w:r>
              <w:rPr>
                <w:rFonts w:eastAsia="Malgun Gothic"/>
                <w:sz w:val="18"/>
              </w:rPr>
              <w:t>TypeA</w:t>
            </w:r>
            <w:proofErr w:type="spellEnd"/>
            <w:r>
              <w:rPr>
                <w:rFonts w:eastAsia="Malgun Gothic"/>
                <w:sz w:val="18"/>
              </w:rPr>
              <w:t>.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xml:space="preserve">. </w:t>
            </w:r>
            <w:proofErr w:type="gramStart"/>
            <w:r>
              <w:rPr>
                <w:rFonts w:eastAsia="Malgun Gothic"/>
                <w:sz w:val="18"/>
              </w:rPr>
              <w:t>But,</w:t>
            </w:r>
            <w:proofErr w:type="gramEnd"/>
            <w:r>
              <w:rPr>
                <w:rFonts w:eastAsia="Malgun Gothic"/>
                <w:sz w:val="18"/>
              </w:rPr>
              <w:t xml:space="preserve">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proofErr w:type="spellStart"/>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 xml:space="preserve">a: Implicit associations between Type-A RS and TCI state described by several companies such as ZTE, </w:t>
            </w:r>
            <w:proofErr w:type="spellStart"/>
            <w:r>
              <w:rPr>
                <w:sz w:val="18"/>
                <w:lang w:eastAsia="zh-CN"/>
              </w:rPr>
              <w:t>MediaTeK</w:t>
            </w:r>
            <w:proofErr w:type="spellEnd"/>
            <w:r>
              <w:rPr>
                <w:sz w:val="18"/>
                <w:lang w:eastAsia="zh-CN"/>
              </w:rPr>
              <w:t>,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 xml:space="preserve">For proposal 1, we suggest </w:t>
            </w:r>
            <w:proofErr w:type="gramStart"/>
            <w:r>
              <w:rPr>
                <w:sz w:val="18"/>
                <w:lang w:eastAsia="zh-CN"/>
              </w:rPr>
              <w:t>to modify</w:t>
            </w:r>
            <w:proofErr w:type="gramEnd"/>
            <w:r>
              <w:rPr>
                <w:sz w:val="18"/>
                <w:lang w:eastAsia="zh-CN"/>
              </w:rPr>
              <w:t xml:space="preserve">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 xml:space="preserve">For proposal 1.2, we don’t think the Note is align with our views and also some other companies’ views, we suggest </w:t>
            </w:r>
            <w:proofErr w:type="gramStart"/>
            <w:r>
              <w:rPr>
                <w:sz w:val="18"/>
                <w:lang w:val="en-GB" w:eastAsia="zh-CN"/>
              </w:rPr>
              <w:t>to remove</w:t>
            </w:r>
            <w:proofErr w:type="gramEnd"/>
            <w:r>
              <w:rPr>
                <w:sz w:val="18"/>
                <w:lang w:val="en-GB" w:eastAsia="zh-CN"/>
              </w:rPr>
              <w:t xml:space="preser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w:t>
            </w:r>
            <w:proofErr w:type="gramStart"/>
            <w:r>
              <w:rPr>
                <w:sz w:val="18"/>
                <w:lang w:eastAsia="zh-CN"/>
              </w:rPr>
              <w:t>CC</w:t>
            </w:r>
            <w:proofErr w:type="gramEnd"/>
            <w:r>
              <w:rPr>
                <w:sz w:val="18"/>
                <w:lang w:eastAsia="zh-CN"/>
              </w:rPr>
              <w:t xml:space="preserve">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 xml:space="preserve">UE uses the corresponding BWP ID + CC ID + QCL </w:t>
            </w:r>
            <w:proofErr w:type="spellStart"/>
            <w:r w:rsidRPr="00253F96">
              <w:rPr>
                <w:sz w:val="18"/>
                <w:lang w:eastAsia="zh-CN"/>
              </w:rPr>
              <w:t>TypeA</w:t>
            </w:r>
            <w:proofErr w:type="spellEnd"/>
            <w:r w:rsidRPr="00253F96">
              <w:rPr>
                <w:sz w:val="18"/>
                <w:lang w:eastAsia="zh-CN"/>
              </w:rPr>
              <w:t xml:space="preserve">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xml:space="preserve">” in the main bullet, is it DL QCL reference for Type A or Type </w:t>
            </w:r>
            <w:proofErr w:type="spellStart"/>
            <w:r>
              <w:rPr>
                <w:rFonts w:eastAsia="Malgun Gothic"/>
                <w:sz w:val="18"/>
              </w:rPr>
              <w:t>A&amp;Type</w:t>
            </w:r>
            <w:proofErr w:type="spellEnd"/>
            <w:r>
              <w:rPr>
                <w:rFonts w:eastAsia="Malgun Gothic"/>
                <w:sz w:val="18"/>
              </w:rPr>
              <w:t xml:space="preserv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 xml:space="preserve">proposal 1.2, We have a concern on the note, first, we are wondering why SRS for BM can’t be a source RS for DL TCI?  Second, </w:t>
            </w:r>
            <w:proofErr w:type="gramStart"/>
            <w:r>
              <w:rPr>
                <w:sz w:val="18"/>
                <w:lang w:eastAsia="zh-CN"/>
              </w:rPr>
              <w:t>If</w:t>
            </w:r>
            <w:proofErr w:type="gramEnd"/>
            <w:r>
              <w:rPr>
                <w:sz w:val="18"/>
                <w:lang w:eastAsia="zh-CN"/>
              </w:rPr>
              <w:t xml:space="preserve"> it can’t be a source for DL TCI, gNB can configure other RS as source RS for each TCI state or configure two RSs into a TCI state.</w:t>
            </w:r>
            <w:r w:rsidR="00314F28">
              <w:rPr>
                <w:sz w:val="18"/>
                <w:lang w:eastAsia="zh-CN"/>
              </w:rPr>
              <w:t xml:space="preserve"> </w:t>
            </w:r>
            <w:proofErr w:type="gramStart"/>
            <w:r w:rsidR="00314F28">
              <w:rPr>
                <w:sz w:val="18"/>
                <w:lang w:eastAsia="zh-CN"/>
              </w:rPr>
              <w:t>So</w:t>
            </w:r>
            <w:proofErr w:type="gramEnd"/>
            <w:r w:rsidR="00314F28">
              <w:rPr>
                <w:sz w:val="18"/>
                <w:lang w:eastAsia="zh-CN"/>
              </w:rPr>
              <w:t xml:space="preserve">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 xml:space="preserve">pport Proposal 1.1. </w:t>
            </w:r>
            <w:proofErr w:type="gramStart"/>
            <w:r>
              <w:rPr>
                <w:sz w:val="18"/>
                <w:lang w:eastAsia="zh-CN"/>
              </w:rPr>
              <w:t>Firstly</w:t>
            </w:r>
            <w:proofErr w:type="gramEnd"/>
            <w:r>
              <w:rPr>
                <w:sz w:val="18"/>
                <w:lang w:eastAsia="zh-CN"/>
              </w:rPr>
              <w:t xml:space="preserve">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 xml:space="preserve">For each applied active BWP per CC, UE uses the corresponding BWP ID + CC ID + QCL </w:t>
            </w:r>
            <w:proofErr w:type="spellStart"/>
            <w:r w:rsidRPr="00523282">
              <w:rPr>
                <w:rFonts w:eastAsia="Malgun Gothic"/>
                <w:sz w:val="18"/>
                <w:szCs w:val="18"/>
              </w:rPr>
              <w:t>TypeA</w:t>
            </w:r>
            <w:proofErr w:type="spellEnd"/>
            <w:r w:rsidRPr="00523282">
              <w:rPr>
                <w:rFonts w:eastAsia="Malgun Gothic"/>
                <w:sz w:val="18"/>
                <w:szCs w:val="18"/>
              </w:rPr>
              <w:t xml:space="preserve">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w:t>
            </w:r>
            <w:proofErr w:type="spellStart"/>
            <w:r>
              <w:rPr>
                <w:sz w:val="18"/>
                <w:lang w:val="en-GB" w:eastAsia="zh-CN"/>
              </w:rPr>
              <w:t>TypeD</w:t>
            </w:r>
            <w:proofErr w:type="spellEnd"/>
            <w:r>
              <w:rPr>
                <w:sz w:val="18"/>
                <w:lang w:val="en-GB" w:eastAsia="zh-CN"/>
              </w:rPr>
              <w:t xml:space="preserve">, </w:t>
            </w:r>
            <w:proofErr w:type="gramStart"/>
            <w:r>
              <w:rPr>
                <w:sz w:val="18"/>
                <w:lang w:val="en-GB" w:eastAsia="zh-CN"/>
              </w:rPr>
              <w:t>those parameter</w:t>
            </w:r>
            <w:proofErr w:type="gramEnd"/>
            <w:r>
              <w:rPr>
                <w:sz w:val="18"/>
                <w:lang w:val="en-GB" w:eastAsia="zh-CN"/>
              </w:rPr>
              <w:t xml:space="preserve">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lastRenderedPageBreak/>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xml:space="preserve">. We do not see any technical reason why we </w:t>
            </w:r>
            <w:proofErr w:type="spellStart"/>
            <w:r>
              <w:rPr>
                <w:sz w:val="18"/>
                <w:lang w:val="en-GB" w:eastAsia="zh-CN"/>
              </w:rPr>
              <w:t>can not</w:t>
            </w:r>
            <w:proofErr w:type="spellEnd"/>
            <w:r>
              <w:rPr>
                <w:sz w:val="18"/>
                <w:lang w:val="en-GB" w:eastAsia="zh-CN"/>
              </w:rPr>
              <w:t xml:space="preserve">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w:t>
            </w:r>
            <w:proofErr w:type="spellStart"/>
            <w:r w:rsidRPr="002513B1">
              <w:rPr>
                <w:sz w:val="18"/>
                <w:szCs w:val="18"/>
                <w:lang w:val="en-GB"/>
              </w:rPr>
              <w:t>TypeD</w:t>
            </w:r>
            <w:proofErr w:type="spellEnd"/>
            <w:r w:rsidRPr="002513B1">
              <w:rPr>
                <w:sz w:val="18"/>
                <w:szCs w:val="18"/>
                <w:lang w:val="en-GB"/>
              </w:rPr>
              <w:t xml:space="preserve">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t xml:space="preserve">For DL TCI state, </w:t>
            </w:r>
            <w:proofErr w:type="gramStart"/>
            <w:r>
              <w:rPr>
                <w:sz w:val="18"/>
                <w:szCs w:val="18"/>
                <w:lang w:val="en-GB" w:eastAsia="ko-KR"/>
              </w:rPr>
              <w:t>it is clear that we</w:t>
            </w:r>
            <w:proofErr w:type="gramEnd"/>
            <w:r>
              <w:rPr>
                <w:sz w:val="18"/>
                <w:szCs w:val="18"/>
                <w:lang w:val="en-GB" w:eastAsia="ko-KR"/>
              </w:rPr>
              <w:t xml:space="preserv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w:t>
            </w:r>
            <w:proofErr w:type="spellStart"/>
            <w:r w:rsidR="00982991">
              <w:rPr>
                <w:sz w:val="18"/>
                <w:lang w:eastAsia="zh-CN"/>
              </w:rPr>
              <w:t>TypeA</w:t>
            </w:r>
            <w:proofErr w:type="spellEnd"/>
            <w:r w:rsidR="00982991">
              <w:rPr>
                <w:sz w:val="18"/>
                <w:lang w:eastAsia="zh-CN"/>
              </w:rPr>
              <w:t xml:space="preserve">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w:t>
            </w:r>
            <w:proofErr w:type="spellStart"/>
            <w:r w:rsidR="00982991">
              <w:rPr>
                <w:sz w:val="18"/>
                <w:lang w:eastAsia="zh-CN"/>
              </w:rPr>
              <w:t>TypeA</w:t>
            </w:r>
            <w:proofErr w:type="spellEnd"/>
            <w:r w:rsidR="00982991">
              <w:rPr>
                <w:sz w:val="18"/>
                <w:lang w:eastAsia="zh-CN"/>
              </w:rPr>
              <w:t xml:space="preserve"> source with the common </w:t>
            </w:r>
            <w:proofErr w:type="spellStart"/>
            <w:r w:rsidR="00982991">
              <w:rPr>
                <w:sz w:val="18"/>
                <w:lang w:eastAsia="zh-CN"/>
              </w:rPr>
              <w:t>TypeD</w:t>
            </w:r>
            <w:proofErr w:type="spellEnd"/>
            <w:r w:rsidR="00982991">
              <w:rPr>
                <w:sz w:val="18"/>
                <w:lang w:eastAsia="zh-CN"/>
              </w:rPr>
              <w:t xml:space="preserve">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lang w:eastAsia="ja-JP"/>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 xml:space="preserve">first round is what is the relation between the discussion in Proposal 1.1 (sharing TCI state list for multiple configured/serving CCs) and the discussions in Issue #2 (TCI associated with non-serving cells). Is </w:t>
            </w:r>
            <w:proofErr w:type="gramStart"/>
            <w:r>
              <w:rPr>
                <w:sz w:val="18"/>
                <w:lang w:eastAsia="zh-CN"/>
              </w:rPr>
              <w:t>it</w:t>
            </w:r>
            <w:proofErr w:type="gramEnd"/>
            <w:r>
              <w:rPr>
                <w:sz w:val="18"/>
                <w:lang w:eastAsia="zh-CN"/>
              </w:rPr>
              <w:t xml:space="preserve">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 xml:space="preserve">The network has the flexibility to configure the set of CCs with a common TCI state pool. Power control aspects can be one of the </w:t>
            </w:r>
            <w:proofErr w:type="gramStart"/>
            <w:r>
              <w:rPr>
                <w:rFonts w:eastAsia="Batang"/>
                <w:sz w:val="20"/>
                <w:szCs w:val="20"/>
                <w:lang w:val="en-GB" w:eastAsia="zh-CN"/>
              </w:rPr>
              <w:t>consideration</w:t>
            </w:r>
            <w:proofErr w:type="gramEnd"/>
            <w:r>
              <w:rPr>
                <w:rFonts w:eastAsia="Batang"/>
                <w:sz w:val="20"/>
                <w:szCs w:val="20"/>
                <w:lang w:val="en-GB" w:eastAsia="zh-CN"/>
              </w:rPr>
              <w:t xml:space="preserve">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 xml:space="preserve">Proposal 1.1: support. Only sharing the same TCI state pool across CC allows reusing the mechanism of </w:t>
            </w:r>
            <w:proofErr w:type="spellStart"/>
            <w:r>
              <w:rPr>
                <w:sz w:val="18"/>
                <w:lang w:eastAsia="zh-CN"/>
              </w:rPr>
              <w:t>simultaenousTCI</w:t>
            </w:r>
            <w:proofErr w:type="spellEnd"/>
            <w:r>
              <w:rPr>
                <w:sz w:val="18"/>
                <w:lang w:eastAsia="zh-CN"/>
              </w:rPr>
              <w:t xml:space="preserve">-Update and </w:t>
            </w:r>
            <w:proofErr w:type="spellStart"/>
            <w:r>
              <w:rPr>
                <w:sz w:val="18"/>
                <w:lang w:eastAsia="zh-CN"/>
              </w:rPr>
              <w:t>simultaneousSpatialRelation</w:t>
            </w:r>
            <w:proofErr w:type="spellEnd"/>
            <w:r>
              <w:rPr>
                <w:sz w:val="18"/>
                <w:lang w:eastAsia="zh-CN"/>
              </w:rPr>
              <w:t>-Update.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 xml:space="preserve">Do not support Proposal 1.1: Apparently Opt-1 has much more spec impact than Opt-2 and Opt-1 also impose restriction on system implementation flexibility and scheduling flexibility. </w:t>
            </w:r>
            <w:proofErr w:type="gramStart"/>
            <w:r>
              <w:rPr>
                <w:sz w:val="18"/>
                <w:lang w:eastAsia="zh-CN"/>
              </w:rPr>
              <w:t>So</w:t>
            </w:r>
            <w:proofErr w:type="gramEnd"/>
            <w:r>
              <w:rPr>
                <w:sz w:val="18"/>
                <w:lang w:eastAsia="zh-CN"/>
              </w:rPr>
              <w:t xml:space="preserve">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 xml:space="preserve">{Mod: I don’t think </w:t>
            </w:r>
            <w:proofErr w:type="gramStart"/>
            <w:r>
              <w:rPr>
                <w:sz w:val="18"/>
                <w:lang w:eastAsia="zh-CN"/>
              </w:rPr>
              <w:t>this changes</w:t>
            </w:r>
            <w:proofErr w:type="gramEnd"/>
            <w:r>
              <w:rPr>
                <w:sz w:val="18"/>
                <w:lang w:eastAsia="zh-CN"/>
              </w:rPr>
              <w:t xml:space="preserve">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Norm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Malgun Gothic"/>
                <w:sz w:val="18"/>
                <w:szCs w:val="18"/>
              </w:rPr>
            </w:pPr>
            <w:r>
              <w:rPr>
                <w:rFonts w:eastAsia="Malgun Gothic"/>
                <w:sz w:val="18"/>
                <w:szCs w:val="18"/>
              </w:rPr>
              <w:t xml:space="preserve">For </w:t>
            </w:r>
            <w:r w:rsidRPr="00E7081B">
              <w:rPr>
                <w:rFonts w:eastAsia="Malgun Gothic"/>
                <w:b/>
                <w:bCs/>
                <w:sz w:val="18"/>
                <w:szCs w:val="18"/>
              </w:rPr>
              <w:t>proposal 1.1</w:t>
            </w:r>
            <w:r w:rsidRPr="0001378A">
              <w:rPr>
                <w:rFonts w:eastAsia="Malgun Gothic"/>
                <w:sz w:val="18"/>
                <w:szCs w:val="18"/>
              </w:rPr>
              <w:t xml:space="preserve">, </w:t>
            </w:r>
            <w:r>
              <w:rPr>
                <w:rFonts w:eastAsia="Malgun Gothic"/>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Malgun Gothic"/>
                <w:sz w:val="18"/>
              </w:rPr>
            </w:pPr>
            <w:r>
              <w:rPr>
                <w:rFonts w:eastAsia="Malgun Gothic"/>
                <w:sz w:val="18"/>
              </w:rPr>
              <w:t>{Mod: This is basically using a similar solution for QCL Type-A as Rel.15/16 QCL Type-D (CC ID inferred from target CC, linked with the associated RS ID)}</w:t>
            </w:r>
          </w:p>
          <w:p w14:paraId="32F13628" w14:textId="63790518" w:rsidR="00C74D59" w:rsidRDefault="00C74D59" w:rsidP="00C74D59">
            <w:pPr>
              <w:snapToGrid w:val="0"/>
              <w:rPr>
                <w:rFonts w:eastAsia="Malgun Gothic"/>
                <w:sz w:val="18"/>
              </w:rPr>
            </w:pPr>
            <w:r>
              <w:rPr>
                <w:rFonts w:eastAsia="Malgun Gothic" w:hint="eastAsia"/>
                <w:sz w:val="18"/>
              </w:rPr>
              <w:t>F</w:t>
            </w:r>
            <w:r>
              <w:rPr>
                <w:rFonts w:eastAsia="Malgun Gothic"/>
                <w:sz w:val="18"/>
              </w:rPr>
              <w:t xml:space="preserve">or </w:t>
            </w:r>
            <w:r w:rsidRPr="00E7081B">
              <w:rPr>
                <w:rFonts w:eastAsia="Malgun Gothic"/>
                <w:b/>
                <w:bCs/>
                <w:sz w:val="18"/>
              </w:rPr>
              <w:t>proposal 1.2</w:t>
            </w:r>
            <w:r>
              <w:rPr>
                <w:rFonts w:eastAsia="Malgun Gothic"/>
                <w:sz w:val="18"/>
              </w:rPr>
              <w:t>, support</w:t>
            </w:r>
            <w:r w:rsidR="007E0618">
              <w:rPr>
                <w:rFonts w:eastAsia="Malgun Gothic"/>
                <w:sz w:val="18"/>
              </w:rPr>
              <w:t xml:space="preserve"> in principle</w:t>
            </w:r>
            <w:r>
              <w:rPr>
                <w:rFonts w:eastAsia="Malgun Gothic"/>
                <w:sz w:val="18"/>
              </w:rPr>
              <w:t>.</w:t>
            </w:r>
          </w:p>
          <w:p w14:paraId="34C55C5C" w14:textId="592815FB" w:rsidR="007E0618" w:rsidRDefault="007E0618" w:rsidP="00C74D59">
            <w:pPr>
              <w:snapToGrid w:val="0"/>
              <w:rPr>
                <w:rFonts w:eastAsia="Malgun Gothic"/>
                <w:sz w:val="18"/>
              </w:rPr>
            </w:pPr>
            <w:r>
              <w:rPr>
                <w:rFonts w:eastAsia="Malgun Gothic"/>
                <w:sz w:val="18"/>
              </w:rPr>
              <w:t xml:space="preserve">But from the captured agreement in MTK’s response (copied below FYI), </w:t>
            </w:r>
            <w:r w:rsidR="00607DF7">
              <w:rPr>
                <w:rFonts w:eastAsia="Malgun Gothic"/>
                <w:sz w:val="18"/>
              </w:rPr>
              <w:t xml:space="preserve">we see “the TCI state for DL is same as agreed in 1a” is an alternative under investigation. Perhaps, it’s fully settled yet. But if I got it wrong, please feel free to let me know. </w:t>
            </w:r>
            <w:r>
              <w:rPr>
                <w:rFonts w:eastAsia="Malgun Gothic"/>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r w:rsidRPr="00155287">
              <w:rPr>
                <w:rFonts w:eastAsia="Times New Roman"/>
                <w:color w:val="000000"/>
                <w:sz w:val="18"/>
                <w:szCs w:val="20"/>
                <w:lang w:eastAsia="zh-TW"/>
              </w:rPr>
              <w:t>{Mod: The above was an agreement in RAN1#102-e. Then in RAN1#103-e, we agreed on Alt2. Since DL TCI is the same as the joint TCI, the pool for DL TCI is by deduction the same as that for joint TCI.}</w:t>
            </w:r>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covers QCL type A. The same proposal should be applied to QCL type D, hence we suggest </w:t>
            </w:r>
            <w:proofErr w:type="gramStart"/>
            <w:r>
              <w:rPr>
                <w:rFonts w:eastAsia="Yu Mincho"/>
                <w:sz w:val="18"/>
                <w:szCs w:val="18"/>
                <w:lang w:eastAsia="ja-JP"/>
              </w:rPr>
              <w:t xml:space="preserve">to </w:t>
            </w:r>
            <w:r w:rsidR="00710725" w:rsidRPr="00E7081B">
              <w:rPr>
                <w:rFonts w:eastAsia="Yu Mincho"/>
                <w:color w:val="FF0000"/>
                <w:sz w:val="18"/>
                <w:szCs w:val="18"/>
                <w:highlight w:val="yellow"/>
                <w:lang w:eastAsia="ja-JP"/>
              </w:rPr>
              <w:t>add</w:t>
            </w:r>
            <w:proofErr w:type="gramEnd"/>
            <w:r w:rsidR="00710725" w:rsidRPr="00E7081B">
              <w:rPr>
                <w:rFonts w:eastAsia="Yu Mincho"/>
                <w:color w:val="FF0000"/>
                <w:sz w:val="18"/>
                <w:szCs w:val="18"/>
                <w:highlight w:val="yellow"/>
                <w:lang w:eastAsia="ja-JP"/>
              </w:rPr>
              <w:t xml:space="preserve">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rPr>
              <w:t xml:space="preserve">When </w:t>
            </w:r>
            <w:r w:rsidRPr="00E7081B">
              <w:rPr>
                <w:rFonts w:eastAsia="Batang"/>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Malgun Gothic"/>
                <w:color w:val="FF0000"/>
                <w:sz w:val="20"/>
                <w:highlight w:val="yellow"/>
              </w:rPr>
              <w:t xml:space="preserve">For each applied active BWP per CC, UE uses the corresponding BWP ID + CC ID + QCL </w:t>
            </w:r>
            <w:proofErr w:type="spellStart"/>
            <w:r w:rsidRPr="00E7081B">
              <w:rPr>
                <w:rFonts w:eastAsia="Malgun Gothic"/>
                <w:color w:val="FF0000"/>
                <w:sz w:val="20"/>
                <w:highlight w:val="yellow"/>
              </w:rPr>
              <w:t>TypeD</w:t>
            </w:r>
            <w:proofErr w:type="spellEnd"/>
            <w:r w:rsidRPr="00E7081B">
              <w:rPr>
                <w:rFonts w:eastAsia="Malgun Gothic"/>
                <w:color w:val="FF0000"/>
                <w:sz w:val="20"/>
                <w:highlight w:val="yellow"/>
              </w:rPr>
              <w:t xml:space="preserve">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r>
              <w:rPr>
                <w:rFonts w:eastAsia="Yu Mincho"/>
                <w:sz w:val="18"/>
                <w:szCs w:val="18"/>
                <w:lang w:eastAsia="ja-JP"/>
              </w:rPr>
              <w:t>{Mod: Thanks, done}</w:t>
            </w:r>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Yu Mincho"/>
                <w:sz w:val="18"/>
                <w:szCs w:val="18"/>
                <w:lang w:eastAsia="ja-JP"/>
              </w:rPr>
            </w:pPr>
            <w:r w:rsidRPr="005B1D2A">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w:t>
            </w:r>
            <w:proofErr w:type="spellStart"/>
            <w:r>
              <w:rPr>
                <w:sz w:val="18"/>
                <w:lang w:eastAsia="zh-CN"/>
              </w:rPr>
              <w:t>TypeA</w:t>
            </w:r>
            <w:proofErr w:type="spellEnd"/>
            <w:r>
              <w:rPr>
                <w:sz w:val="18"/>
                <w:lang w:eastAsia="zh-CN"/>
              </w:rPr>
              <w:t xml:space="preserve"> + CSI-RS for BM for </w:t>
            </w:r>
            <w:proofErr w:type="spellStart"/>
            <w:r>
              <w:rPr>
                <w:sz w:val="18"/>
                <w:lang w:eastAsia="zh-CN"/>
              </w:rPr>
              <w:t>TypeD</w:t>
            </w:r>
            <w:proofErr w:type="spellEnd"/>
            <w:r>
              <w:rPr>
                <w:sz w:val="18"/>
                <w:lang w:eastAsia="zh-CN"/>
              </w:rPr>
              <w:t xml:space="preserve">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w:t>
            </w:r>
            <w:proofErr w:type="spellStart"/>
            <w:r>
              <w:rPr>
                <w:sz w:val="18"/>
                <w:lang w:eastAsia="zh-CN"/>
              </w:rPr>
              <w:t>TypeD</w:t>
            </w:r>
            <w:proofErr w:type="spellEnd"/>
            <w:r>
              <w:rPr>
                <w:sz w:val="18"/>
                <w:lang w:eastAsia="zh-CN"/>
              </w:rPr>
              <w:t xml:space="preserve">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ListParagraph"/>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 xml:space="preserve">Re Sony, yes, to our </w:t>
            </w:r>
            <w:proofErr w:type="spellStart"/>
            <w:r>
              <w:rPr>
                <w:sz w:val="18"/>
                <w:lang w:val="en-GB" w:eastAsia="zh-CN"/>
              </w:rPr>
              <w:t>understading</w:t>
            </w:r>
            <w:proofErr w:type="spellEnd"/>
            <w:r>
              <w:rPr>
                <w:sz w:val="18"/>
                <w:lang w:val="en-GB" w:eastAsia="zh-CN"/>
              </w:rPr>
              <w:t xml:space="preserve">, the alternatives were </w:t>
            </w:r>
            <w:proofErr w:type="gramStart"/>
            <w:r>
              <w:rPr>
                <w:sz w:val="18"/>
                <w:lang w:val="en-GB" w:eastAsia="zh-CN"/>
              </w:rPr>
              <w:t>down-selected</w:t>
            </w:r>
            <w:proofErr w:type="gramEnd"/>
            <w:r>
              <w:rPr>
                <w:sz w:val="18"/>
                <w:lang w:val="en-GB" w:eastAsia="zh-CN"/>
              </w:rPr>
              <w:t xml:space="preserve">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NormalWe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lastRenderedPageBreak/>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The source reference signal(s) in M TCIs provide QCL information at least for UE-dedicated reception on PDSCH and for UE-dedicated reception on all or subset of CORESETs in a CC</w:t>
            </w:r>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The source reference signal(s) in N TCIs provide a reference for determining common UL TX spatial filter(s) at least for dynamic-grant/configured-grant based PUSCH, all or subset of dedicated PUCCH resources in a CC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Note: This does not preclude the type of UE supporting only 1 beam tracking loop, i.e. UE reports value of 1 in UE FG 2-62.</w:t>
            </w:r>
          </w:p>
          <w:p w14:paraId="02F50357" w14:textId="77777777" w:rsidR="00C505A6" w:rsidRDefault="00C505A6" w:rsidP="00C505A6">
            <w:pPr>
              <w:snapToGrid w:val="0"/>
              <w:rPr>
                <w:rFonts w:eastAsia="Yu Mincho"/>
                <w:sz w:val="18"/>
                <w:szCs w:val="18"/>
                <w:lang w:eastAsia="ja-JP"/>
              </w:rPr>
            </w:pPr>
          </w:p>
        </w:tc>
      </w:tr>
      <w:tr w:rsidR="00155287" w:rsidRPr="006652C3" w14:paraId="3FE52D6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rFonts w:eastAsia="Yu Mincho"/>
                <w:sz w:val="18"/>
                <w:szCs w:val="18"/>
                <w:lang w:eastAsia="ja-JP"/>
              </w:rPr>
            </w:pPr>
            <w:r>
              <w:rPr>
                <w:rFonts w:eastAsia="Yu Mincho"/>
                <w:sz w:val="18"/>
                <w:szCs w:val="18"/>
                <w:lang w:eastAsia="ja-JP"/>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rFonts w:eastAsia="Yu Mincho"/>
                <w:sz w:val="18"/>
                <w:szCs w:val="18"/>
                <w:lang w:eastAsia="ja-JP"/>
              </w:rPr>
            </w:pPr>
            <w:r>
              <w:rPr>
                <w:rFonts w:eastAsia="Yu Mincho"/>
                <w:sz w:val="18"/>
                <w:szCs w:val="18"/>
                <w:lang w:eastAsia="ja-JP"/>
              </w:rPr>
              <w:t>As summarized before, from companies’ inputs:</w:t>
            </w:r>
          </w:p>
          <w:p w14:paraId="572B5533" w14:textId="3A1C49DD" w:rsidR="00155287" w:rsidRDefault="0047240D" w:rsidP="0047240D">
            <w:pPr>
              <w:pStyle w:val="ListParagraph"/>
              <w:numPr>
                <w:ilvl w:val="0"/>
                <w:numId w:val="49"/>
              </w:numPr>
              <w:snapToGrid w:val="0"/>
              <w:rPr>
                <w:rFonts w:eastAsia="Yu Mincho"/>
                <w:sz w:val="18"/>
                <w:szCs w:val="18"/>
                <w:lang w:eastAsia="ja-JP"/>
              </w:rPr>
            </w:pPr>
            <w:r>
              <w:rPr>
                <w:rFonts w:eastAsia="Yu Mincho"/>
                <w:sz w:val="18"/>
                <w:szCs w:val="18"/>
                <w:lang w:eastAsia="ja-JP"/>
              </w:rPr>
              <w:t>Technically, e</w:t>
            </w:r>
            <w:r w:rsidR="00155287">
              <w:rPr>
                <w:rFonts w:eastAsia="Yu Mincho"/>
                <w:sz w:val="18"/>
                <w:szCs w:val="18"/>
                <w:lang w:eastAsia="ja-JP"/>
              </w:rPr>
              <w:t>ither Alt1 or Alt2 works for CA as well as UL TCI</w:t>
            </w:r>
          </w:p>
          <w:p w14:paraId="100BDFAD" w14:textId="77777777" w:rsidR="00155287" w:rsidRDefault="00155287" w:rsidP="0047240D">
            <w:pPr>
              <w:pStyle w:val="ListParagraph"/>
              <w:numPr>
                <w:ilvl w:val="0"/>
                <w:numId w:val="49"/>
              </w:numPr>
              <w:snapToGrid w:val="0"/>
              <w:rPr>
                <w:rFonts w:eastAsia="Yu Mincho"/>
                <w:sz w:val="18"/>
                <w:szCs w:val="18"/>
                <w:lang w:eastAsia="ja-JP"/>
              </w:rPr>
            </w:pPr>
            <w:r w:rsidRPr="00155287">
              <w:rPr>
                <w:rFonts w:eastAsia="Yu Mincho" w:hint="eastAsia"/>
                <w:sz w:val="18"/>
                <w:szCs w:val="18"/>
                <w:lang w:eastAsia="ja-JP"/>
              </w:rPr>
              <w:t xml:space="preserve">For CA, Alt1 has slight </w:t>
            </w:r>
            <w:r>
              <w:rPr>
                <w:rFonts w:eastAsia="Yu Mincho"/>
                <w:sz w:val="18"/>
                <w:szCs w:val="18"/>
                <w:lang w:eastAsia="ja-JP"/>
              </w:rPr>
              <w:t>majority while the opposite holds for UL TCI</w:t>
            </w:r>
          </w:p>
          <w:p w14:paraId="366917DD" w14:textId="77777777" w:rsidR="00155287" w:rsidRDefault="00155287" w:rsidP="0047240D">
            <w:pPr>
              <w:pStyle w:val="ListParagraph"/>
              <w:numPr>
                <w:ilvl w:val="0"/>
                <w:numId w:val="49"/>
              </w:numPr>
              <w:snapToGrid w:val="0"/>
              <w:rPr>
                <w:rFonts w:eastAsia="Yu Mincho"/>
                <w:sz w:val="18"/>
                <w:szCs w:val="18"/>
                <w:lang w:eastAsia="ja-JP"/>
              </w:rPr>
            </w:pPr>
            <w:r>
              <w:rPr>
                <w:rFonts w:eastAsia="Yu Mincho"/>
                <w:sz w:val="18"/>
                <w:szCs w:val="18"/>
                <w:lang w:eastAsia="ja-JP"/>
              </w:rPr>
              <w:t>The supporters of Alt1 and Alt2 for each case are almost the same</w:t>
            </w:r>
          </w:p>
          <w:p w14:paraId="14A59360" w14:textId="69F9684E" w:rsidR="00155287" w:rsidRDefault="0047240D" w:rsidP="0047240D">
            <w:pPr>
              <w:snapToGrid w:val="0"/>
              <w:rPr>
                <w:rFonts w:eastAsia="Yu Mincho"/>
                <w:sz w:val="18"/>
                <w:szCs w:val="18"/>
                <w:lang w:eastAsia="ja-JP"/>
              </w:rPr>
            </w:pPr>
            <w:r>
              <w:rPr>
                <w:rFonts w:eastAsia="Yu Mincho"/>
                <w:sz w:val="18"/>
                <w:szCs w:val="18"/>
                <w:lang w:eastAsia="ja-JP"/>
              </w:rPr>
              <w:t xml:space="preserve">Therefore, I propose a compromise in the revised proposal 1.1: Alt1 for CA and Alt2 for UL TCI. This makes almost all interested companies equally happy/unhappy. </w:t>
            </w:r>
          </w:p>
          <w:p w14:paraId="19E4F58F" w14:textId="77777777" w:rsidR="0047240D" w:rsidRDefault="0047240D" w:rsidP="0047240D">
            <w:pPr>
              <w:snapToGrid w:val="0"/>
              <w:rPr>
                <w:rFonts w:eastAsia="Yu Mincho"/>
                <w:sz w:val="18"/>
                <w:szCs w:val="18"/>
                <w:lang w:eastAsia="ja-JP"/>
              </w:rPr>
            </w:pPr>
          </w:p>
          <w:p w14:paraId="239FAE0F" w14:textId="63A9C233" w:rsidR="0021290B" w:rsidRPr="0047240D" w:rsidRDefault="0047240D" w:rsidP="0047240D">
            <w:pPr>
              <w:snapToGrid w:val="0"/>
              <w:rPr>
                <w:rFonts w:eastAsia="Yu Mincho"/>
                <w:sz w:val="18"/>
                <w:szCs w:val="18"/>
                <w:lang w:eastAsia="ja-JP"/>
              </w:rPr>
            </w:pPr>
            <w:r>
              <w:rPr>
                <w:rFonts w:eastAsia="Yu Mincho"/>
                <w:sz w:val="18"/>
                <w:szCs w:val="18"/>
                <w:lang w:eastAsia="ja-JP"/>
              </w:rPr>
              <w:t>I hope this compromise proposal 1.1 is acceptable to all.</w:t>
            </w:r>
          </w:p>
        </w:tc>
      </w:tr>
      <w:tr w:rsidR="0021290B" w:rsidRPr="006652C3" w14:paraId="33B0256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rFonts w:eastAsia="Yu Mincho"/>
                <w:sz w:val="18"/>
                <w:szCs w:val="18"/>
                <w:lang w:eastAsia="ja-JP"/>
              </w:rPr>
            </w:pPr>
            <w:r>
              <w:rPr>
                <w:rFonts w:eastAsia="Yu Mincho"/>
                <w:sz w:val="18"/>
                <w:szCs w:val="18"/>
                <w:lang w:eastAsia="ja-JP"/>
              </w:rPr>
              <w:t xml:space="preserve">We are not ok with current proposal 1.1. We think that the issues of common TCI state pool for CA and for the UL TCI vs joint DL/UL TCI are unrelated and need not be treated in a joint proposal. </w:t>
            </w:r>
          </w:p>
          <w:p w14:paraId="191CAB02" w14:textId="77777777" w:rsidR="0021290B" w:rsidRDefault="0021290B" w:rsidP="0047240D">
            <w:pPr>
              <w:snapToGrid w:val="0"/>
              <w:rPr>
                <w:rFonts w:eastAsia="Yu Mincho"/>
                <w:sz w:val="18"/>
                <w:szCs w:val="18"/>
                <w:lang w:eastAsia="ja-JP"/>
              </w:rPr>
            </w:pPr>
          </w:p>
          <w:p w14:paraId="5FF6CFA4" w14:textId="77777777" w:rsidR="0021290B" w:rsidRDefault="0021290B" w:rsidP="0047240D">
            <w:pPr>
              <w:snapToGrid w:val="0"/>
              <w:rPr>
                <w:rFonts w:eastAsia="Yu Mincho"/>
                <w:sz w:val="18"/>
                <w:szCs w:val="18"/>
                <w:lang w:eastAsia="ja-JP"/>
              </w:rPr>
            </w:pPr>
            <w:r>
              <w:rPr>
                <w:rFonts w:eastAsia="Yu Mincho"/>
                <w:sz w:val="18"/>
                <w:szCs w:val="18"/>
                <w:lang w:eastAsia="ja-JP"/>
              </w:rPr>
              <w:t xml:space="preserve">We have provided plenty of technical reasons and methodology in previous rounds for why a shared TCI state pool for UL and joint DL/UL TCI can not only work, but why it also simplifies configuration and TCI state usage indication. Given this, we cannot agree to the current proposal. We can go back to the previous version and come back with more technical debate in the next meeting. </w:t>
            </w:r>
          </w:p>
          <w:p w14:paraId="08F19E5B" w14:textId="77777777" w:rsidR="0021290B" w:rsidRDefault="0021290B" w:rsidP="0047240D">
            <w:pPr>
              <w:snapToGrid w:val="0"/>
              <w:rPr>
                <w:rFonts w:eastAsia="Yu Mincho"/>
                <w:sz w:val="18"/>
                <w:szCs w:val="18"/>
                <w:lang w:eastAsia="ja-JP"/>
              </w:rPr>
            </w:pPr>
          </w:p>
          <w:p w14:paraId="282878D4" w14:textId="0ED29621" w:rsidR="0021290B" w:rsidRDefault="00411E75" w:rsidP="0047240D">
            <w:pPr>
              <w:snapToGrid w:val="0"/>
              <w:rPr>
                <w:rFonts w:eastAsia="Yu Mincho"/>
                <w:sz w:val="18"/>
                <w:szCs w:val="18"/>
                <w:lang w:eastAsia="ja-JP"/>
              </w:rPr>
            </w:pPr>
            <w:r>
              <w:rPr>
                <w:rFonts w:eastAsia="Yu Mincho"/>
                <w:sz w:val="18"/>
                <w:szCs w:val="18"/>
                <w:lang w:eastAsia="ja-JP"/>
              </w:rPr>
              <w:t xml:space="preserve">For proposal 1.1, we are not sure why QCL Type D needs to be added. We already have an agreement for QCL Type D from previous meeting for the CA case. </w:t>
            </w:r>
          </w:p>
        </w:tc>
      </w:tr>
      <w:tr w:rsidR="00C505A6" w:rsidRPr="006652C3" w14:paraId="7C54E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rFonts w:eastAsia="Yu Mincho"/>
                <w:sz w:val="18"/>
                <w:szCs w:val="18"/>
                <w:lang w:eastAsia="ja-JP"/>
              </w:rPr>
            </w:pPr>
            <w:r>
              <w:rPr>
                <w:rFonts w:eastAsia="Yu Mincho"/>
                <w:sz w:val="18"/>
                <w:szCs w:val="18"/>
                <w:lang w:eastAsia="ja-JP"/>
              </w:rPr>
              <w:t xml:space="preserve">We are fine with the revised proposal 1.1 for progress, although it is not our first preference. </w:t>
            </w:r>
          </w:p>
          <w:p w14:paraId="24BE02AF" w14:textId="77777777" w:rsidR="00C505A6" w:rsidRDefault="00C505A6" w:rsidP="00C505A6">
            <w:pPr>
              <w:pStyle w:val="ListParagraph"/>
              <w:numPr>
                <w:ilvl w:val="0"/>
                <w:numId w:val="28"/>
              </w:numPr>
              <w:snapToGrid w:val="0"/>
              <w:spacing w:after="0" w:line="257" w:lineRule="auto"/>
              <w:ind w:left="448" w:hanging="357"/>
              <w:rPr>
                <w:rFonts w:eastAsia="Yu Mincho"/>
                <w:sz w:val="18"/>
                <w:szCs w:val="18"/>
                <w:lang w:eastAsia="ja-JP"/>
              </w:rPr>
            </w:pPr>
            <w:r w:rsidRPr="00C371EE">
              <w:rPr>
                <w:rFonts w:eastAsia="Yu Mincho"/>
                <w:sz w:val="18"/>
                <w:szCs w:val="18"/>
                <w:lang w:eastAsia="ja-JP"/>
              </w:rPr>
              <w:t xml:space="preserve">In general, we can have a common pool for DL and UL TCI state, </w:t>
            </w:r>
            <w:proofErr w:type="gramStart"/>
            <w:r w:rsidRPr="00C371EE">
              <w:rPr>
                <w:rFonts w:eastAsia="Yu Mincho"/>
                <w:sz w:val="18"/>
                <w:szCs w:val="18"/>
                <w:lang w:eastAsia="ja-JP"/>
              </w:rPr>
              <w:t>due to the fact that</w:t>
            </w:r>
            <w:proofErr w:type="gramEnd"/>
            <w:r w:rsidRPr="00C371EE">
              <w:rPr>
                <w:rFonts w:eastAsia="Yu Mincho"/>
                <w:sz w:val="18"/>
                <w:szCs w:val="18"/>
                <w:lang w:eastAsia="ja-JP"/>
              </w:rPr>
              <w:t xml:space="preserve"> the TCI state ID can also be indexed well.</w:t>
            </w:r>
            <w:r>
              <w:rPr>
                <w:rFonts w:eastAsia="Yu Mincho"/>
                <w:sz w:val="18"/>
                <w:szCs w:val="18"/>
                <w:lang w:eastAsia="ja-JP"/>
              </w:rPr>
              <w:t xml:space="preserve"> </w:t>
            </w:r>
          </w:p>
          <w:p w14:paraId="26AAAA53" w14:textId="2879B30A" w:rsidR="00C505A6" w:rsidRDefault="00C505A6" w:rsidP="00471F86">
            <w:pPr>
              <w:pStyle w:val="ListParagraph"/>
              <w:numPr>
                <w:ilvl w:val="0"/>
                <w:numId w:val="28"/>
              </w:numPr>
              <w:snapToGrid w:val="0"/>
              <w:spacing w:after="0" w:line="257" w:lineRule="auto"/>
              <w:ind w:left="448" w:hanging="357"/>
              <w:rPr>
                <w:rFonts w:eastAsia="Yu Mincho"/>
                <w:sz w:val="18"/>
                <w:szCs w:val="18"/>
                <w:lang w:eastAsia="ja-JP"/>
              </w:rPr>
            </w:pPr>
            <w:r>
              <w:rPr>
                <w:rFonts w:eastAsia="Yu Mincho"/>
                <w:sz w:val="18"/>
                <w:szCs w:val="18"/>
                <w:lang w:eastAsia="ja-JP"/>
              </w:rPr>
              <w:t>Anyway, for progress, we can live with this compromise solution.</w:t>
            </w:r>
            <w:r w:rsidRPr="00C371EE">
              <w:rPr>
                <w:rFonts w:eastAsia="Yu Mincho"/>
                <w:sz w:val="18"/>
                <w:szCs w:val="18"/>
                <w:lang w:eastAsia="ja-JP"/>
              </w:rPr>
              <w:t xml:space="preserve"> </w:t>
            </w:r>
          </w:p>
        </w:tc>
      </w:tr>
      <w:tr w:rsidR="00A51292" w:rsidRPr="006652C3" w14:paraId="1AEB108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045" w14:textId="01D8B2D9" w:rsidR="00A51292" w:rsidRDefault="00A51292" w:rsidP="00C505A6">
            <w:pPr>
              <w:snapToGrid w:val="0"/>
              <w:rPr>
                <w:rFonts w:eastAsia="Yu Mincho"/>
                <w:sz w:val="18"/>
                <w:szCs w:val="18"/>
                <w:lang w:eastAsia="zh-TW"/>
              </w:rPr>
            </w:pPr>
            <w:r w:rsidRPr="00A51292">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3C6" w14:textId="77777777" w:rsidR="00A51292" w:rsidRDefault="00A51292" w:rsidP="00C505A6">
            <w:pPr>
              <w:snapToGrid w:val="0"/>
              <w:rPr>
                <w:rFonts w:eastAsia="Yu Mincho"/>
                <w:sz w:val="18"/>
                <w:szCs w:val="18"/>
                <w:lang w:eastAsia="ja-JP"/>
              </w:rPr>
            </w:pPr>
            <w:r w:rsidRPr="00A51292">
              <w:rPr>
                <w:rFonts w:eastAsia="Yu Mincho" w:hint="eastAsia"/>
                <w:sz w:val="18"/>
                <w:szCs w:val="18"/>
                <w:lang w:eastAsia="ja-JP"/>
              </w:rPr>
              <w:t>We are fine to the compromised solution.</w:t>
            </w:r>
          </w:p>
          <w:p w14:paraId="5C93A9EA" w14:textId="77777777" w:rsidR="00A51292" w:rsidRDefault="00A51292" w:rsidP="00C505A6">
            <w:pPr>
              <w:snapToGrid w:val="0"/>
              <w:rPr>
                <w:rFonts w:eastAsia="Yu Mincho"/>
                <w:sz w:val="18"/>
                <w:szCs w:val="18"/>
                <w:lang w:eastAsia="ja-JP"/>
              </w:rPr>
            </w:pPr>
          </w:p>
          <w:p w14:paraId="54340489" w14:textId="2FB0C5D0" w:rsidR="00A51292" w:rsidRDefault="00A51292" w:rsidP="00A51292">
            <w:pPr>
              <w:snapToGrid w:val="0"/>
              <w:rPr>
                <w:sz w:val="18"/>
                <w:lang w:eastAsia="zh-CN"/>
              </w:rPr>
            </w:pPr>
            <w:r>
              <w:rPr>
                <w:sz w:val="18"/>
                <w:lang w:eastAsia="zh-CN"/>
              </w:rPr>
              <w:t xml:space="preserve">Re DoCoMo, we are not sure why we need to clarify how to determine </w:t>
            </w:r>
            <w:proofErr w:type="spellStart"/>
            <w:r>
              <w:rPr>
                <w:sz w:val="18"/>
                <w:lang w:eastAsia="zh-CN"/>
              </w:rPr>
              <w:t>TypeD</w:t>
            </w:r>
            <w:proofErr w:type="spellEnd"/>
            <w:r>
              <w:rPr>
                <w:sz w:val="18"/>
                <w:lang w:eastAsia="zh-CN"/>
              </w:rPr>
              <w:t xml:space="preserve">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1.1.</w:t>
            </w:r>
          </w:p>
          <w:p w14:paraId="6A9EE1D2" w14:textId="77777777" w:rsidR="00A51292" w:rsidRDefault="00A51292" w:rsidP="00A51292">
            <w:pPr>
              <w:snapToGrid w:val="0"/>
              <w:rPr>
                <w:sz w:val="18"/>
                <w:lang w:eastAsia="zh-CN"/>
              </w:rPr>
            </w:pPr>
          </w:p>
          <w:p w14:paraId="7277DC89" w14:textId="77777777" w:rsidR="00A51292" w:rsidRDefault="00A51292" w:rsidP="00A51292">
            <w:pPr>
              <w:snapToGrid w:val="0"/>
              <w:jc w:val="both"/>
              <w:rPr>
                <w:sz w:val="20"/>
                <w:szCs w:val="20"/>
              </w:rPr>
            </w:pPr>
            <w:r w:rsidRPr="004223DF">
              <w:rPr>
                <w:sz w:val="20"/>
                <w:szCs w:val="20"/>
                <w:u w:val="single"/>
              </w:rPr>
              <w:t>Previous agreements</w:t>
            </w:r>
            <w:r>
              <w:rPr>
                <w:sz w:val="20"/>
                <w:szCs w:val="20"/>
              </w:rPr>
              <w:t>:</w:t>
            </w:r>
          </w:p>
          <w:p w14:paraId="27EA50D3" w14:textId="18301EF7" w:rsidR="00A51292" w:rsidRPr="00A51292" w:rsidRDefault="00A51292"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1217F8B1" w14:textId="77777777" w:rsidR="00A51292" w:rsidRDefault="00A51292" w:rsidP="00C505A6">
            <w:pPr>
              <w:snapToGrid w:val="0"/>
              <w:rPr>
                <w:rFonts w:eastAsia="Yu Mincho"/>
                <w:sz w:val="18"/>
                <w:szCs w:val="18"/>
                <w:lang w:eastAsia="ja-JP"/>
              </w:rPr>
            </w:pPr>
          </w:p>
          <w:p w14:paraId="66D4714A" w14:textId="77777777" w:rsidR="00A51292" w:rsidRDefault="00A51292" w:rsidP="00A51292">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F0B0A02" w14:textId="77777777" w:rsidR="00A51292" w:rsidRDefault="00A51292" w:rsidP="00A51292">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658BDEAB" w14:textId="77777777" w:rsidR="00A51292" w:rsidRPr="00EE0CD3" w:rsidRDefault="00A51292" w:rsidP="00A51292">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41EA2E59" w14:textId="77777777" w:rsidR="00A51292" w:rsidRPr="004E5959"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5000D935" w14:textId="77777777" w:rsidR="00A51292" w:rsidRPr="00A23128"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lastRenderedPageBreak/>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B99AE07" w14:textId="77777777" w:rsidR="00A51292" w:rsidRPr="00A51292" w:rsidRDefault="00A51292" w:rsidP="00A51292">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798CA1" w14:textId="56DC3D91" w:rsidR="00A51292" w:rsidRPr="00A51292" w:rsidRDefault="00A51292" w:rsidP="00A51292">
            <w:pPr>
              <w:numPr>
                <w:ilvl w:val="2"/>
                <w:numId w:val="24"/>
              </w:numPr>
              <w:suppressAutoHyphens/>
              <w:autoSpaceDN w:val="0"/>
              <w:snapToGrid w:val="0"/>
              <w:jc w:val="both"/>
              <w:textAlignment w:val="baseline"/>
              <w:rPr>
                <w:rFonts w:eastAsia="Batang"/>
                <w:sz w:val="20"/>
                <w:szCs w:val="20"/>
                <w:shd w:val="clear" w:color="auto" w:fill="FFFFFF"/>
                <w:lang w:val="en-GB"/>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480624ED" w14:textId="77777777" w:rsidR="00A51292" w:rsidRPr="004E5959" w:rsidRDefault="00A51292" w:rsidP="00A51292">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EC367D3" w14:textId="77777777" w:rsidR="00A51292" w:rsidRPr="009E4223" w:rsidRDefault="00A51292" w:rsidP="00A51292">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1972C752" w14:textId="77777777" w:rsidR="00A51292" w:rsidRDefault="00A51292" w:rsidP="00A51292">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14A9322" w14:textId="6B81923C" w:rsidR="00A51292" w:rsidRPr="00A51292" w:rsidRDefault="00A51292" w:rsidP="00A51292">
            <w:pPr>
              <w:pStyle w:val="ListParagraph"/>
              <w:numPr>
                <w:ilvl w:val="1"/>
                <w:numId w:val="24"/>
              </w:numPr>
              <w:rPr>
                <w:rFonts w:eastAsia="Times New Roman"/>
                <w:sz w:val="20"/>
                <w:szCs w:val="20"/>
              </w:rPr>
            </w:pPr>
            <w:r w:rsidRPr="00A51292">
              <w:rPr>
                <w:rFonts w:eastAsia="Times New Roman"/>
                <w:sz w:val="20"/>
                <w:szCs w:val="20"/>
              </w:rPr>
              <w:t>A same RS determin</w:t>
            </w:r>
            <w:r>
              <w:rPr>
                <w:rFonts w:eastAsia="Times New Roman"/>
                <w:sz w:val="20"/>
                <w:szCs w:val="20"/>
              </w:rPr>
              <w:t>ed according to the TCI states</w:t>
            </w:r>
            <w:r w:rsidRPr="00A51292">
              <w:rPr>
                <w:rFonts w:eastAsia="Times New Roman"/>
                <w:sz w:val="20"/>
                <w:szCs w:val="20"/>
              </w:rPr>
              <w:t xml:space="preserve"> </w:t>
            </w:r>
            <w:r>
              <w:rPr>
                <w:rFonts w:eastAsia="Times New Roman"/>
                <w:sz w:val="20"/>
                <w:szCs w:val="20"/>
              </w:rPr>
              <w:t xml:space="preserve">(in the separate TCI state pools) </w:t>
            </w:r>
            <w:r w:rsidRPr="00A51292">
              <w:rPr>
                <w:rFonts w:eastAsia="Times New Roman"/>
                <w:sz w:val="20"/>
                <w:szCs w:val="20"/>
              </w:rPr>
              <w:t>indicated by a common TCI state ID is used to determine UL TX spatial filter across the set of configured CCs</w:t>
            </w:r>
          </w:p>
          <w:p w14:paraId="63555B12" w14:textId="77777777" w:rsidR="00A51292" w:rsidRDefault="00A51292" w:rsidP="00A51292">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9EED841" w14:textId="095052E6" w:rsidR="00A51292" w:rsidRDefault="009E76B0" w:rsidP="009E76B0">
            <w:pPr>
              <w:snapToGrid w:val="0"/>
              <w:rPr>
                <w:rFonts w:eastAsia="Yu Mincho"/>
                <w:sz w:val="18"/>
                <w:szCs w:val="18"/>
                <w:lang w:eastAsia="zh-TW"/>
              </w:rPr>
            </w:pPr>
            <w:r>
              <w:rPr>
                <w:rFonts w:eastAsia="Yu Mincho"/>
                <w:sz w:val="18"/>
                <w:szCs w:val="18"/>
                <w:lang w:eastAsia="zh-TW"/>
              </w:rPr>
              <w:t>{Mod: This looks fine. I separated the UL TCI CA part}</w:t>
            </w:r>
          </w:p>
        </w:tc>
      </w:tr>
      <w:tr w:rsidR="00A45287" w:rsidRPr="006652C3" w14:paraId="622ABF3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AF90" w14:textId="1CF6E72B" w:rsidR="00A45287" w:rsidRPr="00A45287" w:rsidRDefault="00A45287" w:rsidP="00C505A6">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B6E7" w14:textId="77777777" w:rsidR="00A45287" w:rsidRDefault="00A45287" w:rsidP="00A45287">
            <w:pPr>
              <w:snapToGrid w:val="0"/>
              <w:rPr>
                <w:rFonts w:eastAsia="Malgun Gothic"/>
                <w:sz w:val="18"/>
                <w:szCs w:val="18"/>
              </w:rPr>
            </w:pPr>
            <w:r>
              <w:rPr>
                <w:rFonts w:eastAsia="Malgun Gothic" w:hint="eastAsia"/>
                <w:sz w:val="18"/>
                <w:szCs w:val="18"/>
              </w:rPr>
              <w:t>Re</w:t>
            </w:r>
            <w:r>
              <w:rPr>
                <w:rFonts w:eastAsia="Malgun Gothic"/>
                <w:sz w:val="18"/>
                <w:szCs w:val="18"/>
              </w:rPr>
              <w:t>garding</w:t>
            </w:r>
            <w:r>
              <w:rPr>
                <w:rFonts w:eastAsia="Malgun Gothic" w:hint="eastAsia"/>
                <w:sz w:val="18"/>
                <w:szCs w:val="18"/>
              </w:rPr>
              <w:t xml:space="preserve"> the compromised </w:t>
            </w:r>
            <w:r>
              <w:rPr>
                <w:rFonts w:eastAsia="Malgun Gothic"/>
                <w:sz w:val="18"/>
                <w:szCs w:val="18"/>
              </w:rPr>
              <w:t>proposal</w:t>
            </w:r>
            <w:r>
              <w:rPr>
                <w:rFonts w:eastAsia="Malgun Gothic" w:hint="eastAsia"/>
                <w:sz w:val="18"/>
                <w:szCs w:val="18"/>
              </w:rPr>
              <w:t xml:space="preserve">, </w:t>
            </w:r>
            <w:r>
              <w:rPr>
                <w:rFonts w:eastAsia="Malgun Gothic"/>
                <w:sz w:val="18"/>
                <w:szCs w:val="18"/>
              </w:rPr>
              <w:t xml:space="preserve">it seems that this still have issues on UL related parameters. If joint TCI is used, UL parameters are still configured per group of CCs, while UL parameters are configured per CC if UL TCI is used. </w:t>
            </w:r>
          </w:p>
          <w:p w14:paraId="2EFB6678" w14:textId="77777777" w:rsidR="00A45287" w:rsidRDefault="00A45287" w:rsidP="00A45287">
            <w:pPr>
              <w:snapToGrid w:val="0"/>
              <w:rPr>
                <w:rFonts w:eastAsia="Malgun Gothic"/>
                <w:sz w:val="18"/>
                <w:szCs w:val="18"/>
              </w:rPr>
            </w:pPr>
            <w:r>
              <w:rPr>
                <w:rFonts w:eastAsia="Malgun Gothic"/>
                <w:sz w:val="18"/>
                <w:szCs w:val="18"/>
              </w:rPr>
              <w:t xml:space="preserve">As commented earlier, TCI state is just a pointer to RS </w:t>
            </w:r>
            <w:proofErr w:type="gramStart"/>
            <w:r>
              <w:rPr>
                <w:rFonts w:eastAsia="Malgun Gothic"/>
                <w:sz w:val="18"/>
                <w:szCs w:val="18"/>
              </w:rPr>
              <w:t>ID</w:t>
            </w:r>
            <w:proofErr w:type="gramEnd"/>
            <w:r>
              <w:rPr>
                <w:rFonts w:eastAsia="Malgun Gothic"/>
                <w:sz w:val="18"/>
                <w:szCs w:val="18"/>
              </w:rPr>
              <w:t xml:space="preserve"> so its overhead is not that significant compared with other RRC configuration such as NZP/ZP CSI-RS, IMR, CSI report, etc. And we think RRC overhead is typically not RAN1’s primary goal, and from RAN1 perspective, there are only losses in terms of flexibility and forward compatibility. In addition, this seems not an urgent topic for subsequent discussion. </w:t>
            </w:r>
            <w:r>
              <w:rPr>
                <w:rFonts w:eastAsia="Malgun Gothic" w:hint="eastAsia"/>
                <w:sz w:val="18"/>
                <w:szCs w:val="18"/>
              </w:rPr>
              <w:t xml:space="preserve">Thus, </w:t>
            </w:r>
            <w:r>
              <w:rPr>
                <w:rFonts w:eastAsia="Malgun Gothic"/>
                <w:sz w:val="18"/>
                <w:szCs w:val="18"/>
              </w:rPr>
              <w:t xml:space="preserve">we’d like to suggest </w:t>
            </w:r>
            <w:proofErr w:type="gramStart"/>
            <w:r>
              <w:rPr>
                <w:rFonts w:eastAsia="Malgun Gothic"/>
                <w:sz w:val="18"/>
                <w:szCs w:val="18"/>
              </w:rPr>
              <w:t>to discuss/decide</w:t>
            </w:r>
            <w:proofErr w:type="gramEnd"/>
            <w:r>
              <w:rPr>
                <w:rFonts w:eastAsia="Malgun Gothic"/>
                <w:sz w:val="18"/>
                <w:szCs w:val="18"/>
              </w:rPr>
              <w:t xml:space="preserve"> this issue after making decision on other pending issues such as M, N, UL parameters, whether to support inter-band CA, etc. Especially, this issue has dependency on the UL TCI parameters and whether to support inter-band CA, which are pending issues. This issue might be able to be handled by RAN2 after making decisions on the parameters and functionalities from RAN1 perspective.</w:t>
            </w:r>
          </w:p>
          <w:p w14:paraId="2FC2E07C" w14:textId="68FA1D3E" w:rsidR="00801872" w:rsidRPr="00A51292" w:rsidRDefault="00801872" w:rsidP="00801872">
            <w:pPr>
              <w:snapToGrid w:val="0"/>
              <w:rPr>
                <w:rFonts w:eastAsia="Yu Mincho"/>
                <w:sz w:val="18"/>
                <w:szCs w:val="18"/>
                <w:lang w:eastAsia="ja-JP"/>
              </w:rPr>
            </w:pPr>
            <w:r>
              <w:rPr>
                <w:rFonts w:eastAsia="Malgun Gothic"/>
                <w:sz w:val="18"/>
                <w:szCs w:val="18"/>
              </w:rPr>
              <w:t>{Mod: This is one possibility, but it is unlikely the decisions on the above factors will influence the outcome. }</w:t>
            </w:r>
          </w:p>
        </w:tc>
      </w:tr>
      <w:tr w:rsidR="00271F4E" w:rsidRPr="006652C3" w14:paraId="7546C27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0786" w14:textId="18DB773C" w:rsidR="00271F4E" w:rsidRDefault="00271F4E" w:rsidP="00271F4E">
            <w:pPr>
              <w:snapToGrid w:val="0"/>
              <w:rPr>
                <w:rFonts w:eastAsia="Malgun Gothic"/>
                <w:sz w:val="18"/>
                <w:szCs w:val="18"/>
              </w:rPr>
            </w:pPr>
            <w:proofErr w:type="spellStart"/>
            <w:r w:rsidRPr="001C583A">
              <w:rPr>
                <w:sz w:val="18"/>
                <w:szCs w:val="18"/>
                <w:lang w:eastAsia="zh-CN"/>
              </w:rPr>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EE39" w14:textId="77777777" w:rsidR="00271F4E" w:rsidRDefault="00271F4E" w:rsidP="00271F4E">
            <w:pPr>
              <w:snapToGrid w:val="0"/>
              <w:rPr>
                <w:sz w:val="18"/>
                <w:szCs w:val="18"/>
                <w:lang w:eastAsia="zh-CN"/>
              </w:rPr>
            </w:pPr>
            <w:r w:rsidRPr="001C583A">
              <w:rPr>
                <w:sz w:val="18"/>
                <w:szCs w:val="18"/>
                <w:lang w:eastAsia="zh-CN"/>
              </w:rPr>
              <w:t xml:space="preserve">For the </w:t>
            </w:r>
            <w:r>
              <w:rPr>
                <w:sz w:val="18"/>
                <w:szCs w:val="18"/>
                <w:lang w:eastAsia="zh-CN"/>
              </w:rPr>
              <w:t>case when a CC ID for Type-D RS is absent as mentioned by DOCOMO,</w:t>
            </w:r>
            <w:r w:rsidRPr="001C583A">
              <w:rPr>
                <w:sz w:val="18"/>
                <w:szCs w:val="18"/>
                <w:lang w:eastAsia="zh-CN"/>
              </w:rPr>
              <w:t xml:space="preserve"> we have diffe</w:t>
            </w:r>
            <w:r>
              <w:rPr>
                <w:sz w:val="18"/>
                <w:szCs w:val="18"/>
                <w:lang w:eastAsia="zh-CN"/>
              </w:rPr>
              <w:t xml:space="preserve">rent understanding. Different from Type-A RS, </w:t>
            </w:r>
            <w:proofErr w:type="gramStart"/>
            <w:r>
              <w:rPr>
                <w:sz w:val="18"/>
                <w:szCs w:val="18"/>
                <w:lang w:eastAsia="zh-CN"/>
              </w:rPr>
              <w:t>in order to</w:t>
            </w:r>
            <w:proofErr w:type="gramEnd"/>
            <w:r>
              <w:rPr>
                <w:sz w:val="18"/>
                <w:szCs w:val="18"/>
                <w:lang w:eastAsia="zh-CN"/>
              </w:rPr>
              <w:t xml:space="preserve"> achieve common beam for a set of CCs, a single Type-D RS can be applied to all the CCs. For the case of CC ID for Type-D RS is absent, it’s already described in 38.331 that ‘</w:t>
            </w:r>
            <w:r w:rsidRPr="001C583A">
              <w:rPr>
                <w:sz w:val="18"/>
                <w:szCs w:val="18"/>
                <w:lang w:eastAsia="zh-CN"/>
              </w:rPr>
              <w:t>If the field is absent, it applies to the serving cell in which the TCI-State is configured.</w:t>
            </w:r>
            <w:r>
              <w:rPr>
                <w:sz w:val="18"/>
                <w:szCs w:val="18"/>
                <w:lang w:eastAsia="zh-CN"/>
              </w:rPr>
              <w:t xml:space="preserve">’ Another issue based on DOCOMO’s modification is that UE should perform beam measurement/reporting in each CC </w:t>
            </w:r>
            <w:proofErr w:type="gramStart"/>
            <w:r>
              <w:rPr>
                <w:sz w:val="18"/>
                <w:szCs w:val="18"/>
                <w:lang w:eastAsia="zh-CN"/>
              </w:rPr>
              <w:t>in order for</w:t>
            </w:r>
            <w:proofErr w:type="gramEnd"/>
            <w:r>
              <w:rPr>
                <w:sz w:val="18"/>
                <w:szCs w:val="18"/>
                <w:lang w:eastAsia="zh-CN"/>
              </w:rPr>
              <w:t xml:space="preserve"> gNB to select/configure Type-</w:t>
            </w:r>
            <w:r w:rsidRPr="00812AF6">
              <w:rPr>
                <w:sz w:val="18"/>
                <w:szCs w:val="18"/>
                <w:lang w:eastAsia="zh-CN"/>
              </w:rPr>
              <w:t>D RS</w:t>
            </w:r>
            <w:r>
              <w:rPr>
                <w:sz w:val="18"/>
                <w:szCs w:val="18"/>
                <w:lang w:eastAsia="zh-CN"/>
              </w:rPr>
              <w:t xml:space="preserve"> for each CC. This will increase UE implementation, power consumption and RS overhead. Therefore, </w:t>
            </w:r>
            <w:r>
              <w:rPr>
                <w:rFonts w:hint="eastAsia"/>
                <w:sz w:val="18"/>
                <w:szCs w:val="18"/>
                <w:lang w:eastAsia="zh-CN"/>
              </w:rPr>
              <w:t>w</w:t>
            </w:r>
            <w:r>
              <w:rPr>
                <w:sz w:val="18"/>
                <w:szCs w:val="18"/>
                <w:lang w:eastAsia="zh-CN"/>
              </w:rPr>
              <w:t>e suggest the following change</w:t>
            </w:r>
          </w:p>
          <w:p w14:paraId="7EB4C7BC" w14:textId="77777777" w:rsidR="00271F4E" w:rsidRDefault="00271F4E" w:rsidP="00271F4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85F7EFD" w14:textId="77777777" w:rsidR="00271F4E" w:rsidRDefault="00271F4E" w:rsidP="00271F4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0297AE51" w14:textId="77777777" w:rsidR="00271F4E" w:rsidRPr="00EE0CD3" w:rsidRDefault="00271F4E" w:rsidP="00271F4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10071D64" w14:textId="77777777" w:rsidR="00271F4E" w:rsidRPr="004E5959"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7BFF2F23" w14:textId="77777777" w:rsidR="00271F4E" w:rsidRPr="00A23128"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7C05033" w14:textId="77777777" w:rsidR="00271F4E" w:rsidRPr="004E5959" w:rsidRDefault="00271F4E" w:rsidP="00271F4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77D15904" w14:textId="77777777"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lang w:val="en-GB"/>
              </w:rPr>
              <w:t xml:space="preserve">For QCL Type-D, a CC ID for QCL-Type D source RS can be absent in a TCI state. </w:t>
            </w:r>
          </w:p>
          <w:p w14:paraId="3550D9E7" w14:textId="7DE5C9D8"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 xml:space="preserve">the CC ID for QCL-Type D source RS is absent in the TCI state, the CC ID for QCL-Type D source RS is determined according to </w:t>
            </w:r>
            <w:r w:rsidRPr="0084653B">
              <w:rPr>
                <w:rFonts w:eastAsia="Batang"/>
                <w:sz w:val="20"/>
                <w:szCs w:val="20"/>
                <w:shd w:val="clear" w:color="auto" w:fill="FFFFFF"/>
                <w:lang w:val="en-GB"/>
              </w:rPr>
              <w:t>the serving cell in which the TCI-State is configured</w:t>
            </w:r>
          </w:p>
          <w:p w14:paraId="79C438AC" w14:textId="77777777" w:rsidR="00271F4E" w:rsidRPr="00E7081B" w:rsidRDefault="00271F4E" w:rsidP="00271F4E">
            <w:pPr>
              <w:numPr>
                <w:ilvl w:val="3"/>
                <w:numId w:val="24"/>
              </w:numPr>
              <w:suppressAutoHyphens/>
              <w:autoSpaceDN w:val="0"/>
              <w:snapToGrid w:val="0"/>
              <w:jc w:val="both"/>
              <w:textAlignment w:val="baseline"/>
              <w:rPr>
                <w:sz w:val="22"/>
                <w:szCs w:val="20"/>
              </w:rPr>
            </w:pPr>
            <w:r w:rsidRPr="00E7081B">
              <w:rPr>
                <w:rFonts w:eastAsia="Malgun Gothic"/>
                <w:sz w:val="20"/>
              </w:rPr>
              <w:t xml:space="preserve">For each applied active BWP per CC, UE uses the corresponding BWP ID + CC ID + QCL </w:t>
            </w:r>
            <w:proofErr w:type="spellStart"/>
            <w:r w:rsidRPr="00E7081B">
              <w:rPr>
                <w:rFonts w:eastAsia="Malgun Gothic"/>
                <w:sz w:val="20"/>
              </w:rPr>
              <w:t>TypeD</w:t>
            </w:r>
            <w:proofErr w:type="spellEnd"/>
            <w:r w:rsidRPr="00E7081B">
              <w:rPr>
                <w:rFonts w:eastAsia="Malgun Gothic"/>
                <w:sz w:val="20"/>
              </w:rPr>
              <w:t xml:space="preserve"> RS source ID to locate the corresponding QCL Type-D source RS</w:t>
            </w:r>
          </w:p>
          <w:p w14:paraId="77BF22CE" w14:textId="77777777" w:rsidR="00271F4E" w:rsidRPr="004E5959" w:rsidRDefault="00271F4E" w:rsidP="00271F4E">
            <w:pPr>
              <w:numPr>
                <w:ilvl w:val="2"/>
                <w:numId w:val="24"/>
              </w:numPr>
              <w:suppressAutoHyphens/>
              <w:autoSpaceDN w:val="0"/>
              <w:snapToGrid w:val="0"/>
              <w:jc w:val="both"/>
              <w:textAlignment w:val="baseline"/>
              <w:rPr>
                <w:szCs w:val="20"/>
              </w:rPr>
            </w:pPr>
            <w:r w:rsidRPr="004E5959">
              <w:rPr>
                <w:sz w:val="20"/>
                <w:szCs w:val="18"/>
              </w:rPr>
              <w:lastRenderedPageBreak/>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7AA730A5" w14:textId="77777777" w:rsidR="00271F4E" w:rsidRPr="009E4223" w:rsidRDefault="00271F4E" w:rsidP="00271F4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B0214DC" w14:textId="77777777" w:rsidR="00271F4E" w:rsidRDefault="00271F4E" w:rsidP="00271F4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62B06FC" w14:textId="77777777" w:rsidR="00271F4E" w:rsidRDefault="00271F4E" w:rsidP="00271F4E">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077D843D" w14:textId="41EBA4D1" w:rsidR="00801872" w:rsidRPr="00271F4E" w:rsidRDefault="00801872" w:rsidP="00801872">
            <w:pPr>
              <w:pStyle w:val="NormalWeb"/>
              <w:snapToGrid w:val="0"/>
              <w:spacing w:before="0" w:after="0"/>
              <w:jc w:val="both"/>
              <w:rPr>
                <w:sz w:val="20"/>
                <w:szCs w:val="20"/>
              </w:rPr>
            </w:pPr>
            <w:r w:rsidRPr="008210BB">
              <w:rPr>
                <w:sz w:val="18"/>
                <w:szCs w:val="20"/>
              </w:rPr>
              <w:t>{Mod: Please check the revised version, also cf. MediaTek’s comment}</w:t>
            </w:r>
          </w:p>
        </w:tc>
      </w:tr>
      <w:tr w:rsidR="008210BB" w:rsidRPr="006652C3" w14:paraId="2888D82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74FD2" w14:textId="0DF8F4C7" w:rsidR="008210BB" w:rsidRPr="001C583A" w:rsidRDefault="008210BB" w:rsidP="00271F4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2833" w14:textId="14D20A8E" w:rsidR="008210BB" w:rsidRPr="001C583A" w:rsidRDefault="008210BB" w:rsidP="00271F4E">
            <w:pPr>
              <w:snapToGrid w:val="0"/>
              <w:rPr>
                <w:sz w:val="18"/>
                <w:szCs w:val="18"/>
                <w:lang w:eastAsia="zh-CN"/>
              </w:rPr>
            </w:pPr>
            <w:r>
              <w:rPr>
                <w:sz w:val="18"/>
                <w:szCs w:val="18"/>
                <w:lang w:eastAsia="zh-CN"/>
              </w:rPr>
              <w:t>Modified the text based on MediaTek’s input</w:t>
            </w:r>
          </w:p>
        </w:tc>
      </w:tr>
      <w:tr w:rsidR="00C05EDC" w:rsidRPr="006652C3" w14:paraId="2856758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DB6A" w14:textId="282008CA" w:rsidR="00C05EDC" w:rsidRDefault="00C05EDC" w:rsidP="00C05EDC">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0353"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hint="eastAsia"/>
                <w:b w:val="0"/>
                <w:bCs w:val="0"/>
                <w:sz w:val="20"/>
                <w:szCs w:val="20"/>
                <w:lang w:eastAsia="zh-CN"/>
              </w:rPr>
              <w:t>W</w:t>
            </w:r>
            <w:r>
              <w:rPr>
                <w:rStyle w:val="Strong"/>
                <w:rFonts w:eastAsiaTheme="minorEastAsia"/>
                <w:b w:val="0"/>
                <w:bCs w:val="0"/>
                <w:sz w:val="20"/>
                <w:szCs w:val="20"/>
                <w:lang w:eastAsia="zh-CN"/>
              </w:rPr>
              <w:t>e don’t support current formulation of Proposal 1.1</w:t>
            </w:r>
            <w:r>
              <w:rPr>
                <w:rStyle w:val="Strong"/>
                <w:rFonts w:eastAsiaTheme="minorEastAsia" w:hint="eastAsia"/>
                <w:b w:val="0"/>
                <w:bCs w:val="0"/>
                <w:sz w:val="20"/>
                <w:szCs w:val="20"/>
                <w:lang w:eastAsia="zh-CN"/>
              </w:rPr>
              <w:t>.</w:t>
            </w:r>
            <w:r>
              <w:rPr>
                <w:rStyle w:val="Strong"/>
                <w:rFonts w:eastAsiaTheme="minorEastAsia"/>
                <w:b w:val="0"/>
                <w:bCs w:val="0"/>
                <w:sz w:val="20"/>
                <w:szCs w:val="20"/>
                <w:lang w:eastAsia="zh-CN"/>
              </w:rPr>
              <w:t xml:space="preserve"> </w:t>
            </w:r>
          </w:p>
          <w:p w14:paraId="7ED26E1A"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p>
          <w:p w14:paraId="69D6CB76"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There are the following aspects:</w:t>
            </w:r>
          </w:p>
          <w:p w14:paraId="70485CFC"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RS resources are not directly configured in BWP. BWP ID information is not </w:t>
            </w:r>
            <w:proofErr w:type="gramStart"/>
            <w:r>
              <w:rPr>
                <w:rStyle w:val="Strong"/>
                <w:rFonts w:eastAsiaTheme="minorEastAsia"/>
                <w:b w:val="0"/>
                <w:bCs w:val="0"/>
                <w:sz w:val="20"/>
                <w:szCs w:val="20"/>
                <w:lang w:eastAsia="zh-CN"/>
              </w:rPr>
              <w:t>needed;</w:t>
            </w:r>
            <w:proofErr w:type="gramEnd"/>
          </w:p>
          <w:p w14:paraId="232417B3"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The common beam seems only applicable for active BWP. Better way is to apply to all BWP with reduced signaling </w:t>
            </w:r>
            <w:proofErr w:type="gramStart"/>
            <w:r>
              <w:rPr>
                <w:rStyle w:val="Strong"/>
                <w:rFonts w:eastAsiaTheme="minorEastAsia"/>
                <w:b w:val="0"/>
                <w:bCs w:val="0"/>
                <w:sz w:val="20"/>
                <w:szCs w:val="20"/>
                <w:lang w:eastAsia="zh-CN"/>
              </w:rPr>
              <w:t>overhead;</w:t>
            </w:r>
            <w:proofErr w:type="gramEnd"/>
          </w:p>
          <w:p w14:paraId="3AADF416"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The BWP ID in TCI state can also be </w:t>
            </w:r>
            <w:proofErr w:type="gramStart"/>
            <w:r>
              <w:rPr>
                <w:rStyle w:val="Strong"/>
                <w:rFonts w:eastAsiaTheme="minorEastAsia"/>
                <w:b w:val="0"/>
                <w:bCs w:val="0"/>
                <w:sz w:val="20"/>
                <w:szCs w:val="20"/>
                <w:lang w:eastAsia="zh-CN"/>
              </w:rPr>
              <w:t>absent;</w:t>
            </w:r>
            <w:proofErr w:type="gramEnd"/>
          </w:p>
          <w:p w14:paraId="3E79C376" w14:textId="77777777" w:rsidR="00C05EDC" w:rsidRPr="00FC21C6" w:rsidRDefault="00C05EDC" w:rsidP="00C05EDC">
            <w:pPr>
              <w:pStyle w:val="NormalWeb"/>
              <w:numPr>
                <w:ilvl w:val="0"/>
                <w:numId w:val="52"/>
              </w:numPr>
              <w:snapToGrid w:val="0"/>
              <w:spacing w:before="0" w:after="0"/>
              <w:jc w:val="both"/>
              <w:rPr>
                <w:rStyle w:val="Strong"/>
                <w:sz w:val="20"/>
                <w:szCs w:val="20"/>
                <w:u w:val="single"/>
              </w:rPr>
            </w:pPr>
            <w:r w:rsidRPr="00FC21C6">
              <w:rPr>
                <w:rStyle w:val="Strong"/>
                <w:rFonts w:eastAsiaTheme="minorEastAsia" w:hint="eastAsia"/>
                <w:b w:val="0"/>
                <w:bCs w:val="0"/>
                <w:sz w:val="20"/>
                <w:szCs w:val="20"/>
                <w:lang w:eastAsia="zh-CN"/>
              </w:rPr>
              <w:t>W</w:t>
            </w:r>
            <w:r w:rsidRPr="00FC21C6">
              <w:rPr>
                <w:rStyle w:val="Strong"/>
                <w:rFonts w:eastAsiaTheme="minorEastAsia"/>
                <w:b w:val="0"/>
                <w:bCs w:val="0"/>
                <w:sz w:val="20"/>
                <w:szCs w:val="20"/>
                <w:lang w:eastAsia="zh-CN"/>
              </w:rPr>
              <w:t xml:space="preserve">e have concerns on </w:t>
            </w:r>
            <w:r>
              <w:rPr>
                <w:rStyle w:val="Strong"/>
                <w:rFonts w:eastAsiaTheme="minorEastAsia"/>
                <w:b w:val="0"/>
                <w:bCs w:val="0"/>
                <w:sz w:val="20"/>
                <w:szCs w:val="20"/>
                <w:lang w:eastAsia="zh-CN"/>
              </w:rPr>
              <w:t xml:space="preserve">using the same pool for DL and UL. We don’t see the benefit of separate pools for UL TCI. </w:t>
            </w:r>
          </w:p>
          <w:p w14:paraId="604C6D0B" w14:textId="77777777" w:rsidR="00C05EDC" w:rsidRDefault="00C05EDC" w:rsidP="00C05EDC">
            <w:pPr>
              <w:pStyle w:val="NormalWeb"/>
              <w:snapToGrid w:val="0"/>
              <w:spacing w:before="0" w:after="0"/>
              <w:jc w:val="both"/>
              <w:rPr>
                <w:rStyle w:val="Strong"/>
                <w:sz w:val="20"/>
                <w:szCs w:val="20"/>
                <w:u w:val="single"/>
              </w:rPr>
            </w:pPr>
          </w:p>
          <w:p w14:paraId="6F001D67" w14:textId="77777777" w:rsidR="00C05EDC" w:rsidRDefault="00C05EDC" w:rsidP="00C05ED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274F386" w14:textId="77777777" w:rsidR="00C05EDC" w:rsidRDefault="00C05EDC" w:rsidP="00C05EDC">
            <w:pPr>
              <w:pStyle w:val="NormalWeb"/>
              <w:numPr>
                <w:ilvl w:val="0"/>
                <w:numId w:val="52"/>
              </w:numPr>
              <w:snapToGrid w:val="0"/>
              <w:spacing w:before="0" w:after="0"/>
              <w:jc w:val="both"/>
              <w:rPr>
                <w:sz w:val="20"/>
                <w:szCs w:val="20"/>
              </w:rPr>
            </w:pPr>
            <w:r>
              <w:rPr>
                <w:sz w:val="20"/>
                <w:szCs w:val="20"/>
              </w:rPr>
              <w:t>Support the following TCI state pool design for carrier aggregation (CA):</w:t>
            </w:r>
          </w:p>
          <w:p w14:paraId="0BAF464E" w14:textId="77777777" w:rsidR="00C05EDC" w:rsidRPr="00EE0CD3" w:rsidRDefault="00C05EDC" w:rsidP="00C05EDC">
            <w:pPr>
              <w:numPr>
                <w:ilvl w:val="1"/>
                <w:numId w:val="52"/>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E28E418" w14:textId="77777777" w:rsidR="00C05EDC" w:rsidRPr="004E5959"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w:t>
            </w:r>
            <w:r w:rsidRPr="00CF6FEF">
              <w:rPr>
                <w:rFonts w:eastAsia="Batang"/>
                <w:color w:val="FF0000"/>
                <w:sz w:val="20"/>
                <w:szCs w:val="20"/>
                <w:shd w:val="clear" w:color="auto" w:fill="FFFFFF"/>
                <w:lang w:val="en-GB"/>
              </w:rPr>
              <w:t>/</w:t>
            </w:r>
            <w:r w:rsidRPr="00CF6FEF">
              <w:rPr>
                <w:rFonts w:eastAsia="Batang"/>
                <w:color w:val="FF0000"/>
                <w:shd w:val="clear" w:color="auto" w:fill="FFFFFF"/>
                <w:lang w:val="en-GB"/>
              </w:rPr>
              <w:t>BWP</w:t>
            </w:r>
            <w:r w:rsidRPr="009E4223">
              <w:rPr>
                <w:rFonts w:eastAsia="Batang"/>
                <w:sz w:val="20"/>
                <w:szCs w:val="20"/>
                <w:shd w:val="clear" w:color="auto" w:fill="FFFFFF"/>
                <w:lang w:val="en-GB"/>
              </w:rPr>
              <w:t xml:space="preserve"> ID for QCL-Type A </w:t>
            </w:r>
            <w:r>
              <w:rPr>
                <w:rFonts w:eastAsia="Batang"/>
                <w:sz w:val="20"/>
                <w:szCs w:val="20"/>
                <w:shd w:val="clear" w:color="auto" w:fill="FFFFFF"/>
                <w:lang w:val="en-GB"/>
              </w:rPr>
              <w:t xml:space="preserve">source RS can be absent in a TCI state. </w:t>
            </w:r>
          </w:p>
          <w:p w14:paraId="61C34AAD" w14:textId="77777777" w:rsidR="00C05EDC" w:rsidRPr="00A23128"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w:t>
            </w:r>
            <w:r w:rsidRPr="00FC21C6">
              <w:rPr>
                <w:rFonts w:eastAsia="Batang"/>
                <w:strike/>
                <w:color w:val="FF0000"/>
                <w:sz w:val="20"/>
                <w:szCs w:val="20"/>
                <w:shd w:val="clear" w:color="auto" w:fill="FFFFFF"/>
                <w:lang w:val="en-GB"/>
              </w:rPr>
              <w:t>and configured with source RS ID</w:t>
            </w:r>
          </w:p>
          <w:p w14:paraId="1C14C683" w14:textId="77777777" w:rsidR="00C05EDC" w:rsidRPr="004E5959" w:rsidRDefault="00C05EDC" w:rsidP="00C05EDC">
            <w:pPr>
              <w:numPr>
                <w:ilvl w:val="3"/>
                <w:numId w:val="52"/>
              </w:numPr>
              <w:suppressAutoHyphens/>
              <w:autoSpaceDN w:val="0"/>
              <w:snapToGrid w:val="0"/>
              <w:jc w:val="both"/>
              <w:textAlignment w:val="baseline"/>
              <w:rPr>
                <w:sz w:val="22"/>
                <w:szCs w:val="20"/>
              </w:rPr>
            </w:pPr>
            <w:r w:rsidRPr="00FC21C6">
              <w:rPr>
                <w:rFonts w:eastAsia="Malgun Gothic"/>
                <w:strike/>
                <w:color w:val="FF0000"/>
                <w:sz w:val="20"/>
              </w:rPr>
              <w:t xml:space="preserve">For each applied active BWP per CC, </w:t>
            </w:r>
            <w:r w:rsidRPr="00A23128">
              <w:rPr>
                <w:rFonts w:eastAsia="Malgun Gothic"/>
                <w:sz w:val="20"/>
              </w:rPr>
              <w:t xml:space="preserve">UE uses the corresponding </w:t>
            </w:r>
            <w:r w:rsidRPr="00FC21C6">
              <w:rPr>
                <w:rFonts w:eastAsia="Malgun Gothic"/>
                <w:strike/>
                <w:color w:val="FF0000"/>
                <w:sz w:val="20"/>
              </w:rPr>
              <w:t>BWP ID +</w:t>
            </w:r>
            <w:r w:rsidRPr="00A23128">
              <w:rPr>
                <w:rFonts w:eastAsia="Malgun Gothic"/>
                <w:sz w:val="20"/>
              </w:rPr>
              <w:t xml:space="preserve">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1370400C" w14:textId="3EAD16B5" w:rsidR="00C05EDC" w:rsidRPr="004B016B" w:rsidRDefault="00C05EDC" w:rsidP="00C05EDC">
            <w:pPr>
              <w:numPr>
                <w:ilvl w:val="2"/>
                <w:numId w:val="52"/>
              </w:numPr>
              <w:suppressAutoHyphens/>
              <w:autoSpaceDN w:val="0"/>
              <w:snapToGrid w:val="0"/>
              <w:jc w:val="both"/>
              <w:textAlignment w:val="baseline"/>
              <w:rPr>
                <w:sz w:val="20"/>
                <w:szCs w:val="20"/>
              </w:rPr>
            </w:pPr>
            <w:r w:rsidRPr="00C05EDC">
              <w:rPr>
                <w:rFonts w:eastAsia="Batang"/>
                <w:color w:val="FF0000"/>
                <w:sz w:val="20"/>
                <w:szCs w:val="20"/>
                <w:shd w:val="clear" w:color="auto" w:fill="FFFFFF"/>
                <w:lang w:val="en-GB"/>
              </w:rPr>
              <w:t>For intra-band CA case, a</w:t>
            </w:r>
            <w:r w:rsidRPr="00A51292">
              <w:rPr>
                <w:rFonts w:eastAsia="Batang" w:hint="eastAsia"/>
                <w:sz w:val="20"/>
                <w:szCs w:val="20"/>
                <w:shd w:val="clear" w:color="auto" w:fill="FFFFFF"/>
                <w:lang w:val="en-GB"/>
              </w:rPr>
              <w:t xml:space="preserve">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191FAB40" w14:textId="3BAF44BD" w:rsidR="00C05EDC" w:rsidRPr="004E5959" w:rsidRDefault="00C05EDC" w:rsidP="00C05EDC">
            <w:pPr>
              <w:numPr>
                <w:ilvl w:val="2"/>
                <w:numId w:val="52"/>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6EF964C7" w14:textId="77777777" w:rsidR="00C05EDC" w:rsidRPr="009E4223" w:rsidRDefault="00C05EDC" w:rsidP="00C05EDC">
            <w:pPr>
              <w:numPr>
                <w:ilvl w:val="1"/>
                <w:numId w:val="52"/>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09C1EC6" w14:textId="77777777" w:rsidR="00C05EDC" w:rsidRPr="009B3058" w:rsidRDefault="00C05EDC" w:rsidP="00C05EDC">
            <w:pPr>
              <w:pStyle w:val="NormalWeb"/>
              <w:numPr>
                <w:ilvl w:val="0"/>
                <w:numId w:val="52"/>
              </w:numPr>
              <w:snapToGrid w:val="0"/>
              <w:spacing w:before="0" w:after="0"/>
              <w:jc w:val="both"/>
              <w:rPr>
                <w:strike/>
                <w:color w:val="FF0000"/>
                <w:sz w:val="20"/>
                <w:szCs w:val="20"/>
              </w:rPr>
            </w:pPr>
            <w:r w:rsidRPr="009B3058">
              <w:rPr>
                <w:strike/>
                <w:color w:val="FF0000"/>
                <w:sz w:val="20"/>
                <w:szCs w:val="20"/>
                <w:lang w:val="en-GB"/>
              </w:rPr>
              <w:t>I</w:t>
            </w:r>
            <w:r w:rsidRPr="009B3058">
              <w:rPr>
                <w:strike/>
                <w:color w:val="FF0000"/>
                <w:sz w:val="20"/>
                <w:szCs w:val="20"/>
              </w:rPr>
              <w:t>n case of separate DL/UL TCI, UL TCI uses a separate TCI state pool from joint DL/UL TCI</w:t>
            </w:r>
          </w:p>
          <w:p w14:paraId="30559521" w14:textId="77777777" w:rsidR="00C05EDC" w:rsidRPr="009B3058" w:rsidRDefault="00C05EDC" w:rsidP="00C05EDC">
            <w:pPr>
              <w:pStyle w:val="NormalWeb"/>
              <w:numPr>
                <w:ilvl w:val="1"/>
                <w:numId w:val="52"/>
              </w:numPr>
              <w:snapToGrid w:val="0"/>
              <w:spacing w:before="0" w:after="0"/>
              <w:jc w:val="both"/>
              <w:rPr>
                <w:strike/>
                <w:color w:val="FF0000"/>
                <w:sz w:val="20"/>
                <w:szCs w:val="20"/>
              </w:rPr>
            </w:pPr>
            <w:r w:rsidRPr="009B3058">
              <w:rPr>
                <w:strike/>
                <w:color w:val="FF0000"/>
                <w:sz w:val="20"/>
                <w:szCs w:val="20"/>
              </w:rPr>
              <w:t>Note: By previous agreements, DL TCI shares the same TCI state pool as joint DL/UL TCI</w:t>
            </w:r>
          </w:p>
          <w:p w14:paraId="29E0815D" w14:textId="77777777" w:rsidR="00C62A21" w:rsidRDefault="00C62A21" w:rsidP="00C05EDC">
            <w:pPr>
              <w:snapToGrid w:val="0"/>
              <w:rPr>
                <w:sz w:val="18"/>
                <w:szCs w:val="18"/>
                <w:lang w:eastAsia="zh-CN"/>
              </w:rPr>
            </w:pPr>
          </w:p>
          <w:p w14:paraId="24B75577" w14:textId="37386FEA" w:rsidR="00C05EDC" w:rsidRDefault="00C62A21" w:rsidP="003B625B">
            <w:pPr>
              <w:snapToGrid w:val="0"/>
              <w:rPr>
                <w:sz w:val="18"/>
                <w:szCs w:val="18"/>
                <w:lang w:eastAsia="zh-CN"/>
              </w:rPr>
            </w:pPr>
            <w:r>
              <w:rPr>
                <w:sz w:val="18"/>
                <w:szCs w:val="18"/>
                <w:lang w:eastAsia="zh-CN"/>
              </w:rPr>
              <w:t xml:space="preserve">{Mod: </w:t>
            </w:r>
            <w:r w:rsidR="003B625B">
              <w:rPr>
                <w:sz w:val="18"/>
                <w:szCs w:val="18"/>
                <w:lang w:eastAsia="zh-CN"/>
              </w:rPr>
              <w:t>Please check revised version</w:t>
            </w:r>
            <w:r>
              <w:rPr>
                <w:sz w:val="18"/>
                <w:szCs w:val="18"/>
                <w:lang w:eastAsia="zh-CN"/>
              </w:rPr>
              <w:t>. }</w:t>
            </w:r>
          </w:p>
        </w:tc>
      </w:tr>
      <w:tr w:rsidR="00F729AC" w:rsidRPr="006652C3" w14:paraId="6F292AF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F306" w14:textId="1B9A4501" w:rsidR="00F729AC" w:rsidRDefault="00F729AC" w:rsidP="00C05EDC">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5773" w14:textId="620AF989" w:rsidR="00F729AC" w:rsidRPr="003715A4" w:rsidRDefault="00F729AC" w:rsidP="00F729AC">
            <w:pPr>
              <w:rPr>
                <w:rStyle w:val="Strong"/>
                <w:b w:val="0"/>
                <w:bCs w:val="0"/>
                <w:sz w:val="18"/>
                <w:szCs w:val="20"/>
                <w:lang w:eastAsia="zh-CN"/>
              </w:rPr>
            </w:pPr>
            <w:r w:rsidRPr="003715A4">
              <w:rPr>
                <w:rStyle w:val="Strong"/>
                <w:b w:val="0"/>
                <w:bCs w:val="0"/>
                <w:sz w:val="18"/>
                <w:szCs w:val="20"/>
                <w:lang w:eastAsia="zh-CN"/>
              </w:rPr>
              <w:t>We do not support the latest Proposal 1.1</w:t>
            </w:r>
            <w:r w:rsidR="00CF18B5" w:rsidRPr="003715A4">
              <w:rPr>
                <w:rStyle w:val="Strong"/>
                <w:b w:val="0"/>
                <w:bCs w:val="0"/>
                <w:sz w:val="18"/>
                <w:szCs w:val="20"/>
                <w:lang w:eastAsia="zh-CN"/>
              </w:rPr>
              <w:t xml:space="preserve"> because we do not support Opt-1 for TCI pool of CA</w:t>
            </w:r>
          </w:p>
          <w:p w14:paraId="5A13F481" w14:textId="77777777" w:rsidR="00CF18B5" w:rsidRPr="003715A4" w:rsidRDefault="00CF18B5" w:rsidP="00F729AC">
            <w:pPr>
              <w:rPr>
                <w:rStyle w:val="Strong"/>
                <w:sz w:val="18"/>
                <w:szCs w:val="20"/>
                <w:lang w:eastAsia="zh-CN"/>
              </w:rPr>
            </w:pPr>
          </w:p>
          <w:p w14:paraId="549EC462" w14:textId="7A16F463" w:rsidR="00F729AC" w:rsidRPr="003715A4" w:rsidRDefault="003715A4" w:rsidP="00F729AC">
            <w:pPr>
              <w:rPr>
                <w:rStyle w:val="Strong"/>
                <w:b w:val="0"/>
                <w:bCs w:val="0"/>
                <w:sz w:val="18"/>
                <w:szCs w:val="20"/>
                <w:lang w:eastAsia="zh-CN"/>
              </w:rPr>
            </w:pPr>
            <w:r w:rsidRPr="003715A4">
              <w:rPr>
                <w:rStyle w:val="Strong"/>
                <w:b w:val="0"/>
                <w:bCs w:val="0"/>
                <w:sz w:val="18"/>
                <w:szCs w:val="20"/>
                <w:lang w:eastAsia="zh-CN"/>
              </w:rPr>
              <w:t xml:space="preserve">As we comment earlier, </w:t>
            </w:r>
            <w:r w:rsidR="00F729AC" w:rsidRPr="003715A4">
              <w:rPr>
                <w:rStyle w:val="Strong"/>
                <w:b w:val="0"/>
                <w:bCs w:val="0"/>
                <w:sz w:val="18"/>
                <w:szCs w:val="20"/>
                <w:lang w:eastAsia="zh-CN"/>
              </w:rPr>
              <w:t>for TCI pool of CA, we do not support Opt-1.  Opt-1 has much more impact on spec, impose restriction on system implementation/scheduling.  It totally changes the framework of TCI state. The intention of common TCI for CA is only related with QCL-</w:t>
            </w:r>
            <w:proofErr w:type="spellStart"/>
            <w:r w:rsidR="00F729AC" w:rsidRPr="003715A4">
              <w:rPr>
                <w:rStyle w:val="Strong"/>
                <w:b w:val="0"/>
                <w:bCs w:val="0"/>
                <w:sz w:val="18"/>
                <w:szCs w:val="20"/>
                <w:lang w:eastAsia="zh-CN"/>
              </w:rPr>
              <w:t>TypeD</w:t>
            </w:r>
            <w:proofErr w:type="spellEnd"/>
            <w:r w:rsidR="00F729AC" w:rsidRPr="003715A4">
              <w:rPr>
                <w:rStyle w:val="Strong"/>
                <w:b w:val="0"/>
                <w:bCs w:val="0"/>
                <w:sz w:val="18"/>
                <w:szCs w:val="20"/>
                <w:lang w:eastAsia="zh-CN"/>
              </w:rPr>
              <w:t>. But the Opt-1 would change the rule and design of all other QCL-Types just because of QCL-</w:t>
            </w:r>
            <w:proofErr w:type="spellStart"/>
            <w:r w:rsidR="00F729AC" w:rsidRPr="003715A4">
              <w:rPr>
                <w:rStyle w:val="Strong"/>
                <w:b w:val="0"/>
                <w:bCs w:val="0"/>
                <w:sz w:val="18"/>
                <w:szCs w:val="20"/>
                <w:lang w:eastAsia="zh-CN"/>
              </w:rPr>
              <w:t>TypeD</w:t>
            </w:r>
            <w:proofErr w:type="spellEnd"/>
            <w:r w:rsidR="00F729AC" w:rsidRPr="003715A4">
              <w:rPr>
                <w:rStyle w:val="Strong"/>
                <w:b w:val="0"/>
                <w:bCs w:val="0"/>
                <w:sz w:val="18"/>
                <w:szCs w:val="20"/>
                <w:lang w:eastAsia="zh-CN"/>
              </w:rPr>
              <w:t xml:space="preserve">. That is not preferred.  </w:t>
            </w:r>
          </w:p>
          <w:p w14:paraId="1E84FEA1" w14:textId="52EFCD2B" w:rsidR="00F729AC" w:rsidRPr="00F729AC" w:rsidRDefault="00F729AC" w:rsidP="00F729AC">
            <w:pPr>
              <w:rPr>
                <w:rStyle w:val="Strong"/>
                <w:b w:val="0"/>
                <w:bCs w:val="0"/>
                <w:sz w:val="20"/>
                <w:szCs w:val="20"/>
                <w:lang w:eastAsia="zh-CN"/>
              </w:rPr>
            </w:pPr>
            <w:r w:rsidRPr="003715A4">
              <w:rPr>
                <w:rStyle w:val="Strong"/>
                <w:b w:val="0"/>
                <w:bCs w:val="0"/>
                <w:sz w:val="18"/>
                <w:szCs w:val="20"/>
                <w:lang w:eastAsia="zh-CN"/>
              </w:rPr>
              <w:t>In Opt-2, we only need specify that same QCL-</w:t>
            </w:r>
            <w:proofErr w:type="spellStart"/>
            <w:r w:rsidRPr="003715A4">
              <w:rPr>
                <w:rStyle w:val="Strong"/>
                <w:b w:val="0"/>
                <w:bCs w:val="0"/>
                <w:sz w:val="18"/>
                <w:szCs w:val="20"/>
                <w:lang w:eastAsia="zh-CN"/>
              </w:rPr>
              <w:t>TypeD</w:t>
            </w:r>
            <w:proofErr w:type="spellEnd"/>
            <w:r w:rsidRPr="003715A4">
              <w:rPr>
                <w:rStyle w:val="Strong"/>
                <w:b w:val="0"/>
                <w:bCs w:val="0"/>
                <w:sz w:val="18"/>
                <w:szCs w:val="20"/>
                <w:lang w:eastAsia="zh-CN"/>
              </w:rPr>
              <w:t xml:space="preserve"> RS is configured in TCI states in different CCs without changing the framework of TCI state framework.</w:t>
            </w:r>
          </w:p>
        </w:tc>
      </w:tr>
      <w:tr w:rsidR="00F37A81" w:rsidRPr="006652C3" w14:paraId="2074C11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D21EB" w14:textId="00419F5A" w:rsidR="00F37A81" w:rsidRDefault="00F37A81" w:rsidP="00F37A81">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F005"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20"/>
                <w:szCs w:val="20"/>
                <w:lang w:eastAsia="zh-CN"/>
              </w:rPr>
              <w:t xml:space="preserve">Overall, our understanding is that the CC index will remain in the TCI state definition, as an optional </w:t>
            </w:r>
            <w:r w:rsidRPr="003715A4">
              <w:rPr>
                <w:rStyle w:val="Strong"/>
                <w:rFonts w:eastAsiaTheme="minorEastAsia"/>
                <w:b w:val="0"/>
                <w:bCs w:val="0"/>
                <w:sz w:val="18"/>
                <w:szCs w:val="20"/>
                <w:lang w:eastAsia="zh-CN"/>
              </w:rPr>
              <w:t xml:space="preserve">parameter. With this, we can always achieve the Rel-16 flexibility. </w:t>
            </w:r>
            <w:r w:rsidRPr="003715A4">
              <w:rPr>
                <w:rStyle w:val="Strong"/>
                <w:rFonts w:eastAsiaTheme="minorEastAsia"/>
                <w:sz w:val="18"/>
                <w:szCs w:val="20"/>
                <w:lang w:eastAsia="zh-CN"/>
              </w:rPr>
              <w:t>Correct?</w:t>
            </w:r>
          </w:p>
          <w:p w14:paraId="1D26F618"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p>
          <w:p w14:paraId="7ABBA565"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r w:rsidRPr="003715A4">
              <w:rPr>
                <w:rStyle w:val="Strong"/>
                <w:rFonts w:eastAsiaTheme="minorEastAsia"/>
                <w:b w:val="0"/>
                <w:bCs w:val="0"/>
                <w:sz w:val="18"/>
                <w:szCs w:val="20"/>
                <w:lang w:eastAsia="zh-CN"/>
              </w:rPr>
              <w:t xml:space="preserve">Just as LG, we note that proposal 1.1 will not lead to any reduction in the number of TRS configurations, which is a major bottleneck. </w:t>
            </w:r>
          </w:p>
          <w:p w14:paraId="0BC51A1E"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p>
          <w:p w14:paraId="23879F48"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lang w:eastAsia="zh-CN"/>
              </w:rPr>
              <w:t>W</w:t>
            </w:r>
            <w:r w:rsidRPr="003715A4">
              <w:rPr>
                <w:rStyle w:val="Strong"/>
                <w:rFonts w:eastAsiaTheme="minorEastAsia"/>
                <w:b w:val="0"/>
                <w:bCs w:val="0"/>
                <w:sz w:val="18"/>
                <w:szCs w:val="20"/>
              </w:rPr>
              <w:t xml:space="preserve">e note that for many target channels (e.g. PDCCH and PDSCH), the </w:t>
            </w:r>
            <w:proofErr w:type="spellStart"/>
            <w:r w:rsidRPr="003715A4">
              <w:rPr>
                <w:rStyle w:val="Strong"/>
                <w:rFonts w:eastAsiaTheme="minorEastAsia"/>
                <w:b w:val="0"/>
                <w:bCs w:val="0"/>
                <w:sz w:val="18"/>
                <w:szCs w:val="20"/>
              </w:rPr>
              <w:t>TypeA</w:t>
            </w:r>
            <w:proofErr w:type="spellEnd"/>
            <w:r w:rsidRPr="003715A4">
              <w:rPr>
                <w:rStyle w:val="Strong"/>
                <w:rFonts w:eastAsiaTheme="minorEastAsia"/>
                <w:b w:val="0"/>
                <w:bCs w:val="0"/>
                <w:sz w:val="18"/>
                <w:szCs w:val="20"/>
              </w:rPr>
              <w:t xml:space="preserve"> and </w:t>
            </w:r>
            <w:proofErr w:type="spellStart"/>
            <w:r w:rsidRPr="003715A4">
              <w:rPr>
                <w:rStyle w:val="Strong"/>
                <w:rFonts w:eastAsiaTheme="minorEastAsia"/>
                <w:b w:val="0"/>
                <w:bCs w:val="0"/>
                <w:sz w:val="18"/>
                <w:szCs w:val="20"/>
              </w:rPr>
              <w:t>TypeD</w:t>
            </w:r>
            <w:proofErr w:type="spellEnd"/>
            <w:r w:rsidRPr="003715A4">
              <w:rPr>
                <w:rStyle w:val="Strong"/>
                <w:rFonts w:eastAsiaTheme="minorEastAsia"/>
                <w:b w:val="0"/>
                <w:bCs w:val="0"/>
                <w:sz w:val="18"/>
                <w:szCs w:val="20"/>
              </w:rPr>
              <w:t xml:space="preserve"> RSs must be the same. Proposal 1.1 will not work for these channels, and it would need to be modified so that both RSs are “CC-less”</w:t>
            </w:r>
          </w:p>
          <w:p w14:paraId="24F65158"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189B5BB0"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t xml:space="preserve">“Target CC of the TCI state” is unclear. This would have to be changed to “the CC of the target RS”. </w:t>
            </w:r>
          </w:p>
          <w:p w14:paraId="1B1923B1"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2E7AEBFC"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lastRenderedPageBreak/>
              <w:t xml:space="preserve">Note that this would also have to cover cross-carrier scheduling. </w:t>
            </w:r>
            <w:r w:rsidRPr="003715A4">
              <w:rPr>
                <w:rStyle w:val="Strong"/>
                <w:rFonts w:eastAsiaTheme="minorEastAsia"/>
                <w:sz w:val="18"/>
                <w:szCs w:val="20"/>
              </w:rPr>
              <w:t>Correct?</w:t>
            </w:r>
          </w:p>
          <w:p w14:paraId="3CBBDC3E"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0DFD0B1F"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t>We think the note on “per individual CC” is strange. This possibility should not exist in the R17 framework.</w:t>
            </w:r>
          </w:p>
          <w:p w14:paraId="3FA05A83"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1C3B0D2A" w14:textId="054AA97B" w:rsidR="00F37A81" w:rsidRPr="003715A4" w:rsidRDefault="00F37A81" w:rsidP="003715A4">
            <w:pPr>
              <w:pStyle w:val="NormalWeb"/>
              <w:snapToGrid w:val="0"/>
              <w:spacing w:before="0" w:after="0"/>
              <w:jc w:val="both"/>
              <w:rPr>
                <w:rStyle w:val="Strong"/>
                <w:rFonts w:eastAsiaTheme="minorEastAsia"/>
                <w:b w:val="0"/>
                <w:bCs w:val="0"/>
                <w:sz w:val="20"/>
                <w:szCs w:val="20"/>
              </w:rPr>
            </w:pPr>
            <w:r w:rsidRPr="003715A4">
              <w:rPr>
                <w:rStyle w:val="Strong"/>
                <w:rFonts w:eastAsiaTheme="minorEastAsia"/>
                <w:b w:val="0"/>
                <w:bCs w:val="0"/>
                <w:sz w:val="18"/>
                <w:szCs w:val="20"/>
              </w:rPr>
              <w:t>We also note that irrespective of how the pool is defined, we would have to rely on the R16 cross-CC update, since the MAC CEs are applied per target RS.</w:t>
            </w:r>
          </w:p>
        </w:tc>
      </w:tr>
      <w:tr w:rsidR="00595B97" w:rsidRPr="006652C3" w14:paraId="08837CB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DE60" w14:textId="35C91AD2" w:rsidR="00595B97" w:rsidRPr="003715A4" w:rsidRDefault="00595B97" w:rsidP="00F37A81">
            <w:pPr>
              <w:snapToGrid w:val="0"/>
              <w:rPr>
                <w:sz w:val="18"/>
                <w:szCs w:val="18"/>
                <w:lang w:eastAsia="zh-CN"/>
              </w:rPr>
            </w:pPr>
            <w:r w:rsidRPr="003715A4">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FC2B8" w14:textId="7CAA9901"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The current proposal 1.1 is not our preference, we would like a common TCI state pool for D</w:t>
            </w:r>
            <w:r w:rsidR="00DC52BF" w:rsidRPr="003715A4">
              <w:rPr>
                <w:rStyle w:val="Strong"/>
                <w:rFonts w:eastAsiaTheme="minorEastAsia"/>
                <w:b w:val="0"/>
                <w:bCs w:val="0"/>
                <w:sz w:val="18"/>
                <w:szCs w:val="18"/>
                <w:lang w:eastAsia="zh-CN"/>
              </w:rPr>
              <w:t>L</w:t>
            </w:r>
            <w:r w:rsidRPr="003715A4">
              <w:rPr>
                <w:rStyle w:val="Strong"/>
                <w:rFonts w:eastAsiaTheme="minorEastAsia"/>
                <w:b w:val="0"/>
                <w:bCs w:val="0"/>
                <w:sz w:val="18"/>
                <w:szCs w:val="18"/>
                <w:lang w:eastAsia="zh-CN"/>
              </w:rPr>
              <w:t>/UL/Joint TCI states as it seems natural to have UL TCI states selected from the same pool for the case of joint and separate TCI states. However, having said that we see this as a good compromise that we can accept.</w:t>
            </w:r>
          </w:p>
          <w:p w14:paraId="7A1DD299" w14:textId="77777777"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p>
          <w:p w14:paraId="607804BA" w14:textId="6A620384"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We would like to clarify the last bullet:</w:t>
            </w:r>
          </w:p>
          <w:p w14:paraId="775A3E6A" w14:textId="77777777" w:rsidR="00595B97" w:rsidRPr="003715A4" w:rsidRDefault="00595B97" w:rsidP="00595B97">
            <w:pPr>
              <w:pStyle w:val="NormalWeb"/>
              <w:numPr>
                <w:ilvl w:val="0"/>
                <w:numId w:val="24"/>
              </w:numPr>
              <w:snapToGrid w:val="0"/>
              <w:spacing w:before="0" w:after="0"/>
              <w:jc w:val="both"/>
              <w:rPr>
                <w:sz w:val="18"/>
                <w:szCs w:val="18"/>
              </w:rPr>
            </w:pPr>
            <w:r w:rsidRPr="003715A4">
              <w:rPr>
                <w:sz w:val="18"/>
                <w:szCs w:val="18"/>
              </w:rPr>
              <w:t>In case of separate DL/UL TCI and CA, for UL TCI, a same RS determined according to the TCI state</w:t>
            </w:r>
            <w:r w:rsidRPr="003715A4">
              <w:rPr>
                <w:strike/>
                <w:color w:val="FF0000"/>
                <w:sz w:val="18"/>
                <w:szCs w:val="18"/>
              </w:rPr>
              <w:t>s</w:t>
            </w:r>
            <w:r w:rsidRPr="003715A4">
              <w:rPr>
                <w:sz w:val="18"/>
                <w:szCs w:val="18"/>
              </w:rPr>
              <w:t xml:space="preserve"> (in the separate TCI state pool</w:t>
            </w:r>
            <w:r w:rsidRPr="003715A4">
              <w:rPr>
                <w:strike/>
                <w:color w:val="FF0000"/>
                <w:sz w:val="18"/>
                <w:szCs w:val="18"/>
              </w:rPr>
              <w:t>s</w:t>
            </w:r>
            <w:r w:rsidRPr="003715A4">
              <w:rPr>
                <w:sz w:val="18"/>
                <w:szCs w:val="18"/>
              </w:rPr>
              <w:t>) indicated by a common TCI state ID is used to determine UL TX spatial filter across the set of configured CCs</w:t>
            </w:r>
          </w:p>
          <w:p w14:paraId="5C196975" w14:textId="77777777"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p>
          <w:p w14:paraId="7F700BD9" w14:textId="55EF9E92"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According to our understanding of the proposal, there is only one separate TCI state pool across a set of CCs.</w:t>
            </w:r>
          </w:p>
        </w:tc>
      </w:tr>
      <w:tr w:rsidR="00691D3E" w:rsidRPr="006652C3" w14:paraId="7523640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E1018" w14:textId="1ECAD5C1" w:rsidR="00691D3E" w:rsidRPr="003715A4" w:rsidRDefault="00691D3E" w:rsidP="00691D3E">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0CBA" w14:textId="77777777" w:rsidR="00691D3E" w:rsidRDefault="00691D3E" w:rsidP="00691D3E">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In general, we share similar concerns as OPPO, and are still reluctant on Proposal 1.1. With the current formulation, t</w:t>
            </w:r>
            <w:r w:rsidRPr="005F3B94">
              <w:rPr>
                <w:rStyle w:val="Strong"/>
                <w:rFonts w:eastAsiaTheme="minorEastAsia"/>
                <w:b w:val="0"/>
                <w:bCs w:val="0"/>
                <w:sz w:val="20"/>
                <w:szCs w:val="20"/>
                <w:lang w:eastAsia="zh-CN"/>
              </w:rPr>
              <w:t xml:space="preserve">he statement of ‘a single/shared RRC TCI state pool’ in the first bullet may </w:t>
            </w:r>
            <w:r>
              <w:rPr>
                <w:rStyle w:val="Strong"/>
                <w:rFonts w:eastAsiaTheme="minorEastAsia"/>
                <w:b w:val="0"/>
                <w:bCs w:val="0"/>
                <w:sz w:val="20"/>
                <w:szCs w:val="20"/>
                <w:lang w:eastAsia="zh-CN"/>
              </w:rPr>
              <w:t>unin</w:t>
            </w:r>
            <w:r w:rsidRPr="005F3B94">
              <w:rPr>
                <w:rStyle w:val="Strong"/>
                <w:rFonts w:eastAsiaTheme="minorEastAsia"/>
                <w:b w:val="0"/>
                <w:bCs w:val="0"/>
                <w:sz w:val="20"/>
                <w:szCs w:val="20"/>
                <w:lang w:eastAsia="zh-CN"/>
              </w:rPr>
              <w:t>tentionally imply</w:t>
            </w:r>
            <w:r>
              <w:rPr>
                <w:rStyle w:val="Strong"/>
                <w:rFonts w:eastAsiaTheme="minorEastAsia"/>
                <w:b w:val="0"/>
                <w:bCs w:val="0"/>
                <w:sz w:val="20"/>
                <w:szCs w:val="20"/>
                <w:lang w:eastAsia="zh-CN"/>
              </w:rPr>
              <w:t xml:space="preserve"> that</w:t>
            </w:r>
            <w:r w:rsidRPr="005F3B94">
              <w:rPr>
                <w:rStyle w:val="Strong"/>
                <w:rFonts w:eastAsiaTheme="minorEastAsia"/>
                <w:b w:val="0"/>
                <w:bCs w:val="0"/>
                <w:sz w:val="20"/>
                <w:szCs w:val="20"/>
                <w:lang w:eastAsia="zh-CN"/>
              </w:rPr>
              <w:t xml:space="preserve"> ‘a shared TCI state pool’ is supported among DL and UL, which is different from what was stated in the 2</w:t>
            </w:r>
            <w:r w:rsidRPr="005F3B94">
              <w:rPr>
                <w:rStyle w:val="Strong"/>
                <w:rFonts w:eastAsiaTheme="minorEastAsia"/>
                <w:b w:val="0"/>
                <w:bCs w:val="0"/>
                <w:sz w:val="20"/>
                <w:szCs w:val="20"/>
                <w:vertAlign w:val="superscript"/>
                <w:lang w:eastAsia="zh-CN"/>
              </w:rPr>
              <w:t>nd</w:t>
            </w:r>
            <w:r w:rsidRPr="005F3B94">
              <w:rPr>
                <w:rStyle w:val="Strong"/>
                <w:rFonts w:eastAsiaTheme="minorEastAsia"/>
                <w:b w:val="0"/>
                <w:bCs w:val="0"/>
                <w:sz w:val="20"/>
                <w:szCs w:val="20"/>
                <w:lang w:eastAsia="zh-CN"/>
              </w:rPr>
              <w:t xml:space="preserve"> bullet. We suggest the following revisions </w:t>
            </w:r>
            <w:r w:rsidRPr="005F3B94">
              <w:rPr>
                <w:rStyle w:val="Strong"/>
                <w:rFonts w:eastAsiaTheme="minorEastAsia" w:hint="eastAsia"/>
                <w:b w:val="0"/>
                <w:bCs w:val="0"/>
                <w:sz w:val="20"/>
                <w:szCs w:val="20"/>
                <w:lang w:eastAsia="zh-CN"/>
              </w:rPr>
              <w:t>(</w:t>
            </w:r>
            <w:r w:rsidRPr="005F3B94">
              <w:rPr>
                <w:rStyle w:val="Strong"/>
                <w:rFonts w:eastAsiaTheme="minorEastAsia"/>
                <w:b w:val="0"/>
                <w:bCs w:val="0"/>
                <w:sz w:val="20"/>
                <w:szCs w:val="20"/>
                <w:lang w:eastAsia="zh-CN"/>
              </w:rPr>
              <w:t>with which the phrase of ‘single/’ in the 3</w:t>
            </w:r>
            <w:r w:rsidRPr="005F3B94">
              <w:rPr>
                <w:rStyle w:val="Strong"/>
                <w:rFonts w:eastAsiaTheme="minorEastAsia"/>
                <w:b w:val="0"/>
                <w:bCs w:val="0"/>
                <w:sz w:val="20"/>
                <w:szCs w:val="20"/>
                <w:vertAlign w:val="superscript"/>
                <w:lang w:eastAsia="zh-CN"/>
              </w:rPr>
              <w:t>rd</w:t>
            </w:r>
            <w:r w:rsidRPr="005F3B94">
              <w:rPr>
                <w:rStyle w:val="Strong"/>
                <w:rFonts w:eastAsiaTheme="minorEastAsia"/>
                <w:b w:val="0"/>
                <w:bCs w:val="0"/>
                <w:sz w:val="20"/>
                <w:szCs w:val="20"/>
                <w:lang w:eastAsia="zh-CN"/>
              </w:rPr>
              <w:t xml:space="preserve"> sub-bullet should be removed as well).</w:t>
            </w:r>
          </w:p>
          <w:p w14:paraId="00301D95" w14:textId="77777777" w:rsidR="00691D3E" w:rsidRDefault="00691D3E" w:rsidP="00691D3E">
            <w:pPr>
              <w:pStyle w:val="NormalWeb"/>
              <w:snapToGrid w:val="0"/>
              <w:spacing w:before="0" w:after="0"/>
              <w:ind w:left="77"/>
              <w:jc w:val="both"/>
              <w:rPr>
                <w:rStyle w:val="Strong"/>
                <w:rFonts w:eastAsiaTheme="minorEastAsia"/>
                <w:b w:val="0"/>
                <w:bCs w:val="0"/>
                <w:sz w:val="20"/>
                <w:szCs w:val="20"/>
                <w:lang w:eastAsia="zh-CN"/>
              </w:rPr>
            </w:pPr>
          </w:p>
          <w:p w14:paraId="4E3C29FB" w14:textId="50EB80B8" w:rsidR="00691D3E" w:rsidRPr="003715A4" w:rsidRDefault="00691D3E" w:rsidP="00691D3E">
            <w:pPr>
              <w:pStyle w:val="NormalWeb"/>
              <w:snapToGrid w:val="0"/>
              <w:spacing w:before="0" w:after="0"/>
              <w:jc w:val="both"/>
              <w:rPr>
                <w:rStyle w:val="Strong"/>
                <w:rFonts w:eastAsiaTheme="minorEastAsia"/>
                <w:b w:val="0"/>
                <w:bCs w:val="0"/>
                <w:sz w:val="18"/>
                <w:szCs w:val="18"/>
                <w:lang w:eastAsia="zh-CN"/>
              </w:rPr>
            </w:pPr>
            <w:r w:rsidRPr="005B7E47">
              <w:rPr>
                <w:rFonts w:eastAsia="Batang"/>
                <w:strike/>
                <w:color w:val="FF0000"/>
                <w:sz w:val="20"/>
                <w:szCs w:val="20"/>
                <w:lang w:val="en-GB" w:eastAsia="zh-CN"/>
              </w:rPr>
              <w:t>A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 xml:space="preserve">igured CCs for </w:t>
            </w:r>
            <w:r w:rsidRPr="005B7E47">
              <w:rPr>
                <w:rFonts w:eastAsia="Batang"/>
                <w:color w:val="FF0000"/>
                <w:sz w:val="20"/>
                <w:szCs w:val="20"/>
                <w:lang w:val="en-GB" w:eastAsia="zh-CN"/>
              </w:rPr>
              <w:t>joint</w:t>
            </w:r>
            <w:r>
              <w:rPr>
                <w:rFonts w:eastAsia="Batang"/>
                <w:sz w:val="20"/>
                <w:szCs w:val="20"/>
                <w:lang w:val="en-GB" w:eastAsia="zh-CN"/>
              </w:rPr>
              <w:t xml:space="preserve"> </w:t>
            </w:r>
            <w:r w:rsidRPr="00FE60CD">
              <w:rPr>
                <w:rFonts w:eastAsia="Batang"/>
                <w:color w:val="FF0000"/>
                <w:sz w:val="20"/>
                <w:szCs w:val="20"/>
                <w:lang w:val="en-GB" w:eastAsia="zh-CN"/>
              </w:rPr>
              <w:t>{</w:t>
            </w:r>
            <w:r>
              <w:rPr>
                <w:rFonts w:eastAsia="Batang"/>
                <w:sz w:val="20"/>
                <w:szCs w:val="20"/>
                <w:lang w:val="en-GB" w:eastAsia="zh-CN"/>
              </w:rPr>
              <w:t xml:space="preserve">DL QCL </w:t>
            </w:r>
            <w:r w:rsidRPr="00FE60CD">
              <w:rPr>
                <w:rFonts w:eastAsia="Batang"/>
                <w:strike/>
                <w:color w:val="FF0000"/>
                <w:sz w:val="20"/>
                <w:szCs w:val="20"/>
                <w:lang w:val="en-GB" w:eastAsia="zh-CN"/>
              </w:rPr>
              <w:t>reference</w:t>
            </w:r>
            <w:r>
              <w:rPr>
                <w:rFonts w:eastAsia="Batang"/>
                <w:sz w:val="20"/>
                <w:szCs w:val="20"/>
                <w:lang w:val="en-GB" w:eastAsia="zh-CN"/>
              </w:rPr>
              <w:t xml:space="preserve"> (of all applicable types) </w:t>
            </w:r>
            <w:r w:rsidRPr="005B7E47">
              <w:rPr>
                <w:rFonts w:eastAsia="Batang"/>
                <w:color w:val="FF0000"/>
                <w:sz w:val="20"/>
                <w:szCs w:val="20"/>
                <w:lang w:val="en-GB" w:eastAsia="zh-CN"/>
              </w:rPr>
              <w:t>and UL Tx spatial</w:t>
            </w:r>
            <w:r>
              <w:rPr>
                <w:rFonts w:eastAsia="Batang"/>
                <w:color w:val="FF0000"/>
                <w:sz w:val="20"/>
                <w:szCs w:val="20"/>
                <w:lang w:val="en-GB" w:eastAsia="zh-CN"/>
              </w:rPr>
              <w:t>}</w:t>
            </w:r>
            <w:r w:rsidRPr="005B7E47">
              <w:rPr>
                <w:rFonts w:eastAsia="Batang"/>
                <w:color w:val="FF0000"/>
                <w:sz w:val="20"/>
                <w:szCs w:val="20"/>
                <w:lang w:val="en-GB" w:eastAsia="zh-CN"/>
              </w:rPr>
              <w:t xml:space="preserve"> reference</w:t>
            </w:r>
            <w:r>
              <w:rPr>
                <w:rFonts w:eastAsia="Batang"/>
                <w:sz w:val="20"/>
                <w:szCs w:val="20"/>
                <w:lang w:val="en-GB" w:eastAsia="zh-CN"/>
              </w:rPr>
              <w:t xml:space="preserve"> </w:t>
            </w:r>
            <w:r w:rsidRPr="005B7E47">
              <w:rPr>
                <w:rFonts w:eastAsia="Batang"/>
                <w:strike/>
                <w:color w:val="FF0000"/>
                <w:sz w:val="20"/>
                <w:szCs w:val="20"/>
                <w:lang w:val="en-GB" w:eastAsia="zh-CN"/>
              </w:rPr>
              <w:t>and</w:t>
            </w:r>
            <w:r w:rsidRPr="005B7E47">
              <w:rPr>
                <w:rFonts w:eastAsia="Batang"/>
                <w:color w:val="FF0000"/>
                <w:sz w:val="20"/>
                <w:szCs w:val="20"/>
                <w:lang w:val="en-GB" w:eastAsia="zh-CN"/>
              </w:rPr>
              <w:t xml:space="preserve"> </w:t>
            </w:r>
            <w:r>
              <w:rPr>
                <w:rFonts w:eastAsia="Batang"/>
                <w:color w:val="FF0000"/>
                <w:sz w:val="20"/>
                <w:szCs w:val="20"/>
                <w:lang w:val="en-GB" w:eastAsia="zh-CN"/>
              </w:rPr>
              <w:t xml:space="preserve">or </w:t>
            </w:r>
            <w:r>
              <w:rPr>
                <w:rFonts w:eastAsia="Batang"/>
                <w:sz w:val="20"/>
                <w:szCs w:val="20"/>
                <w:lang w:val="en-GB" w:eastAsia="zh-CN"/>
              </w:rPr>
              <w:t>UL TX spatial reference</w:t>
            </w:r>
          </w:p>
        </w:tc>
      </w:tr>
      <w:tr w:rsidR="00691D3E" w:rsidRPr="006652C3" w14:paraId="69315C9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822B8" w14:textId="60E0E323" w:rsidR="00691D3E" w:rsidRPr="003715A4" w:rsidRDefault="00691D3E"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AAE5" w14:textId="77777777" w:rsidR="00691D3E" w:rsidRDefault="00691D3E" w:rsidP="00691D3E">
            <w:pPr>
              <w:pStyle w:val="NormalWeb"/>
              <w:snapToGrid w:val="0"/>
              <w:spacing w:before="0" w:after="0"/>
              <w:jc w:val="both"/>
              <w:rPr>
                <w:rStyle w:val="Strong"/>
                <w:rFonts w:eastAsiaTheme="minorEastAsia"/>
                <w:b w:val="0"/>
                <w:bCs w:val="0"/>
                <w:sz w:val="20"/>
                <w:szCs w:val="20"/>
                <w:lang w:eastAsia="zh-CN"/>
              </w:rPr>
            </w:pPr>
            <w:r w:rsidRPr="00393EE9">
              <w:rPr>
                <w:rStyle w:val="Strong"/>
                <w:rFonts w:eastAsiaTheme="minorEastAsia"/>
                <w:b w:val="0"/>
                <w:bCs w:val="0"/>
                <w:sz w:val="20"/>
                <w:szCs w:val="20"/>
                <w:lang w:eastAsia="zh-CN"/>
              </w:rPr>
              <w:t xml:space="preserve">We can live </w:t>
            </w:r>
            <w:r>
              <w:rPr>
                <w:rStyle w:val="Strong"/>
                <w:rFonts w:eastAsiaTheme="minorEastAsia"/>
                <w:b w:val="0"/>
                <w:bCs w:val="0"/>
                <w:sz w:val="20"/>
                <w:szCs w:val="20"/>
                <w:lang w:eastAsia="zh-CN"/>
              </w:rPr>
              <w:t>with the compromise with a few wording change suggestions</w:t>
            </w:r>
          </w:p>
          <w:p w14:paraId="5CCFD128" w14:textId="77777777" w:rsidR="00691D3E"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Suggest </w:t>
            </w:r>
            <w:proofErr w:type="gramStart"/>
            <w:r>
              <w:rPr>
                <w:rStyle w:val="Strong"/>
                <w:rFonts w:eastAsiaTheme="minorEastAsia"/>
                <w:b w:val="0"/>
                <w:bCs w:val="0"/>
                <w:sz w:val="20"/>
                <w:szCs w:val="20"/>
                <w:lang w:eastAsia="zh-CN"/>
              </w:rPr>
              <w:t>to add</w:t>
            </w:r>
            <w:proofErr w:type="gramEnd"/>
            <w:r>
              <w:rPr>
                <w:rStyle w:val="Strong"/>
                <w:rFonts w:eastAsiaTheme="minorEastAsia"/>
                <w:b w:val="0"/>
                <w:bCs w:val="0"/>
                <w:sz w:val="20"/>
                <w:szCs w:val="20"/>
                <w:lang w:eastAsia="zh-CN"/>
              </w:rPr>
              <w:t xml:space="preserve"> BWP ID, which can also be absent. </w:t>
            </w:r>
          </w:p>
          <w:p w14:paraId="2B97CDB0" w14:textId="77777777" w:rsidR="00691D3E"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Suggest </w:t>
            </w:r>
            <w:proofErr w:type="gramStart"/>
            <w:r>
              <w:rPr>
                <w:rStyle w:val="Strong"/>
                <w:rFonts w:eastAsiaTheme="minorEastAsia"/>
                <w:b w:val="0"/>
                <w:bCs w:val="0"/>
                <w:sz w:val="20"/>
                <w:szCs w:val="20"/>
                <w:lang w:eastAsia="zh-CN"/>
              </w:rPr>
              <w:t>to add</w:t>
            </w:r>
            <w:proofErr w:type="gramEnd"/>
            <w:r>
              <w:rPr>
                <w:rStyle w:val="Strong"/>
                <w:rFonts w:eastAsiaTheme="minorEastAsia"/>
                <w:b w:val="0"/>
                <w:bCs w:val="0"/>
                <w:sz w:val="20"/>
                <w:szCs w:val="20"/>
                <w:lang w:eastAsia="zh-CN"/>
              </w:rPr>
              <w:t xml:space="preserve"> FFS on whether 2 fields are needed in DCI 1_1 and 1_2 to indicate DL/UL TCI separately</w:t>
            </w:r>
          </w:p>
          <w:p w14:paraId="79BAB0D3" w14:textId="77777777" w:rsidR="00691D3E" w:rsidRPr="00393EE9"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Suggest </w:t>
            </w:r>
            <w:proofErr w:type="gramStart"/>
            <w:r>
              <w:rPr>
                <w:rStyle w:val="Strong"/>
                <w:rFonts w:eastAsiaTheme="minorEastAsia"/>
                <w:b w:val="0"/>
                <w:bCs w:val="0"/>
                <w:sz w:val="20"/>
                <w:szCs w:val="20"/>
                <w:lang w:eastAsia="zh-CN"/>
              </w:rPr>
              <w:t>to move</w:t>
            </w:r>
            <w:proofErr w:type="gramEnd"/>
            <w:r>
              <w:rPr>
                <w:rStyle w:val="Strong"/>
                <w:rFonts w:eastAsiaTheme="minorEastAsia"/>
                <w:b w:val="0"/>
                <w:bCs w:val="0"/>
                <w:sz w:val="20"/>
                <w:szCs w:val="20"/>
                <w:lang w:eastAsia="zh-CN"/>
              </w:rPr>
              <w:t xml:space="preserve"> “</w:t>
            </w:r>
            <w:r w:rsidRPr="00393EE9">
              <w:rPr>
                <w:rStyle w:val="Strong"/>
                <w:rFonts w:eastAsiaTheme="minorEastAsia"/>
                <w:b w:val="0"/>
                <w:bCs w:val="0"/>
                <w:sz w:val="20"/>
                <w:szCs w:val="20"/>
                <w:lang w:eastAsia="zh-CN"/>
              </w:rPr>
              <w:t>a same RS determined according to the TCI states (in the separate TCI state pools) indicated by</w:t>
            </w:r>
            <w:r>
              <w:rPr>
                <w:rStyle w:val="Strong"/>
                <w:rFonts w:eastAsiaTheme="minorEastAsia"/>
                <w:b w:val="0"/>
                <w:bCs w:val="0"/>
                <w:sz w:val="20"/>
                <w:szCs w:val="20"/>
                <w:lang w:eastAsia="zh-CN"/>
              </w:rPr>
              <w:t xml:space="preserve">” to the </w:t>
            </w:r>
            <w:proofErr w:type="spellStart"/>
            <w:r>
              <w:rPr>
                <w:rStyle w:val="Strong"/>
                <w:rFonts w:eastAsiaTheme="minorEastAsia"/>
                <w:b w:val="0"/>
                <w:bCs w:val="0"/>
                <w:sz w:val="20"/>
                <w:szCs w:val="20"/>
                <w:lang w:eastAsia="zh-CN"/>
              </w:rPr>
              <w:t>subbullet</w:t>
            </w:r>
            <w:proofErr w:type="spellEnd"/>
            <w:r>
              <w:rPr>
                <w:rStyle w:val="Strong"/>
                <w:rFonts w:eastAsiaTheme="minorEastAsia"/>
                <w:b w:val="0"/>
                <w:bCs w:val="0"/>
                <w:sz w:val="20"/>
                <w:szCs w:val="20"/>
                <w:lang w:eastAsia="zh-CN"/>
              </w:rPr>
              <w:t xml:space="preserve"> with the condition for single UL TCI pool cross multiple CCs. Similar comment as SS above</w:t>
            </w:r>
          </w:p>
          <w:p w14:paraId="0A1E9155" w14:textId="77777777" w:rsidR="00691D3E" w:rsidRDefault="00691D3E" w:rsidP="00691D3E">
            <w:pPr>
              <w:pStyle w:val="NormalWeb"/>
              <w:snapToGrid w:val="0"/>
              <w:spacing w:before="0" w:after="0"/>
              <w:jc w:val="both"/>
              <w:rPr>
                <w:rStyle w:val="Strong"/>
                <w:rFonts w:eastAsiaTheme="minorEastAsia"/>
                <w:bCs w:val="0"/>
                <w:lang w:eastAsia="zh-CN"/>
              </w:rPr>
            </w:pPr>
          </w:p>
          <w:p w14:paraId="51BA14F6" w14:textId="77777777" w:rsidR="00691D3E" w:rsidRDefault="00691D3E" w:rsidP="00691D3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6AC30C36" w14:textId="77777777" w:rsidR="00691D3E" w:rsidRDefault="00691D3E" w:rsidP="00691D3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57B87491" w14:textId="77777777" w:rsidR="00691D3E" w:rsidRPr="00EE0CD3" w:rsidRDefault="00691D3E" w:rsidP="00691D3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A5CCFAB" w14:textId="77777777" w:rsidR="00691D3E" w:rsidRPr="004E5959" w:rsidRDefault="00691D3E" w:rsidP="00691D3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 xml:space="preserve">For QCL Type-A, </w:t>
            </w:r>
            <w:proofErr w:type="gramStart"/>
            <w:r w:rsidRPr="004E0456">
              <w:rPr>
                <w:rFonts w:eastAsia="Batang"/>
                <w:strike/>
                <w:color w:val="FF0000"/>
                <w:sz w:val="20"/>
                <w:szCs w:val="20"/>
                <w:highlight w:val="yellow"/>
                <w:shd w:val="clear" w:color="auto" w:fill="FFFFFF"/>
                <w:lang w:val="en-GB"/>
              </w:rPr>
              <w:t>a</w:t>
            </w:r>
            <w:r w:rsidRPr="004E0456">
              <w:rPr>
                <w:rFonts w:eastAsia="Batang"/>
                <w:color w:val="FF0000"/>
                <w:sz w:val="20"/>
                <w:szCs w:val="20"/>
                <w:highlight w:val="yellow"/>
                <w:shd w:val="clear" w:color="auto" w:fill="FFFFFF"/>
                <w:lang w:val="en-GB"/>
              </w:rPr>
              <w:t xml:space="preserve"> the</w:t>
            </w:r>
            <w:proofErr w:type="gramEnd"/>
            <w:r w:rsidRPr="004E0456">
              <w:rPr>
                <w:rFonts w:eastAsia="Batang"/>
                <w:color w:val="FF0000"/>
                <w:sz w:val="20"/>
                <w:szCs w:val="20"/>
                <w:highlight w:val="yellow"/>
                <w:shd w:val="clear" w:color="auto" w:fill="FFFFFF"/>
                <w:lang w:val="en-GB"/>
              </w:rPr>
              <w:t xml:space="preserve"> 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RS can be absent in a TCI state. </w:t>
            </w:r>
          </w:p>
          <w:p w14:paraId="3597A9AA" w14:textId="77777777" w:rsidR="00691D3E" w:rsidRPr="004E0456" w:rsidRDefault="00691D3E" w:rsidP="00691D3E">
            <w:pPr>
              <w:numPr>
                <w:ilvl w:val="2"/>
                <w:numId w:val="24"/>
              </w:numPr>
              <w:suppressAutoHyphens/>
              <w:autoSpaceDN w:val="0"/>
              <w:snapToGrid w:val="0"/>
              <w:jc w:val="both"/>
              <w:textAlignment w:val="baseline"/>
              <w:rPr>
                <w:color w:val="FF0000"/>
                <w:sz w:val="20"/>
                <w:szCs w:val="20"/>
                <w:highlight w:val="yellow"/>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and configured with source RS ID </w:t>
            </w:r>
            <w:r w:rsidRPr="00B25C0E">
              <w:rPr>
                <w:rFonts w:eastAsia="Batang"/>
                <w:color w:val="FF0000"/>
                <w:sz w:val="20"/>
                <w:szCs w:val="20"/>
                <w:highlight w:val="yellow"/>
                <w:shd w:val="clear" w:color="auto" w:fill="FFFFFF"/>
                <w:lang w:val="en-GB"/>
              </w:rPr>
              <w:t xml:space="preserve">and </w:t>
            </w:r>
            <w:r w:rsidRPr="004E0456">
              <w:rPr>
                <w:rFonts w:eastAsia="Batang"/>
                <w:color w:val="FF0000"/>
                <w:sz w:val="20"/>
                <w:szCs w:val="20"/>
                <w:highlight w:val="yellow"/>
                <w:shd w:val="clear" w:color="auto" w:fill="FFFFFF"/>
                <w:lang w:val="en-GB"/>
              </w:rPr>
              <w:t xml:space="preserve">the </w:t>
            </w:r>
            <w:r>
              <w:rPr>
                <w:rFonts w:eastAsia="Batang"/>
                <w:color w:val="FF0000"/>
                <w:sz w:val="20"/>
                <w:szCs w:val="20"/>
                <w:highlight w:val="yellow"/>
                <w:shd w:val="clear" w:color="auto" w:fill="FFFFFF"/>
                <w:lang w:val="en-GB"/>
              </w:rPr>
              <w:t>corresponding</w:t>
            </w:r>
            <w:r w:rsidRPr="004E0456">
              <w:rPr>
                <w:rFonts w:eastAsia="Batang"/>
                <w:color w:val="FF0000"/>
                <w:sz w:val="20"/>
                <w:szCs w:val="20"/>
                <w:highlight w:val="yellow"/>
                <w:shd w:val="clear" w:color="auto" w:fill="FFFFFF"/>
                <w:lang w:val="en-GB"/>
              </w:rPr>
              <w:t xml:space="preserve"> active BWP</w:t>
            </w:r>
          </w:p>
          <w:p w14:paraId="1654B0BB" w14:textId="77777777" w:rsidR="00691D3E" w:rsidRPr="004E5959" w:rsidRDefault="00691D3E" w:rsidP="00691D3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4A0CC4D5" w14:textId="77777777" w:rsidR="00691D3E" w:rsidRPr="004B016B" w:rsidRDefault="00691D3E" w:rsidP="00691D3E">
            <w:pPr>
              <w:numPr>
                <w:ilvl w:val="2"/>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716C3CDC" w14:textId="34366802" w:rsidR="00691D3E" w:rsidRPr="00E7081B" w:rsidRDefault="00691D3E" w:rsidP="00691D3E">
            <w:pPr>
              <w:numPr>
                <w:ilvl w:val="3"/>
                <w:numId w:val="24"/>
              </w:numPr>
              <w:suppressAutoHyphens/>
              <w:autoSpaceDN w:val="0"/>
              <w:snapToGrid w:val="0"/>
              <w:jc w:val="both"/>
              <w:textAlignment w:val="baseline"/>
              <w:rPr>
                <w:sz w:val="22"/>
                <w:szCs w:val="20"/>
              </w:rPr>
            </w:pPr>
          </w:p>
          <w:p w14:paraId="6067C59F" w14:textId="77777777" w:rsidR="00691D3E" w:rsidRPr="004E5959" w:rsidRDefault="00691D3E" w:rsidP="00691D3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8154ECA" w14:textId="77777777" w:rsidR="00691D3E" w:rsidRPr="009E4223" w:rsidRDefault="00691D3E" w:rsidP="00691D3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347C4FAF" w14:textId="77777777" w:rsidR="00691D3E" w:rsidRDefault="00691D3E" w:rsidP="00691D3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2009BE2C" w14:textId="77777777" w:rsidR="00691D3E" w:rsidRDefault="00691D3E" w:rsidP="00691D3E">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0D17068" w14:textId="77777777" w:rsidR="00691D3E" w:rsidRPr="00393EE9" w:rsidRDefault="00691D3E" w:rsidP="00691D3E">
            <w:pPr>
              <w:pStyle w:val="NormalWeb"/>
              <w:numPr>
                <w:ilvl w:val="1"/>
                <w:numId w:val="24"/>
              </w:numPr>
              <w:snapToGrid w:val="0"/>
              <w:spacing w:before="0" w:after="0"/>
              <w:jc w:val="both"/>
              <w:rPr>
                <w:color w:val="FF0000"/>
                <w:sz w:val="20"/>
                <w:szCs w:val="20"/>
                <w:highlight w:val="yellow"/>
              </w:rPr>
            </w:pPr>
            <w:r w:rsidRPr="00393EE9">
              <w:rPr>
                <w:color w:val="FF0000"/>
                <w:sz w:val="20"/>
                <w:szCs w:val="20"/>
                <w:highlight w:val="yellow"/>
              </w:rPr>
              <w:t>FFS: Whether two fields in DCI format 1_1 and 1_2 should be introduced to indicate DL and UL TCI states separately</w:t>
            </w:r>
          </w:p>
          <w:p w14:paraId="6DD21820" w14:textId="77777777" w:rsidR="00691D3E" w:rsidRDefault="00691D3E" w:rsidP="00691D3E">
            <w:pPr>
              <w:pStyle w:val="NormalWeb"/>
              <w:numPr>
                <w:ilvl w:val="0"/>
                <w:numId w:val="24"/>
              </w:numPr>
              <w:snapToGrid w:val="0"/>
              <w:spacing w:before="0" w:after="0"/>
              <w:jc w:val="both"/>
              <w:rPr>
                <w:sz w:val="20"/>
                <w:szCs w:val="20"/>
              </w:rPr>
            </w:pPr>
            <w:r>
              <w:rPr>
                <w:sz w:val="20"/>
                <w:szCs w:val="20"/>
              </w:rPr>
              <w:lastRenderedPageBreak/>
              <w:t xml:space="preserve">In case of separate DL/UL TCI and CA, for UL TCI, </w:t>
            </w:r>
            <w:r w:rsidRPr="00393EE9">
              <w:rPr>
                <w:strike/>
                <w:sz w:val="20"/>
                <w:szCs w:val="20"/>
                <w:highlight w:val="yellow"/>
              </w:rPr>
              <w:t>a same RS determined according to the TCI states (in the separate TCI state pools) indicated by</w:t>
            </w:r>
            <w:r w:rsidRPr="004B016B">
              <w:rPr>
                <w:sz w:val="20"/>
                <w:szCs w:val="20"/>
              </w:rPr>
              <w:t xml:space="preserve"> a common TCI state ID is used to determine UL TX spatial filter across the set of configured CCs</w:t>
            </w:r>
          </w:p>
          <w:p w14:paraId="6D518DFC" w14:textId="77777777" w:rsidR="00691D3E" w:rsidRDefault="00691D3E" w:rsidP="00691D3E">
            <w:pPr>
              <w:pStyle w:val="NormalWeb"/>
              <w:snapToGrid w:val="0"/>
              <w:spacing w:before="0" w:after="0"/>
              <w:jc w:val="both"/>
              <w:rPr>
                <w:color w:val="FF0000"/>
                <w:sz w:val="20"/>
                <w:szCs w:val="20"/>
              </w:rPr>
            </w:pPr>
            <w:r w:rsidRPr="00393EE9">
              <w:rPr>
                <w:color w:val="FF0000"/>
                <w:sz w:val="20"/>
                <w:szCs w:val="20"/>
                <w:highlight w:val="yellow"/>
              </w:rPr>
              <w:t xml:space="preserve">In case of single UL TCI pool across </w:t>
            </w:r>
            <w:r>
              <w:rPr>
                <w:color w:val="FF0000"/>
                <w:sz w:val="20"/>
                <w:szCs w:val="20"/>
                <w:highlight w:val="yellow"/>
              </w:rPr>
              <w:t xml:space="preserve">multiple </w:t>
            </w:r>
            <w:r w:rsidRPr="00393EE9">
              <w:rPr>
                <w:color w:val="FF0000"/>
                <w:sz w:val="20"/>
                <w:szCs w:val="20"/>
                <w:highlight w:val="yellow"/>
              </w:rPr>
              <w:t>CCs, a single RS determined according to the TCI state in the single UL TCI pool indicated by a common TCI state ID is used to determine UL Tx spatial filter across the set of configured CCs</w:t>
            </w:r>
          </w:p>
          <w:p w14:paraId="42C9E234" w14:textId="77777777" w:rsidR="003B625B" w:rsidRDefault="003B625B" w:rsidP="00691D3E">
            <w:pPr>
              <w:pStyle w:val="NormalWeb"/>
              <w:snapToGrid w:val="0"/>
              <w:spacing w:before="0" w:after="0"/>
              <w:jc w:val="both"/>
              <w:rPr>
                <w:color w:val="FF0000"/>
                <w:sz w:val="20"/>
                <w:szCs w:val="20"/>
              </w:rPr>
            </w:pPr>
          </w:p>
          <w:p w14:paraId="3B989FA5" w14:textId="67D68082" w:rsidR="003B625B" w:rsidRPr="003715A4" w:rsidRDefault="003B625B" w:rsidP="003B625B">
            <w:pPr>
              <w:pStyle w:val="NormalWeb"/>
              <w:snapToGrid w:val="0"/>
              <w:spacing w:before="0" w:after="0"/>
              <w:jc w:val="both"/>
              <w:rPr>
                <w:rStyle w:val="Strong"/>
                <w:rFonts w:eastAsiaTheme="minorEastAsia"/>
                <w:b w:val="0"/>
                <w:bCs w:val="0"/>
                <w:sz w:val="18"/>
                <w:szCs w:val="18"/>
                <w:lang w:eastAsia="zh-CN"/>
              </w:rPr>
            </w:pPr>
            <w:r>
              <w:rPr>
                <w:color w:val="FF0000"/>
                <w:sz w:val="20"/>
                <w:szCs w:val="20"/>
              </w:rPr>
              <w:t xml:space="preserve">{Mod: Done} </w:t>
            </w:r>
          </w:p>
        </w:tc>
      </w:tr>
      <w:tr w:rsidR="00F97822" w:rsidRPr="006652C3" w14:paraId="6AEC4EF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EB7A" w14:textId="6728F129" w:rsidR="00F97822" w:rsidRDefault="002B73E0" w:rsidP="00691D3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4BFE" w14:textId="3C3090B9" w:rsidR="00F97822" w:rsidRPr="00805540" w:rsidRDefault="002B73E0" w:rsidP="002B73E0">
            <w:pPr>
              <w:pStyle w:val="NormalWeb"/>
              <w:snapToGrid w:val="0"/>
              <w:spacing w:before="0" w:after="0"/>
              <w:jc w:val="both"/>
              <w:rPr>
                <w:rStyle w:val="Strong"/>
                <w:rFonts w:eastAsiaTheme="minorEastAsia"/>
                <w:b w:val="0"/>
                <w:bCs w:val="0"/>
                <w:sz w:val="18"/>
                <w:szCs w:val="20"/>
                <w:lang w:eastAsia="zh-CN"/>
              </w:rPr>
            </w:pPr>
            <w:r w:rsidRPr="00805540">
              <w:rPr>
                <w:rStyle w:val="Strong"/>
                <w:rFonts w:eastAsiaTheme="minorEastAsia"/>
                <w:b w:val="0"/>
                <w:bCs w:val="0"/>
                <w:sz w:val="18"/>
                <w:szCs w:val="20"/>
                <w:lang w:eastAsia="zh-CN"/>
              </w:rPr>
              <w:t xml:space="preserve">Since the compromise proposal 1.1. was not agreeable to </w:t>
            </w:r>
            <w:proofErr w:type="gramStart"/>
            <w:r w:rsidRPr="00805540">
              <w:rPr>
                <w:rStyle w:val="Strong"/>
                <w:rFonts w:eastAsiaTheme="minorEastAsia"/>
                <w:b w:val="0"/>
                <w:bCs w:val="0"/>
                <w:sz w:val="18"/>
                <w:szCs w:val="20"/>
                <w:lang w:eastAsia="zh-CN"/>
              </w:rPr>
              <w:t>a number of</w:t>
            </w:r>
            <w:proofErr w:type="gramEnd"/>
            <w:r w:rsidRPr="00805540">
              <w:rPr>
                <w:rStyle w:val="Strong"/>
                <w:rFonts w:eastAsiaTheme="minorEastAsia"/>
                <w:b w:val="0"/>
                <w:bCs w:val="0"/>
                <w:sz w:val="18"/>
                <w:szCs w:val="20"/>
                <w:lang w:eastAsia="zh-CN"/>
              </w:rPr>
              <w:t xml:space="preserve"> companies, I brought back the original 1.1</w:t>
            </w:r>
            <w:r w:rsidR="003E3399" w:rsidRPr="00805540">
              <w:rPr>
                <w:rStyle w:val="Strong"/>
                <w:rFonts w:eastAsiaTheme="minorEastAsia"/>
                <w:b w:val="0"/>
                <w:bCs w:val="0"/>
                <w:sz w:val="18"/>
                <w:szCs w:val="20"/>
                <w:lang w:eastAsia="zh-CN"/>
              </w:rPr>
              <w:t xml:space="preserve"> (except with 2 alternatives)</w:t>
            </w:r>
            <w:r w:rsidRPr="00805540">
              <w:rPr>
                <w:rStyle w:val="Strong"/>
                <w:rFonts w:eastAsiaTheme="minorEastAsia"/>
                <w:b w:val="0"/>
                <w:bCs w:val="0"/>
                <w:sz w:val="18"/>
                <w:szCs w:val="20"/>
                <w:lang w:eastAsia="zh-CN"/>
              </w:rPr>
              <w:t xml:space="preserve"> and 1.2. </w:t>
            </w:r>
          </w:p>
          <w:p w14:paraId="7B43965C" w14:textId="03C87C39" w:rsidR="002B73E0" w:rsidRPr="00393EE9" w:rsidRDefault="003E3399" w:rsidP="002B73E0">
            <w:pPr>
              <w:pStyle w:val="NormalWeb"/>
              <w:snapToGrid w:val="0"/>
              <w:spacing w:before="0" w:after="0"/>
              <w:jc w:val="both"/>
              <w:rPr>
                <w:rStyle w:val="Strong"/>
                <w:rFonts w:eastAsiaTheme="minorEastAsia"/>
                <w:b w:val="0"/>
                <w:bCs w:val="0"/>
                <w:sz w:val="20"/>
                <w:szCs w:val="20"/>
                <w:lang w:eastAsia="zh-CN"/>
              </w:rPr>
            </w:pPr>
            <w:r w:rsidRPr="00805540">
              <w:rPr>
                <w:rStyle w:val="Strong"/>
                <w:rFonts w:eastAsiaTheme="minorEastAsia"/>
                <w:b w:val="0"/>
                <w:bCs w:val="0"/>
                <w:sz w:val="18"/>
                <w:szCs w:val="20"/>
                <w:lang w:eastAsia="zh-CN"/>
              </w:rPr>
              <w:t>Here the focus is mainly on ensuring clear wording especially for Alt1 of CA pool (to avoid repeating the discussion in future meetings)</w:t>
            </w:r>
          </w:p>
        </w:tc>
      </w:tr>
      <w:tr w:rsidR="00AF296C" w:rsidRPr="006652C3" w14:paraId="4889D0F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0E55" w14:textId="74E2BC79" w:rsidR="00AF296C" w:rsidRDefault="00AF296C" w:rsidP="00691D3E">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91806" w14:textId="032216B4" w:rsidR="00AF296C" w:rsidRDefault="00AF296C" w:rsidP="002B73E0">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Support the proposals with some comments:</w:t>
            </w:r>
          </w:p>
          <w:p w14:paraId="3A8B8BA7" w14:textId="77777777" w:rsidR="00AF296C" w:rsidRDefault="00AF296C" w:rsidP="002B73E0">
            <w:pPr>
              <w:pStyle w:val="NormalWeb"/>
              <w:snapToGrid w:val="0"/>
              <w:spacing w:before="0" w:after="0"/>
              <w:jc w:val="both"/>
              <w:rPr>
                <w:rStyle w:val="Strong"/>
                <w:rFonts w:eastAsiaTheme="minorEastAsia"/>
                <w:b w:val="0"/>
                <w:bCs w:val="0"/>
                <w:sz w:val="18"/>
                <w:szCs w:val="20"/>
                <w:lang w:eastAsia="zh-CN"/>
              </w:rPr>
            </w:pPr>
          </w:p>
          <w:p w14:paraId="1679479C" w14:textId="1F2F414B" w:rsidR="00AF296C" w:rsidRDefault="007C773F" w:rsidP="00AF296C">
            <w:pPr>
              <w:pStyle w:val="ListParagraph"/>
              <w:numPr>
                <w:ilvl w:val="0"/>
                <w:numId w:val="47"/>
              </w:numPr>
              <w:snapToGrid w:val="0"/>
              <w:rPr>
                <w:sz w:val="18"/>
                <w:lang w:val="en-GB" w:eastAsia="zh-CN"/>
              </w:rPr>
            </w:pPr>
            <w:r>
              <w:rPr>
                <w:sz w:val="18"/>
                <w:lang w:eastAsia="zh-CN"/>
              </w:rPr>
              <w:t xml:space="preserve">To </w:t>
            </w:r>
            <w:r w:rsidR="00AF296C">
              <w:rPr>
                <w:sz w:val="18"/>
                <w:lang w:eastAsia="zh-CN"/>
              </w:rPr>
              <w:t xml:space="preserve">Proposal 1.1: </w:t>
            </w:r>
            <w:r w:rsidR="00AF296C">
              <w:rPr>
                <w:sz w:val="18"/>
                <w:lang w:val="en-GB" w:eastAsia="zh-CN"/>
              </w:rPr>
              <w:t xml:space="preserve">Regarding the note </w:t>
            </w:r>
            <w:r w:rsidR="00AF296C" w:rsidRPr="00AF296C">
              <w:rPr>
                <w:sz w:val="18"/>
                <w:lang w:val="en-GB" w:eastAsia="zh-CN"/>
              </w:rPr>
              <w:t>(when RRC TCI state pool is configured per individual CC, reuse Rel-16 cross-CC simultaneous TCI state ID update), we think whether to reuse Rel-16 cross-CC simultaneous TCI state ID update</w:t>
            </w:r>
            <w:r w:rsidR="00AF296C">
              <w:rPr>
                <w:sz w:val="18"/>
                <w:lang w:val="en-GB" w:eastAsia="zh-CN"/>
              </w:rPr>
              <w:t xml:space="preserve"> should be</w:t>
            </w:r>
            <w:r>
              <w:rPr>
                <w:sz w:val="18"/>
                <w:lang w:val="en-GB" w:eastAsia="zh-CN"/>
              </w:rPr>
              <w:t xml:space="preserve"> up to</w:t>
            </w:r>
            <w:r w:rsidR="00AF296C">
              <w:rPr>
                <w:sz w:val="18"/>
                <w:lang w:val="en-GB" w:eastAsia="zh-CN"/>
              </w:rPr>
              <w:t xml:space="preserve"> NW implementation, thus suggest to remove the note.</w:t>
            </w:r>
            <w:r w:rsidR="00AF296C" w:rsidRPr="00AF296C">
              <w:rPr>
                <w:sz w:val="18"/>
                <w:lang w:val="en-GB" w:eastAsia="zh-CN"/>
              </w:rPr>
              <w:t xml:space="preserve"> Without Rel-16 cross-CC simultaneous TCI, we don't see why </w:t>
            </w:r>
            <w:r w:rsidR="00AF296C">
              <w:rPr>
                <w:sz w:val="18"/>
                <w:lang w:val="en-GB" w:eastAsia="zh-CN"/>
              </w:rPr>
              <w:t xml:space="preserve">Rel-15 </w:t>
            </w:r>
            <w:r w:rsidR="00AF296C" w:rsidRPr="00AF296C">
              <w:rPr>
                <w:sz w:val="18"/>
                <w:lang w:val="en-GB" w:eastAsia="zh-CN"/>
              </w:rPr>
              <w:t>per CC update is not workable in this case.</w:t>
            </w:r>
          </w:p>
          <w:p w14:paraId="6CFE6BB3" w14:textId="72E8AA7E" w:rsidR="00AF296C" w:rsidRDefault="007C773F" w:rsidP="00AF296C">
            <w:pPr>
              <w:pStyle w:val="ListParagraph"/>
              <w:numPr>
                <w:ilvl w:val="0"/>
                <w:numId w:val="47"/>
              </w:numPr>
              <w:snapToGrid w:val="0"/>
              <w:rPr>
                <w:sz w:val="18"/>
                <w:lang w:val="en-GB" w:eastAsia="zh-CN"/>
              </w:rPr>
            </w:pPr>
            <w:r>
              <w:rPr>
                <w:sz w:val="18"/>
                <w:lang w:val="en-GB" w:eastAsia="zh-CN"/>
              </w:rPr>
              <w:t xml:space="preserve">To </w:t>
            </w:r>
            <w:r w:rsidR="00AF296C">
              <w:rPr>
                <w:sz w:val="18"/>
                <w:lang w:val="en-GB" w:eastAsia="zh-CN"/>
              </w:rPr>
              <w:t xml:space="preserve">Proposal 1.1: For Alt2, suggest </w:t>
            </w:r>
            <w:proofErr w:type="gramStart"/>
            <w:r w:rsidR="00AF296C">
              <w:rPr>
                <w:sz w:val="18"/>
                <w:lang w:val="en-GB" w:eastAsia="zh-CN"/>
              </w:rPr>
              <w:t>to add</w:t>
            </w:r>
            <w:proofErr w:type="gramEnd"/>
            <w:r w:rsidR="00AF296C">
              <w:rPr>
                <w:sz w:val="18"/>
                <w:lang w:val="en-GB" w:eastAsia="zh-CN"/>
              </w:rPr>
              <w:t xml:space="preserve"> a bullet for </w:t>
            </w:r>
            <w:proofErr w:type="spellStart"/>
            <w:r w:rsidR="00AF296C">
              <w:rPr>
                <w:sz w:val="18"/>
                <w:lang w:val="en-GB" w:eastAsia="zh-CN"/>
              </w:rPr>
              <w:t>TypeD</w:t>
            </w:r>
            <w:proofErr w:type="spellEnd"/>
            <w:r w:rsidR="00AF296C">
              <w:rPr>
                <w:sz w:val="18"/>
                <w:lang w:val="en-GB" w:eastAsia="zh-CN"/>
              </w:rPr>
              <w:t xml:space="preserve"> QCL/</w:t>
            </w:r>
            <w:r w:rsidR="00AF296C">
              <w:t xml:space="preserve"> </w:t>
            </w:r>
            <w:r w:rsidR="00AF296C" w:rsidRPr="00AF296C">
              <w:rPr>
                <w:sz w:val="18"/>
                <w:lang w:val="en-GB" w:eastAsia="zh-CN"/>
              </w:rPr>
              <w:t xml:space="preserve">UL TX spatial reference </w:t>
            </w:r>
            <w:r w:rsidR="00AF296C">
              <w:rPr>
                <w:sz w:val="18"/>
                <w:lang w:val="en-GB" w:eastAsia="zh-CN"/>
              </w:rPr>
              <w:t>according to RAN1#103e agreement:</w:t>
            </w:r>
          </w:p>
          <w:p w14:paraId="19C8092B" w14:textId="228978A6" w:rsidR="00AF296C" w:rsidRPr="00AF296C" w:rsidRDefault="00AF296C" w:rsidP="00AF296C">
            <w:pPr>
              <w:pStyle w:val="ListParagraph"/>
              <w:numPr>
                <w:ilvl w:val="1"/>
                <w:numId w:val="47"/>
              </w:numPr>
              <w:snapToGrid w:val="0"/>
              <w:spacing w:after="0"/>
              <w:rPr>
                <w:sz w:val="20"/>
                <w:szCs w:val="20"/>
                <w:lang w:val="en-GB" w:eastAsia="zh-CN"/>
              </w:rPr>
            </w:pPr>
            <w:r w:rsidRPr="00AF296C">
              <w:rPr>
                <w:rFonts w:eastAsia="Batang"/>
                <w:sz w:val="20"/>
                <w:szCs w:val="20"/>
                <w:lang w:val="en-GB"/>
              </w:rPr>
              <w:t>Alt2. TCI state pool is RRC-configured per individual CC</w:t>
            </w:r>
          </w:p>
          <w:p w14:paraId="7F736B63" w14:textId="1BF67AFB" w:rsidR="00AF296C" w:rsidRPr="00AF296C" w:rsidRDefault="00AF296C" w:rsidP="007C773F">
            <w:pPr>
              <w:pStyle w:val="ListParagraph"/>
              <w:numPr>
                <w:ilvl w:val="2"/>
                <w:numId w:val="47"/>
              </w:numPr>
              <w:spacing w:after="0"/>
              <w:rPr>
                <w:sz w:val="20"/>
                <w:szCs w:val="20"/>
                <w:lang w:val="en-GB" w:eastAsia="zh-CN"/>
              </w:rPr>
            </w:pPr>
            <w:r w:rsidRPr="00AF296C">
              <w:rPr>
                <w:sz w:val="20"/>
                <w:szCs w:val="20"/>
                <w:lang w:val="en-GB" w:eastAsia="zh-CN"/>
              </w:rPr>
              <w:t>A single RS determined according to the TCI state</w:t>
            </w:r>
            <w:r>
              <w:rPr>
                <w:sz w:val="20"/>
                <w:szCs w:val="20"/>
                <w:lang w:val="en-GB" w:eastAsia="zh-CN"/>
              </w:rPr>
              <w:t>s</w:t>
            </w:r>
            <w:r w:rsidR="007C773F">
              <w:rPr>
                <w:sz w:val="20"/>
                <w:szCs w:val="20"/>
                <w:lang w:val="en-GB" w:eastAsia="zh-CN"/>
              </w:rPr>
              <w:t xml:space="preserve"> </w:t>
            </w:r>
            <w:r w:rsidRPr="00AF296C">
              <w:rPr>
                <w:sz w:val="20"/>
                <w:szCs w:val="20"/>
                <w:lang w:val="en-GB" w:eastAsia="zh-CN"/>
              </w:rPr>
              <w:t xml:space="preserve">in the </w:t>
            </w:r>
            <w:r w:rsidR="007C773F" w:rsidRPr="00AF296C">
              <w:rPr>
                <w:rFonts w:eastAsia="Batang"/>
                <w:sz w:val="20"/>
                <w:szCs w:val="20"/>
                <w:lang w:val="en-GB"/>
              </w:rPr>
              <w:t xml:space="preserve">individual </w:t>
            </w:r>
            <w:r w:rsidRPr="00AF296C">
              <w:rPr>
                <w:sz w:val="20"/>
                <w:szCs w:val="20"/>
                <w:lang w:val="en-GB" w:eastAsia="zh-CN"/>
              </w:rPr>
              <w:t>RRC TCI state pool</w:t>
            </w:r>
            <w:r w:rsidR="007C773F">
              <w:rPr>
                <w:sz w:val="20"/>
                <w:szCs w:val="20"/>
                <w:lang w:val="en-GB" w:eastAsia="zh-CN"/>
              </w:rPr>
              <w:t>s</w:t>
            </w:r>
            <w:r w:rsidRPr="00AF296C">
              <w:rPr>
                <w:sz w:val="20"/>
                <w:szCs w:val="20"/>
                <w:lang w:val="en-GB" w:eastAsia="zh-CN"/>
              </w:rPr>
              <w:t xml:space="preserve"> indicated by a common TCI state ID is used to provide QCL Type-D indication across the set of configured CCs</w:t>
            </w:r>
          </w:p>
          <w:p w14:paraId="5E8387D4" w14:textId="6FA7268D" w:rsidR="007C773F" w:rsidRPr="007C773F" w:rsidRDefault="007C773F" w:rsidP="007C773F">
            <w:pPr>
              <w:pStyle w:val="ListParagraph"/>
              <w:numPr>
                <w:ilvl w:val="2"/>
                <w:numId w:val="47"/>
              </w:numPr>
              <w:spacing w:after="0"/>
              <w:rPr>
                <w:sz w:val="20"/>
                <w:szCs w:val="20"/>
                <w:lang w:val="en-GB" w:eastAsia="zh-CN"/>
              </w:rPr>
            </w:pPr>
            <w:r w:rsidRPr="007C773F">
              <w:rPr>
                <w:sz w:val="20"/>
                <w:szCs w:val="20"/>
                <w:lang w:val="en-GB" w:eastAsia="zh-CN"/>
              </w:rPr>
              <w:t>For UL TX spatial reference, a single RS determined according to the TCI state</w:t>
            </w:r>
            <w:r>
              <w:rPr>
                <w:sz w:val="20"/>
                <w:szCs w:val="20"/>
                <w:lang w:val="en-GB" w:eastAsia="zh-CN"/>
              </w:rPr>
              <w:t>s</w:t>
            </w:r>
            <w:r w:rsidRPr="007C773F">
              <w:rPr>
                <w:sz w:val="20"/>
                <w:szCs w:val="20"/>
                <w:lang w:val="en-GB" w:eastAsia="zh-CN"/>
              </w:rPr>
              <w:t xml:space="preserve"> </w:t>
            </w:r>
            <w:r w:rsidRPr="00AF296C">
              <w:rPr>
                <w:sz w:val="20"/>
                <w:szCs w:val="20"/>
                <w:lang w:val="en-GB" w:eastAsia="zh-CN"/>
              </w:rPr>
              <w:t xml:space="preserve">in the </w:t>
            </w:r>
            <w:r w:rsidRPr="00AF296C">
              <w:rPr>
                <w:rFonts w:eastAsia="Batang"/>
                <w:sz w:val="20"/>
                <w:szCs w:val="20"/>
                <w:lang w:val="en-GB"/>
              </w:rPr>
              <w:t xml:space="preserve">individual </w:t>
            </w:r>
            <w:r w:rsidRPr="00AF296C">
              <w:rPr>
                <w:sz w:val="20"/>
                <w:szCs w:val="20"/>
                <w:lang w:val="en-GB" w:eastAsia="zh-CN"/>
              </w:rPr>
              <w:t>RRC TCI state pool</w:t>
            </w:r>
            <w:r>
              <w:rPr>
                <w:sz w:val="20"/>
                <w:szCs w:val="20"/>
                <w:lang w:val="en-GB" w:eastAsia="zh-CN"/>
              </w:rPr>
              <w:t>s</w:t>
            </w:r>
            <w:r w:rsidRPr="007C773F">
              <w:rPr>
                <w:sz w:val="20"/>
                <w:szCs w:val="20"/>
                <w:lang w:val="en-GB" w:eastAsia="zh-CN"/>
              </w:rPr>
              <w:t xml:space="preserve"> indicated by a common TCI state ID is used to determine UL TX spatial filter across the set of configured CCs</w:t>
            </w:r>
          </w:p>
          <w:p w14:paraId="196A5748" w14:textId="77777777" w:rsidR="00AF296C" w:rsidRPr="007C773F" w:rsidRDefault="00AF296C" w:rsidP="007C773F">
            <w:pPr>
              <w:snapToGrid w:val="0"/>
              <w:ind w:left="1800"/>
              <w:rPr>
                <w:sz w:val="18"/>
                <w:lang w:val="en-GB" w:eastAsia="zh-CN"/>
              </w:rPr>
            </w:pPr>
          </w:p>
          <w:p w14:paraId="737618C1" w14:textId="45E8D4EB" w:rsidR="00AF296C" w:rsidRDefault="007C773F" w:rsidP="00A85216">
            <w:pPr>
              <w:pStyle w:val="NormalWeb"/>
              <w:numPr>
                <w:ilvl w:val="0"/>
                <w:numId w:val="55"/>
              </w:numPr>
              <w:snapToGrid w:val="0"/>
              <w:spacing w:before="0" w:after="0"/>
              <w:jc w:val="both"/>
              <w:rPr>
                <w:rStyle w:val="Strong"/>
                <w:rFonts w:eastAsiaTheme="minorEastAsia"/>
                <w:b w:val="0"/>
                <w:bCs w:val="0"/>
                <w:sz w:val="18"/>
                <w:szCs w:val="20"/>
                <w:lang w:val="en-GB" w:eastAsia="zh-CN"/>
              </w:rPr>
            </w:pPr>
            <w:r>
              <w:rPr>
                <w:rStyle w:val="Strong"/>
                <w:rFonts w:eastAsiaTheme="minorEastAsia"/>
                <w:b w:val="0"/>
                <w:bCs w:val="0"/>
                <w:sz w:val="18"/>
                <w:szCs w:val="20"/>
                <w:lang w:val="en-GB" w:eastAsia="zh-CN"/>
              </w:rPr>
              <w:t>To Proposal 1.2: Regarding the FFS, we think it has been already captured in the following agreement</w:t>
            </w:r>
            <w:r w:rsidR="00A85216">
              <w:rPr>
                <w:rStyle w:val="Strong"/>
                <w:rFonts w:eastAsiaTheme="minorEastAsia"/>
                <w:b w:val="0"/>
                <w:bCs w:val="0"/>
                <w:sz w:val="18"/>
                <w:szCs w:val="20"/>
                <w:lang w:val="en-GB" w:eastAsia="zh-CN"/>
              </w:rPr>
              <w:t xml:space="preserve">, and not </w:t>
            </w:r>
            <w:r w:rsidR="00A85216" w:rsidRPr="00A85216">
              <w:rPr>
                <w:rStyle w:val="Strong"/>
                <w:rFonts w:eastAsiaTheme="minorEastAsia"/>
                <w:b w:val="0"/>
                <w:bCs w:val="0"/>
                <w:sz w:val="18"/>
                <w:szCs w:val="20"/>
                <w:lang w:val="en-GB" w:eastAsia="zh-CN"/>
              </w:rPr>
              <w:t>relevant</w:t>
            </w:r>
            <w:r w:rsidR="00A85216">
              <w:rPr>
                <w:rStyle w:val="Strong"/>
                <w:rFonts w:eastAsiaTheme="minorEastAsia"/>
                <w:b w:val="0"/>
                <w:bCs w:val="0"/>
                <w:sz w:val="18"/>
                <w:szCs w:val="20"/>
                <w:lang w:val="en-GB" w:eastAsia="zh-CN"/>
              </w:rPr>
              <w:t xml:space="preserve"> to the issue discussed in this proposal.</w:t>
            </w:r>
          </w:p>
          <w:p w14:paraId="14A091A9" w14:textId="77777777" w:rsidR="007C773F" w:rsidRDefault="007C773F" w:rsidP="007C773F">
            <w:pPr>
              <w:pStyle w:val="NormalWeb"/>
              <w:snapToGrid w:val="0"/>
              <w:spacing w:before="0" w:after="0"/>
              <w:jc w:val="both"/>
              <w:rPr>
                <w:rStyle w:val="Strong"/>
                <w:rFonts w:eastAsiaTheme="minorEastAsia"/>
                <w:b w:val="0"/>
                <w:bCs w:val="0"/>
                <w:sz w:val="18"/>
                <w:szCs w:val="20"/>
                <w:lang w:val="en-GB" w:eastAsia="zh-CN"/>
              </w:rPr>
            </w:pPr>
          </w:p>
          <w:p w14:paraId="5937FE6B" w14:textId="352F6EF7" w:rsidR="007C773F" w:rsidRPr="007C773F" w:rsidRDefault="007C773F" w:rsidP="007C773F">
            <w:pPr>
              <w:rPr>
                <w:rFonts w:ascii="Calibri" w:eastAsia="Times New Roman" w:hAnsi="Calibri" w:cs="Calibri"/>
                <w:color w:val="000000"/>
                <w:sz w:val="18"/>
                <w:szCs w:val="18"/>
                <w:lang w:eastAsia="zh-TW"/>
              </w:rPr>
            </w:pPr>
            <w:r>
              <w:rPr>
                <w:rFonts w:ascii="Calibri" w:eastAsia="Times New Roman" w:hAnsi="Calibri" w:cs="Calibri"/>
                <w:b/>
                <w:bCs/>
                <w:color w:val="000000"/>
                <w:sz w:val="18"/>
                <w:szCs w:val="18"/>
                <w:highlight w:val="green"/>
                <w:lang w:eastAsia="zh-TW"/>
              </w:rPr>
              <w:t>Agreement RAN1#103e</w:t>
            </w:r>
          </w:p>
          <w:p w14:paraId="54282B12" w14:textId="77777777" w:rsidR="007C773F" w:rsidRPr="007C773F" w:rsidRDefault="007C773F" w:rsidP="007C773F">
            <w:pP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In RAN1#104-e, on the Rel-17 L1-based TCI state update (beam indication) for the unified TCI framework, interested companies are to provide the following:</w:t>
            </w:r>
          </w:p>
          <w:p w14:paraId="24092BC1" w14:textId="77777777" w:rsidR="007C773F" w:rsidRPr="007C773F" w:rsidRDefault="007C773F" w:rsidP="007C773F">
            <w:pPr>
              <w:numPr>
                <w:ilvl w:val="0"/>
                <w:numId w:val="56"/>
              </w:numPr>
              <w:ind w:left="540"/>
              <w:textAlignment w:val="center"/>
              <w:rPr>
                <w:rFonts w:ascii="Calibri" w:eastAsia="Times New Roman" w:hAnsi="Calibri" w:cs="Calibri"/>
                <w:color w:val="000000"/>
                <w:sz w:val="18"/>
                <w:szCs w:val="18"/>
                <w:highlight w:val="yellow"/>
                <w:lang w:eastAsia="zh-TW"/>
              </w:rPr>
            </w:pPr>
            <w:r w:rsidRPr="007C773F">
              <w:rPr>
                <w:rFonts w:ascii="Calibri" w:eastAsia="Times New Roman" w:hAnsi="Calibri" w:cs="Calibri"/>
                <w:color w:val="000000"/>
                <w:sz w:val="18"/>
                <w:szCs w:val="18"/>
                <w:highlight w:val="yellow"/>
                <w:lang w:eastAsia="zh-TW"/>
              </w:rPr>
              <w:t xml:space="preserve">How to use DCI formats 1_1 and 1_2 for UL-only (in case of separate DL/UL) TCI state update (beam indication) </w:t>
            </w:r>
          </w:p>
          <w:p w14:paraId="0EE05944" w14:textId="77777777" w:rsidR="007C773F" w:rsidRPr="007C773F" w:rsidRDefault="007C773F" w:rsidP="007C773F">
            <w:pPr>
              <w:numPr>
                <w:ilvl w:val="1"/>
                <w:numId w:val="56"/>
              </w:numPr>
              <w:ind w:left="1080"/>
              <w:textAlignment w:val="cente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 xml:space="preserve">Note: The agreement implies that DCI formats 1_1 and 1_2 can be used for UL-only TCI state update (beam indication). </w:t>
            </w:r>
          </w:p>
          <w:p w14:paraId="732AB5B5" w14:textId="77834CDB" w:rsidR="007C773F" w:rsidRPr="00A85216" w:rsidRDefault="007C773F" w:rsidP="00A85216">
            <w:pPr>
              <w:numPr>
                <w:ilvl w:val="1"/>
                <w:numId w:val="56"/>
              </w:numPr>
              <w:ind w:left="1080"/>
              <w:textAlignment w:val="center"/>
              <w:rPr>
                <w:rStyle w:val="Strong"/>
                <w:rFonts w:ascii="Calibri" w:eastAsia="Times New Roman" w:hAnsi="Calibri" w:cs="Calibri"/>
                <w:b w:val="0"/>
                <w:bCs w:val="0"/>
                <w:color w:val="000000"/>
                <w:sz w:val="18"/>
                <w:szCs w:val="18"/>
                <w:lang w:eastAsia="zh-TW"/>
              </w:rPr>
            </w:pPr>
            <w:r w:rsidRPr="007C773F">
              <w:rPr>
                <w:rFonts w:ascii="Calibri" w:eastAsia="Times New Roman" w:hAnsi="Calibri" w:cs="Calibri"/>
                <w:color w:val="000000"/>
                <w:sz w:val="18"/>
                <w:szCs w:val="18"/>
                <w:lang w:eastAsia="zh-TW"/>
              </w:rPr>
              <w:t>FFS: Using DCI format 1_1 and 1_2 without DL assignment, and with a new acknowledgment mechanism directly in response to decoding DCI format 1_1 and 1_2, e.g., analogous to SPS PDSCH release</w:t>
            </w:r>
          </w:p>
        </w:tc>
      </w:tr>
      <w:tr w:rsidR="00296F15" w:rsidRPr="006652C3" w14:paraId="11BBFAC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607A3" w14:textId="45C4DB7F" w:rsidR="00296F15" w:rsidRDefault="00296F15" w:rsidP="00691D3E">
            <w:pPr>
              <w:snapToGrid w:val="0"/>
              <w:rPr>
                <w:sz w:val="18"/>
                <w:szCs w:val="18"/>
                <w:lang w:eastAsia="zh-CN"/>
              </w:rPr>
            </w:pPr>
            <w:r>
              <w:rPr>
                <w:sz w:val="18"/>
                <w:szCs w:val="18"/>
                <w:lang w:eastAsia="zh-CN"/>
              </w:rPr>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8185"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It is a pity that we can’t progress more in this meeting.</w:t>
            </w:r>
          </w:p>
          <w:p w14:paraId="4D6BD389"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We are fine with proposal 1.1 and 1.2, except that for proposal 1.1 we would like to clarify the following as we have not agreed yet on a separate UL TCI state pool (proposal 1.2)</w:t>
            </w:r>
          </w:p>
          <w:p w14:paraId="3C9F114D"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p>
          <w:p w14:paraId="3D678B58" w14:textId="77777777" w:rsidR="00296F15" w:rsidRPr="00C2493C" w:rsidRDefault="00296F15" w:rsidP="00296F15">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RS determined according to the TCI state</w:t>
            </w:r>
            <w:r>
              <w:rPr>
                <w:sz w:val="20"/>
                <w:szCs w:val="18"/>
              </w:rPr>
              <w:t xml:space="preserve"> </w:t>
            </w:r>
            <w:r w:rsidRPr="00C2493C">
              <w:rPr>
                <w:sz w:val="20"/>
                <w:szCs w:val="18"/>
              </w:rPr>
              <w:t xml:space="preserve">in the </w:t>
            </w:r>
            <w:r>
              <w:rPr>
                <w:sz w:val="20"/>
                <w:szCs w:val="18"/>
              </w:rPr>
              <w:t xml:space="preserve">single UL </w:t>
            </w:r>
            <w:r w:rsidRPr="00C2493C">
              <w:rPr>
                <w:sz w:val="20"/>
                <w:szCs w:val="18"/>
              </w:rPr>
              <w:t>TCI state pool</w:t>
            </w:r>
            <w:r>
              <w:rPr>
                <w:sz w:val="20"/>
                <w:szCs w:val="18"/>
              </w:rPr>
              <w:t xml:space="preserve"> </w:t>
            </w:r>
            <w:r>
              <w:rPr>
                <w:color w:val="FF0000"/>
                <w:sz w:val="20"/>
                <w:szCs w:val="18"/>
              </w:rPr>
              <w:t>or j</w:t>
            </w:r>
            <w:r w:rsidRPr="00CE3BD9">
              <w:rPr>
                <w:color w:val="FF0000"/>
                <w:sz w:val="20"/>
                <w:szCs w:val="18"/>
              </w:rPr>
              <w:t>oint TCI state pool</w:t>
            </w:r>
            <w:r w:rsidRPr="00C2493C">
              <w:rPr>
                <w:sz w:val="20"/>
                <w:szCs w:val="18"/>
              </w:rPr>
              <w:t xml:space="preserve"> indicated by a common TCI state ID is used to determine UL TX spatial filter across the set of configured CCs</w:t>
            </w:r>
          </w:p>
          <w:p w14:paraId="138FE11E" w14:textId="728EFEAB" w:rsidR="00296F15" w:rsidRPr="00A23962" w:rsidRDefault="00A23962" w:rsidP="00AF296C">
            <w:pPr>
              <w:pStyle w:val="NormalWeb"/>
              <w:snapToGrid w:val="0"/>
              <w:spacing w:before="0" w:after="0"/>
              <w:jc w:val="both"/>
              <w:rPr>
                <w:rStyle w:val="Strong"/>
                <w:b w:val="0"/>
                <w:sz w:val="20"/>
                <w:szCs w:val="20"/>
                <w:u w:val="single"/>
              </w:rPr>
            </w:pPr>
            <w:r w:rsidRPr="00A23962">
              <w:rPr>
                <w:rStyle w:val="Strong"/>
                <w:b w:val="0"/>
                <w:sz w:val="18"/>
                <w:szCs w:val="20"/>
                <w:u w:val="single"/>
              </w:rPr>
              <w:t>{Mod: Added notes</w:t>
            </w:r>
            <w:r>
              <w:rPr>
                <w:rStyle w:val="Strong"/>
                <w:b w:val="0"/>
                <w:sz w:val="18"/>
                <w:szCs w:val="20"/>
                <w:u w:val="single"/>
              </w:rPr>
              <w:t xml:space="preserve"> instead</w:t>
            </w:r>
            <w:r w:rsidRPr="00A23962">
              <w:rPr>
                <w:rStyle w:val="Strong"/>
                <w:b w:val="0"/>
                <w:sz w:val="18"/>
                <w:szCs w:val="20"/>
                <w:u w:val="single"/>
              </w:rPr>
              <w:t xml:space="preserve"> to be clearer}</w:t>
            </w:r>
          </w:p>
        </w:tc>
      </w:tr>
      <w:tr w:rsidR="004F7F0B" w:rsidRPr="006652C3" w14:paraId="0845DDE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54A4" w14:textId="42F8ED4A" w:rsidR="004F7F0B" w:rsidRDefault="004F7F0B" w:rsidP="00691D3E">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438A9" w14:textId="77777777" w:rsidR="004F7F0B" w:rsidRDefault="004F7F0B" w:rsidP="00296F15">
            <w:pPr>
              <w:pStyle w:val="NormalWeb"/>
              <w:snapToGrid w:val="0"/>
              <w:spacing w:before="0" w:after="0"/>
              <w:jc w:val="both"/>
              <w:rPr>
                <w:rStyle w:val="Strong"/>
                <w:rFonts w:eastAsiaTheme="minorEastAsia"/>
                <w:b w:val="0"/>
                <w:bCs w:val="0"/>
                <w:sz w:val="18"/>
                <w:szCs w:val="20"/>
                <w:lang w:eastAsia="zh-CN"/>
              </w:rPr>
            </w:pPr>
            <w:r w:rsidRPr="004F7F0B">
              <w:rPr>
                <w:rStyle w:val="Strong"/>
                <w:rFonts w:eastAsiaTheme="minorEastAsia"/>
                <w:sz w:val="18"/>
                <w:szCs w:val="20"/>
                <w:lang w:eastAsia="zh-CN"/>
              </w:rPr>
              <w:t>Proposal 1.2</w:t>
            </w:r>
            <w:r>
              <w:rPr>
                <w:rStyle w:val="Strong"/>
                <w:rFonts w:eastAsiaTheme="minorEastAsia"/>
                <w:b w:val="0"/>
                <w:bCs w:val="0"/>
                <w:sz w:val="18"/>
                <w:szCs w:val="20"/>
                <w:lang w:eastAsia="zh-CN"/>
              </w:rPr>
              <w:t xml:space="preserve">: We don’t think </w:t>
            </w:r>
            <w:r w:rsidRPr="004F7F0B">
              <w:rPr>
                <w:rStyle w:val="Strong"/>
                <w:rFonts w:eastAsiaTheme="minorEastAsia"/>
                <w:b w:val="0"/>
                <w:bCs w:val="0"/>
                <w:sz w:val="18"/>
                <w:szCs w:val="20"/>
                <w:highlight w:val="yellow"/>
                <w:lang w:eastAsia="zh-CN"/>
              </w:rPr>
              <w:t>“FFS: Whether separate fields in DCI formats 1_1/1_2 should be introduced to separately indicate DL and UL TCI”</w:t>
            </w:r>
            <w:r>
              <w:rPr>
                <w:rStyle w:val="Strong"/>
                <w:rFonts w:eastAsiaTheme="minorEastAsia"/>
                <w:b w:val="0"/>
                <w:bCs w:val="0"/>
                <w:sz w:val="18"/>
                <w:szCs w:val="20"/>
                <w:lang w:eastAsia="zh-CN"/>
              </w:rPr>
              <w:t xml:space="preserve"> is needed at this time. We have not discussed TCI state usage indication and we think this can be equally well handled by MAC-CE without further DCI enhancement. In case companies want to capture FFS, a more general version is preferred i.e.,</w:t>
            </w:r>
          </w:p>
          <w:p w14:paraId="067E64ED" w14:textId="77777777" w:rsidR="004F7F0B" w:rsidRDefault="004F7F0B" w:rsidP="00296F15">
            <w:pPr>
              <w:pStyle w:val="NormalWeb"/>
              <w:snapToGrid w:val="0"/>
              <w:spacing w:before="0" w:after="0"/>
              <w:jc w:val="both"/>
              <w:rPr>
                <w:rStyle w:val="Strong"/>
                <w:rFonts w:eastAsiaTheme="minorEastAsia"/>
                <w:b w:val="0"/>
                <w:bCs w:val="0"/>
                <w:sz w:val="18"/>
                <w:szCs w:val="20"/>
                <w:lang w:eastAsia="zh-CN"/>
              </w:rPr>
            </w:pPr>
          </w:p>
          <w:p w14:paraId="39F28FC5" w14:textId="01222394" w:rsidR="004F7F0B" w:rsidRDefault="004F7F0B" w:rsidP="004F7F0B">
            <w:pPr>
              <w:pStyle w:val="NormalWeb"/>
              <w:numPr>
                <w:ilvl w:val="0"/>
                <w:numId w:val="38"/>
              </w:numPr>
              <w:snapToGrid w:val="0"/>
              <w:spacing w:before="0" w:after="0"/>
              <w:jc w:val="both"/>
              <w:rPr>
                <w:sz w:val="20"/>
                <w:szCs w:val="20"/>
              </w:rPr>
            </w:pPr>
            <w:r>
              <w:rPr>
                <w:sz w:val="20"/>
                <w:szCs w:val="20"/>
              </w:rPr>
              <w:t>FFS: D</w:t>
            </w:r>
            <w:r>
              <w:rPr>
                <w:sz w:val="20"/>
              </w:rPr>
              <w:t xml:space="preserve">CI or MAC-CE based </w:t>
            </w:r>
            <w:r>
              <w:rPr>
                <w:sz w:val="20"/>
                <w:szCs w:val="20"/>
              </w:rPr>
              <w:t>TCI state usage indication for DL and/or UL TCI</w:t>
            </w:r>
          </w:p>
          <w:p w14:paraId="15BB8690" w14:textId="5625F2B7" w:rsidR="00A668C5" w:rsidRDefault="00A668C5" w:rsidP="00A668C5">
            <w:pPr>
              <w:pStyle w:val="NormalWeb"/>
              <w:snapToGrid w:val="0"/>
              <w:spacing w:before="0" w:after="0"/>
              <w:jc w:val="both"/>
              <w:rPr>
                <w:sz w:val="20"/>
                <w:szCs w:val="20"/>
              </w:rPr>
            </w:pPr>
          </w:p>
          <w:p w14:paraId="08DD48DD" w14:textId="4AA16C61" w:rsidR="00A668C5" w:rsidRDefault="00A668C5" w:rsidP="00A668C5">
            <w:pPr>
              <w:pStyle w:val="NormalWeb"/>
              <w:snapToGrid w:val="0"/>
              <w:spacing w:before="0" w:after="0"/>
              <w:jc w:val="both"/>
              <w:rPr>
                <w:rStyle w:val="Strong"/>
                <w:rFonts w:eastAsiaTheme="minorEastAsia"/>
                <w:b w:val="0"/>
                <w:bCs w:val="0"/>
                <w:sz w:val="18"/>
                <w:lang w:eastAsia="zh-CN"/>
              </w:rPr>
            </w:pPr>
            <w:r w:rsidRPr="00A668C5">
              <w:rPr>
                <w:rStyle w:val="Strong"/>
                <w:rFonts w:eastAsiaTheme="minorEastAsia"/>
                <w:sz w:val="18"/>
                <w:lang w:eastAsia="zh-CN"/>
              </w:rPr>
              <w:t>Proposal 1.1</w:t>
            </w:r>
            <w:r>
              <w:rPr>
                <w:rStyle w:val="Strong"/>
                <w:rFonts w:eastAsiaTheme="minorEastAsia"/>
                <w:sz w:val="18"/>
                <w:lang w:eastAsia="zh-CN"/>
              </w:rPr>
              <w:t xml:space="preserve">: </w:t>
            </w:r>
            <w:r>
              <w:rPr>
                <w:rStyle w:val="Strong"/>
                <w:rFonts w:eastAsiaTheme="minorEastAsia"/>
                <w:b w:val="0"/>
                <w:bCs w:val="0"/>
                <w:sz w:val="18"/>
                <w:lang w:eastAsia="zh-CN"/>
              </w:rPr>
              <w:t xml:space="preserve">To address the concern raised by Samsung above, we should use language </w:t>
            </w:r>
            <w:proofErr w:type="gramStart"/>
            <w:r>
              <w:rPr>
                <w:rStyle w:val="Strong"/>
                <w:rFonts w:eastAsiaTheme="minorEastAsia"/>
                <w:b w:val="0"/>
                <w:bCs w:val="0"/>
                <w:sz w:val="18"/>
                <w:lang w:eastAsia="zh-CN"/>
              </w:rPr>
              <w:t>similar to</w:t>
            </w:r>
            <w:proofErr w:type="gramEnd"/>
            <w:r>
              <w:rPr>
                <w:rStyle w:val="Strong"/>
                <w:rFonts w:eastAsiaTheme="minorEastAsia"/>
                <w:b w:val="0"/>
                <w:bCs w:val="0"/>
                <w:sz w:val="18"/>
                <w:lang w:eastAsia="zh-CN"/>
              </w:rPr>
              <w:t xml:space="preserve"> DL TCI for UL TCI as well i.e.,</w:t>
            </w:r>
          </w:p>
          <w:p w14:paraId="21F2A7C6" w14:textId="751B0B74" w:rsidR="00A668C5" w:rsidRDefault="00A668C5" w:rsidP="00A668C5">
            <w:pPr>
              <w:pStyle w:val="NormalWeb"/>
              <w:snapToGrid w:val="0"/>
              <w:spacing w:before="0" w:after="0"/>
              <w:jc w:val="both"/>
              <w:rPr>
                <w:rStyle w:val="Strong"/>
                <w:rFonts w:eastAsiaTheme="minorEastAsia"/>
                <w:b w:val="0"/>
                <w:bCs w:val="0"/>
                <w:sz w:val="18"/>
                <w:lang w:eastAsia="zh-CN"/>
              </w:rPr>
            </w:pPr>
          </w:p>
          <w:p w14:paraId="12304B01" w14:textId="3CD8221C" w:rsidR="00A668C5" w:rsidRPr="00C2493C" w:rsidRDefault="00A668C5" w:rsidP="00A668C5">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 xml:space="preserve">RS determined according to </w:t>
            </w:r>
            <w:r w:rsidRPr="00A668C5">
              <w:rPr>
                <w:color w:val="FF0000"/>
                <w:sz w:val="20"/>
                <w:szCs w:val="18"/>
              </w:rPr>
              <w:t xml:space="preserve">the UL TCI state (in </w:t>
            </w:r>
            <w:r>
              <w:rPr>
                <w:color w:val="FF0000"/>
                <w:sz w:val="20"/>
                <w:szCs w:val="18"/>
              </w:rPr>
              <w:t xml:space="preserve">a </w:t>
            </w:r>
            <w:r w:rsidRPr="00A668C5">
              <w:rPr>
                <w:color w:val="FF0000"/>
                <w:sz w:val="20"/>
                <w:szCs w:val="18"/>
              </w:rPr>
              <w:t xml:space="preserve">single/shared RRC TCI state pool) </w:t>
            </w:r>
            <w:r w:rsidRPr="00C2493C">
              <w:rPr>
                <w:sz w:val="20"/>
                <w:szCs w:val="18"/>
              </w:rPr>
              <w:t>indicated by a common TCI state ID is used to determine UL TX spatial filter across the set of configured CCs</w:t>
            </w:r>
          </w:p>
          <w:p w14:paraId="299347A5" w14:textId="77777777" w:rsidR="00A668C5" w:rsidRPr="00A668C5" w:rsidRDefault="00A668C5" w:rsidP="00A668C5">
            <w:pPr>
              <w:pStyle w:val="NormalWeb"/>
              <w:snapToGrid w:val="0"/>
              <w:spacing w:before="0" w:after="0"/>
              <w:jc w:val="both"/>
              <w:rPr>
                <w:rStyle w:val="Strong"/>
                <w:rFonts w:eastAsiaTheme="minorEastAsia"/>
                <w:b w:val="0"/>
                <w:bCs w:val="0"/>
                <w:sz w:val="18"/>
                <w:lang w:eastAsia="zh-CN"/>
              </w:rPr>
            </w:pPr>
          </w:p>
          <w:p w14:paraId="4E68099E" w14:textId="6C0E9531" w:rsidR="004F7F0B" w:rsidRDefault="004F7F0B" w:rsidP="00296F15">
            <w:pPr>
              <w:pStyle w:val="NormalWeb"/>
              <w:snapToGrid w:val="0"/>
              <w:spacing w:before="0" w:after="0"/>
              <w:jc w:val="both"/>
              <w:rPr>
                <w:rStyle w:val="Strong"/>
                <w:rFonts w:eastAsiaTheme="minorEastAsia"/>
                <w:b w:val="0"/>
                <w:bCs w:val="0"/>
                <w:sz w:val="18"/>
                <w:szCs w:val="20"/>
                <w:lang w:eastAsia="zh-CN"/>
              </w:rPr>
            </w:pPr>
          </w:p>
        </w:tc>
      </w:tr>
      <w:tr w:rsidR="003F6022" w:rsidRPr="006652C3" w14:paraId="70B4122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927F9" w14:textId="4728DE32" w:rsidR="003F6022" w:rsidRDefault="003F6022" w:rsidP="00691D3E">
            <w:pPr>
              <w:snapToGrid w:val="0"/>
              <w:rPr>
                <w:sz w:val="18"/>
                <w:szCs w:val="18"/>
                <w:lang w:eastAsia="zh-CN"/>
              </w:rPr>
            </w:pPr>
            <w:r>
              <w:rPr>
                <w:rFonts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9B5D" w14:textId="7427A1D3" w:rsidR="003F6022" w:rsidRPr="00BB6831" w:rsidRDefault="003F6022" w:rsidP="00296F15">
            <w:pPr>
              <w:pStyle w:val="NormalWeb"/>
              <w:snapToGrid w:val="0"/>
              <w:spacing w:before="0" w:after="0"/>
              <w:jc w:val="both"/>
              <w:rPr>
                <w:rStyle w:val="Strong"/>
                <w:rFonts w:eastAsiaTheme="minorEastAsia"/>
                <w:b w:val="0"/>
                <w:sz w:val="18"/>
                <w:szCs w:val="20"/>
                <w:lang w:eastAsia="zh-CN"/>
              </w:rPr>
            </w:pPr>
            <w:r w:rsidRPr="00BB6831">
              <w:rPr>
                <w:rStyle w:val="Strong"/>
                <w:rFonts w:eastAsiaTheme="minorEastAsia"/>
                <w:b w:val="0"/>
                <w:sz w:val="18"/>
                <w:szCs w:val="20"/>
                <w:lang w:eastAsia="zh-CN"/>
              </w:rPr>
              <w:t>W</w:t>
            </w:r>
            <w:r w:rsidRPr="00BB6831">
              <w:rPr>
                <w:rStyle w:val="Strong"/>
                <w:rFonts w:eastAsiaTheme="minorEastAsia" w:hint="eastAsia"/>
                <w:b w:val="0"/>
                <w:sz w:val="18"/>
                <w:szCs w:val="20"/>
                <w:lang w:eastAsia="zh-CN"/>
              </w:rPr>
              <w:t xml:space="preserve">e </w:t>
            </w:r>
            <w:r w:rsidRPr="00BB6831">
              <w:rPr>
                <w:rStyle w:val="Strong"/>
                <w:rFonts w:eastAsiaTheme="minorEastAsia"/>
                <w:b w:val="0"/>
                <w:sz w:val="18"/>
                <w:szCs w:val="20"/>
                <w:lang w:eastAsia="zh-CN"/>
              </w:rPr>
              <w:t xml:space="preserve">are fine to the </w:t>
            </w:r>
            <w:r w:rsidR="00BB6831">
              <w:rPr>
                <w:rStyle w:val="Strong"/>
                <w:rFonts w:eastAsiaTheme="minorEastAsia"/>
                <w:b w:val="0"/>
                <w:sz w:val="18"/>
                <w:szCs w:val="20"/>
                <w:lang w:eastAsia="zh-CN"/>
              </w:rPr>
              <w:t xml:space="preserve">latest </w:t>
            </w:r>
            <w:r w:rsidRPr="00BB6831">
              <w:rPr>
                <w:rStyle w:val="Strong"/>
                <w:rFonts w:eastAsiaTheme="minorEastAsia"/>
                <w:b w:val="0"/>
                <w:sz w:val="18"/>
                <w:szCs w:val="20"/>
                <w:lang w:eastAsia="zh-CN"/>
              </w:rPr>
              <w:t>proposal 1.1 and 1.2.</w:t>
            </w:r>
          </w:p>
          <w:p w14:paraId="1F41C400" w14:textId="77777777" w:rsidR="003F6022" w:rsidRPr="00BB6831" w:rsidRDefault="003F6022" w:rsidP="00296F15">
            <w:pPr>
              <w:pStyle w:val="NormalWeb"/>
              <w:snapToGrid w:val="0"/>
              <w:spacing w:before="0" w:after="0"/>
              <w:jc w:val="both"/>
              <w:rPr>
                <w:rStyle w:val="Strong"/>
                <w:rFonts w:eastAsiaTheme="minorEastAsia"/>
                <w:b w:val="0"/>
                <w:sz w:val="18"/>
                <w:szCs w:val="20"/>
                <w:lang w:eastAsia="zh-CN"/>
              </w:rPr>
            </w:pPr>
          </w:p>
          <w:p w14:paraId="45212D6D" w14:textId="77777777" w:rsidR="003F6022" w:rsidRPr="00BB6831" w:rsidRDefault="003F6022" w:rsidP="00296F15">
            <w:pPr>
              <w:pStyle w:val="NormalWeb"/>
              <w:snapToGrid w:val="0"/>
              <w:spacing w:before="0" w:after="0"/>
              <w:jc w:val="both"/>
              <w:rPr>
                <w:rStyle w:val="Strong"/>
                <w:rFonts w:eastAsiaTheme="minorEastAsia"/>
                <w:b w:val="0"/>
                <w:sz w:val="18"/>
                <w:szCs w:val="20"/>
                <w:lang w:eastAsia="zh-CN"/>
              </w:rPr>
            </w:pPr>
            <w:r w:rsidRPr="00BB6831">
              <w:rPr>
                <w:rStyle w:val="Strong"/>
                <w:rFonts w:eastAsiaTheme="minorEastAsia"/>
                <w:b w:val="0"/>
                <w:sz w:val="18"/>
                <w:szCs w:val="20"/>
                <w:lang w:eastAsia="zh-CN"/>
              </w:rPr>
              <w:t>For proposal 1.1, we support the revision by Intel.</w:t>
            </w:r>
          </w:p>
          <w:p w14:paraId="7C5F57B1" w14:textId="19B1ED3A" w:rsidR="003F6022" w:rsidRPr="004F7F0B" w:rsidRDefault="003F6022" w:rsidP="00296F15">
            <w:pPr>
              <w:pStyle w:val="NormalWeb"/>
              <w:snapToGrid w:val="0"/>
              <w:spacing w:before="0" w:after="0"/>
              <w:jc w:val="both"/>
              <w:rPr>
                <w:rStyle w:val="Strong"/>
                <w:rFonts w:eastAsiaTheme="minorEastAsia"/>
                <w:sz w:val="18"/>
                <w:szCs w:val="20"/>
                <w:lang w:eastAsia="zh-CN"/>
              </w:rPr>
            </w:pPr>
            <w:r w:rsidRPr="00BB6831">
              <w:rPr>
                <w:rStyle w:val="Strong"/>
                <w:rFonts w:eastAsiaTheme="minorEastAsia"/>
                <w:b w:val="0"/>
                <w:sz w:val="18"/>
                <w:szCs w:val="20"/>
                <w:lang w:eastAsia="zh-CN"/>
              </w:rPr>
              <w:t xml:space="preserve">For proposal 1.2, we think the UL TCI state pool can be decided after </w:t>
            </w:r>
            <w:r w:rsidR="00443320" w:rsidRPr="00BB6831">
              <w:rPr>
                <w:rStyle w:val="Strong"/>
                <w:rFonts w:eastAsiaTheme="minorEastAsia"/>
                <w:b w:val="0"/>
                <w:sz w:val="18"/>
                <w:szCs w:val="20"/>
                <w:lang w:eastAsia="zh-CN"/>
              </w:rPr>
              <w:t>the discussion on whether SRS can be used for DL TCI indication or not.</w:t>
            </w:r>
          </w:p>
        </w:tc>
      </w:tr>
      <w:tr w:rsidR="003F5218" w:rsidRPr="006652C3" w14:paraId="1313C33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5550A" w14:textId="33DF4F67" w:rsidR="003F5218" w:rsidRDefault="003F5218"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3E6EB" w14:textId="77777777" w:rsidR="003F5218" w:rsidRDefault="003F5218" w:rsidP="003F5218">
            <w:pPr>
              <w:pStyle w:val="NormalWeb"/>
              <w:snapToGrid w:val="0"/>
              <w:spacing w:before="0" w:after="0"/>
              <w:jc w:val="both"/>
              <w:rPr>
                <w:rFonts w:eastAsiaTheme="minorEastAsia"/>
                <w:sz w:val="18"/>
                <w:szCs w:val="18"/>
                <w:lang w:eastAsia="zh-CN"/>
              </w:rPr>
            </w:pPr>
            <w:r>
              <w:rPr>
                <w:rFonts w:eastAsiaTheme="minorEastAsia"/>
                <w:sz w:val="18"/>
                <w:szCs w:val="18"/>
                <w:lang w:eastAsia="zh-CN"/>
              </w:rPr>
              <w:t>Su</w:t>
            </w:r>
            <w:r w:rsidRPr="00986F19">
              <w:rPr>
                <w:rFonts w:eastAsiaTheme="minorEastAsia"/>
                <w:sz w:val="18"/>
                <w:szCs w:val="18"/>
                <w:lang w:eastAsia="zh-CN"/>
              </w:rPr>
              <w:t>ppor</w:t>
            </w:r>
            <w:r>
              <w:rPr>
                <w:rFonts w:eastAsiaTheme="minorEastAsia"/>
                <w:sz w:val="18"/>
                <w:szCs w:val="18"/>
                <w:lang w:eastAsia="zh-CN"/>
              </w:rPr>
              <w:t>t Proposal 1.1 with preference for Alt1.</w:t>
            </w:r>
          </w:p>
          <w:p w14:paraId="7A2EC772" w14:textId="77777777" w:rsidR="003F5218" w:rsidRDefault="003F5218" w:rsidP="003F5218">
            <w:pPr>
              <w:pStyle w:val="NormalWeb"/>
              <w:numPr>
                <w:ilvl w:val="0"/>
                <w:numId w:val="38"/>
              </w:numPr>
              <w:snapToGrid w:val="0"/>
              <w:spacing w:before="0" w:after="0"/>
              <w:jc w:val="both"/>
              <w:rPr>
                <w:rFonts w:eastAsiaTheme="minorEastAsia"/>
                <w:sz w:val="18"/>
                <w:szCs w:val="18"/>
                <w:lang w:eastAsia="zh-CN"/>
              </w:rPr>
            </w:pPr>
            <w:r>
              <w:rPr>
                <w:rFonts w:eastAsiaTheme="minorEastAsia"/>
                <w:sz w:val="18"/>
                <w:szCs w:val="18"/>
                <w:lang w:eastAsia="zh-CN"/>
              </w:rPr>
              <w:t>The max 128 configured TCI per CC in R15/16 is a non-negligible part for UE memory. This # could be even higher in R17 with various TCI types introduced. The saving provided by Alt1 is beneficial for UE complexity</w:t>
            </w:r>
          </w:p>
          <w:p w14:paraId="6FA646D7" w14:textId="77777777" w:rsidR="003F5218" w:rsidRDefault="003F5218" w:rsidP="003F5218">
            <w:pPr>
              <w:pStyle w:val="NormalWeb"/>
              <w:snapToGrid w:val="0"/>
              <w:spacing w:before="0" w:after="0"/>
              <w:jc w:val="both"/>
              <w:rPr>
                <w:rStyle w:val="Strong"/>
                <w:rFonts w:eastAsiaTheme="minorEastAsia"/>
                <w:b w:val="0"/>
                <w:bCs w:val="0"/>
                <w:sz w:val="18"/>
                <w:szCs w:val="18"/>
              </w:rPr>
            </w:pPr>
            <w:r>
              <w:rPr>
                <w:rStyle w:val="Strong"/>
                <w:rFonts w:eastAsiaTheme="minorEastAsia"/>
                <w:b w:val="0"/>
                <w:bCs w:val="0"/>
                <w:sz w:val="18"/>
                <w:szCs w:val="18"/>
                <w:lang w:eastAsia="zh-CN"/>
              </w:rPr>
              <w:t>S</w:t>
            </w:r>
            <w:r>
              <w:rPr>
                <w:rStyle w:val="Strong"/>
                <w:rFonts w:eastAsiaTheme="minorEastAsia"/>
                <w:b w:val="0"/>
                <w:bCs w:val="0"/>
                <w:sz w:val="18"/>
                <w:szCs w:val="18"/>
              </w:rPr>
              <w:t xml:space="preserve">upport Proposal 1.2 with preference for Alt1. </w:t>
            </w:r>
          </w:p>
          <w:p w14:paraId="58F88BA2" w14:textId="77777777" w:rsidR="003F5218" w:rsidRDefault="003F5218" w:rsidP="003F5218">
            <w:pPr>
              <w:pStyle w:val="NormalWeb"/>
              <w:numPr>
                <w:ilvl w:val="0"/>
                <w:numId w:val="38"/>
              </w:numPr>
              <w:snapToGrid w:val="0"/>
              <w:spacing w:before="0" w:after="0"/>
              <w:jc w:val="both"/>
              <w:rPr>
                <w:rStyle w:val="Strong"/>
                <w:rFonts w:eastAsiaTheme="minorEastAsia"/>
                <w:b w:val="0"/>
                <w:bCs w:val="0"/>
                <w:sz w:val="18"/>
                <w:szCs w:val="18"/>
              </w:rPr>
            </w:pPr>
            <w:r>
              <w:rPr>
                <w:rStyle w:val="Strong"/>
                <w:rFonts w:eastAsiaTheme="minorEastAsia"/>
                <w:b w:val="0"/>
                <w:bCs w:val="0"/>
                <w:sz w:val="18"/>
                <w:szCs w:val="18"/>
              </w:rPr>
              <w:t xml:space="preserve">For Alt2, more mechanism may be needed to distinguish DL and UL TCI, which may share the same TCI ID. Additional indicator may be needed in DCI to differentiate that the indicated TCI is for DL or UL. Alternatively, a TCI codepoint can be mapped to a pair of DL and UL TCIs, but that may need additional complexity on MAC-CE. </w:t>
            </w:r>
          </w:p>
          <w:p w14:paraId="5211A47C" w14:textId="77777777" w:rsidR="003F5218" w:rsidRDefault="003F5218" w:rsidP="003F5218">
            <w:pPr>
              <w:pStyle w:val="NormalWeb"/>
              <w:numPr>
                <w:ilvl w:val="0"/>
                <w:numId w:val="38"/>
              </w:numPr>
              <w:snapToGrid w:val="0"/>
              <w:spacing w:before="0" w:after="0"/>
              <w:jc w:val="both"/>
              <w:rPr>
                <w:rStyle w:val="Strong"/>
                <w:rFonts w:eastAsiaTheme="minorEastAsia"/>
                <w:b w:val="0"/>
                <w:bCs w:val="0"/>
                <w:sz w:val="18"/>
                <w:szCs w:val="18"/>
                <w:lang w:eastAsia="zh-CN"/>
              </w:rPr>
            </w:pPr>
            <w:r>
              <w:rPr>
                <w:rStyle w:val="Strong"/>
                <w:rFonts w:eastAsiaTheme="minorEastAsia"/>
                <w:b w:val="0"/>
                <w:bCs w:val="0"/>
                <w:sz w:val="18"/>
                <w:szCs w:val="18"/>
                <w:lang w:eastAsia="zh-CN"/>
              </w:rPr>
              <w:t>Alt1 is simpler with DL/UL TCIs distinguishable via different TCI IDs without additional indicator. The single shared pool may also simplify UE capability reporting on max # of configured TCI</w:t>
            </w:r>
          </w:p>
          <w:p w14:paraId="454C16CE" w14:textId="09E012B3" w:rsidR="003F5218" w:rsidRPr="00BB6831" w:rsidRDefault="003F5218" w:rsidP="003F5218">
            <w:pPr>
              <w:pStyle w:val="NormalWeb"/>
              <w:snapToGrid w:val="0"/>
              <w:spacing w:before="0" w:after="0"/>
              <w:jc w:val="both"/>
              <w:rPr>
                <w:rStyle w:val="Strong"/>
                <w:rFonts w:eastAsiaTheme="minorEastAsia"/>
                <w:b w:val="0"/>
                <w:sz w:val="18"/>
                <w:szCs w:val="20"/>
                <w:lang w:eastAsia="zh-CN"/>
              </w:rPr>
            </w:pPr>
            <w:r>
              <w:rPr>
                <w:rStyle w:val="Strong"/>
                <w:rFonts w:eastAsiaTheme="minorEastAsia"/>
                <w:b w:val="0"/>
                <w:bCs w:val="0"/>
                <w:sz w:val="18"/>
                <w:szCs w:val="18"/>
                <w:lang w:eastAsia="zh-CN"/>
              </w:rPr>
              <w:t>Btw, the FFS can be removed and was intended for original proposal to adopt Alt2</w:t>
            </w:r>
          </w:p>
        </w:tc>
      </w:tr>
      <w:tr w:rsidR="00A23962" w:rsidRPr="006652C3" w14:paraId="4BEE886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4A66" w14:textId="680D9C73" w:rsidR="00A23962" w:rsidRDefault="00A23962" w:rsidP="00691D3E">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533B7" w14:textId="078ED5F8" w:rsidR="00A23962" w:rsidRDefault="00A23962" w:rsidP="003F5218">
            <w:pPr>
              <w:pStyle w:val="NormalWeb"/>
              <w:snapToGrid w:val="0"/>
              <w:spacing w:before="0" w:after="0"/>
              <w:jc w:val="both"/>
              <w:rPr>
                <w:rFonts w:eastAsiaTheme="minorEastAsia"/>
                <w:sz w:val="18"/>
                <w:szCs w:val="18"/>
                <w:lang w:eastAsia="zh-CN"/>
              </w:rPr>
            </w:pPr>
            <w:r>
              <w:rPr>
                <w:rFonts w:eastAsiaTheme="minorEastAsia"/>
                <w:sz w:val="18"/>
                <w:szCs w:val="18"/>
                <w:lang w:eastAsia="zh-CN"/>
              </w:rPr>
              <w:t xml:space="preserve">Addressed inputs from companies. </w:t>
            </w:r>
          </w:p>
          <w:p w14:paraId="34340D49" w14:textId="0465D8A7" w:rsidR="00A23962" w:rsidRDefault="00A23962" w:rsidP="003F5218">
            <w:pPr>
              <w:pStyle w:val="NormalWeb"/>
              <w:snapToGrid w:val="0"/>
              <w:spacing w:before="0" w:after="0"/>
              <w:jc w:val="both"/>
              <w:rPr>
                <w:rFonts w:eastAsiaTheme="minorEastAsia"/>
                <w:sz w:val="18"/>
                <w:szCs w:val="18"/>
                <w:lang w:eastAsia="zh-CN"/>
              </w:rPr>
            </w:pPr>
          </w:p>
        </w:tc>
      </w:tr>
      <w:tr w:rsidR="0053628A" w:rsidRPr="006652C3" w14:paraId="106B4E1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08C1" w14:textId="2942D19F" w:rsidR="0053628A" w:rsidRDefault="0053628A" w:rsidP="00691D3E">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5891" w14:textId="37122C06" w:rsidR="0053628A" w:rsidRDefault="0053628A" w:rsidP="003F5218">
            <w:pPr>
              <w:pStyle w:val="NormalWeb"/>
              <w:snapToGrid w:val="0"/>
              <w:spacing w:before="0" w:after="0"/>
              <w:jc w:val="both"/>
              <w:rPr>
                <w:rFonts w:eastAsiaTheme="minorEastAsia"/>
                <w:sz w:val="20"/>
                <w:szCs w:val="20"/>
                <w:lang w:val="en-GB" w:eastAsia="zh-CN"/>
              </w:rPr>
            </w:pPr>
            <w:r>
              <w:rPr>
                <w:rFonts w:eastAsiaTheme="minorEastAsia"/>
                <w:sz w:val="20"/>
                <w:szCs w:val="20"/>
                <w:lang w:val="en-GB" w:eastAsia="zh-CN"/>
              </w:rPr>
              <w:t xml:space="preserve">The main bullet </w:t>
            </w:r>
            <w:r w:rsidR="003A0D2B">
              <w:rPr>
                <w:rFonts w:eastAsiaTheme="minorEastAsia"/>
                <w:sz w:val="20"/>
                <w:szCs w:val="20"/>
                <w:lang w:val="en-GB" w:eastAsia="zh-CN"/>
              </w:rPr>
              <w:t xml:space="preserve">of Alt-1 </w:t>
            </w:r>
            <w:r>
              <w:rPr>
                <w:rFonts w:eastAsiaTheme="minorEastAsia"/>
                <w:sz w:val="20"/>
                <w:szCs w:val="20"/>
                <w:lang w:val="en-GB" w:eastAsia="zh-CN"/>
              </w:rPr>
              <w:t xml:space="preserve">may still be mis-interpreted as that a single TCI pool is shared among joint and separate DL/UL TCI, which is not the intention here. </w:t>
            </w:r>
            <w:r w:rsidR="003A0D2B">
              <w:rPr>
                <w:rFonts w:eastAsiaTheme="minorEastAsia"/>
                <w:sz w:val="20"/>
                <w:szCs w:val="20"/>
                <w:lang w:val="en-GB" w:eastAsia="zh-CN"/>
              </w:rPr>
              <w:t>And it is strange to say ‘</w:t>
            </w:r>
            <w:r w:rsidR="003A0D2B" w:rsidRPr="003A0D2B">
              <w:rPr>
                <w:rFonts w:eastAsiaTheme="minorEastAsia"/>
                <w:sz w:val="20"/>
                <w:szCs w:val="20"/>
                <w:lang w:val="en-GB" w:eastAsia="zh-CN"/>
              </w:rPr>
              <w:t>BWP/CC ID</w:t>
            </w:r>
            <w:r w:rsidR="003A0D2B">
              <w:rPr>
                <w:rFonts w:eastAsiaTheme="minorEastAsia"/>
                <w:sz w:val="20"/>
                <w:szCs w:val="20"/>
                <w:lang w:val="en-GB" w:eastAsia="zh-CN"/>
              </w:rPr>
              <w:t>’ is determined according to ‘</w:t>
            </w:r>
            <w:r w:rsidR="003A0D2B" w:rsidRPr="003A0D2B">
              <w:rPr>
                <w:rFonts w:eastAsiaTheme="minorEastAsia"/>
                <w:sz w:val="20"/>
                <w:szCs w:val="20"/>
                <w:lang w:val="en-GB" w:eastAsia="zh-CN"/>
              </w:rPr>
              <w:t>configured with source RS ID</w:t>
            </w:r>
            <w:r w:rsidR="003A0D2B">
              <w:rPr>
                <w:rFonts w:eastAsiaTheme="minorEastAsia"/>
                <w:sz w:val="20"/>
                <w:szCs w:val="20"/>
                <w:lang w:val="en-GB" w:eastAsia="zh-CN"/>
              </w:rPr>
              <w:t>’. W</w:t>
            </w:r>
            <w:r>
              <w:rPr>
                <w:rFonts w:eastAsiaTheme="minorEastAsia"/>
                <w:sz w:val="20"/>
                <w:szCs w:val="20"/>
                <w:lang w:val="en-GB" w:eastAsia="zh-CN"/>
              </w:rPr>
              <w:t>e suggest the following revisions</w:t>
            </w:r>
            <w:r w:rsidR="003A0D2B">
              <w:rPr>
                <w:rFonts w:eastAsiaTheme="minorEastAsia"/>
                <w:sz w:val="20"/>
                <w:szCs w:val="20"/>
                <w:lang w:val="en-GB" w:eastAsia="zh-CN"/>
              </w:rPr>
              <w:t xml:space="preserve"> (marked in red)</w:t>
            </w:r>
            <w:r>
              <w:rPr>
                <w:rFonts w:eastAsiaTheme="minorEastAsia"/>
                <w:sz w:val="20"/>
                <w:szCs w:val="20"/>
                <w:lang w:val="en-GB" w:eastAsia="zh-CN"/>
              </w:rPr>
              <w:t xml:space="preserve">. </w:t>
            </w:r>
          </w:p>
          <w:p w14:paraId="76053EE1" w14:textId="77777777" w:rsidR="0053628A" w:rsidRPr="0053628A" w:rsidRDefault="0053628A" w:rsidP="003F5218">
            <w:pPr>
              <w:pStyle w:val="NormalWeb"/>
              <w:snapToGrid w:val="0"/>
              <w:spacing w:before="0" w:after="0"/>
              <w:jc w:val="both"/>
              <w:rPr>
                <w:rFonts w:eastAsiaTheme="minorEastAsia"/>
                <w:sz w:val="20"/>
                <w:szCs w:val="20"/>
                <w:lang w:val="en-GB" w:eastAsia="zh-CN"/>
              </w:rPr>
            </w:pPr>
          </w:p>
          <w:p w14:paraId="28DE7ABE" w14:textId="77777777" w:rsidR="0053628A" w:rsidRPr="0053628A" w:rsidRDefault="0053628A" w:rsidP="0053628A">
            <w:pPr>
              <w:snapToGrid w:val="0"/>
              <w:jc w:val="both"/>
              <w:rPr>
                <w:rFonts w:eastAsia="Times New Roman"/>
                <w:sz w:val="20"/>
                <w:szCs w:val="20"/>
                <w:lang w:eastAsia="en-US"/>
              </w:rPr>
            </w:pPr>
            <w:r w:rsidRPr="0053628A">
              <w:rPr>
                <w:rFonts w:eastAsia="Times New Roman"/>
                <w:b/>
                <w:bCs/>
                <w:sz w:val="20"/>
                <w:szCs w:val="20"/>
                <w:u w:val="single"/>
                <w:lang w:eastAsia="en-US"/>
              </w:rPr>
              <w:t>Proposal 1.1</w:t>
            </w:r>
            <w:r w:rsidRPr="0053628A">
              <w:rPr>
                <w:rFonts w:eastAsia="Times New Roman"/>
                <w:sz w:val="20"/>
                <w:szCs w:val="20"/>
                <w:lang w:eastAsia="en-US"/>
              </w:rPr>
              <w:t>: On Rel.17 unified TCI framework, select one from the following for TCI state pool design for carrier aggregation (CA), no later than RAN1#105-e:</w:t>
            </w:r>
          </w:p>
          <w:p w14:paraId="7A179DE4" w14:textId="3233D2A2" w:rsidR="0053628A" w:rsidRPr="0053628A" w:rsidRDefault="0053628A" w:rsidP="0053628A">
            <w:pPr>
              <w:numPr>
                <w:ilvl w:val="0"/>
                <w:numId w:val="24"/>
              </w:numPr>
              <w:suppressAutoHyphens/>
              <w:autoSpaceDN w:val="0"/>
              <w:snapToGrid w:val="0"/>
              <w:jc w:val="both"/>
              <w:textAlignment w:val="baseline"/>
              <w:rPr>
                <w:sz w:val="20"/>
                <w:szCs w:val="20"/>
              </w:rPr>
            </w:pPr>
            <w:r w:rsidRPr="0053628A">
              <w:rPr>
                <w:rFonts w:eastAsia="Batang"/>
                <w:sz w:val="20"/>
                <w:szCs w:val="20"/>
                <w:lang w:val="en-GB" w:eastAsia="zh-CN"/>
              </w:rPr>
              <w:t xml:space="preserve">Alt1. </w:t>
            </w:r>
            <w:r w:rsidRPr="0053628A">
              <w:rPr>
                <w:rFonts w:eastAsia="Batang"/>
                <w:color w:val="FF0000"/>
                <w:sz w:val="20"/>
                <w:szCs w:val="20"/>
                <w:lang w:val="en-GB" w:eastAsia="zh-CN"/>
              </w:rPr>
              <w:t xml:space="preserve">For joint or separate DL/UL TCI, </w:t>
            </w:r>
            <w:r w:rsidRPr="0053628A">
              <w:rPr>
                <w:rFonts w:eastAsia="Batang"/>
                <w:strike/>
                <w:color w:val="FF0000"/>
                <w:sz w:val="20"/>
                <w:szCs w:val="20"/>
                <w:lang w:val="en-GB" w:eastAsia="zh-CN"/>
              </w:rPr>
              <w:t>A shared</w:t>
            </w:r>
            <w:r w:rsidRPr="0053628A">
              <w:rPr>
                <w:rFonts w:eastAsia="Batang"/>
                <w:color w:val="FF0000"/>
                <w:sz w:val="20"/>
                <w:szCs w:val="20"/>
                <w:lang w:val="en-GB" w:eastAsia="zh-CN"/>
              </w:rPr>
              <w:t xml:space="preserve"> </w:t>
            </w:r>
            <w:r w:rsidRPr="0053628A">
              <w:rPr>
                <w:rFonts w:eastAsia="Batang"/>
                <w:sz w:val="20"/>
                <w:szCs w:val="20"/>
                <w:lang w:val="en-GB" w:eastAsia="zh-CN"/>
              </w:rPr>
              <w:t xml:space="preserve">RRC TCI state pool </w:t>
            </w:r>
            <w:r w:rsidRPr="003A0D2B">
              <w:rPr>
                <w:rFonts w:eastAsia="Batang"/>
                <w:color w:val="FF0000"/>
                <w:sz w:val="20"/>
                <w:szCs w:val="20"/>
                <w:lang w:val="en-GB" w:eastAsia="zh-CN"/>
              </w:rPr>
              <w:t xml:space="preserve">is shared among </w:t>
            </w:r>
            <w:r w:rsidRPr="0053628A">
              <w:rPr>
                <w:rFonts w:eastAsia="Batang"/>
                <w:strike/>
                <w:color w:val="FF0000"/>
                <w:sz w:val="20"/>
                <w:szCs w:val="20"/>
                <w:lang w:val="en-GB" w:eastAsia="zh-CN"/>
              </w:rPr>
              <w:t xml:space="preserve">for </w:t>
            </w:r>
            <w:r w:rsidRPr="0053628A">
              <w:rPr>
                <w:rFonts w:eastAsia="Batang"/>
                <w:sz w:val="20"/>
                <w:szCs w:val="20"/>
                <w:lang w:val="en-GB" w:eastAsia="zh-CN"/>
              </w:rPr>
              <w:t xml:space="preserve">the set of configured CCs </w:t>
            </w:r>
            <w:r w:rsidRPr="0053628A">
              <w:rPr>
                <w:rFonts w:eastAsia="Batang"/>
                <w:strike/>
                <w:color w:val="FF0000"/>
                <w:sz w:val="20"/>
                <w:szCs w:val="20"/>
                <w:lang w:val="en-GB" w:eastAsia="zh-CN"/>
              </w:rPr>
              <w:t xml:space="preserve">for joint and separate DL/UL TCI </w:t>
            </w:r>
          </w:p>
          <w:p w14:paraId="77112FFB"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lang w:val="en-GB"/>
              </w:rPr>
              <w:t xml:space="preserve">For QCL Type-A, the BWP/CC ID for QCL-Type A source RS can be absent in a TCI state. </w:t>
            </w:r>
          </w:p>
          <w:p w14:paraId="696AAFA2"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rPr>
              <w:t xml:space="preserve">When </w:t>
            </w:r>
            <w:r w:rsidRPr="0053628A">
              <w:rPr>
                <w:rFonts w:eastAsia="Batang"/>
                <w:sz w:val="20"/>
                <w:szCs w:val="20"/>
                <w:shd w:val="clear" w:color="auto" w:fill="FFFFFF"/>
                <w:lang w:val="en-GB"/>
              </w:rPr>
              <w:t xml:space="preserve">the BWP/CC ID for QCL-Type A source RS is absent in the TCI state, the BWP/CC ID for QCL-Type A source RS is determined according to a target CC of the TCI state </w:t>
            </w:r>
            <w:r w:rsidRPr="0053628A">
              <w:rPr>
                <w:rFonts w:eastAsia="Batang"/>
                <w:strike/>
                <w:color w:val="FF0000"/>
                <w:sz w:val="20"/>
                <w:szCs w:val="20"/>
                <w:shd w:val="clear" w:color="auto" w:fill="FFFFFF"/>
                <w:lang w:val="en-GB"/>
              </w:rPr>
              <w:t>and configured with source RS ID</w:t>
            </w:r>
            <w:r w:rsidRPr="0053628A">
              <w:rPr>
                <w:rFonts w:eastAsia="Batang"/>
                <w:sz w:val="20"/>
                <w:szCs w:val="20"/>
                <w:shd w:val="clear" w:color="auto" w:fill="FFFFFF"/>
                <w:lang w:val="en-GB"/>
              </w:rPr>
              <w:t xml:space="preserve"> and the corresponding active BWP</w:t>
            </w:r>
          </w:p>
          <w:p w14:paraId="3CE0D901" w14:textId="77777777" w:rsidR="0053628A" w:rsidRPr="0053628A" w:rsidRDefault="0053628A" w:rsidP="0053628A">
            <w:pPr>
              <w:numPr>
                <w:ilvl w:val="2"/>
                <w:numId w:val="24"/>
              </w:numPr>
              <w:suppressAutoHyphens/>
              <w:autoSpaceDN w:val="0"/>
              <w:snapToGrid w:val="0"/>
              <w:jc w:val="both"/>
              <w:textAlignment w:val="baseline"/>
              <w:rPr>
                <w:sz w:val="22"/>
                <w:szCs w:val="20"/>
              </w:rPr>
            </w:pPr>
            <w:r w:rsidRPr="0053628A">
              <w:rPr>
                <w:rFonts w:eastAsia="Malgun Gothic"/>
                <w:sz w:val="20"/>
              </w:rPr>
              <w:t xml:space="preserve">For each applied active BWP per CC, UE uses the corresponding BWP ID + CC ID + QCL </w:t>
            </w:r>
            <w:proofErr w:type="spellStart"/>
            <w:r w:rsidRPr="0053628A">
              <w:rPr>
                <w:rFonts w:eastAsia="Malgun Gothic"/>
                <w:sz w:val="20"/>
              </w:rPr>
              <w:t>TypeA</w:t>
            </w:r>
            <w:proofErr w:type="spellEnd"/>
            <w:r w:rsidRPr="0053628A">
              <w:rPr>
                <w:rFonts w:eastAsia="Malgun Gothic"/>
                <w:sz w:val="20"/>
              </w:rPr>
              <w:t xml:space="preserve"> RS source ID to locate the corresponding QCL Type-A source RS</w:t>
            </w:r>
          </w:p>
          <w:p w14:paraId="18F1DE92"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hint="eastAsia"/>
                <w:sz w:val="20"/>
                <w:szCs w:val="20"/>
                <w:shd w:val="clear" w:color="auto" w:fill="FFFFFF"/>
                <w:lang w:val="en-GB"/>
              </w:rPr>
              <w:t xml:space="preserve">A </w:t>
            </w:r>
            <w:r w:rsidRPr="0053628A">
              <w:rPr>
                <w:rFonts w:eastAsia="Batang"/>
                <w:sz w:val="20"/>
                <w:szCs w:val="20"/>
                <w:shd w:val="clear" w:color="auto" w:fill="FFFFFF"/>
                <w:lang w:val="en-GB"/>
              </w:rPr>
              <w:t>single RS determined according to the TCI state</w:t>
            </w:r>
            <w:r w:rsidRPr="0053628A">
              <w:rPr>
                <w:rFonts w:eastAsia="Batang" w:hint="eastAsia"/>
                <w:sz w:val="20"/>
                <w:szCs w:val="20"/>
                <w:shd w:val="clear" w:color="auto" w:fill="FFFFFF"/>
                <w:lang w:val="en-GB"/>
              </w:rPr>
              <w:t xml:space="preserve"> </w:t>
            </w:r>
            <w:r w:rsidRPr="0053628A">
              <w:rPr>
                <w:rFonts w:eastAsia="Batang"/>
                <w:sz w:val="20"/>
                <w:szCs w:val="20"/>
                <w:shd w:val="clear" w:color="auto" w:fill="FFFFFF"/>
                <w:lang w:val="en-GB"/>
              </w:rPr>
              <w:t xml:space="preserve">(in the </w:t>
            </w:r>
            <w:r w:rsidRPr="0053628A">
              <w:rPr>
                <w:rFonts w:eastAsia="Batang"/>
                <w:strike/>
                <w:color w:val="FF0000"/>
                <w:sz w:val="20"/>
                <w:szCs w:val="20"/>
                <w:shd w:val="clear" w:color="auto" w:fill="FFFFFF"/>
                <w:lang w:val="en-GB"/>
              </w:rPr>
              <w:t>single/</w:t>
            </w:r>
            <w:r w:rsidRPr="0053628A">
              <w:rPr>
                <w:rFonts w:eastAsia="Batang"/>
                <w:sz w:val="20"/>
                <w:szCs w:val="20"/>
                <w:shd w:val="clear" w:color="auto" w:fill="FFFFFF"/>
                <w:lang w:val="en-GB"/>
              </w:rPr>
              <w:t>shared RRC TCI state pool) indicated by a common TCI state ID is used to provide QCL Type-D indication across the set of configured CCs</w:t>
            </w:r>
          </w:p>
          <w:p w14:paraId="644A0B08" w14:textId="77777777" w:rsidR="0053628A" w:rsidRPr="0053628A" w:rsidRDefault="0053628A" w:rsidP="0053628A">
            <w:pPr>
              <w:numPr>
                <w:ilvl w:val="1"/>
                <w:numId w:val="24"/>
              </w:numPr>
              <w:suppressAutoHyphens/>
              <w:autoSpaceDN w:val="0"/>
              <w:snapToGrid w:val="0"/>
              <w:jc w:val="both"/>
              <w:textAlignment w:val="baseline"/>
              <w:rPr>
                <w:rFonts w:eastAsia="Batang"/>
                <w:sz w:val="22"/>
                <w:szCs w:val="20"/>
                <w:lang w:val="en-GB"/>
              </w:rPr>
            </w:pPr>
            <w:r w:rsidRPr="0053628A">
              <w:rPr>
                <w:sz w:val="20"/>
                <w:szCs w:val="18"/>
              </w:rPr>
              <w:t xml:space="preserve">For UL TX spatial reference, a single RS determined according to the UL TCI state (in the </w:t>
            </w:r>
            <w:r w:rsidRPr="0053628A">
              <w:rPr>
                <w:strike/>
                <w:color w:val="FF0000"/>
                <w:sz w:val="20"/>
                <w:szCs w:val="18"/>
              </w:rPr>
              <w:t>single/</w:t>
            </w:r>
            <w:r w:rsidRPr="0053628A">
              <w:rPr>
                <w:sz w:val="20"/>
                <w:szCs w:val="18"/>
              </w:rPr>
              <w:t>shared UL TCI state pool) indicated by a common TCI state ID is used to determine UL TX spatial filter across the set of configured CCs</w:t>
            </w:r>
          </w:p>
          <w:p w14:paraId="07962EF7" w14:textId="77777777" w:rsidR="0053628A" w:rsidRPr="0053628A" w:rsidRDefault="0053628A" w:rsidP="0053628A">
            <w:pPr>
              <w:numPr>
                <w:ilvl w:val="2"/>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Note: UL TCI state pool design is not yet decided</w:t>
            </w:r>
          </w:p>
          <w:p w14:paraId="27947347"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FFS: Whether it is possible that a single TCI state in the pool includes all source RSs from different CCs</w:t>
            </w:r>
          </w:p>
          <w:p w14:paraId="05173174" w14:textId="77777777" w:rsidR="0053628A" w:rsidRPr="0053628A" w:rsidRDefault="0053628A" w:rsidP="0053628A">
            <w:pPr>
              <w:numPr>
                <w:ilvl w:val="0"/>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Alt2. TCI state pool is RRC-configured per individual CC</w:t>
            </w:r>
          </w:p>
          <w:p w14:paraId="65D0EDA1"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sz w:val="20"/>
                <w:szCs w:val="20"/>
                <w:lang w:val="en-GB" w:eastAsia="zh-CN"/>
              </w:rPr>
              <w:t xml:space="preserve">A single RS determined according to the TCI states in the </w:t>
            </w:r>
            <w:r w:rsidRPr="0053628A">
              <w:rPr>
                <w:rFonts w:eastAsia="Batang"/>
                <w:sz w:val="20"/>
                <w:szCs w:val="20"/>
                <w:lang w:val="en-GB"/>
              </w:rPr>
              <w:t xml:space="preserve">individual </w:t>
            </w:r>
            <w:r w:rsidRPr="0053628A">
              <w:rPr>
                <w:sz w:val="20"/>
                <w:szCs w:val="20"/>
                <w:lang w:val="en-GB" w:eastAsia="zh-CN"/>
              </w:rPr>
              <w:t>RRC TCI state pools indicated by a common TCI state ID is used to provide QCL Type-D indication across the set of configured CCs</w:t>
            </w:r>
          </w:p>
          <w:p w14:paraId="1B392610"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sz w:val="20"/>
                <w:szCs w:val="20"/>
                <w:lang w:val="en-GB" w:eastAsia="zh-CN"/>
              </w:rPr>
              <w:t xml:space="preserve">For UL TX spatial reference, a single RS determined according to the UL TCI states (in the </w:t>
            </w:r>
            <w:r w:rsidRPr="0053628A">
              <w:rPr>
                <w:rFonts w:eastAsia="Batang"/>
                <w:sz w:val="20"/>
                <w:szCs w:val="20"/>
                <w:lang w:val="en-GB"/>
              </w:rPr>
              <w:t xml:space="preserve">individual </w:t>
            </w:r>
            <w:r w:rsidRPr="0053628A">
              <w:rPr>
                <w:sz w:val="20"/>
                <w:szCs w:val="20"/>
                <w:lang w:val="en-GB" w:eastAsia="zh-CN"/>
              </w:rPr>
              <w:t>RRC TCI state pools) indicated by a common TCI state ID is used to determine UL TX spatial filter across the set of configured CCs</w:t>
            </w:r>
          </w:p>
          <w:p w14:paraId="7A75EEDA" w14:textId="77777777" w:rsidR="0053628A" w:rsidRPr="0053628A" w:rsidRDefault="0053628A" w:rsidP="0053628A">
            <w:pPr>
              <w:numPr>
                <w:ilvl w:val="2"/>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Note: UL TCI state pool design is not yet decided</w:t>
            </w:r>
          </w:p>
          <w:p w14:paraId="0B6DDAB0" w14:textId="77777777" w:rsidR="0053628A" w:rsidRPr="0053628A" w:rsidRDefault="0053628A" w:rsidP="003F5218">
            <w:pPr>
              <w:pStyle w:val="NormalWeb"/>
              <w:snapToGrid w:val="0"/>
              <w:spacing w:before="0" w:after="0"/>
              <w:jc w:val="both"/>
              <w:rPr>
                <w:rFonts w:eastAsiaTheme="minorEastAsia"/>
                <w:sz w:val="18"/>
                <w:szCs w:val="18"/>
                <w:lang w:val="en-GB" w:eastAsia="zh-CN"/>
              </w:rPr>
            </w:pPr>
          </w:p>
        </w:tc>
      </w:tr>
      <w:tr w:rsidR="00F31176" w:rsidRPr="006652C3" w14:paraId="4F8AA93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9C1D5" w14:textId="158A9A0B" w:rsidR="00F31176" w:rsidRPr="00F31176" w:rsidRDefault="00F31176" w:rsidP="00691D3E">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C4300" w14:textId="77777777" w:rsidR="00F31176" w:rsidRDefault="00F31176" w:rsidP="00F31176">
            <w:pPr>
              <w:pStyle w:val="NormalWeb"/>
              <w:snapToGrid w:val="0"/>
              <w:spacing w:before="0" w:after="0"/>
              <w:jc w:val="both"/>
              <w:rPr>
                <w:rFonts w:eastAsia="Malgun Gothic"/>
                <w:sz w:val="18"/>
                <w:szCs w:val="18"/>
                <w:lang w:eastAsia="ko-KR"/>
              </w:rPr>
            </w:pPr>
            <w:r>
              <w:rPr>
                <w:rFonts w:eastAsia="Malgun Gothic"/>
                <w:sz w:val="18"/>
                <w:szCs w:val="18"/>
                <w:lang w:eastAsia="ko-KR"/>
              </w:rPr>
              <w:t>Fine in general.</w:t>
            </w:r>
          </w:p>
          <w:p w14:paraId="4EE615F5" w14:textId="77777777" w:rsidR="00F31176" w:rsidRDefault="00F31176" w:rsidP="00F31176">
            <w:pPr>
              <w:pStyle w:val="NormalWeb"/>
              <w:snapToGrid w:val="0"/>
              <w:spacing w:before="0" w:after="0"/>
              <w:jc w:val="both"/>
              <w:rPr>
                <w:ins w:id="17" w:author="Eko Onggosanusi" w:date="2021-02-05T00:14:00Z"/>
                <w:sz w:val="20"/>
                <w:szCs w:val="18"/>
              </w:rPr>
            </w:pPr>
            <w:r>
              <w:rPr>
                <w:sz w:val="20"/>
                <w:szCs w:val="18"/>
              </w:rPr>
              <w:lastRenderedPageBreak/>
              <w:t>Current proposal seems to assume M=N=1 as ‘</w:t>
            </w:r>
            <w:r w:rsidRPr="00C2493C">
              <w:rPr>
                <w:sz w:val="20"/>
                <w:szCs w:val="18"/>
              </w:rPr>
              <w:t xml:space="preserve">a </w:t>
            </w:r>
            <w:r>
              <w:rPr>
                <w:sz w:val="20"/>
                <w:szCs w:val="18"/>
              </w:rPr>
              <w:t xml:space="preserve">single </w:t>
            </w:r>
            <w:r w:rsidRPr="00C2493C">
              <w:rPr>
                <w:sz w:val="20"/>
                <w:szCs w:val="18"/>
              </w:rPr>
              <w:t>RS</w:t>
            </w:r>
            <w:r>
              <w:rPr>
                <w:sz w:val="20"/>
                <w:szCs w:val="18"/>
              </w:rPr>
              <w:t>’ is used in many places. If so, it may also need to be revised for M&gt;1, N&gt;1.</w:t>
            </w:r>
          </w:p>
          <w:p w14:paraId="468DF8B2" w14:textId="297639F1" w:rsidR="003D41F1" w:rsidRDefault="003D41F1" w:rsidP="00F31176">
            <w:pPr>
              <w:pStyle w:val="NormalWeb"/>
              <w:snapToGrid w:val="0"/>
              <w:spacing w:before="0" w:after="0"/>
              <w:jc w:val="both"/>
              <w:rPr>
                <w:rFonts w:eastAsiaTheme="minorEastAsia"/>
                <w:sz w:val="20"/>
                <w:szCs w:val="20"/>
                <w:lang w:val="en-GB" w:eastAsia="zh-CN"/>
              </w:rPr>
            </w:pPr>
            <w:ins w:id="18" w:author="Eko Onggosanusi" w:date="2021-02-05T00:14:00Z">
              <w:r w:rsidRPr="009E0F46">
                <w:rPr>
                  <w:sz w:val="18"/>
                  <w:szCs w:val="18"/>
                </w:rPr>
                <w:t>{Mod: We will get there eventually, thanks}</w:t>
              </w:r>
            </w:ins>
          </w:p>
        </w:tc>
      </w:tr>
      <w:tr w:rsidR="003D41F1" w:rsidRPr="006652C3" w14:paraId="78A55D10" w14:textId="77777777" w:rsidTr="00B5236B">
        <w:trPr>
          <w:ins w:id="19" w:author="Eko Onggosanusi" w:date="2021-02-05T00:1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9D40" w14:textId="469216F4" w:rsidR="003D41F1" w:rsidRDefault="003D41F1" w:rsidP="00691D3E">
            <w:pPr>
              <w:snapToGrid w:val="0"/>
              <w:rPr>
                <w:ins w:id="20" w:author="Eko Onggosanusi" w:date="2021-02-05T00:14:00Z"/>
                <w:rFonts w:eastAsia="Malgun Gothic"/>
                <w:sz w:val="18"/>
                <w:szCs w:val="18"/>
              </w:rPr>
            </w:pPr>
            <w:ins w:id="21" w:author="Eko Onggosanusi" w:date="2021-02-05T00:14:00Z">
              <w:r>
                <w:rPr>
                  <w:rFonts w:eastAsia="Malgun Gothic"/>
                  <w:sz w:val="18"/>
                  <w:szCs w:val="18"/>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A888D" w14:textId="6B3D699F" w:rsidR="003D41F1" w:rsidRDefault="003D41F1" w:rsidP="00F31176">
            <w:pPr>
              <w:pStyle w:val="NormalWeb"/>
              <w:snapToGrid w:val="0"/>
              <w:spacing w:before="0" w:after="0"/>
              <w:jc w:val="both"/>
              <w:rPr>
                <w:ins w:id="22" w:author="Eko Onggosanusi" w:date="2021-02-05T00:14:00Z"/>
                <w:rFonts w:eastAsia="Malgun Gothic"/>
                <w:sz w:val="18"/>
                <w:szCs w:val="18"/>
                <w:lang w:eastAsia="ko-KR"/>
              </w:rPr>
            </w:pPr>
            <w:ins w:id="23" w:author="Eko Onggosanusi" w:date="2021-02-05T00:14:00Z">
              <w:r>
                <w:rPr>
                  <w:rFonts w:eastAsia="Malgun Gothic"/>
                  <w:sz w:val="18"/>
                  <w:szCs w:val="18"/>
                  <w:lang w:eastAsia="ko-KR"/>
                </w:rPr>
                <w:t>Slight revision per Huawei’s inputs (which I think are valid)</w:t>
              </w:r>
            </w:ins>
          </w:p>
        </w:tc>
      </w:tr>
      <w:tr w:rsidR="000613A1" w:rsidRPr="006652C3" w14:paraId="14228CB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387FF" w14:textId="2CF23BF4" w:rsidR="000613A1" w:rsidRDefault="000613A1" w:rsidP="00691D3E">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335" w14:textId="77777777" w:rsidR="00655517" w:rsidRDefault="00655517" w:rsidP="00655517">
            <w:pPr>
              <w:pStyle w:val="NormalWeb"/>
              <w:snapToGrid w:val="0"/>
              <w:spacing w:before="0" w:after="0"/>
              <w:jc w:val="both"/>
              <w:rPr>
                <w:rFonts w:eastAsia="Malgun Gothic"/>
                <w:sz w:val="18"/>
                <w:szCs w:val="18"/>
                <w:lang w:eastAsia="ko-KR"/>
              </w:rPr>
            </w:pPr>
            <w:r>
              <w:rPr>
                <w:rFonts w:eastAsia="Malgun Gothic"/>
                <w:sz w:val="18"/>
                <w:szCs w:val="18"/>
                <w:lang w:eastAsia="ko-KR"/>
              </w:rPr>
              <w:t xml:space="preserve">Regarding Alt1 description, the suggestion from Huawei (taken by the FL) to remove “and configured with source RS ID” is perhaps due to misunderstanding of the wording. A configured RS ID for the target CC is there. </w:t>
            </w:r>
            <w:proofErr w:type="gramStart"/>
            <w:r>
              <w:rPr>
                <w:rFonts w:eastAsia="Malgun Gothic"/>
                <w:sz w:val="18"/>
                <w:szCs w:val="18"/>
                <w:lang w:eastAsia="ko-KR"/>
              </w:rPr>
              <w:t>So</w:t>
            </w:r>
            <w:proofErr w:type="gramEnd"/>
            <w:r>
              <w:rPr>
                <w:rFonts w:eastAsia="Malgun Gothic"/>
                <w:sz w:val="18"/>
                <w:szCs w:val="18"/>
                <w:lang w:eastAsia="ko-KR"/>
              </w:rPr>
              <w:t xml:space="preserve"> we propose to add a reworded version back:</w:t>
            </w:r>
          </w:p>
          <w:p w14:paraId="2E642A56" w14:textId="005DB081" w:rsidR="00655517" w:rsidRPr="0053628A" w:rsidRDefault="00655517" w:rsidP="00655517">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rPr>
              <w:t xml:space="preserve">When </w:t>
            </w:r>
            <w:r w:rsidRPr="0053628A">
              <w:rPr>
                <w:rFonts w:eastAsia="Batang"/>
                <w:sz w:val="20"/>
                <w:szCs w:val="20"/>
                <w:shd w:val="clear" w:color="auto" w:fill="FFFFFF"/>
                <w:lang w:val="en-GB"/>
              </w:rPr>
              <w:t xml:space="preserve">the BWP/CC ID for QCL-Type A source RS is absent in the TCI state, the BWP/CC ID for QCL-Type A source RS is determined according to a target CC of the TCI state </w:t>
            </w:r>
            <w:r w:rsidRPr="004F3C32">
              <w:rPr>
                <w:rFonts w:eastAsia="Batang"/>
                <w:color w:val="FF0000"/>
                <w:sz w:val="20"/>
                <w:szCs w:val="20"/>
                <w:shd w:val="clear" w:color="auto" w:fill="FFFFFF"/>
                <w:lang w:val="en-GB"/>
              </w:rPr>
              <w:t>(along with the configured source RS ID for the target CC)</w:t>
            </w:r>
            <w:r w:rsidRPr="00675976">
              <w:rPr>
                <w:rFonts w:eastAsia="Batang"/>
                <w:color w:val="FF0000"/>
                <w:sz w:val="20"/>
                <w:szCs w:val="20"/>
                <w:shd w:val="clear" w:color="auto" w:fill="FFFFFF"/>
                <w:lang w:val="en-GB"/>
              </w:rPr>
              <w:t xml:space="preserve"> </w:t>
            </w:r>
            <w:r w:rsidRPr="0053628A">
              <w:rPr>
                <w:rFonts w:eastAsia="Batang"/>
                <w:sz w:val="20"/>
                <w:szCs w:val="20"/>
                <w:shd w:val="clear" w:color="auto" w:fill="FFFFFF"/>
                <w:lang w:val="en-GB"/>
              </w:rPr>
              <w:t>and the corresponding active BWP</w:t>
            </w:r>
          </w:p>
          <w:p w14:paraId="154506CC" w14:textId="67061966" w:rsidR="000613A1" w:rsidRDefault="00655517" w:rsidP="00655517">
            <w:pPr>
              <w:pStyle w:val="NormalWeb"/>
              <w:snapToGrid w:val="0"/>
              <w:spacing w:before="0" w:after="0"/>
              <w:jc w:val="both"/>
              <w:rPr>
                <w:rFonts w:eastAsia="Malgun Gothic"/>
                <w:sz w:val="18"/>
                <w:szCs w:val="18"/>
                <w:lang w:eastAsia="ko-KR"/>
              </w:rPr>
            </w:pPr>
            <w:r>
              <w:rPr>
                <w:rFonts w:eastAsia="Malgun Gothic"/>
                <w:sz w:val="18"/>
                <w:szCs w:val="18"/>
                <w:lang w:eastAsia="ko-KR"/>
              </w:rPr>
              <w:t xml:space="preserve"> </w:t>
            </w:r>
          </w:p>
        </w:tc>
      </w:tr>
      <w:tr w:rsidR="00FE254D" w:rsidRPr="006652C3" w14:paraId="557BFB0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4E187" w14:textId="70E825E7" w:rsidR="00FE254D" w:rsidRDefault="00FE254D" w:rsidP="00FE254D">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BA0C5" w14:textId="79B52F77" w:rsidR="00FE254D" w:rsidRDefault="00FE254D" w:rsidP="00FE254D">
            <w:pPr>
              <w:pStyle w:val="NormalWeb"/>
              <w:snapToGrid w:val="0"/>
              <w:spacing w:before="0" w:after="0"/>
              <w:jc w:val="both"/>
              <w:rPr>
                <w:rFonts w:eastAsia="Malgun Gothic"/>
                <w:sz w:val="18"/>
                <w:szCs w:val="18"/>
                <w:lang w:eastAsia="ko-KR"/>
              </w:rPr>
            </w:pPr>
            <w:r>
              <w:rPr>
                <w:rFonts w:eastAsia="Malgun Gothic"/>
                <w:sz w:val="18"/>
                <w:szCs w:val="18"/>
                <w:lang w:eastAsia="ko-KR"/>
              </w:rPr>
              <w:t xml:space="preserve">Firstly, I do understand the motivation of Huawei’s suggestion, but some clarification seems to be better. When we need to identify a cell ID, we need to consider the cell ID of target CC of TCI state, </w:t>
            </w:r>
            <w:proofErr w:type="gramStart"/>
            <w:r>
              <w:rPr>
                <w:rFonts w:eastAsia="Malgun Gothic"/>
                <w:sz w:val="18"/>
                <w:szCs w:val="18"/>
                <w:lang w:eastAsia="ko-KR"/>
              </w:rPr>
              <w:t>and also</w:t>
            </w:r>
            <w:proofErr w:type="gramEnd"/>
            <w:r>
              <w:rPr>
                <w:rFonts w:eastAsia="Malgun Gothic"/>
                <w:sz w:val="18"/>
                <w:szCs w:val="18"/>
                <w:lang w:eastAsia="ko-KR"/>
              </w:rPr>
              <w:t xml:space="preserve"> the existence of a source RS with the same CC ID. It is not a technical issue in our views, but some clarification seems to be better. We can live with original wording or new wording from Samsung.</w:t>
            </w:r>
          </w:p>
          <w:p w14:paraId="52E36D5F" w14:textId="77777777" w:rsidR="00FE254D" w:rsidRDefault="00FE254D" w:rsidP="00FE254D">
            <w:pPr>
              <w:pStyle w:val="NormalWeb"/>
              <w:snapToGrid w:val="0"/>
              <w:spacing w:before="0" w:after="0"/>
              <w:jc w:val="both"/>
              <w:rPr>
                <w:rFonts w:eastAsia="Malgun Gothic"/>
                <w:sz w:val="18"/>
                <w:szCs w:val="18"/>
                <w:lang w:eastAsia="ko-KR"/>
              </w:rPr>
            </w:pPr>
          </w:p>
          <w:p w14:paraId="1503133F" w14:textId="7586E7F5" w:rsidR="00FE254D" w:rsidRDefault="00FE254D" w:rsidP="00FE254D">
            <w:pPr>
              <w:pStyle w:val="NormalWeb"/>
              <w:snapToGrid w:val="0"/>
              <w:spacing w:before="0" w:after="0"/>
              <w:jc w:val="both"/>
              <w:rPr>
                <w:rFonts w:eastAsia="Malgun Gothic"/>
                <w:sz w:val="18"/>
                <w:szCs w:val="18"/>
                <w:lang w:eastAsia="ko-KR"/>
              </w:rPr>
            </w:pPr>
            <w:r>
              <w:rPr>
                <w:rFonts w:eastAsia="Malgun Gothic"/>
                <w:sz w:val="18"/>
                <w:szCs w:val="18"/>
                <w:lang w:eastAsia="ko-KR"/>
              </w:rPr>
              <w:t>Thanks so much for comments from Ericsson (</w:t>
            </w:r>
            <w:r w:rsidRPr="00AB07EF">
              <w:rPr>
                <w:rFonts w:eastAsia="Malgun Gothic"/>
                <w:sz w:val="18"/>
                <w:szCs w:val="18"/>
                <w:lang w:eastAsia="ko-KR"/>
              </w:rPr>
              <w:t xml:space="preserve">for many target channels (e.g. PDCCH and PDSCH), the </w:t>
            </w:r>
            <w:proofErr w:type="spellStart"/>
            <w:r w:rsidRPr="00AB07EF">
              <w:rPr>
                <w:rFonts w:eastAsia="Malgun Gothic"/>
                <w:sz w:val="18"/>
                <w:szCs w:val="18"/>
                <w:lang w:eastAsia="ko-KR"/>
              </w:rPr>
              <w:t>TypeA</w:t>
            </w:r>
            <w:proofErr w:type="spellEnd"/>
            <w:r w:rsidRPr="00AB07EF">
              <w:rPr>
                <w:rFonts w:eastAsia="Malgun Gothic"/>
                <w:sz w:val="18"/>
                <w:szCs w:val="18"/>
                <w:lang w:eastAsia="ko-KR"/>
              </w:rPr>
              <w:t xml:space="preserve"> and </w:t>
            </w:r>
            <w:proofErr w:type="spellStart"/>
            <w:r w:rsidRPr="00AB07EF">
              <w:rPr>
                <w:rFonts w:eastAsia="Malgun Gothic"/>
                <w:sz w:val="18"/>
                <w:szCs w:val="18"/>
                <w:lang w:eastAsia="ko-KR"/>
              </w:rPr>
              <w:t>TypeD</w:t>
            </w:r>
            <w:proofErr w:type="spellEnd"/>
            <w:r w:rsidRPr="00AB07EF">
              <w:rPr>
                <w:rFonts w:eastAsia="Malgun Gothic"/>
                <w:sz w:val="18"/>
                <w:szCs w:val="18"/>
                <w:lang w:eastAsia="ko-KR"/>
              </w:rPr>
              <w:t xml:space="preserve"> RSs must be the same</w:t>
            </w:r>
            <w:r>
              <w:rPr>
                <w:rFonts w:eastAsia="Malgun Gothic"/>
                <w:sz w:val="18"/>
                <w:szCs w:val="18"/>
                <w:lang w:eastAsia="ko-KR"/>
              </w:rPr>
              <w:t>). Please checking the following agreement, and it has been agreed that we need to move forward the restriction for QCL-Type A TRS + the same QCL-</w:t>
            </w:r>
            <w:proofErr w:type="spellStart"/>
            <w:r>
              <w:rPr>
                <w:rFonts w:eastAsia="Malgun Gothic"/>
                <w:sz w:val="18"/>
                <w:szCs w:val="18"/>
                <w:lang w:eastAsia="ko-KR"/>
              </w:rPr>
              <w:t>TypeD</w:t>
            </w:r>
            <w:proofErr w:type="spellEnd"/>
            <w:r>
              <w:rPr>
                <w:rFonts w:eastAsia="Malgun Gothic"/>
                <w:sz w:val="18"/>
                <w:szCs w:val="18"/>
                <w:lang w:eastAsia="ko-KR"/>
              </w:rPr>
              <w:t xml:space="preserve"> TRS in unified TCI framework. It means that we should allow QCL-</w:t>
            </w:r>
            <w:proofErr w:type="spellStart"/>
            <w:r>
              <w:rPr>
                <w:rFonts w:eastAsia="Malgun Gothic"/>
                <w:sz w:val="18"/>
                <w:szCs w:val="18"/>
                <w:lang w:eastAsia="ko-KR"/>
              </w:rPr>
              <w:t>TypeA</w:t>
            </w:r>
            <w:proofErr w:type="spellEnd"/>
            <w:r>
              <w:rPr>
                <w:rFonts w:eastAsia="Malgun Gothic"/>
                <w:sz w:val="18"/>
                <w:szCs w:val="18"/>
                <w:lang w:eastAsia="ko-KR"/>
              </w:rPr>
              <w:t xml:space="preserve"> TRS </w:t>
            </w:r>
            <w:r>
              <w:rPr>
                <w:rFonts w:asciiTheme="minorEastAsia" w:eastAsiaTheme="minorEastAsia" w:hAnsiTheme="minorEastAsia" w:hint="eastAsia"/>
                <w:sz w:val="18"/>
                <w:szCs w:val="18"/>
                <w:lang w:eastAsia="zh-CN"/>
              </w:rPr>
              <w:t>+</w:t>
            </w:r>
            <w:r>
              <w:rPr>
                <w:rFonts w:eastAsia="Malgun Gothic"/>
                <w:sz w:val="18"/>
                <w:szCs w:val="18"/>
                <w:lang w:eastAsia="ko-KR"/>
              </w:rPr>
              <w:t xml:space="preserve"> another QCL </w:t>
            </w:r>
            <w:proofErr w:type="spellStart"/>
            <w:r>
              <w:rPr>
                <w:rFonts w:eastAsia="Malgun Gothic"/>
                <w:sz w:val="18"/>
                <w:szCs w:val="18"/>
                <w:lang w:eastAsia="ko-KR"/>
              </w:rPr>
              <w:t>TypeD</w:t>
            </w:r>
            <w:proofErr w:type="spellEnd"/>
            <w:r>
              <w:rPr>
                <w:rFonts w:eastAsia="Malgun Gothic"/>
                <w:sz w:val="18"/>
                <w:szCs w:val="18"/>
                <w:lang w:eastAsia="ko-KR"/>
              </w:rPr>
              <w:t xml:space="preserve"> RS (e.g., TRS) from different CC in Rel-17 unified TCI as a Rel-17 enhancement if my understanding is correct. If missing anything, please feel free to raise them.</w:t>
            </w:r>
          </w:p>
          <w:p w14:paraId="320602F9" w14:textId="77777777" w:rsidR="00FE254D" w:rsidRDefault="00FE254D" w:rsidP="00FE254D">
            <w:pPr>
              <w:pStyle w:val="NormalWeb"/>
              <w:snapToGrid w:val="0"/>
              <w:spacing w:before="0" w:after="0"/>
              <w:jc w:val="both"/>
              <w:rPr>
                <w:rFonts w:eastAsia="Malgun Gothic"/>
                <w:sz w:val="18"/>
                <w:szCs w:val="18"/>
                <w:lang w:eastAsia="ko-KR"/>
              </w:rPr>
            </w:pPr>
          </w:p>
          <w:p w14:paraId="2BACCEF1" w14:textId="77777777" w:rsidR="00FE254D" w:rsidRDefault="00FE254D" w:rsidP="00FE254D">
            <w:pPr>
              <w:snapToGrid w:val="0"/>
              <w:jc w:val="both"/>
              <w:rPr>
                <w:sz w:val="20"/>
                <w:szCs w:val="20"/>
              </w:rPr>
            </w:pPr>
            <w:r w:rsidRPr="004223DF">
              <w:rPr>
                <w:sz w:val="20"/>
                <w:szCs w:val="20"/>
                <w:u w:val="single"/>
              </w:rPr>
              <w:t>Previous agreements</w:t>
            </w:r>
            <w:r>
              <w:rPr>
                <w:sz w:val="20"/>
                <w:szCs w:val="20"/>
              </w:rPr>
              <w:t>:</w:t>
            </w:r>
          </w:p>
          <w:p w14:paraId="1F8BCE24" w14:textId="77777777" w:rsidR="00FE254D" w:rsidRPr="00B11419" w:rsidRDefault="00FE254D" w:rsidP="00FE254D">
            <w:pPr>
              <w:pStyle w:val="ListParagraph"/>
              <w:numPr>
                <w:ilvl w:val="0"/>
                <w:numId w:val="27"/>
              </w:numPr>
              <w:snapToGrid w:val="0"/>
              <w:rPr>
                <w:rFonts w:eastAsia="DengXian"/>
                <w:sz w:val="18"/>
                <w:szCs w:val="18"/>
                <w:lang w:eastAsia="zh-CN"/>
              </w:rPr>
            </w:pPr>
            <w:r w:rsidRPr="00B11419">
              <w:rPr>
                <w:rFonts w:eastAsia="DengXian"/>
                <w:sz w:val="18"/>
                <w:szCs w:val="18"/>
                <w:lang w:eastAsia="zh-CN"/>
              </w:rPr>
              <w:t xml:space="preserve">The common TCI state ID implies that the </w:t>
            </w:r>
            <w:r w:rsidRPr="00EA7A00">
              <w:rPr>
                <w:rFonts w:eastAsia="DengXian"/>
                <w:sz w:val="18"/>
                <w:szCs w:val="18"/>
                <w:highlight w:val="yellow"/>
                <w:lang w:eastAsia="zh-CN"/>
              </w:rPr>
              <w:t>same/single RS</w:t>
            </w:r>
            <w:r w:rsidRPr="00B11419">
              <w:rPr>
                <w:rFonts w:eastAsia="DengXian"/>
                <w:sz w:val="18"/>
                <w:szCs w:val="18"/>
                <w:lang w:eastAsia="zh-CN"/>
              </w:rPr>
              <w:t xml:space="preserve"> determined according to the TCI state(s) indicated by a common TCI state ID </w:t>
            </w:r>
            <w:r w:rsidRPr="00EA7A00">
              <w:rPr>
                <w:rFonts w:eastAsia="DengXian"/>
                <w:sz w:val="18"/>
                <w:szCs w:val="18"/>
                <w:highlight w:val="yellow"/>
                <w:lang w:eastAsia="zh-CN"/>
              </w:rPr>
              <w:t>is used to provide QCL Type-D indication</w:t>
            </w:r>
            <w:r w:rsidRPr="00B11419">
              <w:rPr>
                <w:rFonts w:eastAsia="DengXian"/>
                <w:sz w:val="18"/>
                <w:szCs w:val="18"/>
                <w:lang w:eastAsia="zh-CN"/>
              </w:rPr>
              <w:t xml:space="preserve"> and to determine UL TX spatial filter across the set of configured CCs</w:t>
            </w:r>
          </w:p>
          <w:p w14:paraId="517005B5" w14:textId="5D7F79CE" w:rsidR="00FE254D" w:rsidRDefault="00FE254D" w:rsidP="00FE254D">
            <w:pPr>
              <w:pStyle w:val="NormalWeb"/>
              <w:snapToGrid w:val="0"/>
              <w:spacing w:before="0" w:after="0"/>
              <w:jc w:val="both"/>
              <w:rPr>
                <w:rFonts w:eastAsia="Malgun Gothic"/>
                <w:sz w:val="18"/>
                <w:szCs w:val="18"/>
                <w:lang w:eastAsia="ko-KR"/>
              </w:rPr>
            </w:pPr>
            <w:r>
              <w:rPr>
                <w:rFonts w:eastAsia="Malgun Gothic"/>
                <w:sz w:val="18"/>
                <w:szCs w:val="18"/>
                <w:lang w:eastAsia="ko-KR"/>
              </w:rPr>
              <w:t>We can support the last proposal from moderator with following minor update. It is because that we may need to consider a possible compromise solution, e.g., merge them again, based on gNB configuration for individual TCI pool or a shared pool.</w:t>
            </w:r>
          </w:p>
          <w:p w14:paraId="5197C74C" w14:textId="77777777" w:rsidR="00FE254D" w:rsidRDefault="00FE254D" w:rsidP="00FE254D">
            <w:pPr>
              <w:pStyle w:val="NormalWeb"/>
              <w:snapToGrid w:val="0"/>
              <w:spacing w:before="0" w:after="0"/>
              <w:jc w:val="both"/>
              <w:rPr>
                <w:rFonts w:eastAsia="Malgun Gothic"/>
                <w:sz w:val="18"/>
                <w:szCs w:val="18"/>
                <w:lang w:eastAsia="ko-KR"/>
              </w:rPr>
            </w:pPr>
          </w:p>
          <w:p w14:paraId="46C58095" w14:textId="77777777" w:rsidR="00FE254D" w:rsidRPr="00AB07EF" w:rsidRDefault="00FE254D" w:rsidP="00FE254D">
            <w:pPr>
              <w:pStyle w:val="NormalWeb"/>
              <w:snapToGrid w:val="0"/>
              <w:spacing w:before="0" w:after="0"/>
              <w:jc w:val="both"/>
              <w:rPr>
                <w:sz w:val="18"/>
                <w:szCs w:val="18"/>
              </w:rPr>
            </w:pPr>
            <w:r w:rsidRPr="00AB07EF">
              <w:rPr>
                <w:rStyle w:val="Strong"/>
                <w:sz w:val="18"/>
                <w:szCs w:val="18"/>
                <w:u w:val="single"/>
              </w:rPr>
              <w:t>Proposal 1.1</w:t>
            </w:r>
            <w:r w:rsidRPr="00AB07EF">
              <w:rPr>
                <w:sz w:val="18"/>
                <w:szCs w:val="18"/>
              </w:rPr>
              <w:t>: On Rel.17 unified TCI framework, select one</w:t>
            </w:r>
            <w:ins w:id="24" w:author="ZTE" w:date="2021-02-05T16:13:00Z">
              <w:r w:rsidRPr="00AB07EF">
                <w:rPr>
                  <w:sz w:val="18"/>
                  <w:szCs w:val="18"/>
                </w:rPr>
                <w:t xml:space="preserve"> or modify</w:t>
              </w:r>
            </w:ins>
            <w:r w:rsidRPr="00AB07EF">
              <w:rPr>
                <w:sz w:val="18"/>
                <w:szCs w:val="18"/>
              </w:rPr>
              <w:t xml:space="preserve"> from the following for TCI state pool design for carrier aggregation (CA), no later than RAN1#105-e:</w:t>
            </w:r>
          </w:p>
          <w:p w14:paraId="21E2A308" w14:textId="77777777" w:rsidR="00FE254D" w:rsidRDefault="00FE254D" w:rsidP="00FE254D">
            <w:pPr>
              <w:pStyle w:val="NormalWeb"/>
              <w:snapToGrid w:val="0"/>
              <w:spacing w:before="0" w:after="0"/>
              <w:jc w:val="both"/>
              <w:rPr>
                <w:rFonts w:eastAsia="Malgun Gothic"/>
                <w:sz w:val="18"/>
                <w:szCs w:val="18"/>
                <w:lang w:eastAsia="ko-KR"/>
              </w:rPr>
            </w:pPr>
            <w:r>
              <w:rPr>
                <w:rFonts w:asciiTheme="minorEastAsia" w:eastAsiaTheme="minorEastAsia" w:hAnsiTheme="minorEastAsia"/>
                <w:sz w:val="18"/>
                <w:szCs w:val="18"/>
                <w:lang w:eastAsia="zh-CN"/>
              </w:rPr>
              <w:t xml:space="preserve">… </w:t>
            </w:r>
          </w:p>
          <w:p w14:paraId="024CC05A" w14:textId="77777777" w:rsidR="00FE254D" w:rsidRDefault="00FE254D" w:rsidP="00FE254D">
            <w:pPr>
              <w:pStyle w:val="NormalWeb"/>
              <w:snapToGrid w:val="0"/>
              <w:spacing w:before="0" w:after="0"/>
              <w:jc w:val="both"/>
              <w:rPr>
                <w:rFonts w:eastAsia="Malgun Gothic"/>
                <w:sz w:val="18"/>
                <w:szCs w:val="18"/>
                <w:lang w:eastAsia="ko-KR"/>
              </w:rPr>
            </w:pPr>
          </w:p>
        </w:tc>
      </w:tr>
      <w:tr w:rsidR="00493A7F" w:rsidRPr="006652C3" w14:paraId="40AF1D7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1B08F" w14:textId="36038D61" w:rsidR="00493A7F" w:rsidRDefault="00493A7F" w:rsidP="00493A7F">
            <w:pPr>
              <w:snapToGrid w:val="0"/>
              <w:rPr>
                <w:rFonts w:eastAsia="Malgun Gothic"/>
                <w:sz w:val="18"/>
                <w:szCs w:val="18"/>
              </w:rPr>
            </w:pPr>
            <w:r>
              <w:rPr>
                <w:rFonts w:eastAsia="Malgun Gothic"/>
                <w:sz w:val="18"/>
                <w:szCs w:val="18"/>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3A5BF" w14:textId="557FB64F" w:rsidR="00493A7F" w:rsidRPr="007C2CF0" w:rsidRDefault="00493A7F" w:rsidP="00493A7F">
            <w:pPr>
              <w:pStyle w:val="NormalWeb"/>
              <w:snapToGrid w:val="0"/>
              <w:spacing w:before="0" w:after="0"/>
              <w:jc w:val="both"/>
              <w:rPr>
                <w:rFonts w:eastAsia="Yu Mincho"/>
                <w:sz w:val="18"/>
                <w:szCs w:val="18"/>
                <w:lang w:eastAsia="ja-JP"/>
              </w:rPr>
            </w:pPr>
            <w:r>
              <w:rPr>
                <w:rFonts w:eastAsia="Yu Mincho" w:hint="eastAsia"/>
                <w:sz w:val="18"/>
                <w:szCs w:val="18"/>
                <w:lang w:eastAsia="ja-JP"/>
              </w:rPr>
              <w:t xml:space="preserve">We have concern for the following text in both Alt. </w:t>
            </w:r>
            <w:r>
              <w:rPr>
                <w:rFonts w:eastAsia="Yu Mincho"/>
                <w:sz w:val="18"/>
                <w:szCs w:val="18"/>
                <w:lang w:eastAsia="ja-JP"/>
              </w:rPr>
              <w:t xml:space="preserve">1/2. </w:t>
            </w:r>
          </w:p>
          <w:p w14:paraId="410A6342" w14:textId="77777777" w:rsidR="00493A7F" w:rsidRPr="0053628A" w:rsidRDefault="00493A7F" w:rsidP="00493A7F">
            <w:pPr>
              <w:numPr>
                <w:ilvl w:val="1"/>
                <w:numId w:val="24"/>
              </w:numPr>
              <w:suppressAutoHyphens/>
              <w:autoSpaceDN w:val="0"/>
              <w:snapToGrid w:val="0"/>
              <w:jc w:val="both"/>
              <w:textAlignment w:val="baseline"/>
              <w:rPr>
                <w:sz w:val="20"/>
                <w:szCs w:val="20"/>
              </w:rPr>
            </w:pPr>
            <w:r w:rsidRPr="0053628A">
              <w:rPr>
                <w:rFonts w:eastAsia="Batang" w:hint="eastAsia"/>
                <w:sz w:val="20"/>
                <w:szCs w:val="20"/>
                <w:shd w:val="clear" w:color="auto" w:fill="FFFFFF"/>
                <w:lang w:val="en-GB"/>
              </w:rPr>
              <w:t xml:space="preserve">A </w:t>
            </w:r>
            <w:r w:rsidRPr="0053628A">
              <w:rPr>
                <w:rFonts w:eastAsia="Batang"/>
                <w:sz w:val="20"/>
                <w:szCs w:val="20"/>
                <w:shd w:val="clear" w:color="auto" w:fill="FFFFFF"/>
                <w:lang w:val="en-GB"/>
              </w:rPr>
              <w:t>single RS determined according to the TCI state</w:t>
            </w:r>
            <w:r w:rsidRPr="0053628A">
              <w:rPr>
                <w:rFonts w:eastAsia="Batang" w:hint="eastAsia"/>
                <w:sz w:val="20"/>
                <w:szCs w:val="20"/>
                <w:shd w:val="clear" w:color="auto" w:fill="FFFFFF"/>
                <w:lang w:val="en-GB"/>
              </w:rPr>
              <w:t xml:space="preserve"> </w:t>
            </w:r>
            <w:r w:rsidRPr="0053628A">
              <w:rPr>
                <w:rFonts w:eastAsia="Batang"/>
                <w:sz w:val="20"/>
                <w:szCs w:val="20"/>
                <w:shd w:val="clear" w:color="auto" w:fill="FFFFFF"/>
                <w:lang w:val="en-GB"/>
              </w:rPr>
              <w:t xml:space="preserve">(in the </w:t>
            </w:r>
            <w:r w:rsidRPr="0053628A">
              <w:rPr>
                <w:rFonts w:eastAsia="Batang"/>
                <w:strike/>
                <w:color w:val="FF0000"/>
                <w:sz w:val="20"/>
                <w:szCs w:val="20"/>
                <w:shd w:val="clear" w:color="auto" w:fill="FFFFFF"/>
                <w:lang w:val="en-GB"/>
              </w:rPr>
              <w:t>single/</w:t>
            </w:r>
            <w:r w:rsidRPr="0053628A">
              <w:rPr>
                <w:rFonts w:eastAsia="Batang"/>
                <w:sz w:val="20"/>
                <w:szCs w:val="20"/>
                <w:shd w:val="clear" w:color="auto" w:fill="FFFFFF"/>
                <w:lang w:val="en-GB"/>
              </w:rPr>
              <w:t>shared RRC TCI state pool) indicated by a common TCI state ID is used to provide QCL Type-D indication across the set of configured CCs</w:t>
            </w:r>
          </w:p>
          <w:p w14:paraId="468EB0C5" w14:textId="3808AF15" w:rsidR="00493A7F" w:rsidRDefault="00493A7F" w:rsidP="00493A7F">
            <w:pPr>
              <w:snapToGrid w:val="0"/>
              <w:rPr>
                <w:rFonts w:eastAsia="Yu Mincho"/>
                <w:sz w:val="18"/>
                <w:szCs w:val="18"/>
                <w:lang w:eastAsia="ja-JP"/>
              </w:rPr>
            </w:pPr>
            <w:r>
              <w:rPr>
                <w:rFonts w:eastAsia="Yu Mincho" w:hint="eastAsia"/>
                <w:sz w:val="18"/>
                <w:szCs w:val="18"/>
                <w:lang w:eastAsia="ja-JP"/>
              </w:rPr>
              <w:t>The reason is the following QCL restriction in 38.214.</w:t>
            </w:r>
            <w:r w:rsidRPr="00504957">
              <w:rPr>
                <w:rFonts w:eastAsia="Yu Mincho"/>
                <w:sz w:val="18"/>
                <w:szCs w:val="18"/>
                <w:lang w:eastAsia="ja-JP"/>
              </w:rPr>
              <w:t xml:space="preserve"> </w:t>
            </w:r>
            <w:r w:rsidR="007B1296">
              <w:rPr>
                <w:rFonts w:eastAsia="Yu Mincho"/>
                <w:sz w:val="18"/>
                <w:szCs w:val="18"/>
                <w:lang w:eastAsia="ja-JP"/>
              </w:rPr>
              <w:t xml:space="preserve">As Ericsson commented, </w:t>
            </w:r>
            <w:r w:rsidRPr="00504957">
              <w:rPr>
                <w:rFonts w:eastAsia="Yu Mincho"/>
                <w:sz w:val="18"/>
                <w:szCs w:val="18"/>
                <w:lang w:eastAsia="ja-JP"/>
              </w:rPr>
              <w:t xml:space="preserve">QCL Type-D RS </w:t>
            </w:r>
            <w:r>
              <w:rPr>
                <w:rFonts w:eastAsia="Yu Mincho"/>
                <w:sz w:val="18"/>
                <w:szCs w:val="18"/>
                <w:lang w:eastAsia="ja-JP"/>
              </w:rPr>
              <w:t>must</w:t>
            </w:r>
            <w:r w:rsidRPr="00504957">
              <w:rPr>
                <w:rFonts w:eastAsia="Yu Mincho"/>
                <w:sz w:val="18"/>
                <w:szCs w:val="18"/>
                <w:lang w:eastAsia="ja-JP"/>
              </w:rPr>
              <w:t xml:space="preserve"> be CC-specific for </w:t>
            </w:r>
            <w:r>
              <w:rPr>
                <w:rFonts w:eastAsia="Yu Mincho"/>
                <w:sz w:val="18"/>
                <w:szCs w:val="18"/>
                <w:lang w:eastAsia="ja-JP"/>
              </w:rPr>
              <w:t>most of</w:t>
            </w:r>
            <w:r w:rsidRPr="00504957">
              <w:rPr>
                <w:rFonts w:eastAsia="Yu Mincho"/>
                <w:sz w:val="18"/>
                <w:szCs w:val="18"/>
                <w:lang w:eastAsia="ja-JP"/>
              </w:rPr>
              <w:t xml:space="preserve"> cases</w:t>
            </w:r>
            <w:r>
              <w:rPr>
                <w:rFonts w:eastAsia="Yu Mincho"/>
                <w:sz w:val="18"/>
                <w:szCs w:val="18"/>
                <w:lang w:eastAsia="ja-JP"/>
              </w:rPr>
              <w:t xml:space="preserve"> (As shown below, it says </w:t>
            </w:r>
            <w:r w:rsidRPr="00BB7144">
              <w:rPr>
                <w:rFonts w:eastAsia="Yu Mincho"/>
                <w:sz w:val="18"/>
                <w:szCs w:val="18"/>
                <w:highlight w:val="yellow"/>
                <w:lang w:eastAsia="ja-JP"/>
              </w:rPr>
              <w:t>QCL Type-A RS and QCL Type-D RS should be the same resource</w:t>
            </w:r>
            <w:r>
              <w:rPr>
                <w:rFonts w:eastAsia="Yu Mincho"/>
                <w:sz w:val="18"/>
                <w:szCs w:val="18"/>
                <w:lang w:eastAsia="ja-JP"/>
              </w:rPr>
              <w:t>)</w:t>
            </w:r>
            <w:r w:rsidRPr="00504957">
              <w:rPr>
                <w:rFonts w:eastAsia="Yu Mincho"/>
                <w:sz w:val="18"/>
                <w:szCs w:val="18"/>
                <w:lang w:eastAsia="ja-JP"/>
              </w:rPr>
              <w:t>.</w:t>
            </w:r>
            <w:r>
              <w:rPr>
                <w:rFonts w:eastAsia="Yu Mincho"/>
                <w:sz w:val="18"/>
                <w:szCs w:val="18"/>
                <w:lang w:eastAsia="ja-JP"/>
              </w:rPr>
              <w:t xml:space="preserve"> QCL Type-D RS can be CC common only when </w:t>
            </w:r>
            <w:r w:rsidRPr="00BB7144">
              <w:rPr>
                <w:rFonts w:eastAsia="Yu Mincho"/>
                <w:sz w:val="18"/>
                <w:szCs w:val="18"/>
                <w:highlight w:val="cyan"/>
                <w:lang w:eastAsia="ja-JP"/>
              </w:rPr>
              <w:t>following condition</w:t>
            </w:r>
            <w:r>
              <w:rPr>
                <w:rFonts w:eastAsia="Yu Mincho"/>
                <w:sz w:val="18"/>
                <w:szCs w:val="18"/>
                <w:lang w:eastAsia="ja-JP"/>
              </w:rPr>
              <w:t xml:space="preserve"> (i.e. QCL-A: TRS, QCL-D: CSI-RS with repetition). If the unified TCI state is only allowed QCL of {</w:t>
            </w:r>
            <w:r w:rsidRPr="00474891">
              <w:rPr>
                <w:rFonts w:eastAsia="Yu Mincho"/>
                <w:color w:val="FF0000"/>
                <w:sz w:val="18"/>
                <w:szCs w:val="18"/>
                <w:lang w:eastAsia="ja-JP"/>
              </w:rPr>
              <w:t>QCL-A</w:t>
            </w:r>
            <w:r w:rsidR="007B1296">
              <w:rPr>
                <w:rFonts w:eastAsia="Yu Mincho"/>
                <w:color w:val="FF0000"/>
                <w:sz w:val="18"/>
                <w:szCs w:val="18"/>
                <w:lang w:eastAsia="ja-JP"/>
              </w:rPr>
              <w:t xml:space="preserve"> </w:t>
            </w:r>
            <w:r w:rsidRPr="00474891">
              <w:rPr>
                <w:rFonts w:eastAsia="Yu Mincho"/>
                <w:color w:val="FF0000"/>
                <w:sz w:val="18"/>
                <w:szCs w:val="18"/>
                <w:lang w:eastAsia="ja-JP"/>
              </w:rPr>
              <w:t>TRS</w:t>
            </w:r>
            <w:r w:rsidR="007B1296">
              <w:rPr>
                <w:rFonts w:eastAsia="Yu Mincho"/>
                <w:color w:val="FF0000"/>
                <w:sz w:val="18"/>
                <w:szCs w:val="18"/>
                <w:lang w:eastAsia="ja-JP"/>
              </w:rPr>
              <w:t xml:space="preserve"> +</w:t>
            </w:r>
            <w:r w:rsidRPr="00474891">
              <w:rPr>
                <w:rFonts w:eastAsia="Yu Mincho"/>
                <w:color w:val="FF0000"/>
                <w:sz w:val="18"/>
                <w:szCs w:val="18"/>
                <w:lang w:eastAsia="ja-JP"/>
              </w:rPr>
              <w:t xml:space="preserve"> QCL-D CSI-RS with repetition</w:t>
            </w:r>
            <w:r>
              <w:rPr>
                <w:rFonts w:eastAsia="Yu Mincho"/>
                <w:sz w:val="18"/>
                <w:szCs w:val="18"/>
                <w:lang w:eastAsia="ja-JP"/>
              </w:rPr>
              <w:t xml:space="preserve">}, the use case of unified TCI framework in CA is </w:t>
            </w:r>
            <w:r w:rsidR="00CA418B">
              <w:rPr>
                <w:rFonts w:eastAsia="Yu Mincho"/>
                <w:sz w:val="18"/>
                <w:szCs w:val="18"/>
                <w:lang w:eastAsia="ja-JP"/>
              </w:rPr>
              <w:t xml:space="preserve">quite </w:t>
            </w:r>
            <w:r>
              <w:rPr>
                <w:rFonts w:eastAsia="Yu Mincho"/>
                <w:sz w:val="18"/>
                <w:szCs w:val="18"/>
                <w:lang w:eastAsia="ja-JP"/>
              </w:rPr>
              <w:t xml:space="preserve">limited. Please note that </w:t>
            </w:r>
            <w:r w:rsidRPr="002370B9">
              <w:rPr>
                <w:rFonts w:eastAsia="Yu Mincho"/>
                <w:sz w:val="18"/>
                <w:szCs w:val="18"/>
                <w:lang w:eastAsia="ja-JP"/>
              </w:rPr>
              <w:t xml:space="preserve">CSI-RS with repetition </w:t>
            </w:r>
            <w:r w:rsidR="00CA418B">
              <w:rPr>
                <w:rFonts w:eastAsia="Yu Mincho"/>
                <w:sz w:val="18"/>
                <w:szCs w:val="18"/>
                <w:lang w:eastAsia="ja-JP"/>
              </w:rPr>
              <w:t>is</w:t>
            </w:r>
            <w:r>
              <w:rPr>
                <w:rFonts w:eastAsia="Yu Mincho"/>
                <w:sz w:val="18"/>
                <w:szCs w:val="18"/>
                <w:lang w:eastAsia="ja-JP"/>
              </w:rPr>
              <w:t xml:space="preserve"> not</w:t>
            </w:r>
            <w:r w:rsidR="00CA418B">
              <w:rPr>
                <w:rFonts w:eastAsia="Yu Mincho"/>
                <w:sz w:val="18"/>
                <w:szCs w:val="18"/>
                <w:lang w:eastAsia="ja-JP"/>
              </w:rPr>
              <w:t xml:space="preserve"> used for all operators</w:t>
            </w:r>
            <w:r>
              <w:rPr>
                <w:rFonts w:eastAsia="Yu Mincho"/>
                <w:sz w:val="18"/>
                <w:szCs w:val="18"/>
                <w:lang w:eastAsia="ja-JP"/>
              </w:rPr>
              <w:t>.</w:t>
            </w:r>
            <w:r w:rsidR="00437BE8">
              <w:rPr>
                <w:rFonts w:eastAsia="Yu Mincho"/>
                <w:sz w:val="18"/>
                <w:szCs w:val="18"/>
                <w:lang w:eastAsia="ja-JP"/>
              </w:rPr>
              <w:t xml:space="preserve"> Hence, we prefer to remove the above text in both Alt. 1/2.</w:t>
            </w:r>
          </w:p>
          <w:p w14:paraId="20DE42BE" w14:textId="77777777" w:rsidR="00CA418B" w:rsidRDefault="00493A7F" w:rsidP="00CA418B">
            <w:pPr>
              <w:snapToGrid w:val="0"/>
              <w:rPr>
                <w:rFonts w:eastAsia="Yu Mincho"/>
                <w:sz w:val="18"/>
                <w:szCs w:val="18"/>
                <w:lang w:eastAsia="ja-JP"/>
              </w:rPr>
            </w:pPr>
            <w:r>
              <w:rPr>
                <w:rFonts w:eastAsia="Yu Mincho"/>
                <w:sz w:val="18"/>
                <w:szCs w:val="18"/>
                <w:lang w:eastAsia="ja-JP"/>
              </w:rPr>
              <w:t xml:space="preserve">However, </w:t>
            </w:r>
            <w:r w:rsidR="00CA418B">
              <w:rPr>
                <w:rFonts w:eastAsia="Yu Mincho"/>
                <w:sz w:val="18"/>
                <w:szCs w:val="18"/>
                <w:lang w:eastAsia="ja-JP"/>
              </w:rPr>
              <w:t xml:space="preserve">as MediaTek mentioned, if this restriction comes from the previous agreement, we understand that we need to accept it. </w:t>
            </w:r>
          </w:p>
          <w:p w14:paraId="477DC848" w14:textId="36CF5CB8" w:rsidR="00493A7F" w:rsidRPr="007C2CF0" w:rsidRDefault="00437BE8" w:rsidP="00CA418B">
            <w:pPr>
              <w:snapToGrid w:val="0"/>
              <w:rPr>
                <w:rFonts w:eastAsia="Yu Mincho"/>
                <w:sz w:val="18"/>
                <w:szCs w:val="18"/>
                <w:lang w:eastAsia="ja-JP"/>
              </w:rPr>
            </w:pPr>
            <w:r>
              <w:rPr>
                <w:rFonts w:eastAsia="Yu Mincho"/>
                <w:sz w:val="18"/>
                <w:szCs w:val="18"/>
                <w:lang w:eastAsia="ja-JP"/>
              </w:rPr>
              <w:t>On the other hand</w:t>
            </w:r>
            <w:r w:rsidR="00CA418B">
              <w:rPr>
                <w:rFonts w:eastAsia="Yu Mincho"/>
                <w:sz w:val="18"/>
                <w:szCs w:val="18"/>
                <w:lang w:eastAsia="ja-JP"/>
              </w:rPr>
              <w:t>, we str</w:t>
            </w:r>
            <w:r>
              <w:rPr>
                <w:rFonts w:eastAsia="Yu Mincho"/>
                <w:sz w:val="18"/>
                <w:szCs w:val="18"/>
                <w:lang w:eastAsia="ja-JP"/>
              </w:rPr>
              <w:t>o</w:t>
            </w:r>
            <w:r w:rsidR="00CA418B">
              <w:rPr>
                <w:rFonts w:eastAsia="Yu Mincho"/>
                <w:sz w:val="18"/>
                <w:szCs w:val="18"/>
                <w:lang w:eastAsia="ja-JP"/>
              </w:rPr>
              <w:t xml:space="preserve">ngly suggest </w:t>
            </w:r>
            <w:proofErr w:type="gramStart"/>
            <w:r w:rsidR="00CA418B">
              <w:rPr>
                <w:rFonts w:eastAsia="Yu Mincho"/>
                <w:sz w:val="18"/>
                <w:szCs w:val="18"/>
                <w:lang w:eastAsia="ja-JP"/>
              </w:rPr>
              <w:t>to discuss</w:t>
            </w:r>
            <w:proofErr w:type="gramEnd"/>
            <w:r w:rsidR="00CA418B">
              <w:rPr>
                <w:rFonts w:eastAsia="Yu Mincho"/>
                <w:sz w:val="18"/>
                <w:szCs w:val="18"/>
                <w:lang w:eastAsia="ja-JP"/>
              </w:rPr>
              <w:t xml:space="preserve"> more </w:t>
            </w:r>
            <w:r>
              <w:rPr>
                <w:rFonts w:eastAsia="Yu Mincho"/>
                <w:sz w:val="18"/>
                <w:szCs w:val="18"/>
                <w:lang w:eastAsia="ja-JP"/>
              </w:rPr>
              <w:t>flexible</w:t>
            </w:r>
            <w:r w:rsidR="00CA418B">
              <w:rPr>
                <w:rFonts w:eastAsia="Yu Mincho"/>
                <w:sz w:val="18"/>
                <w:szCs w:val="18"/>
                <w:lang w:eastAsia="ja-JP"/>
              </w:rPr>
              <w:t xml:space="preserve"> QCL </w:t>
            </w:r>
            <w:r>
              <w:rPr>
                <w:rFonts w:eastAsia="Yu Mincho"/>
                <w:sz w:val="18"/>
                <w:szCs w:val="18"/>
                <w:lang w:eastAsia="ja-JP"/>
              </w:rPr>
              <w:t xml:space="preserve">relation </w:t>
            </w:r>
            <w:r w:rsidR="00CA418B">
              <w:rPr>
                <w:rFonts w:eastAsia="Yu Mincho"/>
                <w:sz w:val="18"/>
                <w:szCs w:val="18"/>
                <w:lang w:eastAsia="ja-JP"/>
              </w:rPr>
              <w:t xml:space="preserve">(e.g. </w:t>
            </w:r>
            <w:r w:rsidR="00CA418B" w:rsidRPr="00CA418B">
              <w:rPr>
                <w:rFonts w:eastAsia="Yu Mincho"/>
                <w:sz w:val="18"/>
                <w:szCs w:val="18"/>
                <w:lang w:eastAsia="ja-JP"/>
              </w:rPr>
              <w:t xml:space="preserve">QCL-A TRS + </w:t>
            </w:r>
            <w:r w:rsidR="00CA418B" w:rsidRPr="00437BE8">
              <w:rPr>
                <w:rFonts w:eastAsia="Yu Mincho"/>
                <w:sz w:val="18"/>
                <w:szCs w:val="18"/>
                <w:u w:val="single"/>
                <w:lang w:eastAsia="ja-JP"/>
              </w:rPr>
              <w:t>QCL-D</w:t>
            </w:r>
            <w:r w:rsidRPr="00437BE8">
              <w:rPr>
                <w:rFonts w:eastAsia="Yu Mincho"/>
                <w:sz w:val="18"/>
                <w:szCs w:val="18"/>
                <w:u w:val="single"/>
                <w:lang w:eastAsia="ja-JP"/>
              </w:rPr>
              <w:t xml:space="preserve"> TRS</w:t>
            </w:r>
            <w:r w:rsidR="00CA418B">
              <w:rPr>
                <w:rFonts w:eastAsia="Yu Mincho"/>
                <w:sz w:val="18"/>
                <w:szCs w:val="18"/>
                <w:lang w:eastAsia="ja-JP"/>
              </w:rPr>
              <w:t xml:space="preserve">) as </w:t>
            </w:r>
            <w:r w:rsidR="00493A7F">
              <w:rPr>
                <w:rFonts w:eastAsia="Yu Mincho"/>
                <w:sz w:val="18"/>
                <w:szCs w:val="18"/>
                <w:lang w:eastAsia="ja-JP"/>
              </w:rPr>
              <w:t>ZTE mentioned</w:t>
            </w:r>
            <w:r>
              <w:rPr>
                <w:rFonts w:eastAsia="Yu Mincho"/>
                <w:sz w:val="18"/>
                <w:szCs w:val="18"/>
                <w:lang w:eastAsia="ja-JP"/>
              </w:rPr>
              <w:t xml:space="preserve"> in future meeting</w:t>
            </w:r>
            <w:r w:rsidR="00493A7F">
              <w:rPr>
                <w:rFonts w:eastAsia="Yu Mincho"/>
                <w:sz w:val="18"/>
                <w:szCs w:val="18"/>
                <w:lang w:eastAsia="ja-JP"/>
              </w:rPr>
              <w:t xml:space="preserve">, </w:t>
            </w:r>
            <w:r w:rsidR="00CA418B">
              <w:rPr>
                <w:rFonts w:eastAsia="Yu Mincho"/>
                <w:sz w:val="18"/>
                <w:szCs w:val="18"/>
                <w:lang w:eastAsia="ja-JP"/>
              </w:rPr>
              <w:t xml:space="preserve">otherwise this feature’s </w:t>
            </w:r>
            <w:r w:rsidR="006D1C26">
              <w:rPr>
                <w:rFonts w:eastAsia="Yu Mincho"/>
                <w:sz w:val="18"/>
                <w:szCs w:val="18"/>
                <w:lang w:eastAsia="ja-JP"/>
              </w:rPr>
              <w:t>use-case/usefulness</w:t>
            </w:r>
            <w:r w:rsidR="00CA418B">
              <w:rPr>
                <w:rFonts w:eastAsia="Yu Mincho"/>
                <w:sz w:val="18"/>
                <w:szCs w:val="18"/>
                <w:lang w:eastAsia="ja-JP"/>
              </w:rPr>
              <w:t xml:space="preserve"> will be limited.</w:t>
            </w:r>
          </w:p>
          <w:p w14:paraId="6B204E94" w14:textId="77777777" w:rsidR="00493A7F" w:rsidRDefault="00493A7F" w:rsidP="00493A7F">
            <w:pPr>
              <w:pStyle w:val="NormalWeb"/>
              <w:snapToGrid w:val="0"/>
              <w:spacing w:before="0" w:after="0"/>
              <w:jc w:val="both"/>
              <w:rPr>
                <w:rFonts w:eastAsia="Yu Mincho"/>
                <w:sz w:val="18"/>
                <w:szCs w:val="18"/>
                <w:lang w:eastAsia="ja-JP"/>
              </w:rPr>
            </w:pPr>
          </w:p>
          <w:p w14:paraId="51737BE0" w14:textId="5D4A1F1B" w:rsidR="00493A7F" w:rsidRPr="006D1C26" w:rsidRDefault="006D1C26" w:rsidP="00493A7F">
            <w:pPr>
              <w:snapToGrid w:val="0"/>
              <w:rPr>
                <w:rFonts w:eastAsia="Yu Mincho"/>
                <w:sz w:val="18"/>
                <w:szCs w:val="18"/>
                <w:u w:val="single"/>
                <w:lang w:eastAsia="ja-JP"/>
              </w:rPr>
            </w:pPr>
            <w:r w:rsidRPr="006D1C26">
              <w:rPr>
                <w:rFonts w:eastAsia="Yu Mincho"/>
                <w:sz w:val="18"/>
                <w:szCs w:val="18"/>
                <w:u w:val="single"/>
                <w:lang w:eastAsia="ja-JP"/>
              </w:rPr>
              <w:t>TS38.214:</w:t>
            </w:r>
          </w:p>
          <w:p w14:paraId="566420CF" w14:textId="77777777" w:rsidR="00493A7F" w:rsidRPr="00504957" w:rsidRDefault="00493A7F" w:rsidP="00493A7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5A4B7645" w14:textId="77777777" w:rsidR="00493A7F" w:rsidRPr="00504957" w:rsidRDefault="00493A7F" w:rsidP="00493A7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proofErr w:type="spellStart"/>
            <w:r w:rsidRPr="00504957">
              <w:rPr>
                <w:i/>
                <w:sz w:val="18"/>
                <w:szCs w:val="18"/>
                <w:lang w:val="en-GB"/>
              </w:rPr>
              <w:t>trs</w:t>
            </w:r>
            <w:proofErr w:type="spellEnd"/>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C052370" w14:textId="77777777" w:rsidR="00493A7F" w:rsidRPr="00504957" w:rsidRDefault="00493A7F" w:rsidP="00493A7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w:t>
            </w:r>
            <w:proofErr w:type="spellStart"/>
            <w:r w:rsidRPr="00504957">
              <w:rPr>
                <w:i/>
                <w:sz w:val="18"/>
                <w:szCs w:val="18"/>
                <w:lang w:val="en-GB"/>
              </w:rPr>
              <w:t>ResourceSet</w:t>
            </w:r>
            <w:proofErr w:type="spellEnd"/>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0C2D4885" w14:textId="77777777" w:rsidR="00493A7F" w:rsidRPr="00504957" w:rsidRDefault="00493A7F" w:rsidP="00493A7F">
            <w:pPr>
              <w:pStyle w:val="B1"/>
              <w:rPr>
                <w:sz w:val="18"/>
                <w:szCs w:val="18"/>
              </w:rPr>
            </w:pPr>
            <w:r w:rsidRPr="00504957">
              <w:rPr>
                <w:sz w:val="18"/>
                <w:szCs w:val="18"/>
              </w:rPr>
              <w:lastRenderedPageBreak/>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4043DF12" w14:textId="77777777" w:rsidR="00493A7F" w:rsidRPr="002370B9" w:rsidRDefault="00493A7F" w:rsidP="00493A7F">
            <w:pPr>
              <w:snapToGrid w:val="0"/>
              <w:rPr>
                <w:rFonts w:eastAsia="Yu Mincho"/>
                <w:sz w:val="18"/>
                <w:szCs w:val="18"/>
                <w:lang w:val="x-none" w:eastAsia="ja-JP"/>
              </w:rPr>
            </w:pPr>
            <w:r>
              <w:rPr>
                <w:rFonts w:eastAsia="Yu Mincho" w:hint="eastAsia"/>
                <w:sz w:val="18"/>
                <w:szCs w:val="18"/>
                <w:lang w:val="x-none" w:eastAsia="ja-JP"/>
              </w:rPr>
              <w:t>----</w:t>
            </w:r>
          </w:p>
          <w:p w14:paraId="4D1F3132" w14:textId="77777777" w:rsidR="00493A7F" w:rsidRDefault="00493A7F" w:rsidP="00493A7F">
            <w:pPr>
              <w:pStyle w:val="NormalWeb"/>
              <w:snapToGrid w:val="0"/>
              <w:spacing w:before="0" w:after="0"/>
              <w:jc w:val="both"/>
              <w:rPr>
                <w:rFonts w:eastAsia="Malgun Gothic"/>
                <w:sz w:val="18"/>
                <w:szCs w:val="18"/>
                <w:lang w:eastAsia="ko-KR"/>
              </w:rPr>
            </w:pPr>
          </w:p>
        </w:tc>
      </w:tr>
      <w:tr w:rsidR="00D547A0" w:rsidRPr="006652C3" w14:paraId="34BB30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CF11" w14:textId="0841C0B9" w:rsidR="00D547A0" w:rsidRDefault="00D547A0" w:rsidP="00493A7F">
            <w:pPr>
              <w:snapToGrid w:val="0"/>
              <w:rPr>
                <w:rFonts w:eastAsia="Malgun Gothic"/>
                <w:sz w:val="18"/>
                <w:szCs w:val="18"/>
              </w:rPr>
            </w:pPr>
            <w:r w:rsidRPr="00D547A0">
              <w:rPr>
                <w:rFonts w:eastAsia="Malgun Gothic" w:hint="eastAsia"/>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54ACD" w14:textId="640C9A6C" w:rsidR="00D547A0" w:rsidRDefault="00D547A0" w:rsidP="00D547A0">
            <w:pPr>
              <w:pStyle w:val="NormalWeb"/>
              <w:snapToGrid w:val="0"/>
              <w:spacing w:before="0" w:after="0"/>
              <w:jc w:val="both"/>
              <w:rPr>
                <w:rFonts w:eastAsia="Yu Mincho"/>
                <w:sz w:val="18"/>
                <w:szCs w:val="18"/>
                <w:lang w:eastAsia="ja-JP"/>
              </w:rPr>
            </w:pPr>
            <w:r>
              <w:rPr>
                <w:rFonts w:eastAsia="Yu Mincho"/>
                <w:sz w:val="18"/>
                <w:szCs w:val="18"/>
                <w:lang w:eastAsia="ja-JP"/>
              </w:rPr>
              <w:t xml:space="preserve">We tend to agree with Docomo that Rel-17 unified TCI with CA may only support using CSI-RS for BM as </w:t>
            </w:r>
            <w:proofErr w:type="spellStart"/>
            <w:r>
              <w:rPr>
                <w:rFonts w:eastAsia="Yu Mincho"/>
                <w:sz w:val="18"/>
                <w:szCs w:val="18"/>
                <w:lang w:eastAsia="ja-JP"/>
              </w:rPr>
              <w:t>TypeD</w:t>
            </w:r>
            <w:proofErr w:type="spellEnd"/>
            <w:r>
              <w:rPr>
                <w:rFonts w:eastAsia="Yu Mincho"/>
                <w:sz w:val="18"/>
                <w:szCs w:val="18"/>
                <w:lang w:eastAsia="ja-JP"/>
              </w:rPr>
              <w:t xml:space="preserve"> source RS, and it too restrictive. Note that this issue happens at not only Alt1</w:t>
            </w:r>
            <w:r w:rsidR="001C761E">
              <w:rPr>
                <w:rFonts w:eastAsia="Yu Mincho"/>
                <w:sz w:val="18"/>
                <w:szCs w:val="18"/>
                <w:lang w:eastAsia="ja-JP"/>
              </w:rPr>
              <w:t xml:space="preserve"> (shared pool)</w:t>
            </w:r>
            <w:r>
              <w:rPr>
                <w:rFonts w:eastAsia="Yu Mincho"/>
                <w:sz w:val="18"/>
                <w:szCs w:val="18"/>
                <w:lang w:eastAsia="ja-JP"/>
              </w:rPr>
              <w:t xml:space="preserve"> but also Alt2</w:t>
            </w:r>
            <w:r w:rsidR="001C761E">
              <w:rPr>
                <w:rFonts w:eastAsia="Yu Mincho"/>
                <w:sz w:val="18"/>
                <w:szCs w:val="18"/>
                <w:lang w:eastAsia="ja-JP"/>
              </w:rPr>
              <w:t xml:space="preserve"> (individual pool)</w:t>
            </w:r>
            <w:r>
              <w:rPr>
                <w:rFonts w:eastAsia="Yu Mincho"/>
                <w:sz w:val="18"/>
                <w:szCs w:val="18"/>
                <w:lang w:eastAsia="ja-JP"/>
              </w:rPr>
              <w:t xml:space="preserve">. </w:t>
            </w:r>
          </w:p>
          <w:p w14:paraId="484D380E" w14:textId="77777777" w:rsidR="00D547A0" w:rsidRDefault="00D547A0" w:rsidP="00D547A0">
            <w:pPr>
              <w:pStyle w:val="NormalWeb"/>
              <w:snapToGrid w:val="0"/>
              <w:spacing w:before="0" w:after="0"/>
              <w:jc w:val="both"/>
              <w:rPr>
                <w:rFonts w:eastAsia="Yu Mincho"/>
                <w:sz w:val="18"/>
                <w:szCs w:val="18"/>
                <w:lang w:eastAsia="ja-JP"/>
              </w:rPr>
            </w:pPr>
          </w:p>
          <w:p w14:paraId="0C2559BB" w14:textId="70B99AD1" w:rsidR="00D547A0" w:rsidRDefault="00D547A0" w:rsidP="00D547A0">
            <w:pPr>
              <w:pStyle w:val="NormalWeb"/>
              <w:snapToGrid w:val="0"/>
              <w:spacing w:before="0" w:after="0"/>
              <w:jc w:val="both"/>
              <w:rPr>
                <w:rFonts w:eastAsia="Yu Mincho"/>
                <w:sz w:val="18"/>
                <w:szCs w:val="18"/>
                <w:lang w:eastAsia="ja-JP"/>
              </w:rPr>
            </w:pPr>
            <w:proofErr w:type="gramStart"/>
            <w:r>
              <w:rPr>
                <w:rFonts w:eastAsia="Yu Mincho"/>
                <w:sz w:val="18"/>
                <w:szCs w:val="18"/>
                <w:lang w:eastAsia="ja-JP"/>
              </w:rPr>
              <w:t>In order to</w:t>
            </w:r>
            <w:proofErr w:type="gramEnd"/>
            <w:r>
              <w:rPr>
                <w:rFonts w:eastAsia="Yu Mincho"/>
                <w:sz w:val="18"/>
                <w:szCs w:val="18"/>
                <w:lang w:eastAsia="ja-JP"/>
              </w:rPr>
              <w:t xml:space="preserve"> address this issue, we think it would be important to introduction new QCL combination at least including {TRS as QCL-A + another TRS as QCL-D} suggested by ZTE/DoCoMo. However, we don't prefer to revert the previous agreement. </w:t>
            </w:r>
          </w:p>
          <w:p w14:paraId="053ADCC8" w14:textId="77777777" w:rsidR="00D547A0" w:rsidRDefault="00D547A0" w:rsidP="00D547A0">
            <w:pPr>
              <w:pStyle w:val="NormalWeb"/>
              <w:snapToGrid w:val="0"/>
              <w:spacing w:before="0" w:after="0"/>
              <w:jc w:val="both"/>
              <w:rPr>
                <w:rFonts w:eastAsia="Yu Mincho"/>
                <w:sz w:val="18"/>
                <w:szCs w:val="18"/>
                <w:lang w:eastAsia="ja-JP"/>
              </w:rPr>
            </w:pPr>
          </w:p>
          <w:p w14:paraId="486FF31C" w14:textId="77777777" w:rsidR="00D547A0" w:rsidRDefault="00D547A0" w:rsidP="00D547A0">
            <w:pPr>
              <w:pStyle w:val="NormalWeb"/>
              <w:snapToGrid w:val="0"/>
              <w:spacing w:before="0" w:after="0"/>
              <w:jc w:val="both"/>
              <w:rPr>
                <w:rFonts w:eastAsia="Yu Mincho"/>
                <w:sz w:val="18"/>
                <w:szCs w:val="18"/>
                <w:lang w:eastAsia="ja-JP"/>
              </w:rPr>
            </w:pPr>
            <w:r>
              <w:rPr>
                <w:rFonts w:eastAsia="Yu Mincho"/>
                <w:sz w:val="18"/>
                <w:szCs w:val="18"/>
                <w:lang w:eastAsia="ja-JP"/>
              </w:rPr>
              <w:t xml:space="preserve">Since the new </w:t>
            </w:r>
            <w:r w:rsidRPr="00D547A0">
              <w:rPr>
                <w:rFonts w:eastAsia="Yu Mincho"/>
                <w:sz w:val="18"/>
                <w:szCs w:val="18"/>
                <w:lang w:eastAsia="ja-JP"/>
              </w:rPr>
              <w:t>QCL combination</w:t>
            </w:r>
            <w:r>
              <w:rPr>
                <w:rFonts w:eastAsia="Yu Mincho"/>
                <w:sz w:val="18"/>
                <w:szCs w:val="18"/>
                <w:lang w:eastAsia="ja-JP"/>
              </w:rPr>
              <w:t xml:space="preserve"> is important, we should discuss this issue in the next meeting. We are either fin</w:t>
            </w:r>
            <w:r w:rsidR="001C761E">
              <w:rPr>
                <w:rFonts w:eastAsia="Yu Mincho"/>
                <w:sz w:val="18"/>
                <w:szCs w:val="18"/>
                <w:lang w:eastAsia="ja-JP"/>
              </w:rPr>
              <w:t>e to postpone this proposal, or add an FFS like:</w:t>
            </w:r>
          </w:p>
          <w:p w14:paraId="4DDD0E89" w14:textId="77777777" w:rsidR="001C761E" w:rsidRDefault="001C761E" w:rsidP="00D547A0">
            <w:pPr>
              <w:pStyle w:val="NormalWeb"/>
              <w:snapToGrid w:val="0"/>
              <w:spacing w:before="0" w:after="0"/>
              <w:jc w:val="both"/>
              <w:rPr>
                <w:rFonts w:eastAsia="Yu Mincho"/>
                <w:sz w:val="18"/>
                <w:szCs w:val="18"/>
                <w:lang w:eastAsia="ja-JP"/>
              </w:rPr>
            </w:pPr>
          </w:p>
          <w:p w14:paraId="60D3B45D" w14:textId="47D3C427" w:rsidR="001C761E" w:rsidRDefault="001C761E" w:rsidP="001C761E">
            <w:pPr>
              <w:pStyle w:val="NormalWeb"/>
              <w:numPr>
                <w:ilvl w:val="1"/>
                <w:numId w:val="27"/>
              </w:numPr>
              <w:snapToGrid w:val="0"/>
              <w:spacing w:before="0" w:after="0"/>
              <w:jc w:val="both"/>
              <w:rPr>
                <w:rFonts w:eastAsia="Yu Mincho"/>
                <w:sz w:val="18"/>
                <w:szCs w:val="18"/>
                <w:lang w:eastAsia="ja-JP"/>
              </w:rPr>
            </w:pPr>
            <w:r>
              <w:rPr>
                <w:rFonts w:eastAsia="Yu Mincho"/>
                <w:sz w:val="18"/>
                <w:szCs w:val="18"/>
                <w:lang w:eastAsia="ja-JP"/>
              </w:rPr>
              <w:t xml:space="preserve">FFS: whether and how to allow more </w:t>
            </w:r>
            <w:r w:rsidRPr="001C761E">
              <w:rPr>
                <w:rFonts w:eastAsia="Yu Mincho"/>
                <w:sz w:val="18"/>
                <w:szCs w:val="18"/>
                <w:lang w:eastAsia="ja-JP"/>
              </w:rPr>
              <w:t xml:space="preserve">flexible </w:t>
            </w:r>
            <w:r>
              <w:rPr>
                <w:rFonts w:eastAsia="Yu Mincho"/>
                <w:sz w:val="18"/>
                <w:szCs w:val="18"/>
                <w:lang w:eastAsia="ja-JP"/>
              </w:rPr>
              <w:t>Type-</w:t>
            </w:r>
            <w:r w:rsidRPr="001C761E">
              <w:rPr>
                <w:rFonts w:eastAsia="Yu Mincho"/>
                <w:sz w:val="18"/>
                <w:szCs w:val="18"/>
                <w:lang w:eastAsia="ja-JP"/>
              </w:rPr>
              <w:t>QCL relation</w:t>
            </w:r>
            <w:r>
              <w:rPr>
                <w:rFonts w:eastAsia="Yu Mincho"/>
                <w:sz w:val="18"/>
                <w:szCs w:val="18"/>
                <w:lang w:eastAsia="ja-JP"/>
              </w:rPr>
              <w:t xml:space="preserve"> for CA</w:t>
            </w:r>
          </w:p>
        </w:tc>
      </w:tr>
      <w:tr w:rsidR="00A41013" w:rsidRPr="006652C3" w14:paraId="7C0A13D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47369" w14:textId="29A80A7B" w:rsidR="00A41013" w:rsidRPr="00D547A0" w:rsidRDefault="00A41013" w:rsidP="00493A7F">
            <w:pPr>
              <w:snapToGrid w:val="0"/>
              <w:rPr>
                <w:rFonts w:eastAsia="Malgun Gothic"/>
                <w:sz w:val="18"/>
                <w:szCs w:val="18"/>
              </w:rPr>
            </w:pPr>
            <w:r>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C2C5C" w14:textId="7F2C236E" w:rsidR="00A41013" w:rsidRDefault="00A41013" w:rsidP="00A41013">
            <w:pPr>
              <w:pStyle w:val="NormalWeb"/>
              <w:snapToGrid w:val="0"/>
              <w:spacing w:before="0" w:after="0"/>
              <w:jc w:val="both"/>
              <w:rPr>
                <w:rFonts w:eastAsia="Yu Mincho"/>
                <w:sz w:val="18"/>
                <w:szCs w:val="18"/>
                <w:lang w:eastAsia="ja-JP"/>
              </w:rPr>
            </w:pPr>
            <w:r>
              <w:rPr>
                <w:rFonts w:eastAsia="Yu Mincho"/>
                <w:sz w:val="18"/>
                <w:szCs w:val="18"/>
                <w:lang w:eastAsia="ja-JP"/>
              </w:rPr>
              <w:t>Regarding the comments from NTT DOCOMO and MediaTek, please check the following agreement in RAN1#103-e, and I share the same views that, based on this agreement, we think {TRS as QCL-A + another TRS as QCL-D} can be considered to be supported as well.</w:t>
            </w:r>
          </w:p>
          <w:p w14:paraId="635EB344" w14:textId="77777777" w:rsidR="00A41013" w:rsidRDefault="00A41013" w:rsidP="00A41013">
            <w:pPr>
              <w:pStyle w:val="NormalWeb"/>
              <w:snapToGrid w:val="0"/>
              <w:spacing w:before="0" w:after="0"/>
              <w:jc w:val="both"/>
              <w:rPr>
                <w:rFonts w:eastAsia="Yu Mincho"/>
                <w:sz w:val="18"/>
                <w:szCs w:val="18"/>
                <w:lang w:eastAsia="ja-JP"/>
              </w:rPr>
            </w:pPr>
          </w:p>
          <w:p w14:paraId="43101C7B" w14:textId="77777777" w:rsidR="00A41013" w:rsidRPr="00A41013" w:rsidRDefault="00A41013" w:rsidP="00A41013">
            <w:pPr>
              <w:snapToGrid w:val="0"/>
              <w:jc w:val="both"/>
              <w:rPr>
                <w:rFonts w:cs="Times"/>
                <w:sz w:val="18"/>
              </w:rPr>
            </w:pPr>
            <w:r w:rsidRPr="00A41013">
              <w:rPr>
                <w:rFonts w:cs="Times"/>
                <w:b/>
                <w:bCs/>
                <w:sz w:val="18"/>
                <w:szCs w:val="20"/>
                <w:highlight w:val="green"/>
              </w:rPr>
              <w:t>Agreement</w:t>
            </w:r>
          </w:p>
          <w:p w14:paraId="5C218049" w14:textId="77777777" w:rsidR="00A41013" w:rsidRPr="00A41013" w:rsidRDefault="00A41013" w:rsidP="00A41013">
            <w:pPr>
              <w:snapToGrid w:val="0"/>
              <w:jc w:val="both"/>
              <w:rPr>
                <w:rFonts w:cs="Times"/>
                <w:sz w:val="18"/>
                <w:lang w:val="en-GB"/>
              </w:rPr>
            </w:pPr>
            <w:r w:rsidRPr="00A41013">
              <w:rPr>
                <w:rFonts w:cs="Times"/>
                <w:sz w:val="18"/>
                <w:szCs w:val="20"/>
              </w:rPr>
              <w:t>On Rel-17 unified TCI framework, support common TCI state ID update and activation to provide common QCL information and/or common UL TX spatial filter(s) across a set of configured CCs:</w:t>
            </w:r>
          </w:p>
          <w:p w14:paraId="0C43560D" w14:textId="77777777" w:rsidR="00A41013" w:rsidRP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The above applies to intra-band CA</w:t>
            </w:r>
          </w:p>
          <w:p w14:paraId="0E48E8EC" w14:textId="77777777" w:rsidR="00A41013" w:rsidRP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 xml:space="preserve">The above applies to joint DL/UL and separate DL/UL beam indications </w:t>
            </w:r>
          </w:p>
          <w:p w14:paraId="1E1C620E" w14:textId="77777777" w:rsidR="00A41013" w:rsidRP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Just as Rel.16, the RS in the TCI state that provides QCL-</w:t>
            </w:r>
            <w:proofErr w:type="spellStart"/>
            <w:r w:rsidRPr="00A41013">
              <w:rPr>
                <w:rFonts w:cs="Times"/>
                <w:sz w:val="18"/>
              </w:rPr>
              <w:t>TypeA</w:t>
            </w:r>
            <w:proofErr w:type="spellEnd"/>
            <w:r w:rsidRPr="00A41013">
              <w:rPr>
                <w:rFonts w:cs="Times"/>
                <w:sz w:val="18"/>
              </w:rPr>
              <w:t xml:space="preserve"> [or QCL-</w:t>
            </w:r>
            <w:proofErr w:type="spellStart"/>
            <w:r w:rsidRPr="00A41013">
              <w:rPr>
                <w:rFonts w:cs="Times"/>
                <w:sz w:val="18"/>
              </w:rPr>
              <w:t>TypeB</w:t>
            </w:r>
            <w:proofErr w:type="spellEnd"/>
            <w:r w:rsidRPr="00A41013">
              <w:rPr>
                <w:rFonts w:cs="Times"/>
                <w:sz w:val="18"/>
              </w:rPr>
              <w:t>] shall be in the same CC as the target channel or RS</w:t>
            </w:r>
          </w:p>
          <w:p w14:paraId="41EA6F07" w14:textId="77777777" w:rsidR="00A41013" w:rsidRPr="00A41013" w:rsidRDefault="00A41013" w:rsidP="00A41013">
            <w:pPr>
              <w:pStyle w:val="ListParagraph"/>
              <w:numPr>
                <w:ilvl w:val="0"/>
                <w:numId w:val="57"/>
              </w:numPr>
              <w:snapToGrid w:val="0"/>
              <w:spacing w:after="0" w:line="240" w:lineRule="auto"/>
              <w:jc w:val="both"/>
              <w:rPr>
                <w:rFonts w:cs="Times"/>
                <w:sz w:val="18"/>
                <w:highlight w:val="yellow"/>
              </w:rPr>
            </w:pPr>
            <w:r w:rsidRPr="00A41013">
              <w:rPr>
                <w:rFonts w:cs="Times"/>
                <w:sz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59B2455F" w14:textId="77777777" w:rsidR="00A41013" w:rsidRP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 xml:space="preserve">FFS: The above also applies to inter-band CA </w:t>
            </w:r>
          </w:p>
          <w:p w14:paraId="271C2195" w14:textId="77777777" w:rsidR="00A41013" w:rsidRP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 xml:space="preserve">FFS: TCI state pool for CA </w:t>
            </w:r>
          </w:p>
          <w:p w14:paraId="7D412352" w14:textId="77777777" w:rsidR="00A41013" w:rsidRPr="00A41013" w:rsidRDefault="00A41013" w:rsidP="00A41013">
            <w:pPr>
              <w:pStyle w:val="ListParagraph"/>
              <w:numPr>
                <w:ilvl w:val="1"/>
                <w:numId w:val="58"/>
              </w:numPr>
              <w:snapToGrid w:val="0"/>
              <w:spacing w:after="0" w:line="240" w:lineRule="auto"/>
              <w:contextualSpacing/>
              <w:jc w:val="both"/>
              <w:rPr>
                <w:rFonts w:cs="Times"/>
                <w:sz w:val="18"/>
              </w:rPr>
            </w:pPr>
            <w:r w:rsidRPr="00A41013">
              <w:rPr>
                <w:rFonts w:cs="Times"/>
                <w:sz w:val="18"/>
                <w:lang w:eastAsia="zh-CN"/>
              </w:rPr>
              <w:t xml:space="preserve">Opt-1: sharing a single RRC TCI state pool for the set of configured CCs, e.g., cell-group TCI state pool, or reuse TCI state pool for PDSCH in a reference cell; </w:t>
            </w:r>
            <w:r w:rsidRPr="00A41013">
              <w:rPr>
                <w:rFonts w:cs="Times"/>
                <w:sz w:val="18"/>
                <w:shd w:val="clear" w:color="auto" w:fill="FFFFFF"/>
              </w:rPr>
              <w:t>A CC ID for QCL-Type A RS is absent in a TCI state, and the CC ID for QCL-Type A RS is determined according to a target CC of the TCI state.</w:t>
            </w:r>
          </w:p>
          <w:p w14:paraId="46F50AF5" w14:textId="77777777" w:rsidR="00A41013" w:rsidRPr="00A41013" w:rsidRDefault="00A41013" w:rsidP="00A41013">
            <w:pPr>
              <w:pStyle w:val="ListParagraph"/>
              <w:numPr>
                <w:ilvl w:val="2"/>
                <w:numId w:val="58"/>
              </w:numPr>
              <w:snapToGrid w:val="0"/>
              <w:spacing w:after="0" w:line="240" w:lineRule="auto"/>
              <w:contextualSpacing/>
              <w:jc w:val="both"/>
              <w:rPr>
                <w:rFonts w:cs="Times"/>
                <w:sz w:val="18"/>
              </w:rPr>
            </w:pPr>
            <w:r w:rsidRPr="00A41013">
              <w:rPr>
                <w:rFonts w:cs="Times"/>
                <w:sz w:val="18"/>
              </w:rPr>
              <w:t>FFS: Whether it is possible that a single TCI state in the pool includes all source RSs from different CCs</w:t>
            </w:r>
          </w:p>
          <w:p w14:paraId="41B230BF" w14:textId="77777777" w:rsidR="00A41013" w:rsidRPr="00A41013" w:rsidRDefault="00A41013" w:rsidP="00A41013">
            <w:pPr>
              <w:pStyle w:val="ListParagraph"/>
              <w:numPr>
                <w:ilvl w:val="1"/>
                <w:numId w:val="58"/>
              </w:numPr>
              <w:snapToGrid w:val="0"/>
              <w:spacing w:after="0" w:line="240" w:lineRule="auto"/>
              <w:contextualSpacing/>
              <w:jc w:val="both"/>
              <w:rPr>
                <w:rFonts w:cs="Times"/>
                <w:sz w:val="18"/>
              </w:rPr>
            </w:pPr>
            <w:r w:rsidRPr="00A41013">
              <w:rPr>
                <w:rFonts w:cs="Times"/>
                <w:sz w:val="18"/>
                <w:lang w:eastAsia="zh-CN"/>
              </w:rPr>
              <w:t>Opt-2: configuring RRC TCI state pool per individual CC</w:t>
            </w:r>
          </w:p>
          <w:p w14:paraId="6C04DDC2" w14:textId="77777777" w:rsid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FFS: Whether the Rel-17 common beam update across multiple CCs applies to beam indication for single channel (e.g. PDSCH only, single CORESET), a subset of channels, or all channels</w:t>
            </w:r>
          </w:p>
          <w:p w14:paraId="5B583243" w14:textId="77777777" w:rsidR="00A41013" w:rsidRDefault="00A41013" w:rsidP="00A41013">
            <w:pPr>
              <w:snapToGrid w:val="0"/>
              <w:jc w:val="both"/>
              <w:rPr>
                <w:rFonts w:cs="Times"/>
                <w:sz w:val="18"/>
              </w:rPr>
            </w:pPr>
          </w:p>
          <w:p w14:paraId="3F8AB229" w14:textId="5BEB7788" w:rsidR="00A41013" w:rsidRDefault="00A41013" w:rsidP="00A41013">
            <w:pPr>
              <w:snapToGrid w:val="0"/>
              <w:jc w:val="both"/>
              <w:rPr>
                <w:rFonts w:cs="Times"/>
                <w:sz w:val="18"/>
              </w:rPr>
            </w:pPr>
            <w:r>
              <w:rPr>
                <w:rFonts w:cs="Times"/>
                <w:sz w:val="18"/>
              </w:rPr>
              <w:t>Consequently, we think that keeping the current bullet of “</w:t>
            </w:r>
            <w:r w:rsidRPr="00A41013">
              <w:rPr>
                <w:rFonts w:cs="Times"/>
                <w:sz w:val="18"/>
              </w:rPr>
              <w:t>A single RS determined according to the TCI state (in the single/shared RRC TCI state pool) indicated by a common TCI state ID is used to provide QCL Type-D indication across the set of configured CCs</w:t>
            </w:r>
            <w:r>
              <w:rPr>
                <w:rFonts w:cs="Times"/>
                <w:sz w:val="18"/>
              </w:rPr>
              <w:t>” should be fine</w:t>
            </w:r>
            <w:r w:rsidR="009641F0">
              <w:rPr>
                <w:rFonts w:cs="Times"/>
                <w:sz w:val="18"/>
              </w:rPr>
              <w:t>, unless we want to revert the previous agreement</w:t>
            </w:r>
            <w:r>
              <w:rPr>
                <w:rFonts w:cs="Times"/>
                <w:sz w:val="18"/>
              </w:rPr>
              <w:t xml:space="preserve">. Regarding </w:t>
            </w:r>
            <w:r w:rsidR="009641F0">
              <w:rPr>
                <w:rFonts w:cs="Times"/>
                <w:sz w:val="18"/>
              </w:rPr>
              <w:t xml:space="preserve">the FFS part from </w:t>
            </w:r>
            <w:proofErr w:type="spellStart"/>
            <w:r w:rsidR="009641F0">
              <w:rPr>
                <w:rFonts w:cs="Times"/>
                <w:sz w:val="18"/>
              </w:rPr>
              <w:t>Mediatek</w:t>
            </w:r>
            <w:proofErr w:type="spellEnd"/>
            <w:r w:rsidR="009641F0">
              <w:rPr>
                <w:rFonts w:cs="Times"/>
                <w:sz w:val="18"/>
              </w:rPr>
              <w:t>, we are fine but “whether and” should be removed based on our already agreement. Alternatively, we can further consider whether we can consider QCL-</w:t>
            </w:r>
            <w:proofErr w:type="spellStart"/>
            <w:r w:rsidR="009641F0">
              <w:rPr>
                <w:rFonts w:cs="Times"/>
                <w:sz w:val="18"/>
              </w:rPr>
              <w:t>TypeD</w:t>
            </w:r>
            <w:proofErr w:type="spellEnd"/>
            <w:r w:rsidR="009641F0">
              <w:rPr>
                <w:rFonts w:cs="Times"/>
                <w:sz w:val="18"/>
              </w:rPr>
              <w:t xml:space="preserve"> RS also can use the same rule for QCL-Type A RS. </w:t>
            </w:r>
            <w:r w:rsidR="00AE50D9">
              <w:rPr>
                <w:rFonts w:cs="Times"/>
                <w:sz w:val="18"/>
              </w:rPr>
              <w:t xml:space="preserve">Therefore, we have the following suggestions </w:t>
            </w:r>
          </w:p>
          <w:p w14:paraId="07C67DF6" w14:textId="77777777" w:rsidR="00AE50D9" w:rsidRDefault="00AE50D9" w:rsidP="00A41013">
            <w:pPr>
              <w:snapToGrid w:val="0"/>
              <w:jc w:val="both"/>
              <w:rPr>
                <w:rFonts w:cs="Times"/>
                <w:sz w:val="18"/>
              </w:rPr>
            </w:pPr>
          </w:p>
          <w:p w14:paraId="64DB072E" w14:textId="77777777" w:rsidR="00AE50D9" w:rsidRDefault="00AE50D9" w:rsidP="00A41013">
            <w:pPr>
              <w:snapToGrid w:val="0"/>
              <w:jc w:val="both"/>
              <w:rPr>
                <w:rFonts w:cs="Times"/>
                <w:sz w:val="18"/>
              </w:rPr>
            </w:pPr>
          </w:p>
          <w:p w14:paraId="41AF4E1F" w14:textId="77777777" w:rsidR="00AE50D9" w:rsidRDefault="00AE50D9" w:rsidP="00A41013">
            <w:pPr>
              <w:snapToGrid w:val="0"/>
              <w:jc w:val="both"/>
              <w:rPr>
                <w:rFonts w:cs="Times"/>
                <w:sz w:val="18"/>
              </w:rPr>
            </w:pPr>
          </w:p>
          <w:p w14:paraId="61E00917" w14:textId="3E883DE6" w:rsidR="00AE50D9" w:rsidRPr="00AE50D9" w:rsidRDefault="00AE50D9" w:rsidP="00AE50D9">
            <w:pPr>
              <w:pStyle w:val="NormalWeb"/>
              <w:snapToGrid w:val="0"/>
              <w:spacing w:before="0" w:after="0"/>
              <w:jc w:val="both"/>
              <w:rPr>
                <w:sz w:val="18"/>
                <w:szCs w:val="18"/>
              </w:rPr>
            </w:pPr>
            <w:r w:rsidRPr="00AE50D9">
              <w:rPr>
                <w:rStyle w:val="Strong"/>
                <w:sz w:val="18"/>
                <w:szCs w:val="18"/>
                <w:u w:val="single"/>
              </w:rPr>
              <w:t>Proposal 1.1</w:t>
            </w:r>
            <w:r w:rsidRPr="00AE50D9">
              <w:rPr>
                <w:sz w:val="18"/>
                <w:szCs w:val="18"/>
              </w:rPr>
              <w:t xml:space="preserve">: On Rel.17 unified TCI framework, select one </w:t>
            </w:r>
            <w:ins w:id="25" w:author="ZTE" w:date="2021-02-05T20:49:00Z">
              <w:r>
                <w:rPr>
                  <w:sz w:val="18"/>
                  <w:szCs w:val="18"/>
                </w:rPr>
                <w:t xml:space="preserve">or modify </w:t>
              </w:r>
            </w:ins>
            <w:r w:rsidRPr="00AE50D9">
              <w:rPr>
                <w:sz w:val="18"/>
                <w:szCs w:val="18"/>
              </w:rPr>
              <w:t>from the following for TCI state pool design for carrier aggregation (CA), no later than RAN1#105-e:</w:t>
            </w:r>
          </w:p>
          <w:p w14:paraId="6AC9A0A1" w14:textId="1FFB0932" w:rsidR="00AE50D9" w:rsidRPr="00AE50D9" w:rsidRDefault="00AE50D9" w:rsidP="00AE50D9">
            <w:pPr>
              <w:numPr>
                <w:ilvl w:val="0"/>
                <w:numId w:val="24"/>
              </w:numPr>
              <w:suppressAutoHyphens/>
              <w:autoSpaceDN w:val="0"/>
              <w:snapToGrid w:val="0"/>
              <w:jc w:val="both"/>
              <w:textAlignment w:val="baseline"/>
              <w:rPr>
                <w:sz w:val="18"/>
                <w:szCs w:val="18"/>
              </w:rPr>
            </w:pPr>
            <w:r w:rsidRPr="00AE50D9">
              <w:rPr>
                <w:rFonts w:eastAsia="Batang"/>
                <w:sz w:val="18"/>
                <w:szCs w:val="18"/>
                <w:lang w:val="en-GB" w:eastAsia="zh-CN"/>
              </w:rPr>
              <w:t xml:space="preserve">Alt1. For joint or separate DL/UL TCI, an RRC TCI state pool is shared among the set of configured CCs </w:t>
            </w:r>
          </w:p>
          <w:p w14:paraId="54242232" w14:textId="77777777" w:rsidR="00AE50D9" w:rsidRPr="00AE50D9" w:rsidRDefault="00AE50D9" w:rsidP="00AE50D9">
            <w:pPr>
              <w:numPr>
                <w:ilvl w:val="1"/>
                <w:numId w:val="24"/>
              </w:numPr>
              <w:suppressAutoHyphens/>
              <w:autoSpaceDN w:val="0"/>
              <w:snapToGrid w:val="0"/>
              <w:jc w:val="both"/>
              <w:textAlignment w:val="baseline"/>
              <w:rPr>
                <w:sz w:val="18"/>
                <w:szCs w:val="18"/>
              </w:rPr>
            </w:pPr>
            <w:r w:rsidRPr="00AE50D9">
              <w:rPr>
                <w:rFonts w:eastAsia="Batang"/>
                <w:sz w:val="18"/>
                <w:szCs w:val="18"/>
                <w:shd w:val="clear" w:color="auto" w:fill="FFFFFF"/>
                <w:lang w:val="en-GB"/>
              </w:rPr>
              <w:t xml:space="preserve">For QCL Type-A, the BWP/CC ID for QCL-Type A source RS can be absent in a TCI state. </w:t>
            </w:r>
          </w:p>
          <w:p w14:paraId="0940AC9D" w14:textId="19D0BFA2" w:rsidR="00AE50D9" w:rsidRPr="00AE50D9" w:rsidRDefault="00AE50D9" w:rsidP="00AE50D9">
            <w:pPr>
              <w:numPr>
                <w:ilvl w:val="1"/>
                <w:numId w:val="24"/>
              </w:numPr>
              <w:suppressAutoHyphens/>
              <w:autoSpaceDN w:val="0"/>
              <w:snapToGrid w:val="0"/>
              <w:jc w:val="both"/>
              <w:textAlignment w:val="baseline"/>
              <w:rPr>
                <w:sz w:val="18"/>
                <w:szCs w:val="18"/>
              </w:rPr>
            </w:pPr>
            <w:r w:rsidRPr="00AE50D9">
              <w:rPr>
                <w:rFonts w:eastAsia="Batang"/>
                <w:sz w:val="18"/>
                <w:szCs w:val="18"/>
                <w:shd w:val="clear" w:color="auto" w:fill="FFFFFF"/>
              </w:rPr>
              <w:t xml:space="preserve">When </w:t>
            </w:r>
            <w:r w:rsidRPr="00AE50D9">
              <w:rPr>
                <w:rFonts w:eastAsia="Batang"/>
                <w:sz w:val="18"/>
                <w:szCs w:val="18"/>
                <w:shd w:val="clear" w:color="auto" w:fill="FFFFFF"/>
                <w:lang w:val="en-GB"/>
              </w:rPr>
              <w:t>the BWP/CC ID for QCL-Type A source RS is absent in the TCI state, the BWP/CC ID for QCL-Type A source RS is determined according to a target CC of the TCI state and the corresponding active BWP</w:t>
            </w:r>
          </w:p>
          <w:p w14:paraId="112AAB5A" w14:textId="77777777" w:rsidR="00AE50D9" w:rsidRPr="00AE50D9" w:rsidRDefault="00AE50D9" w:rsidP="00AE50D9">
            <w:pPr>
              <w:numPr>
                <w:ilvl w:val="2"/>
                <w:numId w:val="24"/>
              </w:numPr>
              <w:suppressAutoHyphens/>
              <w:autoSpaceDN w:val="0"/>
              <w:snapToGrid w:val="0"/>
              <w:jc w:val="both"/>
              <w:textAlignment w:val="baseline"/>
              <w:rPr>
                <w:sz w:val="18"/>
                <w:szCs w:val="18"/>
              </w:rPr>
            </w:pPr>
            <w:r w:rsidRPr="00AE50D9">
              <w:rPr>
                <w:rFonts w:eastAsia="Malgun Gothic"/>
                <w:sz w:val="18"/>
                <w:szCs w:val="18"/>
              </w:rPr>
              <w:t xml:space="preserve">For each applied active BWP per CC, UE uses the corresponding BWP ID + CC ID + QCL </w:t>
            </w:r>
            <w:proofErr w:type="spellStart"/>
            <w:r w:rsidRPr="00AE50D9">
              <w:rPr>
                <w:rFonts w:eastAsia="Malgun Gothic"/>
                <w:sz w:val="18"/>
                <w:szCs w:val="18"/>
              </w:rPr>
              <w:t>TypeA</w:t>
            </w:r>
            <w:proofErr w:type="spellEnd"/>
            <w:r w:rsidRPr="00AE50D9">
              <w:rPr>
                <w:rFonts w:eastAsia="Malgun Gothic"/>
                <w:sz w:val="18"/>
                <w:szCs w:val="18"/>
              </w:rPr>
              <w:t xml:space="preserve"> RS source ID to locate the corresponding QCL Type-A source RS</w:t>
            </w:r>
          </w:p>
          <w:p w14:paraId="2CFC4488" w14:textId="78545CBA" w:rsidR="00AE50D9" w:rsidRPr="00AE50D9" w:rsidRDefault="00AE50D9" w:rsidP="00AE50D9">
            <w:pPr>
              <w:numPr>
                <w:ilvl w:val="1"/>
                <w:numId w:val="24"/>
              </w:numPr>
              <w:suppressAutoHyphens/>
              <w:autoSpaceDN w:val="0"/>
              <w:snapToGrid w:val="0"/>
              <w:jc w:val="both"/>
              <w:textAlignment w:val="baseline"/>
              <w:rPr>
                <w:sz w:val="18"/>
                <w:szCs w:val="18"/>
              </w:rPr>
            </w:pPr>
            <w:r w:rsidRPr="00AE50D9">
              <w:rPr>
                <w:rFonts w:eastAsia="Batang" w:hint="eastAsia"/>
                <w:sz w:val="18"/>
                <w:szCs w:val="18"/>
                <w:shd w:val="clear" w:color="auto" w:fill="FFFFFF"/>
                <w:lang w:val="en-GB"/>
              </w:rPr>
              <w:lastRenderedPageBreak/>
              <w:t xml:space="preserve">A </w:t>
            </w:r>
            <w:r w:rsidRPr="00AE50D9">
              <w:rPr>
                <w:rFonts w:eastAsia="Batang"/>
                <w:sz w:val="18"/>
                <w:szCs w:val="18"/>
                <w:shd w:val="clear" w:color="auto" w:fill="FFFFFF"/>
                <w:lang w:val="en-GB"/>
              </w:rPr>
              <w:t>single RS determined according to the TCI state</w:t>
            </w:r>
            <w:r w:rsidRPr="00AE50D9">
              <w:rPr>
                <w:rFonts w:eastAsia="Batang" w:hint="eastAsia"/>
                <w:sz w:val="18"/>
                <w:szCs w:val="18"/>
                <w:shd w:val="clear" w:color="auto" w:fill="FFFFFF"/>
                <w:lang w:val="en-GB"/>
              </w:rPr>
              <w:t xml:space="preserve"> </w:t>
            </w:r>
            <w:r w:rsidRPr="00AE50D9">
              <w:rPr>
                <w:rFonts w:eastAsia="Batang"/>
                <w:sz w:val="18"/>
                <w:szCs w:val="18"/>
                <w:shd w:val="clear" w:color="auto" w:fill="FFFFFF"/>
                <w:lang w:val="en-GB"/>
              </w:rPr>
              <w:t>(in the shared RRC TCI state pool) indicated by a common TCI state ID is used to provide QCL Type-D indication across the set of configured CCs</w:t>
            </w:r>
          </w:p>
          <w:p w14:paraId="64DDEF05" w14:textId="6C7188D9" w:rsidR="00AE50D9" w:rsidRPr="00AE50D9" w:rsidRDefault="00AE50D9" w:rsidP="00AE50D9">
            <w:pPr>
              <w:numPr>
                <w:ilvl w:val="1"/>
                <w:numId w:val="24"/>
              </w:numPr>
              <w:suppressAutoHyphens/>
              <w:autoSpaceDN w:val="0"/>
              <w:snapToGrid w:val="0"/>
              <w:jc w:val="both"/>
              <w:textAlignment w:val="baseline"/>
              <w:rPr>
                <w:rFonts w:eastAsia="Batang"/>
                <w:sz w:val="18"/>
                <w:szCs w:val="18"/>
                <w:lang w:val="en-GB"/>
              </w:rPr>
            </w:pPr>
            <w:r w:rsidRPr="00AE50D9">
              <w:rPr>
                <w:sz w:val="18"/>
                <w:szCs w:val="18"/>
              </w:rPr>
              <w:t>For UL TX spatial reference, a single RS determined according to the UL TCI state (in the shared UL TCI state pool) indicated by a common TCI state ID is used to determine UL TX spatial filter across the set of configured CCs</w:t>
            </w:r>
          </w:p>
          <w:p w14:paraId="312775F3" w14:textId="77777777" w:rsidR="00AE50D9" w:rsidRPr="00AE50D9" w:rsidRDefault="00AE50D9" w:rsidP="00AE50D9">
            <w:pPr>
              <w:numPr>
                <w:ilvl w:val="2"/>
                <w:numId w:val="24"/>
              </w:numPr>
              <w:suppressAutoHyphens/>
              <w:autoSpaceDN w:val="0"/>
              <w:snapToGrid w:val="0"/>
              <w:jc w:val="both"/>
              <w:textAlignment w:val="baseline"/>
              <w:rPr>
                <w:rFonts w:eastAsia="Batang"/>
                <w:sz w:val="18"/>
                <w:szCs w:val="18"/>
                <w:lang w:val="en-GB"/>
              </w:rPr>
            </w:pPr>
            <w:r w:rsidRPr="00AE50D9">
              <w:rPr>
                <w:rFonts w:eastAsia="Batang"/>
                <w:sz w:val="18"/>
                <w:szCs w:val="18"/>
                <w:lang w:val="en-GB"/>
              </w:rPr>
              <w:t>Note: UL TCI state pool design is not yet decided</w:t>
            </w:r>
          </w:p>
          <w:p w14:paraId="51E4AAAA" w14:textId="77777777" w:rsidR="00AE50D9" w:rsidRDefault="00AE50D9" w:rsidP="00AE50D9">
            <w:pPr>
              <w:numPr>
                <w:ilvl w:val="1"/>
                <w:numId w:val="24"/>
              </w:numPr>
              <w:suppressAutoHyphens/>
              <w:autoSpaceDN w:val="0"/>
              <w:snapToGrid w:val="0"/>
              <w:jc w:val="both"/>
              <w:textAlignment w:val="baseline"/>
              <w:rPr>
                <w:ins w:id="26" w:author="ZTE" w:date="2021-02-05T20:50:00Z"/>
                <w:rFonts w:eastAsia="Batang"/>
                <w:sz w:val="18"/>
                <w:szCs w:val="18"/>
                <w:lang w:val="en-GB"/>
              </w:rPr>
            </w:pPr>
            <w:r w:rsidRPr="00AE50D9">
              <w:rPr>
                <w:rFonts w:eastAsia="Batang"/>
                <w:sz w:val="18"/>
                <w:szCs w:val="18"/>
                <w:lang w:val="en-GB"/>
              </w:rPr>
              <w:t>FFS: Whether it is possible that a single TCI state in the pool includes all source RSs from different CCs</w:t>
            </w:r>
          </w:p>
          <w:p w14:paraId="3228284E" w14:textId="1BAFC8CE" w:rsidR="00AE50D9" w:rsidRPr="00AE50D9" w:rsidRDefault="00AE50D9" w:rsidP="00AE50D9">
            <w:pPr>
              <w:numPr>
                <w:ilvl w:val="1"/>
                <w:numId w:val="24"/>
              </w:numPr>
              <w:suppressAutoHyphens/>
              <w:autoSpaceDN w:val="0"/>
              <w:snapToGrid w:val="0"/>
              <w:jc w:val="both"/>
              <w:textAlignment w:val="baseline"/>
              <w:rPr>
                <w:rFonts w:eastAsia="Batang"/>
                <w:sz w:val="18"/>
                <w:szCs w:val="18"/>
                <w:lang w:val="en-GB"/>
              </w:rPr>
            </w:pPr>
            <w:ins w:id="27" w:author="ZTE" w:date="2021-02-05T20:50:00Z">
              <w:r>
                <w:rPr>
                  <w:rFonts w:eastAsia="Yu Mincho"/>
                  <w:sz w:val="18"/>
                  <w:szCs w:val="18"/>
                  <w:lang w:eastAsia="ja-JP"/>
                </w:rPr>
                <w:t xml:space="preserve">FFS: whether and how to allow more </w:t>
              </w:r>
              <w:r w:rsidRPr="001C761E">
                <w:rPr>
                  <w:rFonts w:eastAsia="Yu Mincho"/>
                  <w:sz w:val="18"/>
                  <w:szCs w:val="18"/>
                  <w:lang w:eastAsia="ja-JP"/>
                </w:rPr>
                <w:t xml:space="preserve">flexible </w:t>
              </w:r>
              <w:r>
                <w:rPr>
                  <w:rFonts w:eastAsia="Yu Mincho"/>
                  <w:sz w:val="18"/>
                  <w:szCs w:val="18"/>
                  <w:lang w:eastAsia="ja-JP"/>
                </w:rPr>
                <w:t>Type-</w:t>
              </w:r>
              <w:r w:rsidRPr="001C761E">
                <w:rPr>
                  <w:rFonts w:eastAsia="Yu Mincho"/>
                  <w:sz w:val="18"/>
                  <w:szCs w:val="18"/>
                  <w:lang w:eastAsia="ja-JP"/>
                </w:rPr>
                <w:t>QCL relation</w:t>
              </w:r>
              <w:r>
                <w:rPr>
                  <w:rFonts w:eastAsia="Yu Mincho"/>
                  <w:sz w:val="18"/>
                  <w:szCs w:val="18"/>
                  <w:lang w:eastAsia="ja-JP"/>
                </w:rPr>
                <w:t xml:space="preserve"> for CA, or </w:t>
              </w:r>
            </w:ins>
            <w:ins w:id="28" w:author="ZTE" w:date="2021-02-05T20:53:00Z">
              <w:r>
                <w:rPr>
                  <w:rFonts w:eastAsia="Yu Mincho"/>
                  <w:sz w:val="18"/>
                  <w:szCs w:val="18"/>
                  <w:lang w:eastAsia="ja-JP"/>
                </w:rPr>
                <w:t xml:space="preserve">whether to </w:t>
              </w:r>
            </w:ins>
            <w:ins w:id="29" w:author="ZTE" w:date="2021-02-05T20:50:00Z">
              <w:r>
                <w:rPr>
                  <w:rFonts w:eastAsia="Yu Mincho"/>
                  <w:sz w:val="18"/>
                  <w:szCs w:val="18"/>
                  <w:lang w:eastAsia="ja-JP"/>
                </w:rPr>
                <w:t xml:space="preserve">introduce the </w:t>
              </w:r>
            </w:ins>
            <w:ins w:id="30" w:author="ZTE" w:date="2021-02-05T20:51:00Z">
              <w:r>
                <w:rPr>
                  <w:rFonts w:eastAsia="Yu Mincho"/>
                  <w:sz w:val="18"/>
                  <w:szCs w:val="18"/>
                  <w:lang w:eastAsia="ja-JP"/>
                </w:rPr>
                <w:t xml:space="preserve">same </w:t>
              </w:r>
            </w:ins>
            <w:ins w:id="31" w:author="ZTE" w:date="2021-02-05T20:50:00Z">
              <w:r>
                <w:rPr>
                  <w:rFonts w:eastAsia="Yu Mincho"/>
                  <w:sz w:val="18"/>
                  <w:szCs w:val="18"/>
                  <w:lang w:eastAsia="ja-JP"/>
                </w:rPr>
                <w:t xml:space="preserve">rule for </w:t>
              </w:r>
            </w:ins>
            <w:ins w:id="32" w:author="ZTE" w:date="2021-02-05T20:51:00Z">
              <w:r>
                <w:rPr>
                  <w:rFonts w:eastAsia="Yu Mincho"/>
                  <w:sz w:val="18"/>
                  <w:szCs w:val="18"/>
                  <w:lang w:eastAsia="ja-JP"/>
                </w:rPr>
                <w:t xml:space="preserve">determining </w:t>
              </w:r>
            </w:ins>
            <w:ins w:id="33" w:author="ZTE" w:date="2021-02-05T20:50:00Z">
              <w:r>
                <w:rPr>
                  <w:rFonts w:eastAsia="Yu Mincho"/>
                  <w:sz w:val="18"/>
                  <w:szCs w:val="18"/>
                  <w:lang w:eastAsia="ja-JP"/>
                </w:rPr>
                <w:t>QCL Type-D</w:t>
              </w:r>
            </w:ins>
            <w:ins w:id="34" w:author="ZTE" w:date="2021-02-05T20:51:00Z">
              <w:r>
                <w:rPr>
                  <w:rFonts w:eastAsia="Yu Mincho"/>
                  <w:sz w:val="18"/>
                  <w:szCs w:val="18"/>
                  <w:lang w:eastAsia="ja-JP"/>
                </w:rPr>
                <w:t xml:space="preserve"> RS</w:t>
              </w:r>
            </w:ins>
            <w:ins w:id="35" w:author="ZTE" w:date="2021-02-05T20:53:00Z">
              <w:r>
                <w:rPr>
                  <w:rFonts w:eastAsia="Yu Mincho"/>
                  <w:sz w:val="18"/>
                  <w:szCs w:val="18"/>
                  <w:lang w:eastAsia="ja-JP"/>
                </w:rPr>
                <w:t xml:space="preserve"> as QCL Type-A RS</w:t>
              </w:r>
            </w:ins>
            <w:ins w:id="36" w:author="ZTE" w:date="2021-02-05T20:51:00Z">
              <w:r>
                <w:rPr>
                  <w:rFonts w:eastAsia="Yu Mincho"/>
                  <w:sz w:val="18"/>
                  <w:szCs w:val="18"/>
                  <w:lang w:eastAsia="ja-JP"/>
                </w:rPr>
                <w:t xml:space="preserve">, when </w:t>
              </w:r>
            </w:ins>
            <w:ins w:id="37" w:author="ZTE" w:date="2021-02-05T20:52:00Z">
              <w:r w:rsidRPr="00AE50D9">
                <w:rPr>
                  <w:rFonts w:eastAsia="Batang"/>
                  <w:sz w:val="18"/>
                  <w:szCs w:val="18"/>
                  <w:shd w:val="clear" w:color="auto" w:fill="FFFFFF"/>
                  <w:lang w:val="en-GB"/>
                </w:rPr>
                <w:t>the BWP/CC ID for QCL-Type</w:t>
              </w:r>
              <w:r>
                <w:rPr>
                  <w:rFonts w:eastAsia="Batang"/>
                  <w:sz w:val="18"/>
                  <w:szCs w:val="18"/>
                  <w:shd w:val="clear" w:color="auto" w:fill="FFFFFF"/>
                  <w:lang w:val="en-GB"/>
                </w:rPr>
                <w:t xml:space="preserve"> D</w:t>
              </w:r>
              <w:r w:rsidRPr="00AE50D9">
                <w:rPr>
                  <w:rFonts w:eastAsia="Batang"/>
                  <w:sz w:val="18"/>
                  <w:szCs w:val="18"/>
                  <w:shd w:val="clear" w:color="auto" w:fill="FFFFFF"/>
                  <w:lang w:val="en-GB"/>
                </w:rPr>
                <w:t xml:space="preserve"> source RS is absent in the TCI state</w:t>
              </w:r>
            </w:ins>
            <w:ins w:id="38" w:author="ZTE" w:date="2021-02-05T20:51:00Z">
              <w:r>
                <w:rPr>
                  <w:rFonts w:eastAsia="Yu Mincho"/>
                  <w:sz w:val="18"/>
                  <w:szCs w:val="18"/>
                  <w:lang w:eastAsia="ja-JP"/>
                </w:rPr>
                <w:t>.</w:t>
              </w:r>
            </w:ins>
          </w:p>
          <w:p w14:paraId="4C742F39" w14:textId="77777777" w:rsidR="00AE50D9" w:rsidRPr="00AE50D9" w:rsidRDefault="00AE50D9" w:rsidP="00AE50D9">
            <w:pPr>
              <w:numPr>
                <w:ilvl w:val="0"/>
                <w:numId w:val="24"/>
              </w:numPr>
              <w:suppressAutoHyphens/>
              <w:autoSpaceDN w:val="0"/>
              <w:snapToGrid w:val="0"/>
              <w:jc w:val="both"/>
              <w:textAlignment w:val="baseline"/>
              <w:rPr>
                <w:rFonts w:eastAsia="Batang"/>
                <w:sz w:val="18"/>
                <w:szCs w:val="18"/>
                <w:lang w:val="en-GB"/>
              </w:rPr>
            </w:pPr>
            <w:r w:rsidRPr="00AE50D9">
              <w:rPr>
                <w:rFonts w:eastAsia="Batang"/>
                <w:sz w:val="18"/>
                <w:szCs w:val="18"/>
                <w:lang w:val="en-GB"/>
              </w:rPr>
              <w:t>Alt2. TCI state pool is RRC-configured per individual CC</w:t>
            </w:r>
          </w:p>
          <w:p w14:paraId="20447407" w14:textId="77777777" w:rsidR="00AE50D9" w:rsidRPr="00AE50D9" w:rsidRDefault="00AE50D9" w:rsidP="00AE50D9">
            <w:pPr>
              <w:numPr>
                <w:ilvl w:val="1"/>
                <w:numId w:val="24"/>
              </w:numPr>
              <w:suppressAutoHyphens/>
              <w:autoSpaceDN w:val="0"/>
              <w:snapToGrid w:val="0"/>
              <w:jc w:val="both"/>
              <w:textAlignment w:val="baseline"/>
              <w:rPr>
                <w:rFonts w:eastAsia="Batang"/>
                <w:sz w:val="18"/>
                <w:szCs w:val="18"/>
                <w:lang w:val="en-GB"/>
              </w:rPr>
            </w:pPr>
            <w:r w:rsidRPr="00AE50D9">
              <w:rPr>
                <w:sz w:val="18"/>
                <w:szCs w:val="18"/>
                <w:lang w:val="en-GB" w:eastAsia="zh-CN"/>
              </w:rPr>
              <w:t xml:space="preserve">A single RS determined according to the TCI states in the </w:t>
            </w:r>
            <w:r w:rsidRPr="00AE50D9">
              <w:rPr>
                <w:rFonts w:eastAsia="Batang"/>
                <w:sz w:val="18"/>
                <w:szCs w:val="18"/>
                <w:lang w:val="en-GB"/>
              </w:rPr>
              <w:t xml:space="preserve">individual </w:t>
            </w:r>
            <w:r w:rsidRPr="00AE50D9">
              <w:rPr>
                <w:sz w:val="18"/>
                <w:szCs w:val="18"/>
                <w:lang w:val="en-GB" w:eastAsia="zh-CN"/>
              </w:rPr>
              <w:t>RRC TCI state pools indicated by a common TCI state ID is used to provide QCL Type-D indication across the set of configured CCs</w:t>
            </w:r>
          </w:p>
          <w:p w14:paraId="7D23ED9B" w14:textId="77777777" w:rsidR="00AE50D9" w:rsidRPr="00AE50D9" w:rsidRDefault="00AE50D9" w:rsidP="00AE50D9">
            <w:pPr>
              <w:numPr>
                <w:ilvl w:val="1"/>
                <w:numId w:val="24"/>
              </w:numPr>
              <w:suppressAutoHyphens/>
              <w:autoSpaceDN w:val="0"/>
              <w:snapToGrid w:val="0"/>
              <w:jc w:val="both"/>
              <w:textAlignment w:val="baseline"/>
              <w:rPr>
                <w:rFonts w:eastAsia="Batang"/>
                <w:sz w:val="18"/>
                <w:szCs w:val="18"/>
                <w:lang w:val="en-GB"/>
              </w:rPr>
            </w:pPr>
            <w:r w:rsidRPr="00AE50D9">
              <w:rPr>
                <w:sz w:val="18"/>
                <w:szCs w:val="18"/>
                <w:lang w:val="en-GB" w:eastAsia="zh-CN"/>
              </w:rPr>
              <w:t xml:space="preserve">For UL TX spatial reference, a single RS determined according to the UL TCI states (in the </w:t>
            </w:r>
            <w:r w:rsidRPr="00AE50D9">
              <w:rPr>
                <w:rFonts w:eastAsia="Batang"/>
                <w:sz w:val="18"/>
                <w:szCs w:val="18"/>
                <w:lang w:val="en-GB"/>
              </w:rPr>
              <w:t xml:space="preserve">individual </w:t>
            </w:r>
            <w:r w:rsidRPr="00AE50D9">
              <w:rPr>
                <w:sz w:val="18"/>
                <w:szCs w:val="18"/>
                <w:lang w:val="en-GB" w:eastAsia="zh-CN"/>
              </w:rPr>
              <w:t>RRC TCI state pools) indicated by a common TCI state ID is used to determine UL TX spatial filter across the set of configured CCs</w:t>
            </w:r>
          </w:p>
          <w:p w14:paraId="665F54EF" w14:textId="77777777" w:rsidR="00AE50D9" w:rsidRPr="00AE50D9" w:rsidRDefault="00AE50D9" w:rsidP="00AE50D9">
            <w:pPr>
              <w:numPr>
                <w:ilvl w:val="2"/>
                <w:numId w:val="24"/>
              </w:numPr>
              <w:suppressAutoHyphens/>
              <w:autoSpaceDN w:val="0"/>
              <w:snapToGrid w:val="0"/>
              <w:jc w:val="both"/>
              <w:textAlignment w:val="baseline"/>
              <w:rPr>
                <w:rFonts w:eastAsia="Batang"/>
                <w:sz w:val="18"/>
                <w:szCs w:val="18"/>
                <w:lang w:val="en-GB"/>
              </w:rPr>
            </w:pPr>
            <w:r w:rsidRPr="00AE50D9">
              <w:rPr>
                <w:rFonts w:eastAsia="Batang"/>
                <w:sz w:val="18"/>
                <w:szCs w:val="18"/>
                <w:lang w:val="en-GB"/>
              </w:rPr>
              <w:t>Note: UL TCI state pool design is not yet decided</w:t>
            </w:r>
          </w:p>
          <w:p w14:paraId="757257BF" w14:textId="4463428C" w:rsidR="009641F0" w:rsidRPr="00A41013" w:rsidRDefault="009641F0" w:rsidP="00AE50D9">
            <w:pPr>
              <w:pStyle w:val="NormalWeb"/>
              <w:snapToGrid w:val="0"/>
              <w:spacing w:before="0" w:after="0"/>
              <w:jc w:val="both"/>
              <w:rPr>
                <w:rFonts w:cs="Times"/>
                <w:sz w:val="18"/>
              </w:rPr>
            </w:pPr>
          </w:p>
          <w:p w14:paraId="049C5233" w14:textId="10E5A94A" w:rsidR="00A41013" w:rsidRDefault="00A41013" w:rsidP="00A41013">
            <w:pPr>
              <w:pStyle w:val="NormalWeb"/>
              <w:snapToGrid w:val="0"/>
              <w:spacing w:before="0" w:after="0"/>
              <w:jc w:val="both"/>
              <w:rPr>
                <w:rFonts w:eastAsia="Yu Mincho"/>
                <w:sz w:val="18"/>
                <w:szCs w:val="18"/>
                <w:lang w:eastAsia="ja-JP"/>
              </w:rPr>
            </w:pPr>
          </w:p>
        </w:tc>
      </w:tr>
      <w:tr w:rsidR="005C143C" w:rsidRPr="006652C3" w14:paraId="3046696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EE78E" w14:textId="3973EDF8" w:rsidR="005C143C" w:rsidRPr="005C143C" w:rsidRDefault="005C143C" w:rsidP="00493A7F">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79BB" w14:textId="4EAD5C8D" w:rsidR="00A92436" w:rsidRPr="00A92436" w:rsidRDefault="00A92436" w:rsidP="00A92436">
            <w:pPr>
              <w:pStyle w:val="NormalWeb"/>
              <w:snapToGrid w:val="0"/>
              <w:jc w:val="both"/>
              <w:rPr>
                <w:rFonts w:eastAsia="Yu Mincho"/>
                <w:sz w:val="18"/>
                <w:szCs w:val="18"/>
                <w:lang w:eastAsia="ja-JP"/>
              </w:rPr>
            </w:pPr>
            <w:r w:rsidRPr="00A92436">
              <w:rPr>
                <w:rFonts w:eastAsia="Yu Mincho"/>
                <w:sz w:val="18"/>
                <w:szCs w:val="18"/>
                <w:lang w:eastAsia="ja-JP"/>
              </w:rPr>
              <w:t>We are very sorry, but we cannot accept proposal 1.1</w:t>
            </w:r>
            <w:r>
              <w:rPr>
                <w:rFonts w:eastAsia="Yu Mincho"/>
                <w:sz w:val="18"/>
                <w:szCs w:val="18"/>
                <w:lang w:eastAsia="ja-JP"/>
              </w:rPr>
              <w:t>, even with ZTE/</w:t>
            </w:r>
            <w:proofErr w:type="spellStart"/>
            <w:r>
              <w:rPr>
                <w:rFonts w:eastAsia="Yu Mincho"/>
                <w:sz w:val="18"/>
                <w:szCs w:val="18"/>
                <w:lang w:eastAsia="ja-JP"/>
              </w:rPr>
              <w:t>MediaTeck’s</w:t>
            </w:r>
            <w:proofErr w:type="spellEnd"/>
            <w:r>
              <w:rPr>
                <w:rFonts w:eastAsia="Yu Mincho"/>
                <w:sz w:val="18"/>
                <w:szCs w:val="18"/>
                <w:lang w:eastAsia="ja-JP"/>
              </w:rPr>
              <w:t xml:space="preserve"> update</w:t>
            </w:r>
            <w:r w:rsidRPr="00A92436">
              <w:rPr>
                <w:rFonts w:eastAsia="Yu Mincho"/>
                <w:sz w:val="18"/>
                <w:szCs w:val="18"/>
                <w:lang w:eastAsia="ja-JP"/>
              </w:rPr>
              <w:t>. It is too restrictive that only QCL configuration of {QCL-A TRS + QCL-D CSI-RS with repetition} is allowed</w:t>
            </w:r>
            <w:r w:rsidR="0069640E">
              <w:rPr>
                <w:rFonts w:eastAsia="Yu Mincho"/>
                <w:sz w:val="18"/>
                <w:szCs w:val="18"/>
                <w:lang w:eastAsia="ja-JP"/>
              </w:rPr>
              <w:t xml:space="preserve"> in </w:t>
            </w:r>
            <w:proofErr w:type="spellStart"/>
            <w:r w:rsidR="0069640E">
              <w:rPr>
                <w:rFonts w:eastAsia="Yu Mincho"/>
                <w:sz w:val="18"/>
                <w:szCs w:val="18"/>
                <w:lang w:eastAsia="ja-JP"/>
              </w:rPr>
              <w:t>unfied</w:t>
            </w:r>
            <w:proofErr w:type="spellEnd"/>
            <w:r w:rsidR="0069640E">
              <w:rPr>
                <w:rFonts w:eastAsia="Yu Mincho"/>
                <w:sz w:val="18"/>
                <w:szCs w:val="18"/>
                <w:lang w:eastAsia="ja-JP"/>
              </w:rPr>
              <w:t xml:space="preserve"> TCI framework in CA,</w:t>
            </w:r>
            <w:r w:rsidRPr="00A92436">
              <w:rPr>
                <w:rFonts w:eastAsia="Yu Mincho"/>
                <w:sz w:val="18"/>
                <w:szCs w:val="18"/>
                <w:lang w:eastAsia="ja-JP"/>
              </w:rPr>
              <w:t xml:space="preserve"> based on existing QCL restr</w:t>
            </w:r>
            <w:r>
              <w:rPr>
                <w:rFonts w:eastAsia="Yu Mincho"/>
                <w:sz w:val="18"/>
                <w:szCs w:val="18"/>
                <w:lang w:eastAsia="ja-JP"/>
              </w:rPr>
              <w:t>iction. We cannot accept that gNB</w:t>
            </w:r>
            <w:r w:rsidRPr="00A92436">
              <w:rPr>
                <w:rFonts w:eastAsia="Yu Mincho"/>
                <w:sz w:val="18"/>
                <w:szCs w:val="18"/>
                <w:lang w:eastAsia="ja-JP"/>
              </w:rPr>
              <w:t xml:space="preserve"> needs to transmit CSI-RS with repetition in mandatory to support </w:t>
            </w:r>
            <w:r w:rsidR="0069640E">
              <w:rPr>
                <w:rFonts w:eastAsia="Yu Mincho"/>
                <w:sz w:val="18"/>
                <w:szCs w:val="18"/>
                <w:lang w:eastAsia="ja-JP"/>
              </w:rPr>
              <w:t>this feature</w:t>
            </w:r>
            <w:r w:rsidRPr="00A92436">
              <w:rPr>
                <w:rFonts w:eastAsia="Yu Mincho"/>
                <w:sz w:val="18"/>
                <w:szCs w:val="18"/>
                <w:lang w:eastAsia="ja-JP"/>
              </w:rPr>
              <w:t>. To solve the issue, we propose two possible ways.</w:t>
            </w:r>
            <w:r>
              <w:rPr>
                <w:rFonts w:eastAsia="Yu Mincho"/>
                <w:sz w:val="18"/>
                <w:szCs w:val="18"/>
                <w:lang w:eastAsia="ja-JP"/>
              </w:rPr>
              <w:t xml:space="preserve"> </w:t>
            </w:r>
          </w:p>
          <w:p w14:paraId="5D5F0810" w14:textId="2D97808A" w:rsidR="005C143C" w:rsidRDefault="00A92436" w:rsidP="00A92436">
            <w:pPr>
              <w:pStyle w:val="NormalWeb"/>
              <w:numPr>
                <w:ilvl w:val="0"/>
                <w:numId w:val="59"/>
              </w:numPr>
              <w:snapToGrid w:val="0"/>
              <w:spacing w:before="0" w:after="0"/>
              <w:jc w:val="both"/>
              <w:rPr>
                <w:rFonts w:eastAsia="Yu Mincho"/>
                <w:sz w:val="18"/>
                <w:szCs w:val="18"/>
                <w:lang w:eastAsia="ja-JP"/>
              </w:rPr>
            </w:pPr>
            <w:r w:rsidRPr="00A92436">
              <w:rPr>
                <w:rFonts w:eastAsia="Yu Mincho"/>
                <w:sz w:val="18"/>
                <w:szCs w:val="18"/>
                <w:lang w:eastAsia="ja-JP"/>
              </w:rPr>
              <w:t>Copy QCL-A text in proposal 1.1 to QCL-D.</w:t>
            </w:r>
          </w:p>
          <w:p w14:paraId="282AE7E8" w14:textId="55746C90" w:rsidR="00A92436" w:rsidRDefault="00A92436" w:rsidP="00A92436">
            <w:pPr>
              <w:pStyle w:val="NormalWeb"/>
              <w:numPr>
                <w:ilvl w:val="0"/>
                <w:numId w:val="59"/>
              </w:numPr>
              <w:snapToGrid w:val="0"/>
              <w:spacing w:before="0" w:after="0"/>
              <w:jc w:val="both"/>
              <w:rPr>
                <w:rFonts w:eastAsia="Yu Mincho"/>
                <w:sz w:val="18"/>
                <w:szCs w:val="18"/>
                <w:lang w:eastAsia="ja-JP"/>
              </w:rPr>
            </w:pPr>
            <w:r>
              <w:rPr>
                <w:rFonts w:eastAsia="Yu Mincho"/>
                <w:sz w:val="18"/>
                <w:szCs w:val="18"/>
                <w:lang w:eastAsia="ja-JP"/>
              </w:rPr>
              <w:t xml:space="preserve">Common QCL type D RS across CCs, but allow </w:t>
            </w:r>
            <w:proofErr w:type="spellStart"/>
            <w:r>
              <w:rPr>
                <w:rFonts w:eastAsia="Yu Mincho"/>
                <w:sz w:val="18"/>
                <w:szCs w:val="18"/>
                <w:lang w:eastAsia="ja-JP"/>
              </w:rPr>
              <w:t>flexble</w:t>
            </w:r>
            <w:proofErr w:type="spellEnd"/>
            <w:r>
              <w:rPr>
                <w:rFonts w:eastAsia="Yu Mincho"/>
                <w:sz w:val="18"/>
                <w:szCs w:val="18"/>
                <w:lang w:eastAsia="ja-JP"/>
              </w:rPr>
              <w:t xml:space="preserve"> QCL restriction i.e. </w:t>
            </w:r>
            <w:r w:rsidRPr="00A92436">
              <w:rPr>
                <w:rFonts w:eastAsia="Yu Mincho"/>
                <w:sz w:val="18"/>
                <w:szCs w:val="18"/>
                <w:lang w:eastAsia="ja-JP"/>
              </w:rPr>
              <w:t>QCL type A TRS and QCL type D TRS, if any, where the QCL type A TRS and QCL type D TRS can be different resources</w:t>
            </w:r>
          </w:p>
          <w:p w14:paraId="27F2F0C6" w14:textId="71A1A160" w:rsidR="005C143C" w:rsidRDefault="00A92436" w:rsidP="00A41013">
            <w:pPr>
              <w:pStyle w:val="NormalWeb"/>
              <w:snapToGrid w:val="0"/>
              <w:spacing w:before="0" w:after="0"/>
              <w:jc w:val="both"/>
              <w:rPr>
                <w:rFonts w:eastAsia="Yu Mincho"/>
                <w:sz w:val="18"/>
                <w:szCs w:val="18"/>
                <w:lang w:eastAsia="ja-JP"/>
              </w:rPr>
            </w:pPr>
            <w:r>
              <w:rPr>
                <w:rFonts w:eastAsia="Yu Mincho" w:hint="eastAsia"/>
                <w:sz w:val="18"/>
                <w:szCs w:val="18"/>
                <w:lang w:eastAsia="ja-JP"/>
              </w:rPr>
              <w:t xml:space="preserve">With this modification, </w:t>
            </w:r>
            <w:r>
              <w:rPr>
                <w:rFonts w:eastAsia="Yu Mincho"/>
                <w:sz w:val="18"/>
                <w:szCs w:val="18"/>
                <w:lang w:eastAsia="ja-JP"/>
              </w:rPr>
              <w:t xml:space="preserve">gNB does not transmit </w:t>
            </w:r>
            <w:r w:rsidRPr="00A92436">
              <w:rPr>
                <w:rFonts w:eastAsia="Yu Mincho"/>
                <w:sz w:val="18"/>
                <w:szCs w:val="18"/>
                <w:lang w:eastAsia="ja-JP"/>
              </w:rPr>
              <w:t>CSI-RS with repetition in mandatory</w:t>
            </w:r>
            <w:r>
              <w:rPr>
                <w:rFonts w:eastAsia="Yu Mincho"/>
                <w:sz w:val="18"/>
                <w:szCs w:val="18"/>
                <w:lang w:eastAsia="ja-JP"/>
              </w:rPr>
              <w:t>.</w:t>
            </w:r>
          </w:p>
          <w:p w14:paraId="60B8D79C" w14:textId="4CE59312" w:rsidR="00A92436" w:rsidRDefault="00A92436" w:rsidP="00A41013">
            <w:pPr>
              <w:pStyle w:val="NormalWeb"/>
              <w:snapToGrid w:val="0"/>
              <w:spacing w:before="0" w:after="0"/>
              <w:jc w:val="both"/>
              <w:rPr>
                <w:rFonts w:eastAsia="Yu Mincho"/>
                <w:sz w:val="18"/>
                <w:szCs w:val="18"/>
                <w:lang w:eastAsia="ja-JP"/>
              </w:rPr>
            </w:pPr>
            <w:r>
              <w:rPr>
                <w:rFonts w:eastAsia="Yu Mincho"/>
                <w:sz w:val="18"/>
                <w:szCs w:val="18"/>
                <w:lang w:eastAsia="ja-JP"/>
              </w:rPr>
              <w:t xml:space="preserve">However, if companies suggest </w:t>
            </w:r>
            <w:proofErr w:type="gramStart"/>
            <w:r>
              <w:rPr>
                <w:rFonts w:eastAsia="Yu Mincho"/>
                <w:sz w:val="18"/>
                <w:szCs w:val="18"/>
                <w:lang w:eastAsia="ja-JP"/>
              </w:rPr>
              <w:t>to remove</w:t>
            </w:r>
            <w:proofErr w:type="gramEnd"/>
            <w:r>
              <w:rPr>
                <w:rFonts w:eastAsia="Yu Mincho"/>
                <w:sz w:val="18"/>
                <w:szCs w:val="18"/>
                <w:lang w:eastAsia="ja-JP"/>
              </w:rPr>
              <w:t xml:space="preserve"> following QCL type D text or make it FFS, we cannot accept the proposal 1.1.</w:t>
            </w:r>
            <w:r w:rsidR="0069640E">
              <w:rPr>
                <w:rFonts w:eastAsia="Yu Mincho"/>
                <w:sz w:val="18"/>
                <w:szCs w:val="18"/>
                <w:lang w:eastAsia="ja-JP"/>
              </w:rPr>
              <w:t xml:space="preserve"> If </w:t>
            </w:r>
            <w:r w:rsidR="00B67A37">
              <w:rPr>
                <w:rFonts w:eastAsia="Yu Mincho"/>
                <w:sz w:val="18"/>
                <w:szCs w:val="18"/>
                <w:lang w:eastAsia="ja-JP"/>
              </w:rPr>
              <w:t xml:space="preserve">the following is </w:t>
            </w:r>
            <w:r w:rsidR="0069640E">
              <w:rPr>
                <w:rFonts w:eastAsia="Yu Mincho"/>
                <w:sz w:val="18"/>
                <w:szCs w:val="18"/>
                <w:lang w:eastAsia="ja-JP"/>
              </w:rPr>
              <w:t>not agreeable, we would like to discuss proposal 1.1 on next meeting.</w:t>
            </w:r>
          </w:p>
          <w:p w14:paraId="777BDEE2" w14:textId="1634F7D4" w:rsidR="005C143C" w:rsidRPr="00461D70" w:rsidRDefault="005C143C" w:rsidP="00461D70">
            <w:pPr>
              <w:suppressAutoHyphens/>
              <w:autoSpaceDN w:val="0"/>
              <w:snapToGrid w:val="0"/>
              <w:jc w:val="both"/>
              <w:textAlignment w:val="baseline"/>
              <w:rPr>
                <w:sz w:val="20"/>
                <w:szCs w:val="20"/>
              </w:rPr>
            </w:pPr>
          </w:p>
          <w:p w14:paraId="3925D15F" w14:textId="77777777" w:rsidR="00A92436" w:rsidRDefault="00A92436" w:rsidP="00A92436">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select one from the following for TCI state pool design for carrier aggregation (CA), no later than RAN1#105-e:</w:t>
            </w:r>
          </w:p>
          <w:p w14:paraId="7ADDEAB2" w14:textId="77777777" w:rsidR="00A92436" w:rsidRPr="00EE0CD3" w:rsidRDefault="00A92436" w:rsidP="00A92436">
            <w:pPr>
              <w:numPr>
                <w:ilvl w:val="0"/>
                <w:numId w:val="24"/>
              </w:numPr>
              <w:suppressAutoHyphens/>
              <w:autoSpaceDN w:val="0"/>
              <w:snapToGrid w:val="0"/>
              <w:jc w:val="both"/>
              <w:textAlignment w:val="baseline"/>
              <w:rPr>
                <w:sz w:val="20"/>
                <w:szCs w:val="20"/>
              </w:rPr>
            </w:pPr>
            <w:r>
              <w:rPr>
                <w:rFonts w:eastAsia="Batang"/>
                <w:sz w:val="20"/>
                <w:szCs w:val="20"/>
                <w:lang w:val="en-GB" w:eastAsia="zh-CN"/>
              </w:rPr>
              <w:t>Alt1. For joint or separate DL/UL TCI, an</w:t>
            </w:r>
            <w:r w:rsidRPr="009E4223">
              <w:rPr>
                <w:rFonts w:eastAsia="Batang"/>
                <w:sz w:val="20"/>
                <w:szCs w:val="20"/>
                <w:lang w:val="en-GB" w:eastAsia="zh-CN"/>
              </w:rPr>
              <w:t xml:space="preserve"> RRC TCI state pool </w:t>
            </w:r>
            <w:r>
              <w:rPr>
                <w:rFonts w:eastAsia="Batang"/>
                <w:sz w:val="20"/>
                <w:szCs w:val="20"/>
                <w:lang w:val="en-GB" w:eastAsia="zh-CN"/>
              </w:rPr>
              <w:t>is shared among</w:t>
            </w:r>
            <w:r w:rsidRPr="009E4223">
              <w:rPr>
                <w:rFonts w:eastAsia="Batang"/>
                <w:sz w:val="20"/>
                <w:szCs w:val="20"/>
                <w:lang w:val="en-GB" w:eastAsia="zh-CN"/>
              </w:rPr>
              <w:t xml:space="preserve"> the set of conf</w:t>
            </w:r>
            <w:r>
              <w:rPr>
                <w:rFonts w:eastAsia="Batang"/>
                <w:sz w:val="20"/>
                <w:szCs w:val="20"/>
                <w:lang w:val="en-GB" w:eastAsia="zh-CN"/>
              </w:rPr>
              <w:t xml:space="preserve">igured CCs </w:t>
            </w:r>
          </w:p>
          <w:p w14:paraId="2E81AFEB" w14:textId="77777777" w:rsidR="00A92436" w:rsidRPr="004E5959" w:rsidRDefault="00A92436" w:rsidP="00A9243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the</w:t>
            </w:r>
            <w:r w:rsidRPr="009E4223">
              <w:rPr>
                <w:rFonts w:eastAsia="Batang"/>
                <w:sz w:val="20"/>
                <w:szCs w:val="20"/>
                <w:shd w:val="clear" w:color="auto" w:fill="FFFFFF"/>
                <w:lang w:val="en-GB"/>
              </w:rPr>
              <w:t xml:space="preserve"> </w:t>
            </w:r>
            <w:r>
              <w:rPr>
                <w:rFonts w:eastAsia="Batang"/>
                <w:sz w:val="20"/>
                <w:szCs w:val="20"/>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RS can be absent in a TCI state. </w:t>
            </w:r>
          </w:p>
          <w:p w14:paraId="40468A96" w14:textId="77777777" w:rsidR="00A92436" w:rsidRPr="00A23128" w:rsidRDefault="00A92436" w:rsidP="00A9243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w:t>
            </w:r>
            <w:r>
              <w:rPr>
                <w:rFonts w:eastAsia="Batang"/>
                <w:sz w:val="20"/>
                <w:szCs w:val="20"/>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w:t>
            </w:r>
            <w:r>
              <w:rPr>
                <w:rFonts w:eastAsia="Batang"/>
                <w:sz w:val="20"/>
                <w:szCs w:val="20"/>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the corresponding active BWP</w:t>
            </w:r>
          </w:p>
          <w:p w14:paraId="6D3F6984" w14:textId="77777777" w:rsidR="00A92436" w:rsidRPr="004E5959" w:rsidRDefault="00A92436" w:rsidP="00A9243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4BFE2AB" w14:textId="77777777" w:rsidR="00A92436" w:rsidRPr="00E01EA8" w:rsidRDefault="00A92436" w:rsidP="00A92436">
            <w:pPr>
              <w:numPr>
                <w:ilvl w:val="1"/>
                <w:numId w:val="24"/>
              </w:numPr>
              <w:suppressAutoHyphens/>
              <w:autoSpaceDN w:val="0"/>
              <w:snapToGrid w:val="0"/>
              <w:jc w:val="both"/>
              <w:textAlignment w:val="baseline"/>
              <w:rPr>
                <w:color w:val="FF0000"/>
                <w:sz w:val="20"/>
                <w:szCs w:val="20"/>
              </w:rPr>
            </w:pPr>
            <w:r w:rsidRPr="00E01EA8">
              <w:rPr>
                <w:rFonts w:eastAsia="Yu Mincho" w:hint="eastAsia"/>
                <w:color w:val="FF0000"/>
                <w:sz w:val="20"/>
                <w:szCs w:val="20"/>
                <w:lang w:eastAsia="ja-JP"/>
              </w:rPr>
              <w:t xml:space="preserve">For QCL type D, down select from </w:t>
            </w:r>
            <w:r w:rsidRPr="00E01EA8">
              <w:rPr>
                <w:rFonts w:eastAsia="Yu Mincho"/>
                <w:color w:val="FF0000"/>
                <w:sz w:val="20"/>
                <w:szCs w:val="20"/>
                <w:lang w:eastAsia="ja-JP"/>
              </w:rPr>
              <w:t xml:space="preserve">the </w:t>
            </w:r>
            <w:r w:rsidRPr="00E01EA8">
              <w:rPr>
                <w:rFonts w:eastAsia="Yu Mincho" w:hint="eastAsia"/>
                <w:color w:val="FF0000"/>
                <w:sz w:val="20"/>
                <w:szCs w:val="20"/>
                <w:lang w:eastAsia="ja-JP"/>
              </w:rPr>
              <w:t>following</w:t>
            </w:r>
            <w:r w:rsidRPr="00E01EA8">
              <w:rPr>
                <w:rFonts w:eastAsia="Yu Mincho"/>
                <w:color w:val="FF0000"/>
                <w:sz w:val="20"/>
                <w:szCs w:val="20"/>
                <w:lang w:eastAsia="ja-JP"/>
              </w:rPr>
              <w:t xml:space="preserve"> two </w:t>
            </w:r>
            <w:r w:rsidRPr="00E01EA8">
              <w:rPr>
                <w:rFonts w:eastAsia="Yu Mincho"/>
                <w:color w:val="FF0000"/>
              </w:rPr>
              <w:t>alternatives</w:t>
            </w:r>
            <w:r w:rsidRPr="00E01EA8">
              <w:rPr>
                <w:rFonts w:eastAsia="Yu Mincho"/>
                <w:color w:val="FF0000"/>
                <w:sz w:val="20"/>
                <w:szCs w:val="20"/>
                <w:lang w:eastAsia="ja-JP"/>
              </w:rPr>
              <w:t>:</w:t>
            </w:r>
          </w:p>
          <w:p w14:paraId="40677B62" w14:textId="77777777" w:rsidR="00A92436" w:rsidRPr="00E01EA8" w:rsidRDefault="00A92436" w:rsidP="00A92436">
            <w:pPr>
              <w:pStyle w:val="ListParagraph"/>
              <w:numPr>
                <w:ilvl w:val="2"/>
                <w:numId w:val="24"/>
              </w:numPr>
              <w:suppressAutoHyphens/>
              <w:autoSpaceDN w:val="0"/>
              <w:snapToGrid w:val="0"/>
              <w:jc w:val="both"/>
              <w:textAlignment w:val="baseline"/>
              <w:rPr>
                <w:rFonts w:eastAsiaTheme="minorEastAsia"/>
                <w:sz w:val="20"/>
                <w:szCs w:val="20"/>
              </w:rPr>
            </w:pPr>
            <w:r w:rsidRPr="00E01EA8">
              <w:rPr>
                <w:rFonts w:eastAsia="Batang"/>
                <w:color w:val="FF0000"/>
                <w:sz w:val="20"/>
                <w:szCs w:val="20"/>
                <w:shd w:val="clear" w:color="auto" w:fill="FFFFFF"/>
                <w:lang w:val="en-GB"/>
              </w:rPr>
              <w:t>Alt.</w:t>
            </w:r>
            <w:r>
              <w:rPr>
                <w:rFonts w:eastAsia="Batang"/>
                <w:color w:val="FF0000"/>
                <w:sz w:val="20"/>
                <w:szCs w:val="20"/>
                <w:shd w:val="clear" w:color="auto" w:fill="FFFFFF"/>
                <w:lang w:val="en-GB"/>
              </w:rPr>
              <w:t xml:space="preserve"> </w:t>
            </w:r>
            <w:r w:rsidRPr="00E01EA8">
              <w:rPr>
                <w:rFonts w:eastAsia="Batang"/>
                <w:color w:val="FF0000"/>
                <w:sz w:val="20"/>
                <w:szCs w:val="20"/>
                <w:shd w:val="clear" w:color="auto" w:fill="FFFFFF"/>
                <w:lang w:val="en-GB"/>
              </w:rPr>
              <w:t xml:space="preserve">A) </w:t>
            </w:r>
            <w:r w:rsidRPr="00257BDD">
              <w:rPr>
                <w:rFonts w:eastAsia="Batang" w:hint="eastAsia"/>
                <w:sz w:val="20"/>
                <w:szCs w:val="20"/>
                <w:shd w:val="clear" w:color="auto" w:fill="FFFFFF"/>
                <w:lang w:val="en-GB"/>
              </w:rPr>
              <w:t xml:space="preserve">A </w:t>
            </w:r>
            <w:r w:rsidRPr="00257BDD">
              <w:rPr>
                <w:rFonts w:eastAsia="Batang"/>
                <w:sz w:val="20"/>
                <w:szCs w:val="20"/>
                <w:shd w:val="clear" w:color="auto" w:fill="FFFFFF"/>
                <w:lang w:val="en-GB"/>
              </w:rPr>
              <w:t>single RS determined according to the TCI state</w:t>
            </w:r>
            <w:r w:rsidRPr="00257BDD">
              <w:rPr>
                <w:rFonts w:eastAsia="Batang" w:hint="eastAsia"/>
                <w:sz w:val="20"/>
                <w:szCs w:val="20"/>
                <w:shd w:val="clear" w:color="auto" w:fill="FFFFFF"/>
                <w:lang w:val="en-GB"/>
              </w:rPr>
              <w:t xml:space="preserve"> </w:t>
            </w:r>
            <w:r w:rsidRPr="00257BDD">
              <w:rPr>
                <w:rFonts w:eastAsia="Batang"/>
                <w:sz w:val="20"/>
                <w:szCs w:val="20"/>
                <w:shd w:val="clear" w:color="auto" w:fill="FFFFFF"/>
                <w:lang w:val="en-GB"/>
              </w:rPr>
              <w:t>(in the shared RRC TCI state pool) indicated by a common TCI state ID is used to provide QCL Type-D indication across the set of configured CCs</w:t>
            </w:r>
            <w:r>
              <w:rPr>
                <w:rFonts w:eastAsia="Batang"/>
                <w:sz w:val="20"/>
                <w:szCs w:val="20"/>
                <w:shd w:val="clear" w:color="auto" w:fill="FFFFFF"/>
                <w:lang w:val="en-GB"/>
              </w:rPr>
              <w:t xml:space="preserve"> </w:t>
            </w:r>
          </w:p>
          <w:p w14:paraId="5CF54075" w14:textId="77777777" w:rsidR="00A92436" w:rsidRPr="00E01EA8" w:rsidRDefault="00A92436" w:rsidP="00A92436">
            <w:pPr>
              <w:pStyle w:val="ListParagraph"/>
              <w:numPr>
                <w:ilvl w:val="3"/>
                <w:numId w:val="24"/>
              </w:numPr>
              <w:suppressAutoHyphens/>
              <w:autoSpaceDN w:val="0"/>
              <w:snapToGrid w:val="0"/>
              <w:jc w:val="both"/>
              <w:textAlignment w:val="baseline"/>
              <w:rPr>
                <w:rFonts w:eastAsiaTheme="minorEastAsia"/>
                <w:color w:val="FF0000"/>
                <w:sz w:val="20"/>
                <w:szCs w:val="20"/>
              </w:rPr>
            </w:pPr>
            <w:r w:rsidRPr="00E01EA8">
              <w:rPr>
                <w:rFonts w:eastAsiaTheme="minorEastAsia"/>
                <w:color w:val="FF0000"/>
                <w:sz w:val="20"/>
                <w:szCs w:val="20"/>
              </w:rPr>
              <w:t>Introduce more flexible QCL relation, i.e. TCI state configuration of DMRS for PDSCH/PDCCH can be QCL type A TRS and QCL type D TRS, if any, where the QCL type A TRS and QCL type D TRS can be different resources</w:t>
            </w:r>
          </w:p>
          <w:p w14:paraId="47B6AAE2" w14:textId="77777777" w:rsidR="00A92436" w:rsidRPr="00E01EA8" w:rsidRDefault="00A92436" w:rsidP="00A92436">
            <w:pPr>
              <w:pStyle w:val="ListParagraph"/>
              <w:numPr>
                <w:ilvl w:val="2"/>
                <w:numId w:val="24"/>
              </w:numPr>
              <w:suppressAutoHyphens/>
              <w:autoSpaceDN w:val="0"/>
              <w:snapToGrid w:val="0"/>
              <w:jc w:val="both"/>
              <w:textAlignment w:val="baseline"/>
              <w:rPr>
                <w:rFonts w:eastAsiaTheme="minorEastAsia"/>
                <w:color w:val="FF0000"/>
                <w:sz w:val="20"/>
                <w:szCs w:val="20"/>
              </w:rPr>
            </w:pPr>
            <w:r w:rsidRPr="00E01EA8">
              <w:rPr>
                <w:rFonts w:eastAsia="Batang"/>
                <w:color w:val="FF0000"/>
                <w:sz w:val="20"/>
                <w:szCs w:val="20"/>
                <w:shd w:val="clear" w:color="auto" w:fill="FFFFFF"/>
              </w:rPr>
              <w:t>Alt.</w:t>
            </w:r>
            <w:r>
              <w:rPr>
                <w:rFonts w:eastAsia="Batang"/>
                <w:color w:val="FF0000"/>
                <w:sz w:val="20"/>
                <w:szCs w:val="20"/>
                <w:shd w:val="clear" w:color="auto" w:fill="FFFFFF"/>
              </w:rPr>
              <w:t xml:space="preserve"> </w:t>
            </w:r>
            <w:r w:rsidRPr="00E01EA8">
              <w:rPr>
                <w:rFonts w:eastAsia="Batang"/>
                <w:color w:val="FF0000"/>
                <w:sz w:val="20"/>
                <w:szCs w:val="20"/>
                <w:shd w:val="clear" w:color="auto" w:fill="FFFFFF"/>
              </w:rPr>
              <w:t xml:space="preserve">B) </w:t>
            </w:r>
            <w:r w:rsidRPr="00E01EA8">
              <w:rPr>
                <w:rFonts w:eastAsia="Batang"/>
                <w:color w:val="FF0000"/>
                <w:sz w:val="20"/>
                <w:szCs w:val="20"/>
                <w:shd w:val="clear" w:color="auto" w:fill="FFFFFF"/>
                <w:lang w:val="en-GB"/>
              </w:rPr>
              <w:t>Same configuration mechanism as QCL type A RS, i.e.</w:t>
            </w:r>
          </w:p>
          <w:p w14:paraId="45C68CE6" w14:textId="77777777" w:rsidR="00A92436" w:rsidRPr="00E01EA8" w:rsidRDefault="00A92436" w:rsidP="00A92436">
            <w:pPr>
              <w:pStyle w:val="ListParagraph"/>
              <w:numPr>
                <w:ilvl w:val="3"/>
                <w:numId w:val="24"/>
              </w:numPr>
              <w:suppressAutoHyphens/>
              <w:autoSpaceDN w:val="0"/>
              <w:snapToGrid w:val="0"/>
              <w:jc w:val="both"/>
              <w:textAlignment w:val="baseline"/>
              <w:rPr>
                <w:rFonts w:eastAsiaTheme="minorEastAsia"/>
                <w:color w:val="FF0000"/>
                <w:sz w:val="20"/>
                <w:szCs w:val="20"/>
              </w:rPr>
            </w:pPr>
            <w:r w:rsidRPr="00E01EA8">
              <w:rPr>
                <w:rFonts w:eastAsiaTheme="minorEastAsia"/>
                <w:color w:val="FF0000"/>
                <w:sz w:val="20"/>
                <w:szCs w:val="20"/>
              </w:rPr>
              <w:t xml:space="preserve">For QCL Type-D, the BWP/CC ID for QCL-Type D source RS can be absent in a TCI state. </w:t>
            </w:r>
          </w:p>
          <w:p w14:paraId="6D182380" w14:textId="77777777" w:rsidR="00A92436" w:rsidRPr="00E01EA8" w:rsidRDefault="00A92436" w:rsidP="00A92436">
            <w:pPr>
              <w:pStyle w:val="ListParagraph"/>
              <w:numPr>
                <w:ilvl w:val="3"/>
                <w:numId w:val="24"/>
              </w:numPr>
              <w:suppressAutoHyphens/>
              <w:autoSpaceDN w:val="0"/>
              <w:snapToGrid w:val="0"/>
              <w:jc w:val="both"/>
              <w:textAlignment w:val="baseline"/>
              <w:rPr>
                <w:rFonts w:eastAsiaTheme="minorEastAsia"/>
                <w:color w:val="FF0000"/>
                <w:sz w:val="20"/>
                <w:szCs w:val="20"/>
              </w:rPr>
            </w:pPr>
            <w:r w:rsidRPr="00E01EA8">
              <w:rPr>
                <w:rFonts w:eastAsiaTheme="minorEastAsia"/>
                <w:color w:val="FF0000"/>
                <w:sz w:val="20"/>
                <w:szCs w:val="20"/>
              </w:rPr>
              <w:lastRenderedPageBreak/>
              <w:t>When the BWP/CC ID for QCL-Type D source RS is absent in the TCI state, the BWP/CC ID for QCL-Type D source RS is determined according to a target CC of the TCI state and the corresponding active BWP</w:t>
            </w:r>
          </w:p>
          <w:p w14:paraId="5216DE6F" w14:textId="77777777" w:rsidR="00A92436" w:rsidRPr="00B81517" w:rsidRDefault="00A92436" w:rsidP="00A92436">
            <w:pPr>
              <w:pStyle w:val="ListParagraph"/>
              <w:numPr>
                <w:ilvl w:val="4"/>
                <w:numId w:val="24"/>
              </w:numPr>
              <w:suppressAutoHyphens/>
              <w:autoSpaceDN w:val="0"/>
              <w:snapToGrid w:val="0"/>
              <w:jc w:val="both"/>
              <w:textAlignment w:val="baseline"/>
              <w:rPr>
                <w:rFonts w:eastAsiaTheme="minorEastAsia"/>
                <w:color w:val="FF0000"/>
                <w:sz w:val="20"/>
                <w:szCs w:val="20"/>
              </w:rPr>
            </w:pPr>
            <w:r w:rsidRPr="00E01EA8">
              <w:rPr>
                <w:rFonts w:eastAsiaTheme="minorEastAsia"/>
                <w:color w:val="FF0000"/>
                <w:sz w:val="20"/>
                <w:szCs w:val="20"/>
              </w:rPr>
              <w:t>For each applied active BWP per CC, UE uses the corresponding BWP ID + CC ID + QCL Type</w:t>
            </w:r>
            <w:r>
              <w:rPr>
                <w:rFonts w:eastAsiaTheme="minorEastAsia"/>
                <w:color w:val="FF0000"/>
                <w:sz w:val="20"/>
                <w:szCs w:val="20"/>
              </w:rPr>
              <w:t xml:space="preserve"> </w:t>
            </w:r>
            <w:r w:rsidRPr="00E01EA8">
              <w:rPr>
                <w:rFonts w:eastAsiaTheme="minorEastAsia"/>
                <w:color w:val="FF0000"/>
                <w:sz w:val="20"/>
                <w:szCs w:val="20"/>
              </w:rPr>
              <w:t>D RS source ID to locate the corresponding QCL Type-D source RS</w:t>
            </w:r>
          </w:p>
          <w:p w14:paraId="526028C2" w14:textId="77777777" w:rsidR="00A92436" w:rsidRPr="001154DC" w:rsidRDefault="00A92436" w:rsidP="00A92436">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 xml:space="preserve">RS determined according to the </w:t>
            </w:r>
            <w:r>
              <w:rPr>
                <w:sz w:val="20"/>
                <w:szCs w:val="18"/>
              </w:rPr>
              <w:t xml:space="preserve">UL </w:t>
            </w:r>
            <w:r w:rsidRPr="00C2493C">
              <w:rPr>
                <w:sz w:val="20"/>
                <w:szCs w:val="18"/>
              </w:rPr>
              <w:t>TCI state</w:t>
            </w:r>
            <w:r>
              <w:rPr>
                <w:sz w:val="20"/>
                <w:szCs w:val="18"/>
              </w:rPr>
              <w:t xml:space="preserve"> (</w:t>
            </w:r>
            <w:r w:rsidRPr="00C2493C">
              <w:rPr>
                <w:sz w:val="20"/>
                <w:szCs w:val="18"/>
              </w:rPr>
              <w:t xml:space="preserve">in the </w:t>
            </w:r>
            <w:r>
              <w:rPr>
                <w:sz w:val="20"/>
                <w:szCs w:val="18"/>
              </w:rPr>
              <w:t xml:space="preserve">shared UL </w:t>
            </w:r>
            <w:r w:rsidRPr="00C2493C">
              <w:rPr>
                <w:sz w:val="20"/>
                <w:szCs w:val="18"/>
              </w:rPr>
              <w:t>TCI state pool</w:t>
            </w:r>
            <w:r>
              <w:rPr>
                <w:sz w:val="20"/>
                <w:szCs w:val="18"/>
              </w:rPr>
              <w:t>)</w:t>
            </w:r>
            <w:r w:rsidRPr="00C2493C">
              <w:rPr>
                <w:sz w:val="20"/>
                <w:szCs w:val="18"/>
              </w:rPr>
              <w:t xml:space="preserve"> indicated by a common TCI state ID is used to determine UL TX spatial filter across the set of configured CCs</w:t>
            </w:r>
          </w:p>
          <w:p w14:paraId="4E086B8C" w14:textId="77777777" w:rsidR="00A92436" w:rsidRPr="001154DC" w:rsidRDefault="00A92436" w:rsidP="00A92436">
            <w:pPr>
              <w:numPr>
                <w:ilvl w:val="2"/>
                <w:numId w:val="24"/>
              </w:numPr>
              <w:suppressAutoHyphens/>
              <w:autoSpaceDN w:val="0"/>
              <w:snapToGrid w:val="0"/>
              <w:jc w:val="both"/>
              <w:textAlignment w:val="baseline"/>
              <w:rPr>
                <w:rFonts w:eastAsia="Batang"/>
                <w:sz w:val="20"/>
                <w:szCs w:val="20"/>
                <w:lang w:val="en-GB"/>
              </w:rPr>
            </w:pPr>
            <w:r w:rsidRPr="001154DC">
              <w:rPr>
                <w:rFonts w:eastAsia="Batang"/>
                <w:sz w:val="20"/>
                <w:szCs w:val="20"/>
                <w:lang w:val="en-GB"/>
              </w:rPr>
              <w:t xml:space="preserve">Note: </w:t>
            </w:r>
            <w:r>
              <w:rPr>
                <w:rFonts w:eastAsia="Batang"/>
                <w:sz w:val="20"/>
                <w:szCs w:val="20"/>
                <w:lang w:val="en-GB"/>
              </w:rPr>
              <w:t>UL TCI state pool design is not yet decided</w:t>
            </w:r>
          </w:p>
          <w:p w14:paraId="3412C83B" w14:textId="77777777" w:rsidR="00A92436" w:rsidRDefault="00A92436" w:rsidP="00A92436">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4F984843" w14:textId="77777777" w:rsidR="00A92436" w:rsidRDefault="00A92436" w:rsidP="00A92436">
            <w:pPr>
              <w:numPr>
                <w:ilvl w:val="0"/>
                <w:numId w:val="24"/>
              </w:numPr>
              <w:suppressAutoHyphens/>
              <w:autoSpaceDN w:val="0"/>
              <w:snapToGrid w:val="0"/>
              <w:jc w:val="both"/>
              <w:textAlignment w:val="baseline"/>
              <w:rPr>
                <w:rFonts w:eastAsia="Batang"/>
                <w:sz w:val="20"/>
                <w:szCs w:val="20"/>
                <w:lang w:val="en-GB"/>
              </w:rPr>
            </w:pPr>
            <w:r>
              <w:rPr>
                <w:rFonts w:eastAsia="Batang"/>
                <w:sz w:val="20"/>
                <w:szCs w:val="20"/>
                <w:lang w:val="en-GB"/>
              </w:rPr>
              <w:t>Alt2. TCI state pool is RRC-configured per individual CC</w:t>
            </w:r>
          </w:p>
          <w:p w14:paraId="20192176" w14:textId="77777777" w:rsidR="00A92436" w:rsidRPr="00B81517" w:rsidRDefault="00A92436" w:rsidP="00A92436">
            <w:pPr>
              <w:numPr>
                <w:ilvl w:val="1"/>
                <w:numId w:val="24"/>
              </w:numPr>
              <w:suppressAutoHyphens/>
              <w:autoSpaceDN w:val="0"/>
              <w:snapToGrid w:val="0"/>
              <w:jc w:val="both"/>
              <w:textAlignment w:val="baseline"/>
              <w:rPr>
                <w:color w:val="FF0000"/>
                <w:sz w:val="20"/>
                <w:szCs w:val="20"/>
              </w:rPr>
            </w:pPr>
            <w:r w:rsidRPr="00B81517">
              <w:rPr>
                <w:rFonts w:eastAsia="Yu Mincho" w:hint="eastAsia"/>
                <w:color w:val="FF0000"/>
                <w:sz w:val="20"/>
                <w:szCs w:val="20"/>
                <w:lang w:eastAsia="ja-JP"/>
              </w:rPr>
              <w:t xml:space="preserve">For QCL type D, down select from </w:t>
            </w:r>
            <w:r w:rsidRPr="00B81517">
              <w:rPr>
                <w:rFonts w:eastAsia="Yu Mincho"/>
                <w:color w:val="FF0000"/>
                <w:sz w:val="20"/>
                <w:szCs w:val="20"/>
                <w:lang w:eastAsia="ja-JP"/>
              </w:rPr>
              <w:t xml:space="preserve">the </w:t>
            </w:r>
            <w:r w:rsidRPr="00B81517">
              <w:rPr>
                <w:rFonts w:eastAsia="Yu Mincho" w:hint="eastAsia"/>
                <w:color w:val="FF0000"/>
                <w:sz w:val="20"/>
                <w:szCs w:val="20"/>
                <w:lang w:eastAsia="ja-JP"/>
              </w:rPr>
              <w:t>following</w:t>
            </w:r>
            <w:r w:rsidRPr="00B81517">
              <w:rPr>
                <w:rFonts w:eastAsia="Yu Mincho"/>
                <w:color w:val="FF0000"/>
                <w:sz w:val="20"/>
                <w:szCs w:val="20"/>
                <w:lang w:eastAsia="ja-JP"/>
              </w:rPr>
              <w:t xml:space="preserve"> two </w:t>
            </w:r>
            <w:r w:rsidRPr="00B81517">
              <w:rPr>
                <w:rFonts w:eastAsia="Yu Mincho"/>
                <w:color w:val="FF0000"/>
              </w:rPr>
              <w:t>alternatives</w:t>
            </w:r>
            <w:r w:rsidRPr="00B81517">
              <w:rPr>
                <w:rFonts w:eastAsia="Yu Mincho"/>
                <w:color w:val="FF0000"/>
                <w:sz w:val="20"/>
                <w:szCs w:val="20"/>
                <w:lang w:eastAsia="ja-JP"/>
              </w:rPr>
              <w:t>:</w:t>
            </w:r>
          </w:p>
          <w:p w14:paraId="7F256DA7" w14:textId="77777777" w:rsidR="00A92436" w:rsidRDefault="00A92436" w:rsidP="00A92436">
            <w:pPr>
              <w:numPr>
                <w:ilvl w:val="2"/>
                <w:numId w:val="24"/>
              </w:numPr>
              <w:suppressAutoHyphens/>
              <w:autoSpaceDN w:val="0"/>
              <w:snapToGrid w:val="0"/>
              <w:jc w:val="both"/>
              <w:textAlignment w:val="baseline"/>
              <w:rPr>
                <w:lang w:val="en-GB" w:eastAsia="ja-JP"/>
              </w:rPr>
            </w:pPr>
            <w:r w:rsidRPr="00B81517">
              <w:rPr>
                <w:color w:val="FF0000"/>
                <w:lang w:val="en-GB" w:eastAsia="zh-CN"/>
              </w:rPr>
              <w:t xml:space="preserve">Alt. A) </w:t>
            </w:r>
            <w:r w:rsidRPr="006665E3">
              <w:rPr>
                <w:sz w:val="20"/>
                <w:szCs w:val="20"/>
                <w:lang w:val="en-GB" w:eastAsia="zh-CN"/>
              </w:rPr>
              <w:t xml:space="preserve">A single RS determined according to the TCI states in the </w:t>
            </w:r>
            <w:r w:rsidRPr="006665E3">
              <w:rPr>
                <w:rFonts w:eastAsia="Batang"/>
                <w:sz w:val="20"/>
                <w:szCs w:val="20"/>
                <w:lang w:val="en-GB"/>
              </w:rPr>
              <w:t xml:space="preserve">individual </w:t>
            </w:r>
            <w:r w:rsidRPr="006665E3">
              <w:rPr>
                <w:sz w:val="20"/>
                <w:szCs w:val="20"/>
                <w:lang w:val="en-GB" w:eastAsia="zh-CN"/>
              </w:rPr>
              <w:t>RRC TCI state pools indicated by a common TCI state ID is used to provide QCL Type-D indication across the set of configured CCs</w:t>
            </w:r>
          </w:p>
          <w:p w14:paraId="59EC8BF0" w14:textId="77777777" w:rsidR="00A92436" w:rsidRPr="00E01EA8" w:rsidRDefault="00A92436" w:rsidP="00A92436">
            <w:pPr>
              <w:pStyle w:val="ListParagraph"/>
              <w:numPr>
                <w:ilvl w:val="3"/>
                <w:numId w:val="24"/>
              </w:numPr>
              <w:suppressAutoHyphens/>
              <w:autoSpaceDN w:val="0"/>
              <w:snapToGrid w:val="0"/>
              <w:jc w:val="both"/>
              <w:textAlignment w:val="baseline"/>
              <w:rPr>
                <w:rFonts w:eastAsiaTheme="minorEastAsia"/>
                <w:color w:val="FF0000"/>
                <w:sz w:val="20"/>
                <w:szCs w:val="20"/>
              </w:rPr>
            </w:pPr>
            <w:r w:rsidRPr="00E01EA8">
              <w:rPr>
                <w:rFonts w:eastAsiaTheme="minorEastAsia"/>
                <w:color w:val="FF0000"/>
                <w:sz w:val="20"/>
                <w:szCs w:val="20"/>
              </w:rPr>
              <w:t>Introduce more flexible QCL relation, i.e. TCI state configuration of DMRS for PDSCH/PDCCH can be QCL type A TRS and QCL type D TRS, if any, where the QCL type A TRS and QCL type D TRS can be different resources</w:t>
            </w:r>
          </w:p>
          <w:p w14:paraId="62C16228" w14:textId="30E4890A" w:rsidR="00A92436" w:rsidRPr="00E01EA8" w:rsidRDefault="00A92436" w:rsidP="00A92436">
            <w:pPr>
              <w:pStyle w:val="ListParagraph"/>
              <w:numPr>
                <w:ilvl w:val="2"/>
                <w:numId w:val="24"/>
              </w:numPr>
              <w:suppressAutoHyphens/>
              <w:autoSpaceDN w:val="0"/>
              <w:snapToGrid w:val="0"/>
              <w:jc w:val="both"/>
              <w:textAlignment w:val="baseline"/>
              <w:rPr>
                <w:rFonts w:eastAsiaTheme="minorEastAsia"/>
                <w:color w:val="FF0000"/>
                <w:sz w:val="20"/>
                <w:szCs w:val="20"/>
              </w:rPr>
            </w:pPr>
            <w:r w:rsidRPr="00E01EA8">
              <w:rPr>
                <w:rFonts w:eastAsia="Batang"/>
                <w:color w:val="FF0000"/>
                <w:sz w:val="20"/>
                <w:szCs w:val="20"/>
                <w:shd w:val="clear" w:color="auto" w:fill="FFFFFF"/>
              </w:rPr>
              <w:t>Alt.</w:t>
            </w:r>
            <w:r>
              <w:rPr>
                <w:rFonts w:eastAsia="Batang"/>
                <w:color w:val="FF0000"/>
                <w:sz w:val="20"/>
                <w:szCs w:val="20"/>
                <w:shd w:val="clear" w:color="auto" w:fill="FFFFFF"/>
              </w:rPr>
              <w:t xml:space="preserve"> </w:t>
            </w:r>
            <w:r w:rsidRPr="00E01EA8">
              <w:rPr>
                <w:rFonts w:eastAsia="Batang"/>
                <w:color w:val="FF0000"/>
                <w:sz w:val="20"/>
                <w:szCs w:val="20"/>
                <w:shd w:val="clear" w:color="auto" w:fill="FFFFFF"/>
              </w:rPr>
              <w:t xml:space="preserve">B) </w:t>
            </w:r>
            <w:r>
              <w:rPr>
                <w:rFonts w:eastAsia="Batang"/>
                <w:color w:val="FF0000"/>
                <w:sz w:val="20"/>
                <w:szCs w:val="20"/>
                <w:shd w:val="clear" w:color="auto" w:fill="FFFFFF"/>
              </w:rPr>
              <w:t xml:space="preserve">QCL type D RS is derived from the same ID of TCI state </w:t>
            </w:r>
            <w:r w:rsidR="002C73D2">
              <w:rPr>
                <w:rFonts w:eastAsia="Batang"/>
                <w:color w:val="FF0000"/>
                <w:sz w:val="20"/>
                <w:szCs w:val="20"/>
                <w:shd w:val="clear" w:color="auto" w:fill="FFFFFF"/>
              </w:rPr>
              <w:t xml:space="preserve">configured in </w:t>
            </w:r>
            <w:r>
              <w:rPr>
                <w:rFonts w:eastAsia="Batang"/>
                <w:color w:val="FF0000"/>
                <w:sz w:val="20"/>
                <w:szCs w:val="20"/>
                <w:shd w:val="clear" w:color="auto" w:fill="FFFFFF"/>
              </w:rPr>
              <w:t>individual CC</w:t>
            </w:r>
          </w:p>
          <w:p w14:paraId="2FDF8EEB" w14:textId="77777777" w:rsidR="00A92436" w:rsidRPr="00592BD5" w:rsidRDefault="00A92436" w:rsidP="00A92436">
            <w:pPr>
              <w:numPr>
                <w:ilvl w:val="1"/>
                <w:numId w:val="24"/>
              </w:numPr>
              <w:suppressAutoHyphens/>
              <w:autoSpaceDN w:val="0"/>
              <w:snapToGrid w:val="0"/>
              <w:jc w:val="both"/>
              <w:textAlignment w:val="baseline"/>
              <w:rPr>
                <w:rFonts w:eastAsia="Batang"/>
                <w:sz w:val="20"/>
                <w:szCs w:val="20"/>
                <w:lang w:val="en-GB"/>
              </w:rPr>
            </w:pPr>
            <w:r w:rsidRPr="006665E3">
              <w:rPr>
                <w:sz w:val="20"/>
                <w:szCs w:val="20"/>
                <w:lang w:val="en-GB" w:eastAsia="zh-CN"/>
              </w:rPr>
              <w:t xml:space="preserve">For UL TX spatial reference, a single RS determined according to the </w:t>
            </w:r>
            <w:r>
              <w:rPr>
                <w:sz w:val="20"/>
                <w:szCs w:val="20"/>
                <w:lang w:val="en-GB" w:eastAsia="zh-CN"/>
              </w:rPr>
              <w:t xml:space="preserve">UL </w:t>
            </w:r>
            <w:r w:rsidRPr="006665E3">
              <w:rPr>
                <w:sz w:val="20"/>
                <w:szCs w:val="20"/>
                <w:lang w:val="en-GB" w:eastAsia="zh-CN"/>
              </w:rPr>
              <w:t xml:space="preserve">TCI states </w:t>
            </w:r>
            <w:r>
              <w:rPr>
                <w:sz w:val="20"/>
                <w:szCs w:val="20"/>
                <w:lang w:val="en-GB" w:eastAsia="zh-CN"/>
              </w:rPr>
              <w:t>(</w:t>
            </w:r>
            <w:r w:rsidRPr="006665E3">
              <w:rPr>
                <w:sz w:val="20"/>
                <w:szCs w:val="20"/>
                <w:lang w:val="en-GB" w:eastAsia="zh-CN"/>
              </w:rPr>
              <w:t xml:space="preserve">in the </w:t>
            </w:r>
            <w:r w:rsidRPr="006665E3">
              <w:rPr>
                <w:rFonts w:eastAsia="Batang"/>
                <w:sz w:val="20"/>
                <w:szCs w:val="20"/>
                <w:lang w:val="en-GB"/>
              </w:rPr>
              <w:t xml:space="preserve">individual </w:t>
            </w:r>
            <w:r w:rsidRPr="006665E3">
              <w:rPr>
                <w:sz w:val="20"/>
                <w:szCs w:val="20"/>
                <w:lang w:val="en-GB" w:eastAsia="zh-CN"/>
              </w:rPr>
              <w:t>RRC TCI state pools</w:t>
            </w:r>
            <w:r>
              <w:rPr>
                <w:sz w:val="20"/>
                <w:szCs w:val="20"/>
                <w:lang w:val="en-GB" w:eastAsia="zh-CN"/>
              </w:rPr>
              <w:t>)</w:t>
            </w:r>
            <w:r w:rsidRPr="006665E3">
              <w:rPr>
                <w:sz w:val="20"/>
                <w:szCs w:val="20"/>
                <w:lang w:val="en-GB" w:eastAsia="zh-CN"/>
              </w:rPr>
              <w:t xml:space="preserve"> indicated by a common TCI state ID is used to determine UL TX spatial filter across the set of configured CCs</w:t>
            </w:r>
          </w:p>
          <w:p w14:paraId="2E7AA6E9" w14:textId="77777777" w:rsidR="00A92436" w:rsidRPr="00592BD5" w:rsidRDefault="00A92436" w:rsidP="00A92436">
            <w:pPr>
              <w:numPr>
                <w:ilvl w:val="2"/>
                <w:numId w:val="24"/>
              </w:numPr>
              <w:suppressAutoHyphens/>
              <w:autoSpaceDN w:val="0"/>
              <w:snapToGrid w:val="0"/>
              <w:jc w:val="both"/>
              <w:textAlignment w:val="baseline"/>
              <w:rPr>
                <w:rFonts w:eastAsia="Batang"/>
                <w:sz w:val="20"/>
                <w:szCs w:val="20"/>
                <w:lang w:val="en-GB"/>
              </w:rPr>
            </w:pPr>
            <w:r w:rsidRPr="001154DC">
              <w:rPr>
                <w:rFonts w:eastAsia="Batang"/>
                <w:sz w:val="20"/>
                <w:szCs w:val="20"/>
                <w:lang w:val="en-GB"/>
              </w:rPr>
              <w:t xml:space="preserve">Note: </w:t>
            </w:r>
            <w:r>
              <w:rPr>
                <w:rFonts w:eastAsia="Batang"/>
                <w:sz w:val="20"/>
                <w:szCs w:val="20"/>
                <w:lang w:val="en-GB"/>
              </w:rPr>
              <w:t>UL TCI state pool design is not yet decided</w:t>
            </w:r>
          </w:p>
          <w:p w14:paraId="58B27F07" w14:textId="77777777" w:rsidR="005C143C" w:rsidRPr="00A92436" w:rsidRDefault="005C143C" w:rsidP="00A41013">
            <w:pPr>
              <w:pStyle w:val="NormalWeb"/>
              <w:snapToGrid w:val="0"/>
              <w:spacing w:before="0" w:after="0"/>
              <w:jc w:val="both"/>
              <w:rPr>
                <w:rFonts w:eastAsia="Yu Mincho"/>
                <w:sz w:val="18"/>
                <w:szCs w:val="18"/>
                <w:lang w:val="en-GB" w:eastAsia="ja-JP"/>
              </w:rPr>
            </w:pPr>
          </w:p>
          <w:p w14:paraId="47B61B69" w14:textId="1546D051" w:rsidR="005C143C" w:rsidRDefault="005C143C" w:rsidP="00A41013">
            <w:pPr>
              <w:pStyle w:val="NormalWeb"/>
              <w:snapToGrid w:val="0"/>
              <w:spacing w:before="0" w:after="0"/>
              <w:jc w:val="both"/>
              <w:rPr>
                <w:rFonts w:eastAsia="Yu Mincho"/>
                <w:sz w:val="18"/>
                <w:szCs w:val="18"/>
                <w:lang w:eastAsia="ja-JP"/>
              </w:rPr>
            </w:pPr>
          </w:p>
        </w:tc>
      </w:tr>
      <w:tr w:rsidR="007C3BBB" w:rsidRPr="006652C3" w14:paraId="2A06BAA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A141E" w14:textId="7FDBB42B" w:rsidR="007C3BBB" w:rsidRDefault="007C3BBB" w:rsidP="007C3BBB">
            <w:pPr>
              <w:snapToGrid w:val="0"/>
              <w:rPr>
                <w:rFonts w:eastAsia="Yu Mincho" w:hint="eastAsia"/>
                <w:sz w:val="18"/>
                <w:szCs w:val="18"/>
                <w:lang w:eastAsia="ja-JP"/>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D766" w14:textId="77777777" w:rsidR="007C3BBB" w:rsidRDefault="007C3BBB" w:rsidP="007C3BBB">
            <w:pPr>
              <w:pStyle w:val="NormalWeb"/>
              <w:snapToGrid w:val="0"/>
              <w:spacing w:before="0" w:after="0"/>
              <w:jc w:val="both"/>
              <w:rPr>
                <w:rFonts w:eastAsia="Yu Mincho"/>
                <w:sz w:val="18"/>
                <w:szCs w:val="18"/>
                <w:lang w:eastAsia="ja-JP"/>
              </w:rPr>
            </w:pPr>
            <w:r>
              <w:rPr>
                <w:rFonts w:eastAsia="Yu Mincho"/>
                <w:sz w:val="18"/>
                <w:szCs w:val="18"/>
                <w:lang w:eastAsia="ja-JP"/>
              </w:rPr>
              <w:t>We think we’ve had a good discussion and several good suggestions have been made. However, we feel that there are still open issues on Alt1 that need to be worked out, but it is likely that we can accept a modified version of Alt1 – but not as it looks now, since we are eager to maintain all the allowed QCL relations in 38.214, and that would not be possible with Alt1. However, since we are still listing alternatives, it is sufficient to keep the high-level description:</w:t>
            </w:r>
          </w:p>
          <w:p w14:paraId="37A32E9C" w14:textId="77777777" w:rsidR="007C3BBB" w:rsidRDefault="007C3BBB" w:rsidP="007C3BBB">
            <w:pPr>
              <w:pStyle w:val="NormalWeb"/>
              <w:snapToGrid w:val="0"/>
              <w:spacing w:before="0" w:after="0"/>
              <w:jc w:val="both"/>
              <w:rPr>
                <w:rFonts w:eastAsia="Yu Mincho"/>
                <w:sz w:val="18"/>
                <w:szCs w:val="18"/>
                <w:lang w:eastAsia="ja-JP"/>
              </w:rPr>
            </w:pPr>
          </w:p>
          <w:p w14:paraId="0A3FE640" w14:textId="77777777" w:rsidR="007C3BBB" w:rsidRDefault="007C3BBB" w:rsidP="007C3BBB">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select one from the following for TCI state pool design for carrier aggregation (CA), no later than RAN1#105-e:</w:t>
            </w:r>
          </w:p>
          <w:p w14:paraId="5070D4FB" w14:textId="77777777" w:rsidR="007C3BBB" w:rsidRPr="00EE0CD3" w:rsidRDefault="007C3BBB" w:rsidP="007C3BBB">
            <w:pPr>
              <w:numPr>
                <w:ilvl w:val="0"/>
                <w:numId w:val="24"/>
              </w:numPr>
              <w:suppressAutoHyphens/>
              <w:autoSpaceDN w:val="0"/>
              <w:snapToGrid w:val="0"/>
              <w:jc w:val="both"/>
              <w:textAlignment w:val="baseline"/>
              <w:rPr>
                <w:sz w:val="20"/>
                <w:szCs w:val="20"/>
              </w:rPr>
            </w:pPr>
            <w:r>
              <w:rPr>
                <w:rFonts w:eastAsia="Batang"/>
                <w:sz w:val="20"/>
                <w:szCs w:val="20"/>
                <w:lang w:val="en-GB" w:eastAsia="zh-CN"/>
              </w:rPr>
              <w:t xml:space="preserve">Alt1. </w:t>
            </w:r>
            <w:ins w:id="39" w:author="Eko Onggosanusi" w:date="2021-02-05T00:11:00Z">
              <w:r>
                <w:rPr>
                  <w:rFonts w:eastAsia="Batang"/>
                  <w:sz w:val="20"/>
                  <w:szCs w:val="20"/>
                  <w:lang w:val="en-GB" w:eastAsia="zh-CN"/>
                </w:rPr>
                <w:t xml:space="preserve">For joint </w:t>
              </w:r>
            </w:ins>
            <w:ins w:id="40" w:author="Eko Onggosanusi" w:date="2021-02-05T00:12:00Z">
              <w:r>
                <w:rPr>
                  <w:rFonts w:eastAsia="Batang"/>
                  <w:sz w:val="20"/>
                  <w:szCs w:val="20"/>
                  <w:lang w:val="en-GB" w:eastAsia="zh-CN"/>
                </w:rPr>
                <w:t>or</w:t>
              </w:r>
            </w:ins>
            <w:ins w:id="41" w:author="Eko Onggosanusi" w:date="2021-02-05T00:11:00Z">
              <w:r>
                <w:rPr>
                  <w:rFonts w:eastAsia="Batang"/>
                  <w:sz w:val="20"/>
                  <w:szCs w:val="20"/>
                  <w:lang w:val="en-GB" w:eastAsia="zh-CN"/>
                </w:rPr>
                <w:t xml:space="preserve"> separate DL/UL TCI</w:t>
              </w:r>
            </w:ins>
            <w:ins w:id="42" w:author="Eko Onggosanusi" w:date="2021-02-05T00:12:00Z">
              <w:r>
                <w:rPr>
                  <w:rFonts w:eastAsia="Batang"/>
                  <w:sz w:val="20"/>
                  <w:szCs w:val="20"/>
                  <w:lang w:val="en-GB" w:eastAsia="zh-CN"/>
                </w:rPr>
                <w:t>,</w:t>
              </w:r>
            </w:ins>
            <w:ins w:id="43" w:author="Eko Onggosanusi" w:date="2021-02-05T00:11:00Z">
              <w:r>
                <w:rPr>
                  <w:rFonts w:eastAsia="Batang"/>
                  <w:sz w:val="20"/>
                  <w:szCs w:val="20"/>
                  <w:lang w:val="en-GB" w:eastAsia="zh-CN"/>
                </w:rPr>
                <w:t xml:space="preserve"> </w:t>
              </w:r>
            </w:ins>
            <w:ins w:id="44" w:author="Eko Onggosanusi" w:date="2021-02-05T00:12:00Z">
              <w:r>
                <w:rPr>
                  <w:rFonts w:eastAsia="Batang"/>
                  <w:sz w:val="20"/>
                  <w:szCs w:val="20"/>
                  <w:lang w:val="en-GB" w:eastAsia="zh-CN"/>
                </w:rPr>
                <w:t>a</w:t>
              </w:r>
            </w:ins>
            <w:del w:id="45" w:author="Eko Onggosanusi" w:date="2021-02-05T00:12:00Z">
              <w:r w:rsidDel="00C30445">
                <w:rPr>
                  <w:rFonts w:eastAsia="Batang"/>
                  <w:sz w:val="20"/>
                  <w:szCs w:val="20"/>
                  <w:lang w:val="en-GB" w:eastAsia="zh-CN"/>
                </w:rPr>
                <w:delText>A</w:delText>
              </w:r>
            </w:del>
            <w:ins w:id="46" w:author="Eko Onggosanusi" w:date="2021-02-05T00:12:00Z">
              <w:r>
                <w:rPr>
                  <w:rFonts w:eastAsia="Batang"/>
                  <w:sz w:val="20"/>
                  <w:szCs w:val="20"/>
                  <w:lang w:val="en-GB" w:eastAsia="zh-CN"/>
                </w:rPr>
                <w:t>n</w:t>
              </w:r>
            </w:ins>
            <w:r w:rsidRPr="009E4223">
              <w:rPr>
                <w:rFonts w:eastAsia="Batang"/>
                <w:sz w:val="20"/>
                <w:szCs w:val="20"/>
                <w:lang w:val="en-GB" w:eastAsia="zh-CN"/>
              </w:rPr>
              <w:t xml:space="preserve"> </w:t>
            </w:r>
            <w:del w:id="47" w:author="Eko Onggosanusi" w:date="2021-02-05T00:12:00Z">
              <w:r w:rsidDel="00C30445">
                <w:rPr>
                  <w:rFonts w:eastAsia="Batang"/>
                  <w:sz w:val="20"/>
                  <w:szCs w:val="20"/>
                  <w:lang w:val="en-GB" w:eastAsia="zh-CN"/>
                </w:rPr>
                <w:delText>shared</w:delText>
              </w:r>
              <w:r w:rsidRPr="009E4223" w:rsidDel="00C30445">
                <w:rPr>
                  <w:rFonts w:eastAsia="Batang"/>
                  <w:sz w:val="20"/>
                  <w:szCs w:val="20"/>
                  <w:lang w:val="en-GB" w:eastAsia="zh-CN"/>
                </w:rPr>
                <w:delText xml:space="preserve"> </w:delText>
              </w:r>
            </w:del>
            <w:r w:rsidRPr="009E4223">
              <w:rPr>
                <w:rFonts w:eastAsia="Batang"/>
                <w:sz w:val="20"/>
                <w:szCs w:val="20"/>
                <w:lang w:val="en-GB" w:eastAsia="zh-CN"/>
              </w:rPr>
              <w:t xml:space="preserve">RRC TCI state pool </w:t>
            </w:r>
            <w:del w:id="48" w:author="Eko Onggosanusi" w:date="2021-02-05T00:12:00Z">
              <w:r w:rsidRPr="009E4223" w:rsidDel="00C30445">
                <w:rPr>
                  <w:rFonts w:eastAsia="Batang"/>
                  <w:sz w:val="20"/>
                  <w:szCs w:val="20"/>
                  <w:lang w:val="en-GB" w:eastAsia="zh-CN"/>
                </w:rPr>
                <w:delText xml:space="preserve">for </w:delText>
              </w:r>
            </w:del>
            <w:ins w:id="49" w:author="Eko Onggosanusi" w:date="2021-02-05T00:12:00Z">
              <w:r>
                <w:rPr>
                  <w:rFonts w:eastAsia="Batang"/>
                  <w:sz w:val="20"/>
                  <w:szCs w:val="20"/>
                  <w:lang w:val="en-GB" w:eastAsia="zh-CN"/>
                </w:rPr>
                <w:t>is shared among</w:t>
              </w:r>
              <w:r w:rsidRPr="009E4223">
                <w:rPr>
                  <w:rFonts w:eastAsia="Batang"/>
                  <w:sz w:val="20"/>
                  <w:szCs w:val="20"/>
                  <w:lang w:val="en-GB" w:eastAsia="zh-CN"/>
                </w:rPr>
                <w:t xml:space="preserve"> </w:t>
              </w:r>
            </w:ins>
            <w:r w:rsidRPr="009E4223">
              <w:rPr>
                <w:rFonts w:eastAsia="Batang"/>
                <w:sz w:val="20"/>
                <w:szCs w:val="20"/>
                <w:lang w:val="en-GB" w:eastAsia="zh-CN"/>
              </w:rPr>
              <w:t>the set of conf</w:t>
            </w:r>
            <w:r>
              <w:rPr>
                <w:rFonts w:eastAsia="Batang"/>
                <w:sz w:val="20"/>
                <w:szCs w:val="20"/>
                <w:lang w:val="en-GB" w:eastAsia="zh-CN"/>
              </w:rPr>
              <w:t xml:space="preserve">igured CCs </w:t>
            </w:r>
            <w:del w:id="50" w:author="Eko Onggosanusi" w:date="2021-02-05T00:11:00Z">
              <w:r w:rsidDel="00C30445">
                <w:rPr>
                  <w:rFonts w:eastAsia="Batang"/>
                  <w:sz w:val="20"/>
                  <w:szCs w:val="20"/>
                  <w:lang w:val="en-GB" w:eastAsia="zh-CN"/>
                </w:rPr>
                <w:delText xml:space="preserve">for joint and separate DL/UL TCI </w:delText>
              </w:r>
            </w:del>
          </w:p>
          <w:p w14:paraId="13A76FB6" w14:textId="77777777" w:rsidR="007C3BBB" w:rsidRPr="004E5959" w:rsidDel="0091271A" w:rsidRDefault="007C3BBB" w:rsidP="007C3BBB">
            <w:pPr>
              <w:numPr>
                <w:ilvl w:val="1"/>
                <w:numId w:val="24"/>
              </w:numPr>
              <w:suppressAutoHyphens/>
              <w:autoSpaceDN w:val="0"/>
              <w:snapToGrid w:val="0"/>
              <w:jc w:val="both"/>
              <w:textAlignment w:val="baseline"/>
              <w:rPr>
                <w:del w:id="51" w:author="Claes Tidestav" w:date="2021-02-05T14:24:00Z"/>
                <w:sz w:val="20"/>
                <w:szCs w:val="20"/>
              </w:rPr>
            </w:pPr>
            <w:del w:id="52" w:author="Claes Tidestav" w:date="2021-02-05T14:24:00Z">
              <w:r w:rsidDel="0091271A">
                <w:rPr>
                  <w:rFonts w:eastAsia="Batang"/>
                  <w:sz w:val="20"/>
                  <w:szCs w:val="20"/>
                  <w:shd w:val="clear" w:color="auto" w:fill="FFFFFF"/>
                  <w:lang w:val="en-GB"/>
                </w:rPr>
                <w:delText>For QCL Type-A, the</w:delText>
              </w:r>
              <w:r w:rsidRPr="009E4223" w:rsidDel="0091271A">
                <w:rPr>
                  <w:rFonts w:eastAsia="Batang"/>
                  <w:sz w:val="20"/>
                  <w:szCs w:val="20"/>
                  <w:shd w:val="clear" w:color="auto" w:fill="FFFFFF"/>
                  <w:lang w:val="en-GB"/>
                </w:rPr>
                <w:delText xml:space="preserve"> </w:delText>
              </w:r>
              <w:r w:rsidDel="0091271A">
                <w:rPr>
                  <w:rFonts w:eastAsia="Batang"/>
                  <w:sz w:val="20"/>
                  <w:szCs w:val="20"/>
                  <w:shd w:val="clear" w:color="auto" w:fill="FFFFFF"/>
                  <w:lang w:val="en-GB"/>
                </w:rPr>
                <w:delText>BWP/</w:delText>
              </w:r>
              <w:r w:rsidRPr="009E4223" w:rsidDel="0091271A">
                <w:rPr>
                  <w:rFonts w:eastAsia="Batang"/>
                  <w:sz w:val="20"/>
                  <w:szCs w:val="20"/>
                  <w:shd w:val="clear" w:color="auto" w:fill="FFFFFF"/>
                  <w:lang w:val="en-GB"/>
                </w:rPr>
                <w:delText xml:space="preserve">CC ID for QCL-Type A </w:delText>
              </w:r>
              <w:r w:rsidDel="0091271A">
                <w:rPr>
                  <w:rFonts w:eastAsia="Batang"/>
                  <w:sz w:val="20"/>
                  <w:szCs w:val="20"/>
                  <w:shd w:val="clear" w:color="auto" w:fill="FFFFFF"/>
                  <w:lang w:val="en-GB"/>
                </w:rPr>
                <w:delText xml:space="preserve">source RS can be absent in a TCI state. </w:delText>
              </w:r>
            </w:del>
          </w:p>
          <w:p w14:paraId="19755A62" w14:textId="77777777" w:rsidR="007C3BBB" w:rsidRPr="00A23128" w:rsidDel="0091271A" w:rsidRDefault="007C3BBB" w:rsidP="007C3BBB">
            <w:pPr>
              <w:numPr>
                <w:ilvl w:val="1"/>
                <w:numId w:val="24"/>
              </w:numPr>
              <w:suppressAutoHyphens/>
              <w:autoSpaceDN w:val="0"/>
              <w:snapToGrid w:val="0"/>
              <w:jc w:val="both"/>
              <w:textAlignment w:val="baseline"/>
              <w:rPr>
                <w:del w:id="53" w:author="Claes Tidestav" w:date="2021-02-05T14:24:00Z"/>
                <w:sz w:val="20"/>
                <w:szCs w:val="20"/>
              </w:rPr>
            </w:pPr>
            <w:del w:id="54" w:author="Claes Tidestav" w:date="2021-02-05T14:24:00Z">
              <w:r w:rsidDel="0091271A">
                <w:rPr>
                  <w:rFonts w:eastAsia="Batang"/>
                  <w:sz w:val="20"/>
                  <w:szCs w:val="20"/>
                  <w:shd w:val="clear" w:color="auto" w:fill="FFFFFF"/>
                </w:rPr>
                <w:delText xml:space="preserve">When </w:delText>
              </w:r>
              <w:r w:rsidDel="0091271A">
                <w:rPr>
                  <w:rFonts w:eastAsia="Batang"/>
                  <w:sz w:val="20"/>
                  <w:szCs w:val="20"/>
                  <w:shd w:val="clear" w:color="auto" w:fill="FFFFFF"/>
                  <w:lang w:val="en-GB"/>
                </w:rPr>
                <w:delText>t</w:delText>
              </w:r>
              <w:r w:rsidRPr="009E4223" w:rsidDel="0091271A">
                <w:rPr>
                  <w:rFonts w:eastAsia="Batang"/>
                  <w:sz w:val="20"/>
                  <w:szCs w:val="20"/>
                  <w:shd w:val="clear" w:color="auto" w:fill="FFFFFF"/>
                  <w:lang w:val="en-GB"/>
                </w:rPr>
                <w:delText xml:space="preserve">he </w:delText>
              </w:r>
              <w:r w:rsidDel="0091271A">
                <w:rPr>
                  <w:rFonts w:eastAsia="Batang"/>
                  <w:sz w:val="20"/>
                  <w:szCs w:val="20"/>
                  <w:shd w:val="clear" w:color="auto" w:fill="FFFFFF"/>
                  <w:lang w:val="en-GB"/>
                </w:rPr>
                <w:delText>BWP/</w:delText>
              </w:r>
              <w:r w:rsidRPr="009E4223" w:rsidDel="0091271A">
                <w:rPr>
                  <w:rFonts w:eastAsia="Batang"/>
                  <w:sz w:val="20"/>
                  <w:szCs w:val="20"/>
                  <w:shd w:val="clear" w:color="auto" w:fill="FFFFFF"/>
                  <w:lang w:val="en-GB"/>
                </w:rPr>
                <w:delText xml:space="preserve">CC ID for QCL-Type A </w:delText>
              </w:r>
              <w:r w:rsidDel="0091271A">
                <w:rPr>
                  <w:rFonts w:eastAsia="Batang"/>
                  <w:sz w:val="20"/>
                  <w:szCs w:val="20"/>
                  <w:shd w:val="clear" w:color="auto" w:fill="FFFFFF"/>
                  <w:lang w:val="en-GB"/>
                </w:rPr>
                <w:delText xml:space="preserve">source </w:delText>
              </w:r>
              <w:r w:rsidRPr="009E4223" w:rsidDel="0091271A">
                <w:rPr>
                  <w:rFonts w:eastAsia="Batang"/>
                  <w:sz w:val="20"/>
                  <w:szCs w:val="20"/>
                  <w:shd w:val="clear" w:color="auto" w:fill="FFFFFF"/>
                  <w:lang w:val="en-GB"/>
                </w:rPr>
                <w:delText xml:space="preserve">RS </w:delText>
              </w:r>
              <w:r w:rsidDel="0091271A">
                <w:rPr>
                  <w:rFonts w:eastAsia="Batang"/>
                  <w:sz w:val="20"/>
                  <w:szCs w:val="20"/>
                  <w:shd w:val="clear" w:color="auto" w:fill="FFFFFF"/>
                  <w:lang w:val="en-GB"/>
                </w:rPr>
                <w:delText>is absent in the TCI state, t</w:delText>
              </w:r>
              <w:r w:rsidRPr="009E4223" w:rsidDel="0091271A">
                <w:rPr>
                  <w:rFonts w:eastAsia="Batang"/>
                  <w:sz w:val="20"/>
                  <w:szCs w:val="20"/>
                  <w:shd w:val="clear" w:color="auto" w:fill="FFFFFF"/>
                  <w:lang w:val="en-GB"/>
                </w:rPr>
                <w:delText xml:space="preserve">he </w:delText>
              </w:r>
              <w:r w:rsidDel="0091271A">
                <w:rPr>
                  <w:rFonts w:eastAsia="Batang"/>
                  <w:sz w:val="20"/>
                  <w:szCs w:val="20"/>
                  <w:shd w:val="clear" w:color="auto" w:fill="FFFFFF"/>
                  <w:lang w:val="en-GB"/>
                </w:rPr>
                <w:delText>BWP/</w:delText>
              </w:r>
              <w:r w:rsidRPr="009E4223" w:rsidDel="0091271A">
                <w:rPr>
                  <w:rFonts w:eastAsia="Batang"/>
                  <w:sz w:val="20"/>
                  <w:szCs w:val="20"/>
                  <w:shd w:val="clear" w:color="auto" w:fill="FFFFFF"/>
                  <w:lang w:val="en-GB"/>
                </w:rPr>
                <w:delText xml:space="preserve">CC ID for QCL-Type A </w:delText>
              </w:r>
              <w:r w:rsidDel="0091271A">
                <w:rPr>
                  <w:rFonts w:eastAsia="Batang"/>
                  <w:sz w:val="20"/>
                  <w:szCs w:val="20"/>
                  <w:shd w:val="clear" w:color="auto" w:fill="FFFFFF"/>
                  <w:lang w:val="en-GB"/>
                </w:rPr>
                <w:delText xml:space="preserve">source </w:delText>
              </w:r>
              <w:r w:rsidRPr="009E4223" w:rsidDel="0091271A">
                <w:rPr>
                  <w:rFonts w:eastAsia="Batang"/>
                  <w:sz w:val="20"/>
                  <w:szCs w:val="20"/>
                  <w:shd w:val="clear" w:color="auto" w:fill="FFFFFF"/>
                  <w:lang w:val="en-GB"/>
                </w:rPr>
                <w:delText xml:space="preserve">RS is determined according </w:delText>
              </w:r>
              <w:r w:rsidDel="0091271A">
                <w:rPr>
                  <w:rFonts w:eastAsia="Batang"/>
                  <w:sz w:val="20"/>
                  <w:szCs w:val="20"/>
                  <w:shd w:val="clear" w:color="auto" w:fill="FFFFFF"/>
                  <w:lang w:val="en-GB"/>
                </w:rPr>
                <w:delText>to a target CC of the TCI state and configured with source RS ID and the corresponding active BWP</w:delText>
              </w:r>
            </w:del>
          </w:p>
          <w:p w14:paraId="46191D18" w14:textId="77777777" w:rsidR="007C3BBB" w:rsidRPr="004E5959" w:rsidDel="0091271A" w:rsidRDefault="007C3BBB" w:rsidP="007C3BBB">
            <w:pPr>
              <w:numPr>
                <w:ilvl w:val="2"/>
                <w:numId w:val="24"/>
              </w:numPr>
              <w:suppressAutoHyphens/>
              <w:autoSpaceDN w:val="0"/>
              <w:snapToGrid w:val="0"/>
              <w:jc w:val="both"/>
              <w:textAlignment w:val="baseline"/>
              <w:rPr>
                <w:del w:id="55" w:author="Claes Tidestav" w:date="2021-02-05T14:24:00Z"/>
                <w:sz w:val="22"/>
                <w:szCs w:val="20"/>
              </w:rPr>
            </w:pPr>
            <w:del w:id="56" w:author="Claes Tidestav" w:date="2021-02-05T14:24:00Z">
              <w:r w:rsidRPr="00A23128" w:rsidDel="0091271A">
                <w:rPr>
                  <w:rFonts w:eastAsia="Malgun Gothic"/>
                  <w:sz w:val="20"/>
                </w:rPr>
                <w:delText xml:space="preserve">For each applied active BWP per CC, UE uses the corresponding BWP ID + CC ID + </w:delText>
              </w:r>
              <w:r w:rsidDel="0091271A">
                <w:rPr>
                  <w:rFonts w:eastAsia="Malgun Gothic"/>
                  <w:sz w:val="20"/>
                </w:rPr>
                <w:delText xml:space="preserve">QCL </w:delText>
              </w:r>
              <w:r w:rsidRPr="00A23128" w:rsidDel="0091271A">
                <w:rPr>
                  <w:rFonts w:eastAsia="Malgun Gothic"/>
                  <w:sz w:val="20"/>
                </w:rPr>
                <w:delText>TypeA RS</w:delText>
              </w:r>
              <w:r w:rsidDel="0091271A">
                <w:rPr>
                  <w:rFonts w:eastAsia="Malgun Gothic"/>
                  <w:sz w:val="20"/>
                </w:rPr>
                <w:delText xml:space="preserve"> source</w:delText>
              </w:r>
              <w:r w:rsidRPr="00A23128" w:rsidDel="0091271A">
                <w:rPr>
                  <w:rFonts w:eastAsia="Malgun Gothic"/>
                  <w:sz w:val="20"/>
                </w:rPr>
                <w:delText xml:space="preserve"> ID to locate the corresponding </w:delText>
              </w:r>
              <w:r w:rsidDel="0091271A">
                <w:rPr>
                  <w:rFonts w:eastAsia="Malgun Gothic"/>
                  <w:sz w:val="20"/>
                </w:rPr>
                <w:delText xml:space="preserve">QCL </w:delText>
              </w:r>
              <w:r w:rsidRPr="00A23128" w:rsidDel="0091271A">
                <w:rPr>
                  <w:rFonts w:eastAsia="Malgun Gothic"/>
                  <w:sz w:val="20"/>
                </w:rPr>
                <w:delText>Type</w:delText>
              </w:r>
              <w:r w:rsidDel="0091271A">
                <w:rPr>
                  <w:rFonts w:eastAsia="Malgun Gothic"/>
                  <w:sz w:val="20"/>
                </w:rPr>
                <w:delText>-</w:delText>
              </w:r>
              <w:r w:rsidRPr="00A23128" w:rsidDel="0091271A">
                <w:rPr>
                  <w:rFonts w:eastAsia="Malgun Gothic"/>
                  <w:sz w:val="20"/>
                </w:rPr>
                <w:delText xml:space="preserve">A </w:delText>
              </w:r>
              <w:r w:rsidDel="0091271A">
                <w:rPr>
                  <w:rFonts w:eastAsia="Malgun Gothic"/>
                  <w:sz w:val="20"/>
                </w:rPr>
                <w:delText xml:space="preserve">source </w:delText>
              </w:r>
              <w:r w:rsidRPr="00A23128" w:rsidDel="0091271A">
                <w:rPr>
                  <w:rFonts w:eastAsia="Malgun Gothic"/>
                  <w:sz w:val="20"/>
                </w:rPr>
                <w:delText>RS</w:delText>
              </w:r>
            </w:del>
          </w:p>
          <w:p w14:paraId="4C7E0419" w14:textId="77777777" w:rsidR="007C3BBB" w:rsidRPr="00B12BCE" w:rsidDel="0091271A" w:rsidRDefault="007C3BBB" w:rsidP="007C3BBB">
            <w:pPr>
              <w:numPr>
                <w:ilvl w:val="1"/>
                <w:numId w:val="24"/>
              </w:numPr>
              <w:suppressAutoHyphens/>
              <w:autoSpaceDN w:val="0"/>
              <w:snapToGrid w:val="0"/>
              <w:jc w:val="both"/>
              <w:textAlignment w:val="baseline"/>
              <w:rPr>
                <w:del w:id="57" w:author="Claes Tidestav" w:date="2021-02-05T14:24:00Z"/>
                <w:sz w:val="20"/>
                <w:szCs w:val="20"/>
              </w:rPr>
            </w:pPr>
            <w:del w:id="58" w:author="Claes Tidestav" w:date="2021-02-05T14:24:00Z">
              <w:r w:rsidRPr="00A51292" w:rsidDel="0091271A">
                <w:rPr>
                  <w:rFonts w:eastAsia="Batang" w:hint="eastAsia"/>
                  <w:sz w:val="20"/>
                  <w:szCs w:val="20"/>
                  <w:shd w:val="clear" w:color="auto" w:fill="FFFFFF"/>
                  <w:lang w:val="en-GB"/>
                </w:rPr>
                <w:delText xml:space="preserve">A </w:delText>
              </w:r>
              <w:r w:rsidRPr="00A51292" w:rsidDel="0091271A">
                <w:rPr>
                  <w:rFonts w:eastAsia="Batang"/>
                  <w:sz w:val="20"/>
                  <w:szCs w:val="20"/>
                  <w:shd w:val="clear" w:color="auto" w:fill="FFFFFF"/>
                  <w:lang w:val="en-GB"/>
                </w:rPr>
                <w:delText xml:space="preserve">single RS determined according </w:delText>
              </w:r>
              <w:r w:rsidDel="0091271A">
                <w:rPr>
                  <w:rFonts w:eastAsia="Batang"/>
                  <w:sz w:val="20"/>
                  <w:szCs w:val="20"/>
                  <w:shd w:val="clear" w:color="auto" w:fill="FFFFFF"/>
                  <w:lang w:val="en-GB"/>
                </w:rPr>
                <w:delText>to the TCI stat</w:delText>
              </w:r>
              <w:r w:rsidRPr="00A51292" w:rsidDel="0091271A">
                <w:rPr>
                  <w:rFonts w:eastAsia="Batang"/>
                  <w:sz w:val="20"/>
                  <w:szCs w:val="20"/>
                  <w:shd w:val="clear" w:color="auto" w:fill="FFFFFF"/>
                  <w:lang w:val="en-GB"/>
                </w:rPr>
                <w:delText>e</w:delText>
              </w:r>
              <w:r w:rsidRPr="00A51292" w:rsidDel="0091271A">
                <w:rPr>
                  <w:rFonts w:eastAsia="Batang" w:hint="eastAsia"/>
                  <w:sz w:val="20"/>
                  <w:szCs w:val="20"/>
                  <w:shd w:val="clear" w:color="auto" w:fill="FFFFFF"/>
                  <w:lang w:val="en-GB"/>
                </w:rPr>
                <w:delText xml:space="preserve"> </w:delText>
              </w:r>
              <w:r w:rsidDel="0091271A">
                <w:rPr>
                  <w:rFonts w:eastAsia="Batang"/>
                  <w:sz w:val="20"/>
                  <w:szCs w:val="20"/>
                  <w:shd w:val="clear" w:color="auto" w:fill="FFFFFF"/>
                  <w:lang w:val="en-GB"/>
                </w:rPr>
                <w:delText>(</w:delText>
              </w:r>
              <w:r w:rsidRPr="00A51292" w:rsidDel="0091271A">
                <w:rPr>
                  <w:rFonts w:eastAsia="Batang"/>
                  <w:sz w:val="20"/>
                  <w:szCs w:val="20"/>
                  <w:shd w:val="clear" w:color="auto" w:fill="FFFFFF"/>
                  <w:lang w:val="en-GB"/>
                </w:rPr>
                <w:delText>in the single/shared RRC TCI state pool</w:delText>
              </w:r>
              <w:r w:rsidDel="0091271A">
                <w:rPr>
                  <w:rFonts w:eastAsia="Batang"/>
                  <w:sz w:val="20"/>
                  <w:szCs w:val="20"/>
                  <w:shd w:val="clear" w:color="auto" w:fill="FFFFFF"/>
                  <w:lang w:val="en-GB"/>
                </w:rPr>
                <w:delText>)</w:delText>
              </w:r>
              <w:r w:rsidRPr="00A51292" w:rsidDel="0091271A">
                <w:rPr>
                  <w:rFonts w:eastAsia="Batang"/>
                  <w:sz w:val="20"/>
                  <w:szCs w:val="20"/>
                  <w:shd w:val="clear" w:color="auto" w:fill="FFFFFF"/>
                  <w:lang w:val="en-GB"/>
                </w:rPr>
                <w:delText xml:space="preserve"> indicated by a common TCI state ID is used to provide QCL Type-D indication across the set of configured CCs</w:delText>
              </w:r>
            </w:del>
          </w:p>
          <w:p w14:paraId="19701FE1" w14:textId="77777777" w:rsidR="007C3BBB" w:rsidRPr="001154DC" w:rsidDel="0091271A" w:rsidRDefault="007C3BBB" w:rsidP="007C3BBB">
            <w:pPr>
              <w:numPr>
                <w:ilvl w:val="1"/>
                <w:numId w:val="24"/>
              </w:numPr>
              <w:suppressAutoHyphens/>
              <w:autoSpaceDN w:val="0"/>
              <w:snapToGrid w:val="0"/>
              <w:jc w:val="both"/>
              <w:textAlignment w:val="baseline"/>
              <w:rPr>
                <w:del w:id="59" w:author="Claes Tidestav" w:date="2021-02-05T14:24:00Z"/>
                <w:rFonts w:eastAsia="Batang"/>
                <w:sz w:val="22"/>
                <w:szCs w:val="20"/>
                <w:lang w:val="en-GB"/>
              </w:rPr>
            </w:pPr>
            <w:del w:id="60" w:author="Claes Tidestav" w:date="2021-02-05T14:24:00Z">
              <w:r w:rsidRPr="00C2493C" w:rsidDel="0091271A">
                <w:rPr>
                  <w:sz w:val="20"/>
                  <w:szCs w:val="18"/>
                </w:rPr>
                <w:delText xml:space="preserve">For UL TX spatial reference, a </w:delText>
              </w:r>
              <w:r w:rsidDel="0091271A">
                <w:rPr>
                  <w:sz w:val="20"/>
                  <w:szCs w:val="18"/>
                </w:rPr>
                <w:delText xml:space="preserve">single </w:delText>
              </w:r>
              <w:r w:rsidRPr="00C2493C" w:rsidDel="0091271A">
                <w:rPr>
                  <w:sz w:val="20"/>
                  <w:szCs w:val="18"/>
                </w:rPr>
                <w:delText xml:space="preserve">RS determined according to the </w:delText>
              </w:r>
              <w:r w:rsidDel="0091271A">
                <w:rPr>
                  <w:sz w:val="20"/>
                  <w:szCs w:val="18"/>
                </w:rPr>
                <w:delText xml:space="preserve">UL </w:delText>
              </w:r>
              <w:r w:rsidRPr="00C2493C" w:rsidDel="0091271A">
                <w:rPr>
                  <w:sz w:val="20"/>
                  <w:szCs w:val="18"/>
                </w:rPr>
                <w:delText>TCI state</w:delText>
              </w:r>
              <w:r w:rsidDel="0091271A">
                <w:rPr>
                  <w:sz w:val="20"/>
                  <w:szCs w:val="18"/>
                </w:rPr>
                <w:delText xml:space="preserve"> (</w:delText>
              </w:r>
              <w:r w:rsidRPr="00C2493C" w:rsidDel="0091271A">
                <w:rPr>
                  <w:sz w:val="20"/>
                  <w:szCs w:val="18"/>
                </w:rPr>
                <w:delText xml:space="preserve">in the </w:delText>
              </w:r>
              <w:r w:rsidDel="0091271A">
                <w:rPr>
                  <w:sz w:val="20"/>
                  <w:szCs w:val="18"/>
                </w:rPr>
                <w:delText xml:space="preserve">single/shared UL </w:delText>
              </w:r>
              <w:r w:rsidRPr="00C2493C" w:rsidDel="0091271A">
                <w:rPr>
                  <w:sz w:val="20"/>
                  <w:szCs w:val="18"/>
                </w:rPr>
                <w:delText>TCI state pool</w:delText>
              </w:r>
              <w:r w:rsidDel="0091271A">
                <w:rPr>
                  <w:sz w:val="20"/>
                  <w:szCs w:val="18"/>
                </w:rPr>
                <w:delText>)</w:delText>
              </w:r>
              <w:r w:rsidRPr="00C2493C" w:rsidDel="0091271A">
                <w:rPr>
                  <w:sz w:val="20"/>
                  <w:szCs w:val="18"/>
                </w:rPr>
                <w:delText xml:space="preserve"> indicated by a common TCI state ID is used to determine UL TX spatial filter across the set of configured CCs</w:delText>
              </w:r>
            </w:del>
          </w:p>
          <w:p w14:paraId="7D83CAAF" w14:textId="77777777" w:rsidR="007C3BBB" w:rsidRPr="001154DC" w:rsidDel="0091271A" w:rsidRDefault="007C3BBB" w:rsidP="007C3BBB">
            <w:pPr>
              <w:numPr>
                <w:ilvl w:val="2"/>
                <w:numId w:val="24"/>
              </w:numPr>
              <w:suppressAutoHyphens/>
              <w:autoSpaceDN w:val="0"/>
              <w:snapToGrid w:val="0"/>
              <w:jc w:val="both"/>
              <w:textAlignment w:val="baseline"/>
              <w:rPr>
                <w:del w:id="61" w:author="Claes Tidestav" w:date="2021-02-05T14:24:00Z"/>
                <w:rFonts w:eastAsia="Batang"/>
                <w:sz w:val="20"/>
                <w:szCs w:val="20"/>
                <w:lang w:val="en-GB"/>
              </w:rPr>
            </w:pPr>
            <w:del w:id="62" w:author="Claes Tidestav" w:date="2021-02-05T14:24:00Z">
              <w:r w:rsidRPr="001154DC" w:rsidDel="0091271A">
                <w:rPr>
                  <w:rFonts w:eastAsia="Batang"/>
                  <w:sz w:val="20"/>
                  <w:szCs w:val="20"/>
                  <w:lang w:val="en-GB"/>
                </w:rPr>
                <w:delText xml:space="preserve">Note: </w:delText>
              </w:r>
              <w:r w:rsidDel="0091271A">
                <w:rPr>
                  <w:rFonts w:eastAsia="Batang"/>
                  <w:sz w:val="20"/>
                  <w:szCs w:val="20"/>
                  <w:lang w:val="en-GB"/>
                </w:rPr>
                <w:delText>UL TCI state pool design is not yet decided</w:delText>
              </w:r>
            </w:del>
          </w:p>
          <w:p w14:paraId="44039482" w14:textId="77777777" w:rsidR="007C3BBB" w:rsidDel="0091271A" w:rsidRDefault="007C3BBB" w:rsidP="007C3BBB">
            <w:pPr>
              <w:numPr>
                <w:ilvl w:val="1"/>
                <w:numId w:val="24"/>
              </w:numPr>
              <w:suppressAutoHyphens/>
              <w:autoSpaceDN w:val="0"/>
              <w:snapToGrid w:val="0"/>
              <w:jc w:val="both"/>
              <w:textAlignment w:val="baseline"/>
              <w:rPr>
                <w:del w:id="63" w:author="Claes Tidestav" w:date="2021-02-05T14:24:00Z"/>
                <w:rFonts w:eastAsia="Batang"/>
                <w:sz w:val="20"/>
                <w:szCs w:val="20"/>
                <w:lang w:val="en-GB"/>
              </w:rPr>
            </w:pPr>
            <w:del w:id="64" w:author="Claes Tidestav" w:date="2021-02-05T14:24:00Z">
              <w:r w:rsidRPr="009E4223" w:rsidDel="0091271A">
                <w:rPr>
                  <w:rFonts w:eastAsia="Batang"/>
                  <w:sz w:val="20"/>
                  <w:szCs w:val="20"/>
                  <w:lang w:val="en-GB"/>
                </w:rPr>
                <w:lastRenderedPageBreak/>
                <w:delText>FFS: Whether it is possible that a single TCI state in the pool includes all source RSs from different CCs</w:delText>
              </w:r>
            </w:del>
          </w:p>
          <w:p w14:paraId="58651FA8" w14:textId="77777777" w:rsidR="007C3BBB" w:rsidRDefault="007C3BBB" w:rsidP="007C3BBB">
            <w:pPr>
              <w:numPr>
                <w:ilvl w:val="0"/>
                <w:numId w:val="24"/>
              </w:numPr>
              <w:suppressAutoHyphens/>
              <w:autoSpaceDN w:val="0"/>
              <w:snapToGrid w:val="0"/>
              <w:jc w:val="both"/>
              <w:textAlignment w:val="baseline"/>
              <w:rPr>
                <w:rFonts w:eastAsia="Batang"/>
                <w:sz w:val="20"/>
                <w:szCs w:val="20"/>
                <w:lang w:val="en-GB"/>
              </w:rPr>
            </w:pPr>
            <w:r>
              <w:rPr>
                <w:rFonts w:eastAsia="Batang"/>
                <w:sz w:val="20"/>
                <w:szCs w:val="20"/>
                <w:lang w:val="en-GB"/>
              </w:rPr>
              <w:t>Alt2. TCI state pool is RRC-configured per individual CC</w:t>
            </w:r>
          </w:p>
          <w:p w14:paraId="3A7C6778" w14:textId="77777777" w:rsidR="007C3BBB" w:rsidDel="0091271A" w:rsidRDefault="007C3BBB" w:rsidP="007C3BBB">
            <w:pPr>
              <w:numPr>
                <w:ilvl w:val="1"/>
                <w:numId w:val="24"/>
              </w:numPr>
              <w:suppressAutoHyphens/>
              <w:autoSpaceDN w:val="0"/>
              <w:snapToGrid w:val="0"/>
              <w:jc w:val="both"/>
              <w:textAlignment w:val="baseline"/>
              <w:rPr>
                <w:del w:id="65" w:author="Claes Tidestav" w:date="2021-02-05T14:24:00Z"/>
                <w:rFonts w:eastAsia="Batang"/>
                <w:sz w:val="20"/>
                <w:szCs w:val="20"/>
                <w:lang w:val="en-GB"/>
              </w:rPr>
            </w:pPr>
            <w:del w:id="66" w:author="Claes Tidestav" w:date="2021-02-05T14:24:00Z">
              <w:r w:rsidRPr="006665E3" w:rsidDel="0091271A">
                <w:rPr>
                  <w:sz w:val="20"/>
                  <w:szCs w:val="20"/>
                  <w:lang w:val="en-GB" w:eastAsia="zh-CN"/>
                </w:rPr>
                <w:delText xml:space="preserve">A single RS determined according to the TCI states in the </w:delText>
              </w:r>
              <w:r w:rsidRPr="006665E3" w:rsidDel="0091271A">
                <w:rPr>
                  <w:rFonts w:eastAsia="Batang"/>
                  <w:sz w:val="20"/>
                  <w:szCs w:val="20"/>
                  <w:lang w:val="en-GB"/>
                </w:rPr>
                <w:delText xml:space="preserve">individual </w:delText>
              </w:r>
              <w:r w:rsidRPr="006665E3" w:rsidDel="0091271A">
                <w:rPr>
                  <w:sz w:val="20"/>
                  <w:szCs w:val="20"/>
                  <w:lang w:val="en-GB" w:eastAsia="zh-CN"/>
                </w:rPr>
                <w:delText>RRC TCI state pools indicated by a common TCI state ID is used to provide QCL Type-D indication across the set of configured CCs</w:delText>
              </w:r>
            </w:del>
          </w:p>
          <w:p w14:paraId="519A2E99" w14:textId="77777777" w:rsidR="007C3BBB" w:rsidRPr="00592BD5" w:rsidDel="0091271A" w:rsidRDefault="007C3BBB" w:rsidP="007C3BBB">
            <w:pPr>
              <w:numPr>
                <w:ilvl w:val="1"/>
                <w:numId w:val="24"/>
              </w:numPr>
              <w:suppressAutoHyphens/>
              <w:autoSpaceDN w:val="0"/>
              <w:snapToGrid w:val="0"/>
              <w:jc w:val="both"/>
              <w:textAlignment w:val="baseline"/>
              <w:rPr>
                <w:del w:id="67" w:author="Claes Tidestav" w:date="2021-02-05T14:24:00Z"/>
                <w:rFonts w:eastAsia="Batang"/>
                <w:sz w:val="20"/>
                <w:szCs w:val="20"/>
                <w:lang w:val="en-GB"/>
              </w:rPr>
            </w:pPr>
            <w:del w:id="68" w:author="Claes Tidestav" w:date="2021-02-05T14:24:00Z">
              <w:r w:rsidRPr="006665E3" w:rsidDel="0091271A">
                <w:rPr>
                  <w:sz w:val="20"/>
                  <w:szCs w:val="20"/>
                  <w:lang w:val="en-GB" w:eastAsia="zh-CN"/>
                </w:rPr>
                <w:delText xml:space="preserve">For UL TX spatial reference, a single RS determined according to the </w:delText>
              </w:r>
              <w:r w:rsidDel="0091271A">
                <w:rPr>
                  <w:sz w:val="20"/>
                  <w:szCs w:val="20"/>
                  <w:lang w:val="en-GB" w:eastAsia="zh-CN"/>
                </w:rPr>
                <w:delText xml:space="preserve">UL </w:delText>
              </w:r>
              <w:r w:rsidRPr="006665E3" w:rsidDel="0091271A">
                <w:rPr>
                  <w:sz w:val="20"/>
                  <w:szCs w:val="20"/>
                  <w:lang w:val="en-GB" w:eastAsia="zh-CN"/>
                </w:rPr>
                <w:delText xml:space="preserve">TCI states </w:delText>
              </w:r>
              <w:r w:rsidDel="0091271A">
                <w:rPr>
                  <w:sz w:val="20"/>
                  <w:szCs w:val="20"/>
                  <w:lang w:val="en-GB" w:eastAsia="zh-CN"/>
                </w:rPr>
                <w:delText>(</w:delText>
              </w:r>
              <w:r w:rsidRPr="006665E3" w:rsidDel="0091271A">
                <w:rPr>
                  <w:sz w:val="20"/>
                  <w:szCs w:val="20"/>
                  <w:lang w:val="en-GB" w:eastAsia="zh-CN"/>
                </w:rPr>
                <w:delText xml:space="preserve">in the </w:delText>
              </w:r>
              <w:r w:rsidRPr="006665E3" w:rsidDel="0091271A">
                <w:rPr>
                  <w:rFonts w:eastAsia="Batang"/>
                  <w:sz w:val="20"/>
                  <w:szCs w:val="20"/>
                  <w:lang w:val="en-GB"/>
                </w:rPr>
                <w:delText xml:space="preserve">individual </w:delText>
              </w:r>
              <w:r w:rsidRPr="006665E3" w:rsidDel="0091271A">
                <w:rPr>
                  <w:sz w:val="20"/>
                  <w:szCs w:val="20"/>
                  <w:lang w:val="en-GB" w:eastAsia="zh-CN"/>
                </w:rPr>
                <w:delText>RRC TCI state pools</w:delText>
              </w:r>
              <w:r w:rsidDel="0091271A">
                <w:rPr>
                  <w:sz w:val="20"/>
                  <w:szCs w:val="20"/>
                  <w:lang w:val="en-GB" w:eastAsia="zh-CN"/>
                </w:rPr>
                <w:delText>)</w:delText>
              </w:r>
              <w:r w:rsidRPr="006665E3" w:rsidDel="0091271A">
                <w:rPr>
                  <w:sz w:val="20"/>
                  <w:szCs w:val="20"/>
                  <w:lang w:val="en-GB" w:eastAsia="zh-CN"/>
                </w:rPr>
                <w:delText xml:space="preserve"> indicated by a common TCI state ID is used to determine UL TX spatial filter across the set of configured CCs</w:delText>
              </w:r>
            </w:del>
          </w:p>
          <w:p w14:paraId="22FA92C7" w14:textId="77777777" w:rsidR="007C3BBB" w:rsidRPr="00592BD5" w:rsidDel="0091271A" w:rsidRDefault="007C3BBB" w:rsidP="007C3BBB">
            <w:pPr>
              <w:numPr>
                <w:ilvl w:val="2"/>
                <w:numId w:val="24"/>
              </w:numPr>
              <w:suppressAutoHyphens/>
              <w:autoSpaceDN w:val="0"/>
              <w:snapToGrid w:val="0"/>
              <w:jc w:val="both"/>
              <w:textAlignment w:val="baseline"/>
              <w:rPr>
                <w:del w:id="69" w:author="Claes Tidestav" w:date="2021-02-05T14:24:00Z"/>
                <w:rFonts w:eastAsia="Batang"/>
                <w:sz w:val="20"/>
                <w:szCs w:val="20"/>
                <w:lang w:val="en-GB"/>
              </w:rPr>
            </w:pPr>
            <w:del w:id="70" w:author="Claes Tidestav" w:date="2021-02-05T14:24:00Z">
              <w:r w:rsidRPr="001154DC" w:rsidDel="0091271A">
                <w:rPr>
                  <w:rFonts w:eastAsia="Batang"/>
                  <w:sz w:val="20"/>
                  <w:szCs w:val="20"/>
                  <w:lang w:val="en-GB"/>
                </w:rPr>
                <w:delText xml:space="preserve">Note: </w:delText>
              </w:r>
              <w:r w:rsidDel="0091271A">
                <w:rPr>
                  <w:rFonts w:eastAsia="Batang"/>
                  <w:sz w:val="20"/>
                  <w:szCs w:val="20"/>
                  <w:lang w:val="en-GB"/>
                </w:rPr>
                <w:delText>UL TCI state pool design is not yet decided</w:delText>
              </w:r>
            </w:del>
          </w:p>
          <w:p w14:paraId="01DDA50D" w14:textId="77777777" w:rsidR="007C3BBB" w:rsidRPr="0091271A" w:rsidRDefault="007C3BBB" w:rsidP="007C3BBB">
            <w:pPr>
              <w:pStyle w:val="NormalWeb"/>
              <w:snapToGrid w:val="0"/>
              <w:spacing w:before="0" w:after="0"/>
              <w:jc w:val="both"/>
              <w:rPr>
                <w:rFonts w:eastAsia="Yu Mincho"/>
                <w:sz w:val="18"/>
                <w:szCs w:val="18"/>
                <w:lang w:val="en-GB" w:eastAsia="ja-JP"/>
              </w:rPr>
            </w:pPr>
          </w:p>
          <w:p w14:paraId="2F11A583" w14:textId="77777777" w:rsidR="007C3BBB" w:rsidRDefault="007C3BBB" w:rsidP="007C3BBB">
            <w:pPr>
              <w:pStyle w:val="NormalWeb"/>
              <w:snapToGrid w:val="0"/>
              <w:spacing w:before="0" w:after="0"/>
              <w:jc w:val="both"/>
              <w:rPr>
                <w:rFonts w:eastAsia="Yu Mincho"/>
                <w:sz w:val="18"/>
                <w:szCs w:val="18"/>
                <w:lang w:eastAsia="ja-JP"/>
              </w:rPr>
            </w:pPr>
          </w:p>
          <w:p w14:paraId="7E62A952" w14:textId="53075880" w:rsidR="007C3BBB" w:rsidRPr="00A92436" w:rsidRDefault="007C3BBB" w:rsidP="007C3BBB">
            <w:pPr>
              <w:pStyle w:val="NormalWeb"/>
              <w:snapToGrid w:val="0"/>
              <w:jc w:val="both"/>
              <w:rPr>
                <w:rFonts w:eastAsia="Yu Mincho"/>
                <w:sz w:val="18"/>
                <w:szCs w:val="18"/>
                <w:lang w:eastAsia="ja-JP"/>
              </w:rPr>
            </w:pPr>
            <w:r>
              <w:rPr>
                <w:rFonts w:eastAsia="Yu Mincho"/>
                <w:sz w:val="18"/>
                <w:szCs w:val="18"/>
                <w:lang w:eastAsia="ja-JP"/>
              </w:rPr>
              <w:t xml:space="preserve"> </w:t>
            </w:r>
          </w:p>
        </w:tc>
      </w:tr>
    </w:tbl>
    <w:p w14:paraId="428D58E3" w14:textId="09CE63F3"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w:t>
            </w:r>
            <w:proofErr w:type="spellStart"/>
            <w:r w:rsidRPr="006F32F1">
              <w:rPr>
                <w:sz w:val="18"/>
                <w:szCs w:val="20"/>
              </w:rPr>
              <w:t>HiSi</w:t>
            </w:r>
            <w:proofErr w:type="spellEnd"/>
            <w:r w:rsidRPr="006F32F1">
              <w:rPr>
                <w:sz w:val="18"/>
                <w:szCs w:val="20"/>
              </w:rPr>
              <w:t>,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xml:space="preserve">, </w:t>
            </w:r>
            <w:proofErr w:type="spellStart"/>
            <w:r w:rsidRPr="006F32F1">
              <w:rPr>
                <w:rFonts w:eastAsia="DengXian"/>
                <w:sz w:val="18"/>
                <w:szCs w:val="20"/>
                <w:lang w:eastAsia="ko-KR"/>
              </w:rPr>
              <w:t>Futurewei</w:t>
            </w:r>
            <w:proofErr w:type="spellEnd"/>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xml:space="preserve">: </w:t>
            </w:r>
            <w:proofErr w:type="spellStart"/>
            <w:r>
              <w:rPr>
                <w:bCs/>
                <w:sz w:val="18"/>
                <w:szCs w:val="20"/>
              </w:rPr>
              <w:t>Futurewei</w:t>
            </w:r>
            <w:proofErr w:type="spellEnd"/>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bookmarkStart w:id="71" w:name="_Hlk63427815"/>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0984D846" w:rsidR="001175C0" w:rsidRPr="008B7569" w:rsidRDefault="000736FB" w:rsidP="00D54957">
            <w:pPr>
              <w:pStyle w:val="ListParagraph"/>
              <w:numPr>
                <w:ilvl w:val="0"/>
                <w:numId w:val="39"/>
              </w:numPr>
              <w:snapToGrid w:val="0"/>
              <w:spacing w:after="0" w:line="240" w:lineRule="auto"/>
              <w:rPr>
                <w:sz w:val="20"/>
                <w:szCs w:val="20"/>
              </w:rPr>
            </w:pPr>
            <w:r>
              <w:rPr>
                <w:sz w:val="20"/>
                <w:szCs w:val="20"/>
              </w:rPr>
              <w:t>[</w:t>
            </w:r>
            <w:r w:rsidR="008B4608" w:rsidRPr="008B7569">
              <w:rPr>
                <w:sz w:val="20"/>
                <w:szCs w:val="20"/>
              </w:rPr>
              <w:t xml:space="preserve">Support </w:t>
            </w:r>
            <w:r w:rsidR="00017526">
              <w:rPr>
                <w:sz w:val="20"/>
                <w:szCs w:val="20"/>
              </w:rPr>
              <w:t xml:space="preserve">the </w:t>
            </w:r>
            <w:r w:rsidR="008B4608" w:rsidRPr="008B7569">
              <w:rPr>
                <w:sz w:val="20"/>
                <w:szCs w:val="20"/>
              </w:rPr>
              <w:t xml:space="preserve">TCI state update </w:t>
            </w:r>
            <w:r w:rsidR="00017526">
              <w:rPr>
                <w:sz w:val="20"/>
                <w:szCs w:val="20"/>
              </w:rPr>
              <w:t>(beam indication mechanism)</w:t>
            </w:r>
            <w:r w:rsidR="008B4608" w:rsidRPr="008B7569">
              <w:rPr>
                <w:sz w:val="20"/>
                <w:szCs w:val="20"/>
              </w:rPr>
              <w:t xml:space="preserve"> </w:t>
            </w:r>
            <w:r w:rsidR="0002226F">
              <w:rPr>
                <w:sz w:val="20"/>
                <w:szCs w:val="20"/>
              </w:rPr>
              <w:t>using</w:t>
            </w:r>
            <w:r w:rsidR="0002226F" w:rsidRPr="008B7569">
              <w:rPr>
                <w:sz w:val="20"/>
                <w:szCs w:val="20"/>
              </w:rPr>
              <w:t xml:space="preserve"> </w:t>
            </w:r>
            <w:r w:rsidR="008B4608"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ListParagraph"/>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4869A9CE" w:rsidR="00626C67" w:rsidRPr="00626C67" w:rsidRDefault="00626C67" w:rsidP="00D54957">
            <w:pPr>
              <w:pStyle w:val="ListParagraph"/>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r w:rsidR="000736FB">
              <w:rPr>
                <w:sz w:val="20"/>
                <w:szCs w:val="18"/>
              </w:rPr>
              <w:t>]</w:t>
            </w:r>
          </w:p>
          <w:p w14:paraId="6E64CD1F" w14:textId="4EE2068B" w:rsidR="00D15805" w:rsidRDefault="00A82D5A" w:rsidP="00D54957">
            <w:pPr>
              <w:pStyle w:val="ListParagraph"/>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ListParagraph"/>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ListParagraph"/>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ListParagraph"/>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ListParagraph"/>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w:t>
            </w:r>
            <w:proofErr w:type="spellStart"/>
            <w:r w:rsidRPr="00FF7EB2">
              <w:rPr>
                <w:sz w:val="20"/>
                <w:szCs w:val="20"/>
              </w:rPr>
              <w:t>TypeD</w:t>
            </w:r>
            <w:proofErr w:type="spellEnd"/>
            <w:r w:rsidRPr="00FF7EB2">
              <w:rPr>
                <w:sz w:val="20"/>
                <w:szCs w:val="20"/>
              </w:rPr>
              <w:t xml:space="preserve"> source</w:t>
            </w:r>
          </w:p>
          <w:p w14:paraId="163CFD12" w14:textId="067727E7" w:rsidR="0042246A" w:rsidRPr="004C5CDE" w:rsidRDefault="00513726" w:rsidP="003F2B09">
            <w:pPr>
              <w:pStyle w:val="ListParagraph"/>
              <w:numPr>
                <w:ilvl w:val="0"/>
                <w:numId w:val="39"/>
              </w:numPr>
              <w:snapToGrid w:val="0"/>
              <w:spacing w:after="0" w:line="240" w:lineRule="auto"/>
              <w:rPr>
                <w:sz w:val="22"/>
                <w:szCs w:val="28"/>
                <w:lang w:eastAsia="zh-CN"/>
              </w:rPr>
            </w:pPr>
            <w:r>
              <w:rPr>
                <w:sz w:val="20"/>
                <w:szCs w:val="20"/>
              </w:rPr>
              <w:t>[</w:t>
            </w:r>
            <w:r w:rsidR="0042246A"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r>
              <w:rPr>
                <w:sz w:val="20"/>
                <w:szCs w:val="20"/>
                <w:lang w:eastAsia="zh-CN"/>
              </w:rPr>
              <w:t>]</w:t>
            </w:r>
          </w:p>
          <w:p w14:paraId="3D0B3DA5" w14:textId="00E522F7"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w:t>
            </w:r>
            <w:r w:rsidR="00C00925">
              <w:rPr>
                <w:sz w:val="20"/>
                <w:szCs w:val="20"/>
                <w:lang w:eastAsia="ja-JP"/>
              </w:rPr>
              <w:t xml:space="preserve">enabling TCI state update (beam indication) for DL reception and UL transmission when </w:t>
            </w:r>
            <w:r w:rsidRPr="004C5CDE">
              <w:rPr>
                <w:sz w:val="20"/>
                <w:szCs w:val="20"/>
                <w:lang w:eastAsia="ja-JP"/>
              </w:rPr>
              <w:t>L1/L2-centric inter-cell mobility</w:t>
            </w:r>
            <w:r w:rsidR="00C00925">
              <w:rPr>
                <w:sz w:val="20"/>
                <w:szCs w:val="20"/>
                <w:lang w:eastAsia="ja-JP"/>
              </w:rPr>
              <w:t xml:space="preserve"> is utilized</w:t>
            </w:r>
            <w:r w:rsidRPr="004C5CDE">
              <w:rPr>
                <w:sz w:val="20"/>
                <w:szCs w:val="20"/>
                <w:lang w:eastAsia="ja-JP"/>
              </w:rPr>
              <w:t>:</w:t>
            </w:r>
          </w:p>
          <w:p w14:paraId="7C500F62" w14:textId="479530C0"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w:t>
            </w:r>
            <w:r w:rsidR="00E703AC">
              <w:rPr>
                <w:sz w:val="20"/>
                <w:szCs w:val="20"/>
                <w:lang w:eastAsia="zh-CN"/>
              </w:rPr>
              <w:t>on</w:t>
            </w:r>
            <w:r w:rsidR="00E703AC" w:rsidRPr="004C5CDE">
              <w:rPr>
                <w:sz w:val="20"/>
                <w:szCs w:val="20"/>
                <w:lang w:eastAsia="zh-CN"/>
              </w:rPr>
              <w:t xml:space="preserve">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6EF948BD" w:rsidR="003F2B09" w:rsidRPr="000736FB"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 xml:space="preserve">Whether </w:t>
            </w:r>
            <w:r w:rsidR="00E703AC">
              <w:rPr>
                <w:sz w:val="20"/>
                <w:szCs w:val="20"/>
                <w:lang w:eastAsia="zh-CN"/>
              </w:rPr>
              <w:t xml:space="preserve">the </w:t>
            </w:r>
            <w:r w:rsidRPr="004C5CDE">
              <w:rPr>
                <w:sz w:val="20"/>
                <w:szCs w:val="20"/>
                <w:lang w:eastAsia="zh-CN"/>
              </w:rPr>
              <w:t>UE needs</w:t>
            </w:r>
            <w:r w:rsidR="005C042F">
              <w:rPr>
                <w:sz w:val="20"/>
                <w:szCs w:val="20"/>
                <w:lang w:eastAsia="zh-CN"/>
              </w:rPr>
              <w:t xml:space="preserve"> to</w:t>
            </w:r>
            <w:r w:rsidRPr="004C5CDE">
              <w:rPr>
                <w:sz w:val="20"/>
                <w:szCs w:val="20"/>
                <w:lang w:eastAsia="zh-CN"/>
              </w:rPr>
              <w:t xml:space="preserve">/can change </w:t>
            </w:r>
            <w:r w:rsidR="0085296F">
              <w:rPr>
                <w:sz w:val="20"/>
                <w:szCs w:val="20"/>
                <w:lang w:eastAsia="zh-CN"/>
              </w:rPr>
              <w:t xml:space="preserve">its </w:t>
            </w:r>
            <w:r w:rsidRPr="004C5CDE">
              <w:rPr>
                <w:sz w:val="20"/>
                <w:szCs w:val="20"/>
                <w:lang w:eastAsia="zh-CN"/>
              </w:rPr>
              <w:t>serving cell during L1/L2-centric inter-cell mobility.</w:t>
            </w:r>
          </w:p>
          <w:p w14:paraId="471949B9" w14:textId="76102CF5" w:rsidR="00E703AC" w:rsidRDefault="00E703AC"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[Whether the UE requires C-RNTI update for </w:t>
            </w:r>
            <w:r>
              <w:rPr>
                <w:sz w:val="20"/>
                <w:szCs w:val="20"/>
                <w:lang w:eastAsia="ja-JP"/>
              </w:rPr>
              <w:t xml:space="preserve">DL reception from and UL transmission to a non-serving cell, </w:t>
            </w:r>
            <w:r w:rsidRPr="004C5CDE">
              <w:rPr>
                <w:sz w:val="20"/>
                <w:szCs w:val="20"/>
                <w:lang w:eastAsia="zh-CN"/>
              </w:rPr>
              <w:t xml:space="preserve">at least </w:t>
            </w:r>
            <w:r>
              <w:rPr>
                <w:sz w:val="20"/>
                <w:szCs w:val="20"/>
                <w:lang w:eastAsia="zh-CN"/>
              </w:rPr>
              <w:t>on</w:t>
            </w:r>
            <w:r w:rsidRPr="004C5CDE">
              <w:rPr>
                <w:sz w:val="20"/>
                <w:szCs w:val="20"/>
                <w:lang w:eastAsia="zh-CN"/>
              </w:rPr>
              <w:t xml:space="preserve"> UE-dedicated PDSCH, PDCCH, PUSCH, and PUCCH</w:t>
            </w:r>
            <w:r w:rsidR="000B19DD">
              <w:rPr>
                <w:sz w:val="20"/>
                <w:szCs w:val="20"/>
                <w:lang w:eastAsia="zh-CN"/>
              </w:rPr>
              <w:t xml:space="preserve">. If needed, whether RRC reconfiguration </w:t>
            </w:r>
            <w:ins w:id="72" w:author="Eko Onggosanusi" w:date="2021-02-05T00:21:00Z">
              <w:r w:rsidR="00C73CF6">
                <w:rPr>
                  <w:sz w:val="20"/>
                  <w:szCs w:val="20"/>
                  <w:lang w:eastAsia="zh-CN"/>
                </w:rPr>
                <w:t xml:space="preserve">or some other (more dynamic) signaling means </w:t>
              </w:r>
            </w:ins>
            <w:r w:rsidR="000B19DD">
              <w:rPr>
                <w:sz w:val="20"/>
                <w:szCs w:val="20"/>
                <w:lang w:eastAsia="zh-CN"/>
              </w:rPr>
              <w:t>is needed for C-RNTI update.</w:t>
            </w:r>
            <w:r>
              <w:rPr>
                <w:sz w:val="20"/>
                <w:szCs w:val="28"/>
                <w:lang w:eastAsia="zh-CN"/>
              </w:rPr>
              <w:t>]</w:t>
            </w:r>
          </w:p>
          <w:p w14:paraId="6F6DC4B0" w14:textId="150049BB" w:rsidR="000736FB" w:rsidRDefault="000736FB"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Higher-layer impact on utilizing </w:t>
            </w:r>
            <w:r w:rsidRPr="004C5CDE">
              <w:rPr>
                <w:sz w:val="20"/>
                <w:szCs w:val="20"/>
                <w:lang w:eastAsia="zh-CN"/>
              </w:rPr>
              <w:t>L1/L2-centric inter-cell mobility</w:t>
            </w:r>
            <w:r>
              <w:rPr>
                <w:sz w:val="20"/>
                <w:szCs w:val="28"/>
                <w:lang w:eastAsia="zh-CN"/>
              </w:rPr>
              <w:t xml:space="preserve"> with intra-DU as opposed to inter-DU</w:t>
            </w:r>
          </w:p>
          <w:p w14:paraId="1BE91B8F" w14:textId="5F8703BA" w:rsidR="000736FB" w:rsidRDefault="000736FB"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Higher-layer impact on </w:t>
            </w:r>
            <w:r w:rsidRPr="004C5CDE">
              <w:rPr>
                <w:sz w:val="20"/>
                <w:szCs w:val="20"/>
                <w:lang w:eastAsia="zh-CN"/>
              </w:rPr>
              <w:t>L1/L2-centric inter-cell mobility</w:t>
            </w:r>
            <w:r>
              <w:rPr>
                <w:sz w:val="20"/>
                <w:szCs w:val="28"/>
                <w:lang w:eastAsia="zh-CN"/>
              </w:rPr>
              <w:t xml:space="preserve"> with intra-band CA as opposed to inter-band CA</w:t>
            </w:r>
          </w:p>
          <w:p w14:paraId="13CDAFE8" w14:textId="1085AEF2" w:rsidR="000736FB" w:rsidRPr="00CA656E" w:rsidRDefault="000736FB" w:rsidP="00CA656E">
            <w:pPr>
              <w:pStyle w:val="ListParagraph"/>
              <w:numPr>
                <w:ilvl w:val="1"/>
                <w:numId w:val="39"/>
              </w:numPr>
              <w:snapToGrid w:val="0"/>
              <w:spacing w:after="0" w:line="240" w:lineRule="auto"/>
              <w:rPr>
                <w:sz w:val="20"/>
                <w:szCs w:val="28"/>
                <w:lang w:eastAsia="zh-CN"/>
              </w:rPr>
            </w:pPr>
            <w:r>
              <w:rPr>
                <w:sz w:val="20"/>
                <w:szCs w:val="28"/>
                <w:lang w:eastAsia="zh-CN"/>
              </w:rPr>
              <w:t xml:space="preserve">Higher layer impact on </w:t>
            </w:r>
            <w:r w:rsidRPr="004C5CDE">
              <w:rPr>
                <w:sz w:val="20"/>
                <w:szCs w:val="20"/>
                <w:lang w:eastAsia="zh-CN"/>
              </w:rPr>
              <w:t>L1/L2-centric inter-cell mobility</w:t>
            </w:r>
            <w:r>
              <w:rPr>
                <w:sz w:val="20"/>
                <w:szCs w:val="28"/>
                <w:lang w:eastAsia="zh-CN"/>
              </w:rPr>
              <w:t xml:space="preserve"> intra-frequency scenarios as opposed to inter-frequency </w:t>
            </w:r>
          </w:p>
          <w:bookmarkEnd w:id="71"/>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w:t>
                  </w:r>
                  <w:proofErr w:type="spellStart"/>
                  <w:r w:rsidRPr="005C1077">
                    <w:rPr>
                      <w:sz w:val="18"/>
                      <w:szCs w:val="18"/>
                    </w:rPr>
                    <w:t>TypeD</w:t>
                  </w:r>
                  <w:proofErr w:type="spellEnd"/>
                  <w:r w:rsidRPr="005C1077">
                    <w:rPr>
                      <w:sz w:val="18"/>
                      <w:szCs w:val="18"/>
                    </w:rPr>
                    <w:t>' with the same CSI-RS resource, or</w:t>
                  </w:r>
                </w:p>
                <w:p w14:paraId="768271EA" w14:textId="77777777" w:rsidR="00BE20D1" w:rsidRPr="005C1077" w:rsidRDefault="00BE20D1" w:rsidP="00BE20D1">
                  <w:pPr>
                    <w:snapToGrid w:val="0"/>
                    <w:rPr>
                      <w:sz w:val="18"/>
                      <w:szCs w:val="18"/>
                    </w:rPr>
                  </w:pPr>
                  <w:r w:rsidRPr="005C1077">
                    <w:rPr>
                      <w:sz w:val="18"/>
                      <w:szCs w:val="18"/>
                    </w:rPr>
                    <w:lastRenderedPageBreak/>
                    <w:t>-</w:t>
                  </w:r>
                  <w:r w:rsidRPr="005C1077">
                    <w:rPr>
                      <w:sz w:val="18"/>
                      <w:szCs w:val="18"/>
                    </w:rPr>
                    <w:tab/>
                    <w:t>'QCL-</w:t>
                  </w:r>
                  <w:proofErr w:type="spellStart"/>
                  <w:r w:rsidRPr="005C1077">
                    <w:rPr>
                      <w:sz w:val="18"/>
                      <w:szCs w:val="18"/>
                    </w:rPr>
                    <w:t>TypeA</w:t>
                  </w:r>
                  <w:proofErr w:type="spellEnd"/>
                  <w:r w:rsidRPr="005C1077">
                    <w:rPr>
                      <w:sz w:val="18"/>
                      <w:szCs w:val="18"/>
                    </w:rPr>
                    <w:t>' with a CSI-RS resource in a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w:t>
                  </w:r>
                  <w:proofErr w:type="spellStart"/>
                  <w:r w:rsidRPr="005C1077">
                    <w:rPr>
                      <w:sz w:val="18"/>
                      <w:szCs w:val="18"/>
                    </w:rPr>
                    <w:t>TypeD</w:t>
                  </w:r>
                  <w:proofErr w:type="spellEnd"/>
                  <w:r w:rsidRPr="005C1077">
                    <w:rPr>
                      <w:sz w:val="18"/>
                      <w:szCs w:val="18"/>
                    </w:rPr>
                    <w:t>' with a CSI-RS resource in an NZP-CSI-RS-</w:t>
                  </w:r>
                  <w:proofErr w:type="spellStart"/>
                  <w:r w:rsidRPr="005C1077">
                    <w:rPr>
                      <w:sz w:val="18"/>
                      <w:szCs w:val="18"/>
                    </w:rPr>
                    <w:t>ResourceSet</w:t>
                  </w:r>
                  <w:proofErr w:type="spellEnd"/>
                  <w:r w:rsidRPr="005C1077">
                    <w:rPr>
                      <w:sz w:val="18"/>
                      <w:szCs w:val="18"/>
                    </w:rPr>
                    <w:t xml:space="preserve">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without higher layer parameter </w:t>
                  </w:r>
                  <w:proofErr w:type="spellStart"/>
                  <w:r w:rsidRPr="005C1077">
                    <w:rPr>
                      <w:sz w:val="18"/>
                      <w:szCs w:val="18"/>
                    </w:rPr>
                    <w:t>trs</w:t>
                  </w:r>
                  <w:proofErr w:type="spellEnd"/>
                  <w:r w:rsidRPr="005C1077">
                    <w:rPr>
                      <w:sz w:val="18"/>
                      <w:szCs w:val="18"/>
                    </w:rPr>
                    <w:t>-Info and without higher layer parameter repetition and, when applicable, 'QCL-</w:t>
                  </w:r>
                  <w:proofErr w:type="spellStart"/>
                  <w:r w:rsidRPr="005C1077">
                    <w:rPr>
                      <w:sz w:val="18"/>
                      <w:szCs w:val="18"/>
                    </w:rPr>
                    <w:t>TypeD</w:t>
                  </w:r>
                  <w:proofErr w:type="spellEnd"/>
                  <w:r w:rsidRPr="005C1077">
                    <w:rPr>
                      <w:sz w:val="18"/>
                      <w:szCs w:val="18"/>
                    </w:rPr>
                    <w:t>'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 xml:space="preserve">Q2a/Q2b: all RSs based on legacy QCL rule can be allowed. Necessary extension can be considered, especially for </w:t>
            </w:r>
            <w:proofErr w:type="spellStart"/>
            <w:r>
              <w:rPr>
                <w:sz w:val="18"/>
                <w:szCs w:val="18"/>
              </w:rPr>
              <w:t>TypeA</w:t>
            </w:r>
            <w:proofErr w:type="spellEnd"/>
            <w:r>
              <w:rPr>
                <w:sz w:val="18"/>
                <w:szCs w:val="18"/>
              </w:rPr>
              <w:t>/C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 xml:space="preserve">Q2b: it would be ok </w:t>
            </w:r>
            <w:proofErr w:type="gramStart"/>
            <w:r>
              <w:rPr>
                <w:sz w:val="18"/>
                <w:szCs w:val="18"/>
              </w:rPr>
              <w:t>as long as</w:t>
            </w:r>
            <w:proofErr w:type="gramEnd"/>
            <w:r>
              <w:rPr>
                <w:sz w:val="18"/>
                <w:szCs w:val="18"/>
              </w:rPr>
              <w:t xml:space="preserve"> </w:t>
            </w:r>
            <w:proofErr w:type="spellStart"/>
            <w:r>
              <w:rPr>
                <w:sz w:val="18"/>
                <w:szCs w:val="18"/>
              </w:rPr>
              <w:t>QCLtype</w:t>
            </w:r>
            <w:proofErr w:type="spellEnd"/>
            <w:r>
              <w:rPr>
                <w:sz w:val="18"/>
                <w:szCs w:val="18"/>
              </w:rPr>
              <w:t xml:space="preserv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 xml:space="preserve">ositive, but restrictions may be put on cases where such beam indication would need more discussion. For </w:t>
            </w:r>
            <w:proofErr w:type="gramStart"/>
            <w:r>
              <w:rPr>
                <w:sz w:val="18"/>
                <w:lang w:eastAsia="zh-CN"/>
              </w:rPr>
              <w:t>example</w:t>
            </w:r>
            <w:proofErr w:type="gramEnd"/>
            <w:r>
              <w:rPr>
                <w:sz w:val="18"/>
                <w:lang w:eastAsia="zh-CN"/>
              </w:rPr>
              <w:t xml:space="preserv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 xml:space="preserve">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w:t>
            </w:r>
            <w:proofErr w:type="gramStart"/>
            <w:r>
              <w:rPr>
                <w:rFonts w:eastAsia="Yu Mincho"/>
                <w:sz w:val="18"/>
                <w:lang w:eastAsia="ja-JP"/>
              </w:rPr>
              <w:t>has to</w:t>
            </w:r>
            <w:proofErr w:type="gramEnd"/>
            <w:r>
              <w:rPr>
                <w:rFonts w:eastAsia="Yu Mincho"/>
                <w:sz w:val="18"/>
                <w:lang w:eastAsia="ja-JP"/>
              </w:rPr>
              <w:t xml:space="preserve">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 xml:space="preserve">Q1: it is too early to discuss that now. We still have so many open </w:t>
            </w:r>
            <w:proofErr w:type="gramStart"/>
            <w:r>
              <w:rPr>
                <w:sz w:val="18"/>
                <w:lang w:eastAsia="zh-CN"/>
              </w:rPr>
              <w:t>issue</w:t>
            </w:r>
            <w:proofErr w:type="gramEnd"/>
            <w:r>
              <w:rPr>
                <w:sz w:val="18"/>
                <w:lang w:eastAsia="zh-CN"/>
              </w:rPr>
              <w:t xml:space="preserve"> on FFS on RRC and use case assumptions. The agreement made in RAN1#103e is copied here. Before we can align and conclude on those FFS point, we do </w:t>
            </w:r>
            <w:r>
              <w:rPr>
                <w:sz w:val="18"/>
                <w:lang w:eastAsia="zh-CN"/>
              </w:rPr>
              <w:lastRenderedPageBreak/>
              <w:t xml:space="preserve">not suggest </w:t>
            </w:r>
            <w:proofErr w:type="gramStart"/>
            <w:r>
              <w:rPr>
                <w:sz w:val="18"/>
                <w:lang w:eastAsia="zh-CN"/>
              </w:rPr>
              <w:t>to discuss</w:t>
            </w:r>
            <w:proofErr w:type="gramEnd"/>
            <w:r>
              <w:rPr>
                <w:sz w:val="18"/>
                <w:lang w:eastAsia="zh-CN"/>
              </w:rPr>
              <w:t xml:space="preserve">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w:t>
                  </w:r>
                  <w:proofErr w:type="spellStart"/>
                  <w:r w:rsidRPr="003A7945">
                    <w:rPr>
                      <w:rFonts w:ascii="Calibri" w:hAnsi="Calibri" w:cs="Calibri"/>
                      <w:color w:val="000000"/>
                      <w:sz w:val="20"/>
                      <w:szCs w:val="20"/>
                    </w:rPr>
                    <w:t>PSCell</w:t>
                  </w:r>
                  <w:proofErr w:type="spellEnd"/>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proofErr w:type="spellStart"/>
            <w:r>
              <w:rPr>
                <w:rFonts w:eastAsia="Yu Mincho"/>
                <w:sz w:val="18"/>
                <w:szCs w:val="18"/>
                <w:lang w:eastAsia="ja-JP"/>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 xml:space="preserve">Supporting beam indication (TCI state update along with the necessary TCI state activation) for TCI(s) </w:t>
            </w:r>
            <w:proofErr w:type="spellStart"/>
            <w:r w:rsidRPr="005E5DDB">
              <w:rPr>
                <w:sz w:val="18"/>
                <w:lang w:eastAsia="zh-CN"/>
              </w:rPr>
              <w:t>asso-ciated</w:t>
            </w:r>
            <w:proofErr w:type="spellEnd"/>
            <w:r w:rsidRPr="005E5DDB">
              <w:rPr>
                <w:sz w:val="18"/>
                <w:lang w:eastAsia="zh-CN"/>
              </w:rPr>
              <w:t xml:space="preserve">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proofErr w:type="spellStart"/>
            <w:r>
              <w:rPr>
                <w:rFonts w:eastAsia="Yu Mincho"/>
                <w:sz w:val="18"/>
                <w:szCs w:val="18"/>
                <w:lang w:eastAsia="ja-JP"/>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w:t>
            </w:r>
            <w:proofErr w:type="gramStart"/>
            <w:r>
              <w:rPr>
                <w:sz w:val="18"/>
                <w:lang w:eastAsia="zh-CN"/>
              </w:rPr>
              <w:t>needs</w:t>
            </w:r>
            <w:proofErr w:type="gramEnd"/>
            <w:r>
              <w:rPr>
                <w:sz w:val="18"/>
                <w:lang w:eastAsia="zh-CN"/>
              </w:rPr>
              <w:t xml:space="preserve">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 xml:space="preserve">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w:t>
            </w:r>
            <w:proofErr w:type="gramStart"/>
            <w:r>
              <w:rPr>
                <w:sz w:val="20"/>
                <w:szCs w:val="28"/>
                <w:lang w:eastAsia="zh-CN"/>
              </w:rPr>
              <w:t>So</w:t>
            </w:r>
            <w:proofErr w:type="gramEnd"/>
            <w:r>
              <w:rPr>
                <w:sz w:val="20"/>
                <w:szCs w:val="28"/>
                <w:lang w:eastAsia="zh-CN"/>
              </w:rPr>
              <w:t xml:space="preserve"> we propose to add two bullet to clarify the use cases which is </w:t>
            </w:r>
            <w:proofErr w:type="spellStart"/>
            <w:r>
              <w:rPr>
                <w:sz w:val="20"/>
                <w:szCs w:val="28"/>
                <w:lang w:eastAsia="zh-CN"/>
              </w:rPr>
              <w:t>FFSed</w:t>
            </w:r>
            <w:proofErr w:type="spellEnd"/>
            <w:r>
              <w:rPr>
                <w:sz w:val="20"/>
                <w:szCs w:val="28"/>
                <w:lang w:eastAsia="zh-CN"/>
              </w:rPr>
              <w:t>,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lastRenderedPageBreak/>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w:t>
            </w:r>
            <w:proofErr w:type="spellStart"/>
            <w:r w:rsidRPr="00137330">
              <w:rPr>
                <w:color w:val="FF0000"/>
                <w:sz w:val="20"/>
                <w:szCs w:val="20"/>
                <w:lang w:eastAsia="zh-CN"/>
              </w:rPr>
              <w:t>ing</w:t>
            </w:r>
            <w:proofErr w:type="spellEnd"/>
            <w:r w:rsidRPr="00137330">
              <w:rPr>
                <w:color w:val="FF0000"/>
                <w:sz w:val="20"/>
                <w:szCs w:val="20"/>
                <w:lang w:eastAsia="zh-CN"/>
              </w:rPr>
              <w:t>,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w:t>
            </w:r>
            <w:proofErr w:type="gramStart"/>
            <w:r>
              <w:rPr>
                <w:sz w:val="18"/>
                <w:lang w:eastAsia="zh-CN"/>
              </w:rPr>
              <w:t>says</w:t>
            </w:r>
            <w:proofErr w:type="gramEnd"/>
            <w:r>
              <w:rPr>
                <w:sz w:val="18"/>
                <w:lang w:eastAsia="zh-CN"/>
              </w:rPr>
              <w:t xml:space="preserve">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proofErr w:type="spellStart"/>
            <w:r>
              <w:rPr>
                <w:sz w:val="18"/>
                <w:szCs w:val="18"/>
                <w:lang w:eastAsia="zh-CN"/>
              </w:rPr>
              <w:t>Spreadtrum</w:t>
            </w:r>
            <w:proofErr w:type="spellEnd"/>
            <w:r>
              <w:rPr>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w:t>
            </w:r>
            <w:proofErr w:type="spellStart"/>
            <w:r w:rsidRPr="00571148">
              <w:rPr>
                <w:sz w:val="18"/>
                <w:szCs w:val="28"/>
                <w:lang w:eastAsia="zh-CN"/>
              </w:rPr>
              <w:t>mTRP</w:t>
            </w:r>
            <w:proofErr w:type="spellEnd"/>
            <w:r w:rsidRPr="00571148">
              <w:rPr>
                <w:sz w:val="18"/>
                <w:szCs w:val="28"/>
                <w:lang w:eastAsia="zh-CN"/>
              </w:rPr>
              <w:t>}</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t>
            </w:r>
            <w:proofErr w:type="gramStart"/>
            <w:r w:rsidRPr="00571148">
              <w:rPr>
                <w:rFonts w:eastAsia="Malgun Gothic"/>
                <w:sz w:val="18"/>
                <w:szCs w:val="28"/>
              </w:rPr>
              <w:t>).We</w:t>
            </w:r>
            <w:proofErr w:type="gramEnd"/>
            <w:r w:rsidRPr="00571148">
              <w:rPr>
                <w:rFonts w:eastAsia="Malgun Gothic"/>
                <w:sz w:val="18"/>
                <w:szCs w:val="28"/>
              </w:rPr>
              <w:t xml:space="preserv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 xml:space="preserve">e are supportive of the FL proposal. One comment is related to the case when only a subset of channels </w:t>
            </w:r>
            <w:proofErr w:type="gramStart"/>
            <w:r>
              <w:rPr>
                <w:sz w:val="18"/>
                <w:lang w:eastAsia="zh-CN"/>
              </w:rPr>
              <w:t>are</w:t>
            </w:r>
            <w:proofErr w:type="gramEnd"/>
            <w:r>
              <w:rPr>
                <w:sz w:val="18"/>
                <w:lang w:eastAsia="zh-CN"/>
              </w:rPr>
              <w:t xml:space="preserv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 xml:space="preserve">ing LS to RAN2 for further </w:t>
            </w:r>
            <w:proofErr w:type="spellStart"/>
            <w:r>
              <w:rPr>
                <w:sz w:val="18"/>
                <w:lang w:eastAsia="zh-CN"/>
              </w:rPr>
              <w:t>clarifiying</w:t>
            </w:r>
            <w:proofErr w:type="spellEnd"/>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 xml:space="preserve">{Mod: I tend to agree that some answers from RAN2 are needed. As a compromise, I added the bullets proposed by OPPO </w:t>
            </w:r>
            <w:proofErr w:type="gramStart"/>
            <w:r>
              <w:rPr>
                <w:sz w:val="18"/>
                <w:lang w:eastAsia="zh-CN"/>
              </w:rPr>
              <w:t>and }</w:t>
            </w:r>
            <w:proofErr w:type="gramEnd"/>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w:t>
            </w:r>
            <w:proofErr w:type="gramStart"/>
            <w:r w:rsidRPr="00780C31">
              <w:rPr>
                <w:rFonts w:eastAsia="Malgun Gothic"/>
                <w:sz w:val="18"/>
                <w:szCs w:val="18"/>
              </w:rPr>
              <w:t>PUCC</w:t>
            </w:r>
            <w:r>
              <w:rPr>
                <w:rFonts w:eastAsia="Malgun Gothic"/>
                <w:sz w:val="18"/>
                <w:szCs w:val="18"/>
              </w:rPr>
              <w:t>H;</w:t>
            </w:r>
            <w:proofErr w:type="gramEnd"/>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w:t>
            </w:r>
            <w:proofErr w:type="gramStart"/>
            <w:r>
              <w:rPr>
                <w:sz w:val="18"/>
                <w:lang w:eastAsia="zh-CN"/>
              </w:rPr>
              <w:t>RX.UL</w:t>
            </w:r>
            <w:proofErr w:type="gramEnd"/>
            <w:r>
              <w:rPr>
                <w:sz w:val="18"/>
                <w:lang w:eastAsia="zh-CN"/>
              </w:rPr>
              <w:t xml:space="preserve">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lastRenderedPageBreak/>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w:t>
            </w:r>
            <w:proofErr w:type="spellStart"/>
            <w:r w:rsidRPr="00E11337">
              <w:rPr>
                <w:color w:val="FF0000"/>
                <w:sz w:val="18"/>
                <w:szCs w:val="18"/>
                <w:lang w:eastAsia="zh-CN"/>
              </w:rPr>
              <w:t>ing</w:t>
            </w:r>
            <w:proofErr w:type="spellEnd"/>
            <w:r w:rsidRPr="00E11337">
              <w:rPr>
                <w:color w:val="FF0000"/>
                <w:sz w:val="18"/>
                <w:szCs w:val="18"/>
                <w:lang w:eastAsia="zh-CN"/>
              </w:rPr>
              <w:t xml:space="preserve">, e.g. some RRC parameters are pre-configured, which are associated with TCI states with neighbor cell RS as QCL </w:t>
            </w:r>
            <w:proofErr w:type="gramStart"/>
            <w:r w:rsidRPr="00E11337">
              <w:rPr>
                <w:color w:val="FF0000"/>
                <w:sz w:val="18"/>
                <w:szCs w:val="18"/>
                <w:lang w:eastAsia="zh-CN"/>
              </w:rPr>
              <w:t>source</w:t>
            </w:r>
            <w:r w:rsidR="00444FD4">
              <w:rPr>
                <w:sz w:val="18"/>
                <w:lang w:eastAsia="zh-CN"/>
              </w:rPr>
              <w:t>{</w:t>
            </w:r>
            <w:proofErr w:type="gramEnd"/>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 xml:space="preserve">We think that the discussion/style of making agreements </w:t>
            </w:r>
            <w:proofErr w:type="gramStart"/>
            <w:r>
              <w:rPr>
                <w:sz w:val="18"/>
                <w:lang w:eastAsia="zh-CN"/>
              </w:rPr>
              <w:t>needs  a</w:t>
            </w:r>
            <w:proofErr w:type="gramEnd"/>
            <w:r>
              <w:rPr>
                <w:sz w:val="18"/>
                <w:lang w:eastAsia="zh-CN"/>
              </w:rPr>
              <w:t xml:space="preserve">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w:t>
            </w:r>
            <w:proofErr w:type="gramStart"/>
            <w:r>
              <w:rPr>
                <w:sz w:val="18"/>
                <w:lang w:eastAsia="zh-CN"/>
              </w:rPr>
              <w:t>signals, but</w:t>
            </w:r>
            <w:proofErr w:type="gramEnd"/>
            <w:r>
              <w:rPr>
                <w:sz w:val="18"/>
                <w:lang w:eastAsia="zh-CN"/>
              </w:rPr>
              <w:t xml:space="preserve">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w:t>
            </w:r>
            <w:proofErr w:type="gramStart"/>
            <w:r>
              <w:rPr>
                <w:sz w:val="18"/>
                <w:lang w:eastAsia="zh-CN"/>
              </w:rPr>
              <w:t>this</w:t>
            </w:r>
            <w:proofErr w:type="gramEnd"/>
            <w:r>
              <w:rPr>
                <w:sz w:val="18"/>
                <w:lang w:eastAsia="zh-CN"/>
              </w:rPr>
              <w:t xml:space="preserve">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ListParagraph"/>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 xml:space="preserve">First, we would like to ask about the rationale of having the first FFS in the first bullet while proposing to agree on the support of beam indication </w:t>
            </w:r>
            <w:proofErr w:type="spellStart"/>
            <w:r w:rsidRPr="00734DAC">
              <w:rPr>
                <w:color w:val="000000" w:themeColor="text1"/>
                <w:sz w:val="18"/>
                <w:szCs w:val="20"/>
              </w:rPr>
              <w:t>w.r.t.</w:t>
            </w:r>
            <w:proofErr w:type="spellEnd"/>
            <w:r w:rsidRPr="00734DAC">
              <w:rPr>
                <w:color w:val="000000" w:themeColor="text1"/>
                <w:sz w:val="18"/>
                <w:szCs w:val="20"/>
              </w:rPr>
              <w:t xml:space="preserve">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lastRenderedPageBreak/>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w:t>
            </w:r>
            <w:proofErr w:type="gramStart"/>
            <w:r>
              <w:rPr>
                <w:sz w:val="18"/>
                <w:lang w:eastAsia="zh-CN"/>
              </w:rPr>
              <w:t>different, and</w:t>
            </w:r>
            <w:proofErr w:type="gramEnd"/>
            <w:r>
              <w:rPr>
                <w:sz w:val="18"/>
                <w:lang w:eastAsia="zh-CN"/>
              </w:rPr>
              <w:t xml:space="preserve">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w:t>
            </w:r>
            <w:proofErr w:type="gramStart"/>
            <w:r>
              <w:rPr>
                <w:sz w:val="18"/>
                <w:lang w:eastAsia="zh-CN"/>
              </w:rPr>
              <w:t>1:We</w:t>
            </w:r>
            <w:proofErr w:type="gramEnd"/>
            <w:r>
              <w:rPr>
                <w:sz w:val="18"/>
                <w:lang w:eastAsia="zh-CN"/>
              </w:rPr>
              <w:t xml:space="preserv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w:t>
            </w:r>
            <w:proofErr w:type="gramStart"/>
            <w:r>
              <w:rPr>
                <w:sz w:val="18"/>
                <w:lang w:eastAsia="zh-CN"/>
              </w:rPr>
              <w:t>to replace</w:t>
            </w:r>
            <w:proofErr w:type="gramEnd"/>
            <w:r>
              <w:rPr>
                <w:sz w:val="18"/>
                <w:lang w:eastAsia="zh-CN"/>
              </w:rPr>
              <w:t xml:space="preserve"> “RS associated with non-serving cell” with “RS configured for non-serving cell” to avoid ambiguity on the meaning of association. Also suggest to first agreed CSI-RS for BM and tracking with non-serving SSB as QCL source. We have concern if they are not </w:t>
            </w:r>
            <w:proofErr w:type="spellStart"/>
            <w:r>
              <w:rPr>
                <w:sz w:val="18"/>
                <w:lang w:eastAsia="zh-CN"/>
              </w:rPr>
              <w:t>QCLed</w:t>
            </w:r>
            <w:proofErr w:type="spellEnd"/>
            <w:r>
              <w:rPr>
                <w:sz w:val="18"/>
                <w:lang w:eastAsia="zh-CN"/>
              </w:rPr>
              <w:t xml:space="preserve">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w:t>
            </w:r>
            <w:proofErr w:type="spellStart"/>
            <w:r>
              <w:rPr>
                <w:color w:val="FF0000"/>
                <w:sz w:val="20"/>
                <w:szCs w:val="20"/>
              </w:rPr>
              <w:t>TypeD</w:t>
            </w:r>
            <w:proofErr w:type="spellEnd"/>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w:t>
            </w:r>
            <w:proofErr w:type="spellStart"/>
            <w:r>
              <w:rPr>
                <w:color w:val="FF0000"/>
                <w:sz w:val="20"/>
                <w:szCs w:val="20"/>
              </w:rPr>
              <w:t>TypeD</w:t>
            </w:r>
            <w:proofErr w:type="spellEnd"/>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ListParagraph"/>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w:t>
            </w:r>
            <w:proofErr w:type="spellStart"/>
            <w:r>
              <w:rPr>
                <w:color w:val="FF0000"/>
                <w:sz w:val="20"/>
                <w:szCs w:val="20"/>
              </w:rPr>
              <w:t>TypeD</w:t>
            </w:r>
            <w:proofErr w:type="spellEnd"/>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ListParagraph"/>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ListParagraph"/>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ListParagraph"/>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lastRenderedPageBreak/>
              <w:t xml:space="preserve">{Mod: Some companies (see above comments) have correctly pointed out that without C-RNTI change (or at least additional knowledge on NSC(s)), DL reception and UL transmission associated with NSC(s) may not be possible. I tend to </w:t>
            </w:r>
            <w:proofErr w:type="gramStart"/>
            <w:r>
              <w:rPr>
                <w:sz w:val="18"/>
                <w:lang w:eastAsia="zh-CN"/>
              </w:rPr>
              <w:t>agree</w:t>
            </w:r>
            <w:proofErr w:type="gramEnd"/>
            <w:r>
              <w:rPr>
                <w:sz w:val="18"/>
                <w:lang w:eastAsia="zh-CN"/>
              </w:rPr>
              <w:t xml:space="preserve"> and this could be one important component </w:t>
            </w:r>
            <w:proofErr w:type="spellStart"/>
            <w:r>
              <w:rPr>
                <w:sz w:val="18"/>
                <w:lang w:eastAsia="zh-CN"/>
              </w:rPr>
              <w:t>ro</w:t>
            </w:r>
            <w:proofErr w:type="spellEnd"/>
            <w:r>
              <w:rPr>
                <w:sz w:val="18"/>
                <w:lang w:eastAsia="zh-CN"/>
              </w:rPr>
              <w:t xml:space="preserve">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rFonts w:eastAsia="Yu Mincho"/>
                <w:sz w:val="18"/>
                <w:lang w:eastAsia="ja-JP"/>
              </w:rPr>
            </w:pPr>
            <w:r>
              <w:rPr>
                <w:rFonts w:eastAsia="Yu Mincho"/>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w:t>
            </w:r>
            <w:proofErr w:type="gramStart"/>
            <w:r>
              <w:rPr>
                <w:rFonts w:eastAsia="Yu Mincho"/>
                <w:sz w:val="18"/>
                <w:lang w:eastAsia="ja-JP"/>
              </w:rPr>
              <w:t>continue</w:t>
            </w:r>
            <w:proofErr w:type="gramEnd"/>
            <w:r>
              <w:rPr>
                <w:rFonts w:eastAsia="Yu Mincho"/>
                <w:sz w:val="18"/>
                <w:lang w:eastAsia="ja-JP"/>
              </w:rPr>
              <w:t xml:space="preserve"> or could we keep the applicable channel/signal under study? Thanks.  </w:t>
            </w:r>
          </w:p>
          <w:p w14:paraId="6894A042" w14:textId="72BEC83E" w:rsidR="007900FC" w:rsidRDefault="007900FC" w:rsidP="007900FC">
            <w:pPr>
              <w:snapToGrid w:val="0"/>
              <w:rPr>
                <w:sz w:val="18"/>
                <w:lang w:eastAsia="zh-CN"/>
              </w:rPr>
            </w:pPr>
            <w:r>
              <w:rPr>
                <w:rFonts w:eastAsia="Yu Mincho"/>
                <w:sz w:val="18"/>
                <w:lang w:eastAsia="ja-JP"/>
              </w:rPr>
              <w:t>{Mod: Strictly speaking, yes. We will explore a possibility to get a lower latency response from RAN2.}</w:t>
            </w:r>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ListParagraph"/>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r>
              <w:rPr>
                <w:rFonts w:eastAsia="Yu Mincho"/>
                <w:sz w:val="18"/>
                <w:lang w:eastAsia="ja-JP"/>
              </w:rPr>
              <w:t>{Mod: Done, separated the inter-band CA and inter-frequency}</w:t>
            </w:r>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rFonts w:eastAsia="Yu Mincho"/>
                <w:sz w:val="18"/>
                <w:lang w:eastAsia="ja-JP"/>
              </w:rPr>
            </w:pPr>
            <w:r>
              <w:rPr>
                <w:rFonts w:eastAsia="Yu Mincho"/>
                <w:sz w:val="18"/>
                <w:lang w:eastAsia="ja-JP"/>
              </w:rPr>
              <w:t xml:space="preserve">Support </w:t>
            </w:r>
            <w:r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Yu Mincho"/>
                <w:sz w:val="18"/>
                <w:lang w:eastAsia="ja-JP"/>
              </w:rPr>
              <w:t xml:space="preserve">configuration change. We have </w:t>
            </w:r>
            <w:r w:rsidRPr="000D63F7">
              <w:rPr>
                <w:rFonts w:eastAsia="Yu Mincho"/>
                <w:sz w:val="18"/>
                <w:lang w:eastAsia="ja-JP"/>
              </w:rPr>
              <w:t>concern on the UE implementation issue to support dynamic cell swit</w:t>
            </w:r>
            <w:r>
              <w:rPr>
                <w:rFonts w:eastAsia="Yu Mincho"/>
                <w:sz w:val="18"/>
                <w:lang w:eastAsia="ja-JP"/>
              </w:rPr>
              <w:t xml:space="preserve">ching. Therefore, we would like to add one item of further study: </w:t>
            </w:r>
          </w:p>
          <w:p w14:paraId="21C2DB9A" w14:textId="77777777" w:rsidR="00D33529" w:rsidRDefault="00D33529" w:rsidP="00C505A6">
            <w:pPr>
              <w:snapToGrid w:val="0"/>
              <w:rPr>
                <w:rFonts w:eastAsia="Yu Mincho"/>
                <w:sz w:val="18"/>
                <w:lang w:eastAsia="ja-JP"/>
              </w:rPr>
            </w:pPr>
          </w:p>
          <w:p w14:paraId="061E21F7" w14:textId="486A1474" w:rsidR="00C505A6" w:rsidRDefault="00C505A6" w:rsidP="00C505A6">
            <w:pPr>
              <w:snapToGrid w:val="0"/>
              <w:rPr>
                <w:rFonts w:eastAsia="Yu Mincho"/>
                <w:sz w:val="18"/>
                <w:lang w:eastAsia="ja-JP"/>
              </w:rPr>
            </w:pPr>
            <w:proofErr w:type="gramStart"/>
            <w:r w:rsidRPr="00D33529">
              <w:rPr>
                <w:rFonts w:eastAsia="Times New Roman"/>
                <w:color w:val="FF0000"/>
                <w:sz w:val="20"/>
                <w:szCs w:val="20"/>
              </w:rPr>
              <w:t>FFS :</w:t>
            </w:r>
            <w:proofErr w:type="gramEnd"/>
            <w:r w:rsidRPr="00D33529">
              <w:rPr>
                <w:rFonts w:eastAsia="Times New Roman"/>
                <w:color w:val="FF0000"/>
                <w:sz w:val="20"/>
                <w:szCs w:val="20"/>
              </w:rPr>
              <w:t xml:space="preserve"> If UE receives an activation command activates more than one TCI states, whether to support the activated TCI states associated with QCL sources from different cells</w:t>
            </w:r>
          </w:p>
        </w:tc>
      </w:tr>
      <w:tr w:rsidR="00862565" w14:paraId="025E7E1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rFonts w:eastAsia="Yu Mincho"/>
                <w:sz w:val="18"/>
                <w:lang w:eastAsia="ja-JP"/>
              </w:rPr>
            </w:pPr>
            <w:r>
              <w:rPr>
                <w:rFonts w:eastAsia="Yu Mincho"/>
                <w:sz w:val="18"/>
                <w:lang w:eastAsia="ja-JP"/>
              </w:rPr>
              <w:t>Slight revision to accommodate concern from NTT Docomo</w:t>
            </w:r>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Yu Mincho"/>
                <w:sz w:val="18"/>
                <w:lang w:eastAsia="ja-JP"/>
              </w:rPr>
            </w:pPr>
            <w:r>
              <w:rPr>
                <w:rFonts w:eastAsia="Yu Mincho"/>
                <w:sz w:val="18"/>
                <w:lang w:eastAsia="ja-JP"/>
              </w:rPr>
              <w:t>Sorry to say that we still can NOT support the revised proposal 2.2. It is because that we do not have any consensus on the source RS types for inter</w:t>
            </w:r>
            <w:r w:rsidRPr="00D37C8C">
              <w:rPr>
                <w:rFonts w:eastAsia="Yu Mincho"/>
                <w:sz w:val="18"/>
                <w:lang w:eastAsia="ja-JP"/>
              </w:rPr>
              <w:t>-cell mobility</w:t>
            </w:r>
            <w:r>
              <w:rPr>
                <w:rFonts w:eastAsia="Yu Mincho"/>
                <w:sz w:val="18"/>
                <w:lang w:eastAsia="ja-JP"/>
              </w:rPr>
              <w:t xml:space="preserve"> based on the revised proposal, and if we </w:t>
            </w:r>
            <w:proofErr w:type="spellStart"/>
            <w:r>
              <w:rPr>
                <w:rFonts w:eastAsia="Yu Mincho"/>
                <w:sz w:val="18"/>
                <w:lang w:eastAsia="ja-JP"/>
              </w:rPr>
              <w:t>can not</w:t>
            </w:r>
            <w:proofErr w:type="spellEnd"/>
            <w:r>
              <w:rPr>
                <w:rFonts w:eastAsia="Yu Mincho"/>
                <w:sz w:val="18"/>
                <w:lang w:eastAsia="ja-JP"/>
              </w:rPr>
              <w:t xml:space="preserve"> reach a consensus, it should be too early to agree the first bullet as we mentioned before. </w:t>
            </w:r>
            <w:proofErr w:type="gramStart"/>
            <w:r>
              <w:rPr>
                <w:rFonts w:eastAsia="Yu Mincho"/>
                <w:sz w:val="18"/>
                <w:lang w:eastAsia="ja-JP"/>
              </w:rPr>
              <w:t>In order to</w:t>
            </w:r>
            <w:proofErr w:type="gramEnd"/>
            <w:r>
              <w:rPr>
                <w:rFonts w:eastAsia="Yu Mincho"/>
                <w:sz w:val="18"/>
                <w:lang w:eastAsia="ja-JP"/>
              </w:rPr>
              <w:t xml:space="preserve">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Yu Mincho"/>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ListParagraph"/>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(by RAN1#104bis-e): Select the applicable channels/signals, e.g. UE-dedicated PDSCH, UE-dedicated PDCCH (CORESETs), UE-dedicated PUSCH, UE-dedicated PUCCH, some reference signals</w:t>
            </w:r>
          </w:p>
          <w:p w14:paraId="7EE0D529"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125E77CA"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4D263774" w14:textId="77777777" w:rsidR="00C505A6" w:rsidRPr="00D37C8C" w:rsidRDefault="00C505A6" w:rsidP="00C505A6">
            <w:pPr>
              <w:pStyle w:val="ListParagraph"/>
              <w:numPr>
                <w:ilvl w:val="0"/>
                <w:numId w:val="39"/>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BM configured for non-serving cell(s) for DL QCL and UL TX spatial references</w:t>
            </w:r>
          </w:p>
          <w:p w14:paraId="47748B5C"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tracking (TRS) configured for non-serving cell(s) for DL QCL and UL TX spatial references</w:t>
            </w:r>
          </w:p>
          <w:p w14:paraId="5D1328A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SSB configured for non-serving cell(s) for UL TX spatial references</w:t>
            </w:r>
          </w:p>
          <w:p w14:paraId="430A8B05"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SRS for BM configured for non-serving cell(s) for UL TX spatial references</w:t>
            </w:r>
          </w:p>
          <w:p w14:paraId="0684133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CSI-RS for BM and tracking configured for non-serving cell(s) and without non-serving cell SSB as QCL-</w:t>
            </w:r>
            <w:proofErr w:type="spellStart"/>
            <w:r w:rsidRPr="00D37C8C">
              <w:rPr>
                <w:sz w:val="18"/>
                <w:szCs w:val="18"/>
              </w:rPr>
              <w:t>TypeD</w:t>
            </w:r>
            <w:proofErr w:type="spellEnd"/>
            <w:r w:rsidRPr="00D37C8C">
              <w:rPr>
                <w:sz w:val="18"/>
                <w:szCs w:val="18"/>
              </w:rPr>
              <w:t xml:space="preserve"> source</w:t>
            </w:r>
          </w:p>
          <w:p w14:paraId="6BBA181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 xml:space="preserve">The L1/L2-centric inter-cell mobility only supports intra-DU operation but does not support inter-DU operation.  </w:t>
            </w:r>
          </w:p>
          <w:p w14:paraId="5D3A9DEA"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lastRenderedPageBreak/>
              <w:t>The L1/L2-centric inter-cell mobility does not apply to inter-frequency scenarios.</w:t>
            </w:r>
          </w:p>
          <w:p w14:paraId="3924E51E" w14:textId="77777777" w:rsidR="00C505A6" w:rsidRPr="00FE6B70" w:rsidRDefault="00C505A6" w:rsidP="00C505A6">
            <w:pPr>
              <w:pStyle w:val="ListParagraph"/>
              <w:numPr>
                <w:ilvl w:val="0"/>
                <w:numId w:val="39"/>
              </w:numPr>
              <w:snapToGrid w:val="0"/>
              <w:spacing w:after="0" w:line="240" w:lineRule="auto"/>
              <w:rPr>
                <w:sz w:val="18"/>
                <w:szCs w:val="18"/>
                <w:lang w:eastAsia="zh-CN"/>
              </w:rPr>
            </w:pPr>
            <w:r w:rsidRPr="00FE6B70">
              <w:rPr>
                <w:sz w:val="18"/>
                <w:szCs w:val="18"/>
              </w:rPr>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some RRC parameters need to be updated without additional RRC signaling, e.g. some RRC parameters are pre-configured, which are associated with TCI states with neighbor cell RS as QCL source</w:t>
            </w:r>
          </w:p>
          <w:p w14:paraId="0B210430" w14:textId="77777777" w:rsidR="00C505A6"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 xml:space="preserve">Whether there </w:t>
            </w:r>
            <w:proofErr w:type="gramStart"/>
            <w:r w:rsidRPr="00FE6B70">
              <w:rPr>
                <w:color w:val="FF0000"/>
                <w:sz w:val="18"/>
                <w:szCs w:val="18"/>
                <w:lang w:eastAsia="zh-CN"/>
              </w:rPr>
              <w:t>is</w:t>
            </w:r>
            <w:proofErr w:type="gramEnd"/>
            <w:r w:rsidRPr="00FE6B70">
              <w:rPr>
                <w:color w:val="FF0000"/>
                <w:sz w:val="18"/>
                <w:szCs w:val="18"/>
                <w:lang w:eastAsia="zh-CN"/>
              </w:rPr>
              <w:t xml:space="preserve"> any problems when the L1/L2 centric inter-cell mobility can be applied to inter-cell DU operation or inter-band CA.</w:t>
            </w:r>
          </w:p>
          <w:p w14:paraId="7C251191"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 xml:space="preserve">Whether there </w:t>
            </w:r>
            <w:proofErr w:type="gramStart"/>
            <w:r w:rsidRPr="00FE6B70">
              <w:rPr>
                <w:color w:val="FF0000"/>
                <w:sz w:val="18"/>
                <w:szCs w:val="18"/>
                <w:lang w:eastAsia="zh-CN"/>
              </w:rPr>
              <w:t>is</w:t>
            </w:r>
            <w:proofErr w:type="gramEnd"/>
            <w:r w:rsidRPr="00FE6B70">
              <w:rPr>
                <w:color w:val="FF0000"/>
                <w:sz w:val="18"/>
                <w:szCs w:val="18"/>
                <w:lang w:eastAsia="zh-CN"/>
              </w:rPr>
              <w:t xml:space="preserve">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Yu Mincho"/>
                <w:sz w:val="18"/>
                <w:lang w:eastAsia="ja-JP"/>
              </w:rPr>
            </w:pPr>
          </w:p>
          <w:p w14:paraId="0A28013B" w14:textId="54FB38E8" w:rsidR="00C505A6" w:rsidRDefault="00AA76EA" w:rsidP="00276323">
            <w:pPr>
              <w:snapToGrid w:val="0"/>
              <w:rPr>
                <w:rFonts w:eastAsia="Yu Mincho"/>
                <w:sz w:val="18"/>
                <w:lang w:eastAsia="ja-JP"/>
              </w:rPr>
            </w:pPr>
            <w:r>
              <w:rPr>
                <w:rFonts w:eastAsia="Yu Mincho"/>
                <w:sz w:val="18"/>
                <w:lang w:eastAsia="ja-JP"/>
              </w:rPr>
              <w:t>{Mod: I understand your point. I’ll bracket the contentious part for now.</w:t>
            </w:r>
            <w:r w:rsidR="00276323">
              <w:rPr>
                <w:rFonts w:eastAsia="Yu Mincho"/>
                <w:sz w:val="18"/>
                <w:lang w:eastAsia="ja-JP"/>
              </w:rPr>
              <w:t xml:space="preserve"> Also moved some bullets to the LS per your suggestion.</w:t>
            </w:r>
            <w:r>
              <w:rPr>
                <w:rFonts w:eastAsia="Yu Mincho"/>
                <w:sz w:val="18"/>
                <w:lang w:eastAsia="ja-JP"/>
              </w:rPr>
              <w:t>}</w:t>
            </w:r>
          </w:p>
        </w:tc>
      </w:tr>
      <w:tr w:rsidR="00A45287" w14:paraId="6553C3F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D43" w14:textId="59930B71" w:rsidR="00A45287" w:rsidRPr="00A45287" w:rsidRDefault="00A45287" w:rsidP="00A45287">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42E3" w14:textId="5BA7F23E" w:rsidR="00A45287" w:rsidRDefault="00A45287" w:rsidP="00A45287">
            <w:pPr>
              <w:snapToGrid w:val="0"/>
              <w:rPr>
                <w:rFonts w:eastAsia="Yu Mincho"/>
                <w:sz w:val="18"/>
                <w:lang w:eastAsia="ja-JP"/>
              </w:rPr>
            </w:pPr>
            <w:r>
              <w:rPr>
                <w:rFonts w:eastAsia="Malgun Gothic" w:hint="eastAsia"/>
                <w:sz w:val="18"/>
              </w:rPr>
              <w:t>Fine with the updated FL proposal.</w:t>
            </w:r>
          </w:p>
        </w:tc>
      </w:tr>
      <w:tr w:rsidR="00271F4E" w14:paraId="52D0F36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9B5A" w14:textId="6ABB1E1E" w:rsidR="00271F4E" w:rsidRDefault="00271F4E" w:rsidP="00271F4E">
            <w:pPr>
              <w:snapToGrid w:val="0"/>
              <w:rPr>
                <w:rFonts w:eastAsia="Malgun Gothic"/>
                <w:sz w:val="18"/>
                <w:szCs w:val="18"/>
              </w:rPr>
            </w:pPr>
            <w:proofErr w:type="spellStart"/>
            <w:r>
              <w:rPr>
                <w:sz w:val="18"/>
                <w:szCs w:val="18"/>
                <w:lang w:eastAsia="zh-CN"/>
              </w:rPr>
              <w:t>Spreadtrum</w:t>
            </w:r>
            <w:proofErr w:type="spellEnd"/>
            <w:r>
              <w:rPr>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44F5" w14:textId="77777777" w:rsidR="00271F4E" w:rsidRDefault="00271F4E" w:rsidP="00271F4E">
            <w:pPr>
              <w:snapToGrid w:val="0"/>
              <w:rPr>
                <w:sz w:val="18"/>
                <w:lang w:eastAsia="zh-CN"/>
              </w:rPr>
            </w:pPr>
            <w:r>
              <w:rPr>
                <w:sz w:val="18"/>
                <w:lang w:eastAsia="zh-CN"/>
              </w:rPr>
              <w:t xml:space="preserve">Support the proposal 2.1 in principle. For the FFS on inter-band CA, based on the agreement in the last meeting, we already agreed that inter-band CA is FFS. Since we support to exclude inter-band CA case, we suggest to either conclude is sub-bullet or remove this FFS. </w:t>
            </w:r>
          </w:p>
          <w:p w14:paraId="58853F99" w14:textId="77777777" w:rsidR="00271F4E" w:rsidRPr="00DA1A69" w:rsidRDefault="00271F4E" w:rsidP="00271F4E">
            <w:pPr>
              <w:pStyle w:val="ListParagraph"/>
              <w:numPr>
                <w:ilvl w:val="0"/>
                <w:numId w:val="39"/>
              </w:numPr>
              <w:snapToGrid w:val="0"/>
              <w:spacing w:after="0" w:line="240" w:lineRule="auto"/>
              <w:rPr>
                <w:sz w:val="20"/>
                <w:szCs w:val="28"/>
                <w:lang w:eastAsia="zh-CN"/>
              </w:rPr>
            </w:pPr>
            <w:r w:rsidRPr="004C5CDE">
              <w:rPr>
                <w:sz w:val="20"/>
                <w:szCs w:val="28"/>
                <w:lang w:eastAsia="zh-CN"/>
              </w:rPr>
              <w:t xml:space="preserve">The L1/L2-centric inter-cell mobility does not apply to inter-band CA and </w:t>
            </w:r>
          </w:p>
          <w:p w14:paraId="0AE5AD32" w14:textId="77777777" w:rsidR="00271F4E" w:rsidRDefault="00271F4E" w:rsidP="00271F4E">
            <w:pPr>
              <w:snapToGrid w:val="0"/>
              <w:rPr>
                <w:sz w:val="18"/>
                <w:lang w:eastAsia="zh-CN"/>
              </w:rPr>
            </w:pPr>
            <w:r>
              <w:rPr>
                <w:sz w:val="18"/>
                <w:lang w:eastAsia="zh-CN"/>
              </w:rPr>
              <w:t>or</w:t>
            </w:r>
          </w:p>
          <w:p w14:paraId="156EB2E0" w14:textId="21A1341C" w:rsidR="00271F4E" w:rsidRDefault="00E875A3" w:rsidP="00271F4E">
            <w:pPr>
              <w:snapToGrid w:val="0"/>
              <w:rPr>
                <w:rFonts w:eastAsia="Malgun Gothic"/>
                <w:sz w:val="18"/>
              </w:rPr>
            </w:pPr>
            <w:r>
              <w:rPr>
                <w:rFonts w:eastAsia="Malgun Gothic"/>
                <w:sz w:val="18"/>
              </w:rPr>
              <w:t>{Mod: It is now moved to the LS bullet}</w:t>
            </w:r>
          </w:p>
        </w:tc>
      </w:tr>
      <w:tr w:rsidR="007B1CAB" w14:paraId="5DA72CE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05952" w14:textId="424CA3FA" w:rsidR="007B1CAB" w:rsidRDefault="007B1CAB" w:rsidP="00271F4E">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770F" w14:textId="33FA6404" w:rsidR="007B1CAB" w:rsidRDefault="007B1CAB" w:rsidP="00011697">
            <w:pPr>
              <w:snapToGrid w:val="0"/>
              <w:rPr>
                <w:sz w:val="18"/>
                <w:lang w:eastAsia="zh-CN"/>
              </w:rPr>
            </w:pPr>
            <w:r>
              <w:rPr>
                <w:sz w:val="18"/>
                <w:lang w:eastAsia="zh-CN"/>
              </w:rPr>
              <w:t xml:space="preserve">Modified to address ZTE’s strong concern – main text on beam indication is still bracketed for further </w:t>
            </w:r>
            <w:proofErr w:type="gramStart"/>
            <w:r>
              <w:rPr>
                <w:sz w:val="18"/>
                <w:lang w:eastAsia="zh-CN"/>
              </w:rPr>
              <w:t>discussion</w:t>
            </w:r>
            <w:r w:rsidR="00011697">
              <w:rPr>
                <w:sz w:val="18"/>
                <w:lang w:eastAsia="zh-CN"/>
              </w:rPr>
              <w:t>, if</w:t>
            </w:r>
            <w:proofErr w:type="gramEnd"/>
            <w:r w:rsidR="00011697">
              <w:rPr>
                <w:sz w:val="18"/>
                <w:lang w:eastAsia="zh-CN"/>
              </w:rPr>
              <w:t xml:space="preserve"> the concern from ZTE can be addressed later.</w:t>
            </w:r>
            <w:r>
              <w:rPr>
                <w:sz w:val="18"/>
                <w:lang w:eastAsia="zh-CN"/>
              </w:rPr>
              <w:t xml:space="preserve"> </w:t>
            </w:r>
          </w:p>
        </w:tc>
      </w:tr>
      <w:tr w:rsidR="00C05EDC" w14:paraId="431B0ED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6ABD2" w14:textId="24879445" w:rsidR="00C05EDC" w:rsidRDefault="00C05EDC" w:rsidP="00C05EDC">
            <w:pPr>
              <w:snapToGrid w:val="0"/>
              <w:rPr>
                <w:sz w:val="18"/>
                <w:szCs w:val="18"/>
                <w:lang w:eastAsia="zh-CN"/>
              </w:rPr>
            </w:pPr>
            <w:r>
              <w:rPr>
                <w:rFonts w:hint="eastAsia"/>
                <w:sz w:val="18"/>
                <w:szCs w:val="18"/>
                <w:lang w:eastAsia="zh-CN"/>
              </w:rPr>
              <w:t>v</w:t>
            </w:r>
            <w:r>
              <w:rPr>
                <w:sz w:val="18"/>
                <w:szCs w:val="18"/>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EE3E" w14:textId="77777777" w:rsidR="00C05EDC" w:rsidRDefault="00C05EDC" w:rsidP="00C05EDC">
            <w:pPr>
              <w:snapToGrid w:val="0"/>
              <w:rPr>
                <w:sz w:val="18"/>
                <w:lang w:eastAsia="zh-CN"/>
              </w:rPr>
            </w:pPr>
            <w:r>
              <w:rPr>
                <w:rFonts w:hint="eastAsia"/>
                <w:sz w:val="18"/>
                <w:lang w:eastAsia="zh-CN"/>
              </w:rPr>
              <w:t>W</w:t>
            </w:r>
            <w:r>
              <w:rPr>
                <w:sz w:val="18"/>
              </w:rPr>
              <w:t>e are supportive of the proposal</w:t>
            </w:r>
            <w:r>
              <w:rPr>
                <w:rFonts w:hint="eastAsia"/>
                <w:sz w:val="18"/>
                <w:lang w:eastAsia="zh-CN"/>
              </w:rPr>
              <w:t xml:space="preserve"> </w:t>
            </w:r>
            <w:r>
              <w:rPr>
                <w:sz w:val="18"/>
                <w:lang w:eastAsia="zh-CN"/>
              </w:rPr>
              <w:t>except the C-RNTI update part.</w:t>
            </w:r>
          </w:p>
          <w:p w14:paraId="5F9A722D" w14:textId="15736577" w:rsidR="00C05EDC" w:rsidRDefault="00C05EDC" w:rsidP="00C05EDC">
            <w:pPr>
              <w:snapToGrid w:val="0"/>
              <w:rPr>
                <w:sz w:val="18"/>
                <w:lang w:eastAsia="zh-CN"/>
              </w:rPr>
            </w:pPr>
            <w:r>
              <w:rPr>
                <w:sz w:val="18"/>
                <w:lang w:eastAsia="zh-CN"/>
              </w:rPr>
              <w:t xml:space="preserve">Prefer further study or ask for RAN2’s information on such </w:t>
            </w:r>
            <w:r>
              <w:rPr>
                <w:rFonts w:hint="eastAsia"/>
                <w:sz w:val="18"/>
                <w:lang w:eastAsia="zh-CN"/>
              </w:rPr>
              <w:t>C</w:t>
            </w:r>
            <w:r>
              <w:rPr>
                <w:sz w:val="18"/>
                <w:lang w:eastAsia="zh-CN"/>
              </w:rPr>
              <w:t>-RNTI update.</w:t>
            </w:r>
          </w:p>
        </w:tc>
      </w:tr>
      <w:tr w:rsidR="006217BD" w14:paraId="0FB0CDE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F066" w14:textId="30782672" w:rsidR="006217BD" w:rsidRDefault="006217BD" w:rsidP="00C05EDC">
            <w:pPr>
              <w:snapToGrid w:val="0"/>
              <w:rPr>
                <w:sz w:val="18"/>
                <w:szCs w:val="18"/>
                <w:lang w:eastAsia="zh-CN"/>
              </w:rPr>
            </w:pPr>
            <w:r>
              <w:rPr>
                <w:sz w:val="18"/>
                <w:szCs w:val="18"/>
                <w:lang w:eastAsia="zh-CN"/>
              </w:rPr>
              <w:t>O</w:t>
            </w:r>
            <w:r>
              <w:rPr>
                <w:sz w:val="18"/>
                <w:szCs w:val="18"/>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B5ED" w14:textId="77777777" w:rsidR="006217BD" w:rsidRDefault="006217BD" w:rsidP="00C05EDC">
            <w:pPr>
              <w:snapToGrid w:val="0"/>
              <w:rPr>
                <w:sz w:val="18"/>
                <w:lang w:eastAsia="zh-CN"/>
              </w:rPr>
            </w:pPr>
            <w:r>
              <w:rPr>
                <w:sz w:val="18"/>
                <w:lang w:eastAsia="zh-CN"/>
              </w:rPr>
              <w:t xml:space="preserve">We suggest </w:t>
            </w:r>
            <w:proofErr w:type="gramStart"/>
            <w:r>
              <w:rPr>
                <w:sz w:val="18"/>
                <w:lang w:eastAsia="zh-CN"/>
              </w:rPr>
              <w:t>to add</w:t>
            </w:r>
            <w:proofErr w:type="gramEnd"/>
            <w:r>
              <w:rPr>
                <w:sz w:val="18"/>
                <w:lang w:eastAsia="zh-CN"/>
              </w:rPr>
              <w:t xml:space="preserve"> one more question to ask for RAN2:</w:t>
            </w:r>
          </w:p>
          <w:p w14:paraId="41C07762" w14:textId="6459AE56" w:rsidR="006217BD" w:rsidRPr="006217BD" w:rsidRDefault="006217BD" w:rsidP="006217BD">
            <w:pPr>
              <w:pStyle w:val="ListParagraph"/>
              <w:numPr>
                <w:ilvl w:val="0"/>
                <w:numId w:val="39"/>
              </w:numPr>
              <w:snapToGrid w:val="0"/>
              <w:rPr>
                <w:sz w:val="18"/>
                <w:lang w:eastAsia="zh-CN"/>
              </w:rPr>
            </w:pPr>
            <w:r w:rsidRPr="006217BD">
              <w:rPr>
                <w:color w:val="FF0000"/>
                <w:sz w:val="18"/>
                <w:lang w:eastAsia="zh-CN"/>
              </w:rPr>
              <w:t xml:space="preserve">Whether the UE needs to receive system information from the cell of that non-serving cell RS and if yes, how.  </w:t>
            </w:r>
          </w:p>
        </w:tc>
      </w:tr>
      <w:tr w:rsidR="00F37A81" w14:paraId="09EEB11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9A685" w14:textId="71B43A39" w:rsidR="00F37A81" w:rsidRDefault="00F37A81" w:rsidP="00C05EDC">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904F" w14:textId="77777777" w:rsidR="00F37A81" w:rsidRDefault="00F37A81" w:rsidP="00F37A81">
            <w:pPr>
              <w:snapToGrid w:val="0"/>
              <w:rPr>
                <w:sz w:val="18"/>
                <w:lang w:eastAsia="zh-CN"/>
              </w:rPr>
            </w:pPr>
            <w:r>
              <w:rPr>
                <w:sz w:val="18"/>
                <w:lang w:eastAsia="zh-CN"/>
              </w:rPr>
              <w:t>We appreciate the moderator’s effort on this topic. We believe that agreeing on the first bullet is a baby step in the correct direction. It would seem correct to first agree that we want to have beam indication, and as the next steps agree on the relevant target RSs, and source RSs.</w:t>
            </w:r>
          </w:p>
          <w:p w14:paraId="5E4DFFCA" w14:textId="77777777" w:rsidR="00F37A81" w:rsidRDefault="00F37A81" w:rsidP="00F37A81">
            <w:pPr>
              <w:snapToGrid w:val="0"/>
              <w:rPr>
                <w:sz w:val="18"/>
                <w:lang w:eastAsia="zh-CN"/>
              </w:rPr>
            </w:pPr>
          </w:p>
          <w:p w14:paraId="715AC118" w14:textId="77777777" w:rsidR="00F37A81" w:rsidRDefault="00F37A81" w:rsidP="00F37A81">
            <w:pPr>
              <w:snapToGrid w:val="0"/>
              <w:rPr>
                <w:sz w:val="18"/>
                <w:lang w:eastAsia="zh-CN"/>
              </w:rPr>
            </w:pPr>
            <w:r w:rsidRPr="000B3F48">
              <w:rPr>
                <w:sz w:val="18"/>
                <w:lang w:eastAsia="zh-CN"/>
              </w:rPr>
              <w:t xml:space="preserve">I </w:t>
            </w:r>
            <w:bookmarkStart w:id="73" w:name="_Hlk63345934"/>
            <w:r w:rsidRPr="000B3F48">
              <w:rPr>
                <w:sz w:val="18"/>
                <w:lang w:eastAsia="zh-CN"/>
              </w:rPr>
              <w:t>don’t understand ZTE’s comment: in you</w:t>
            </w:r>
            <w:r>
              <w:rPr>
                <w:sz w:val="18"/>
                <w:lang w:eastAsia="zh-CN"/>
              </w:rPr>
              <w:t>r previous reply, you proposed the following:</w:t>
            </w:r>
          </w:p>
          <w:p w14:paraId="41AEB852" w14:textId="77777777" w:rsidR="00F37A81" w:rsidRPr="00E11337" w:rsidRDefault="00F37A81" w:rsidP="00F37A81">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66E1EC57" w14:textId="77777777" w:rsidR="00F37A81" w:rsidRDefault="00F37A81" w:rsidP="00F37A81">
            <w:pPr>
              <w:snapToGrid w:val="0"/>
              <w:rPr>
                <w:sz w:val="18"/>
                <w:lang w:eastAsia="zh-CN"/>
              </w:rPr>
            </w:pPr>
          </w:p>
          <w:p w14:paraId="0434BB8C" w14:textId="77777777" w:rsidR="00F37A81" w:rsidRDefault="00F37A81" w:rsidP="00F37A81">
            <w:pPr>
              <w:snapToGrid w:val="0"/>
              <w:rPr>
                <w:sz w:val="18"/>
                <w:lang w:eastAsia="zh-CN"/>
              </w:rPr>
            </w:pPr>
            <w:r>
              <w:rPr>
                <w:sz w:val="18"/>
                <w:lang w:eastAsia="zh-CN"/>
              </w:rPr>
              <w:t>To me, this is a large step in the correct direction: we would agree on beam indication for PDCCH, PDSCH, PUCCH and PUSCH, as well as the source RS types. I think that would be fine, but we do not have to take that step directly. Is your concern that we agree on something before all the details are in place? Can you elaborate?</w:t>
            </w:r>
          </w:p>
          <w:p w14:paraId="760B9996" w14:textId="77777777" w:rsidR="00F37A81" w:rsidRDefault="00F37A81" w:rsidP="00F37A81">
            <w:pPr>
              <w:snapToGrid w:val="0"/>
              <w:rPr>
                <w:sz w:val="18"/>
                <w:lang w:eastAsia="zh-CN"/>
              </w:rPr>
            </w:pPr>
          </w:p>
          <w:p w14:paraId="36100462" w14:textId="77777777" w:rsidR="00F37A81" w:rsidRDefault="00F37A81" w:rsidP="00F37A81">
            <w:pPr>
              <w:snapToGrid w:val="0"/>
              <w:rPr>
                <w:sz w:val="18"/>
                <w:lang w:eastAsia="zh-CN"/>
              </w:rPr>
            </w:pPr>
            <w:r>
              <w:rPr>
                <w:sz w:val="18"/>
                <w:lang w:eastAsia="zh-CN"/>
              </w:rPr>
              <w:t xml:space="preserve">Regarding the LS content, it is important that we formulate questions that RAN2 can answer. I am not an expert in RRC, but I know that RRC parameters do not change by themselves: RRC parameters change </w:t>
            </w:r>
          </w:p>
          <w:p w14:paraId="1F84E4DE" w14:textId="77777777" w:rsidR="00F37A81" w:rsidRDefault="00F37A81" w:rsidP="00F37A81">
            <w:pPr>
              <w:pStyle w:val="ListParagraph"/>
              <w:numPr>
                <w:ilvl w:val="0"/>
                <w:numId w:val="28"/>
              </w:numPr>
              <w:snapToGrid w:val="0"/>
              <w:rPr>
                <w:sz w:val="18"/>
                <w:lang w:eastAsia="zh-CN"/>
              </w:rPr>
            </w:pPr>
            <w:r>
              <w:rPr>
                <w:sz w:val="18"/>
                <w:lang w:eastAsia="zh-CN"/>
              </w:rPr>
              <w:t>Due to RRC reconfiguration</w:t>
            </w:r>
          </w:p>
          <w:p w14:paraId="484CD424" w14:textId="77777777" w:rsidR="00F37A81" w:rsidRDefault="00F37A81" w:rsidP="00F37A81">
            <w:pPr>
              <w:pStyle w:val="ListParagraph"/>
              <w:numPr>
                <w:ilvl w:val="0"/>
                <w:numId w:val="28"/>
              </w:numPr>
              <w:snapToGrid w:val="0"/>
              <w:rPr>
                <w:sz w:val="18"/>
                <w:lang w:eastAsia="zh-CN"/>
              </w:rPr>
            </w:pPr>
            <w:r>
              <w:rPr>
                <w:sz w:val="18"/>
                <w:lang w:eastAsia="zh-CN"/>
              </w:rPr>
              <w:t>Due to RRC reconfiguration with sync</w:t>
            </w:r>
          </w:p>
          <w:p w14:paraId="46734B75" w14:textId="77777777" w:rsidR="00F37A81" w:rsidRDefault="00F37A81" w:rsidP="00F37A81">
            <w:pPr>
              <w:pStyle w:val="ListParagraph"/>
              <w:numPr>
                <w:ilvl w:val="0"/>
                <w:numId w:val="28"/>
              </w:numPr>
              <w:snapToGrid w:val="0"/>
              <w:rPr>
                <w:sz w:val="18"/>
                <w:lang w:eastAsia="zh-CN"/>
              </w:rPr>
            </w:pPr>
            <w:r>
              <w:rPr>
                <w:sz w:val="18"/>
                <w:lang w:eastAsia="zh-CN"/>
              </w:rPr>
              <w:t>Due to a BWP switch</w:t>
            </w:r>
          </w:p>
          <w:p w14:paraId="5022B44D" w14:textId="77777777" w:rsidR="00F37A81" w:rsidRDefault="00F37A81" w:rsidP="00F37A81">
            <w:pPr>
              <w:pStyle w:val="ListParagraph"/>
              <w:numPr>
                <w:ilvl w:val="0"/>
                <w:numId w:val="28"/>
              </w:numPr>
              <w:snapToGrid w:val="0"/>
              <w:rPr>
                <w:sz w:val="18"/>
                <w:lang w:eastAsia="zh-CN"/>
              </w:rPr>
            </w:pPr>
            <w:r>
              <w:rPr>
                <w:sz w:val="18"/>
                <w:lang w:eastAsia="zh-CN"/>
              </w:rPr>
              <w:t>And maybe SCell activation – depending on how we interpret “change”</w:t>
            </w:r>
          </w:p>
          <w:p w14:paraId="5E6BBDEB" w14:textId="77777777" w:rsidR="00F37A81" w:rsidRDefault="00F37A81" w:rsidP="00F37A81">
            <w:pPr>
              <w:snapToGrid w:val="0"/>
              <w:rPr>
                <w:sz w:val="18"/>
                <w:lang w:eastAsia="zh-CN"/>
              </w:rPr>
            </w:pPr>
            <w:r>
              <w:rPr>
                <w:sz w:val="18"/>
                <w:lang w:eastAsia="zh-CN"/>
              </w:rPr>
              <w:t xml:space="preserve">One of the RRC parameter is the C-RNTI. If it is not changed using one of the above methods, it does not change. </w:t>
            </w:r>
            <w:proofErr w:type="gramStart"/>
            <w:r>
              <w:rPr>
                <w:sz w:val="18"/>
                <w:lang w:eastAsia="zh-CN"/>
              </w:rPr>
              <w:t>So</w:t>
            </w:r>
            <w:proofErr w:type="gramEnd"/>
            <w:r>
              <w:rPr>
                <w:sz w:val="18"/>
                <w:lang w:eastAsia="zh-CN"/>
              </w:rPr>
              <w:t xml:space="preserve"> I don’t understand why RAN1 would make that assumption. The C-RNTI does not change when we go from </w:t>
            </w:r>
            <w:proofErr w:type="spellStart"/>
            <w:r>
              <w:rPr>
                <w:sz w:val="18"/>
                <w:lang w:eastAsia="zh-CN"/>
              </w:rPr>
              <w:t>sTRP</w:t>
            </w:r>
            <w:proofErr w:type="spellEnd"/>
            <w:r>
              <w:rPr>
                <w:sz w:val="18"/>
                <w:lang w:eastAsia="zh-CN"/>
              </w:rPr>
              <w:t xml:space="preserve"> to </w:t>
            </w:r>
            <w:proofErr w:type="spellStart"/>
            <w:r>
              <w:rPr>
                <w:sz w:val="18"/>
                <w:lang w:eastAsia="zh-CN"/>
              </w:rPr>
              <w:t>mTRP</w:t>
            </w:r>
            <w:proofErr w:type="spellEnd"/>
            <w:r>
              <w:rPr>
                <w:sz w:val="18"/>
                <w:lang w:eastAsia="zh-CN"/>
              </w:rPr>
              <w:t xml:space="preserve"> – why would it change here? There is nothing that says that the NW must use different C-RNTIs in different cells – this is up to NW configuration. The fact that the NW can update it (in RRC reconfiguration with sync) does not mean that it must have different values in different cells – it just has to be unique in the current cell, which is ensured by proper NW planning.</w:t>
            </w:r>
          </w:p>
          <w:p w14:paraId="6661D94E" w14:textId="77777777" w:rsidR="00F37A81" w:rsidRDefault="00F37A81" w:rsidP="00F37A81">
            <w:pPr>
              <w:snapToGrid w:val="0"/>
              <w:rPr>
                <w:sz w:val="18"/>
                <w:lang w:eastAsia="zh-CN"/>
              </w:rPr>
            </w:pPr>
          </w:p>
          <w:p w14:paraId="52DA659E" w14:textId="77777777" w:rsidR="00F37A81" w:rsidRDefault="00F37A81" w:rsidP="00F37A81">
            <w:pPr>
              <w:snapToGrid w:val="0"/>
              <w:rPr>
                <w:sz w:val="18"/>
                <w:lang w:eastAsia="zh-CN"/>
              </w:rPr>
            </w:pPr>
            <w:r>
              <w:rPr>
                <w:sz w:val="18"/>
                <w:lang w:eastAsia="zh-CN"/>
              </w:rPr>
              <w:lastRenderedPageBreak/>
              <w:t xml:space="preserve"> When the FFSs were formulated in the previous meeting, the topic was new, so there was a lot of unclarities, and the FFS points were added so that people could think about them. The previous formulations were appropriate as conclusions in RAN1, but they should be formulated in a more precise manner if they are included in a RAN2 LS. We should also connect it to what RAN1 is doing, think about how it affects RAN1 work, and what we ask from RAN2.</w:t>
            </w:r>
          </w:p>
          <w:p w14:paraId="1F7947E6" w14:textId="77777777" w:rsidR="00F37A81" w:rsidRDefault="00F37A81" w:rsidP="00F37A81">
            <w:pPr>
              <w:snapToGrid w:val="0"/>
              <w:rPr>
                <w:sz w:val="18"/>
                <w:lang w:eastAsia="zh-CN"/>
              </w:rPr>
            </w:pPr>
          </w:p>
          <w:p w14:paraId="0AC812CE" w14:textId="4C5A97E6" w:rsidR="00F37A81" w:rsidRDefault="00F37A81" w:rsidP="00F37A81">
            <w:pPr>
              <w:snapToGrid w:val="0"/>
              <w:rPr>
                <w:sz w:val="18"/>
                <w:lang w:eastAsia="zh-CN"/>
              </w:rPr>
            </w:pPr>
            <w:r>
              <w:rPr>
                <w:sz w:val="18"/>
                <w:lang w:eastAsia="zh-CN"/>
              </w:rPr>
              <w:t xml:space="preserve">The first bullet in the proposed LS discusses if RRC reconfiguration signaling is needed or not. Here I think we should be more precise: we should tell RAN2 that RAN1 is designing functionality that will lead to that some signals/channels are received from another cell, i.e., from a TRP broadcasting another PCI. Since we have FFS on which channels/signals, we cannot be more specific than that, Then we ask RAN2 to take this into account in their future work, e.g., to ensure that that there are no issues related to the RRC configuration and serving cells. RAN2 could then decide to design a scheme that would automatically update the RRC configuration, as proposed in the second </w:t>
            </w:r>
            <w:proofErr w:type="spellStart"/>
            <w:r>
              <w:rPr>
                <w:sz w:val="18"/>
                <w:lang w:eastAsia="zh-CN"/>
              </w:rPr>
              <w:t>subbullet</w:t>
            </w:r>
            <w:proofErr w:type="spellEnd"/>
            <w:r>
              <w:rPr>
                <w:sz w:val="18"/>
                <w:lang w:eastAsia="zh-CN"/>
              </w:rPr>
              <w:t xml:space="preserve">. Of course, if this is fundamentally impossible, RAN2 will tell us. </w:t>
            </w:r>
          </w:p>
          <w:p w14:paraId="388630EB" w14:textId="77777777" w:rsidR="00F37A81" w:rsidRDefault="00F37A81" w:rsidP="00F37A81">
            <w:pPr>
              <w:snapToGrid w:val="0"/>
              <w:rPr>
                <w:sz w:val="18"/>
                <w:lang w:eastAsia="zh-CN"/>
              </w:rPr>
            </w:pPr>
          </w:p>
          <w:p w14:paraId="0F0F772C" w14:textId="77777777" w:rsidR="00F37A81" w:rsidRDefault="00F37A81" w:rsidP="00F37A81">
            <w:pPr>
              <w:snapToGrid w:val="0"/>
              <w:rPr>
                <w:sz w:val="18"/>
                <w:lang w:eastAsia="zh-CN"/>
              </w:rPr>
            </w:pPr>
            <w:r w:rsidRPr="00EE33A5">
              <w:rPr>
                <w:sz w:val="18"/>
                <w:lang w:eastAsia="zh-CN"/>
              </w:rPr>
              <w:t>Regarding inter-DU, I would a</w:t>
            </w:r>
            <w:r>
              <w:rPr>
                <w:sz w:val="18"/>
                <w:lang w:eastAsia="zh-CN"/>
              </w:rPr>
              <w:t xml:space="preserve">ssume that RAN2 will see the issues without RAN1 highlighting those. I don’t see any impact on RAN1 procedures, so I don’t think we need any response. I am not aware of any RAN1 features that mentions this, although I suppose that all the </w:t>
            </w:r>
            <w:proofErr w:type="spellStart"/>
            <w:r>
              <w:rPr>
                <w:sz w:val="18"/>
                <w:lang w:eastAsia="zh-CN"/>
              </w:rPr>
              <w:t>mTRP</w:t>
            </w:r>
            <w:proofErr w:type="spellEnd"/>
            <w:r>
              <w:rPr>
                <w:sz w:val="18"/>
                <w:lang w:eastAsia="zh-CN"/>
              </w:rPr>
              <w:t xml:space="preserve"> features are intra-DU, since RLC and MAC are terminated in the DU. We could formulate this another information point.</w:t>
            </w:r>
          </w:p>
          <w:p w14:paraId="5F5B979E" w14:textId="77777777" w:rsidR="00F37A81" w:rsidRDefault="00F37A81" w:rsidP="00F37A81">
            <w:pPr>
              <w:snapToGrid w:val="0"/>
              <w:rPr>
                <w:sz w:val="18"/>
                <w:lang w:eastAsia="zh-CN"/>
              </w:rPr>
            </w:pPr>
          </w:p>
          <w:p w14:paraId="57D470EC" w14:textId="292DB510" w:rsidR="00F37A81" w:rsidRDefault="00F37A81" w:rsidP="00F37A81">
            <w:pPr>
              <w:snapToGrid w:val="0"/>
              <w:rPr>
                <w:sz w:val="18"/>
                <w:lang w:eastAsia="zh-CN"/>
              </w:rPr>
            </w:pPr>
            <w:r>
              <w:rPr>
                <w:sz w:val="18"/>
                <w:lang w:eastAsia="zh-CN"/>
              </w:rPr>
              <w:t>Regarding inter-frequency, I am also not sure why we need RAN2 feedback – RAN1 could decide this on our own, by including the relevant information in the RS descriptions. RAN1 has the correct competence for this</w:t>
            </w:r>
            <w:r w:rsidR="00E87DF6">
              <w:rPr>
                <w:sz w:val="18"/>
                <w:lang w:eastAsia="zh-CN"/>
              </w:rPr>
              <w:t xml:space="preserve">. </w:t>
            </w:r>
          </w:p>
          <w:p w14:paraId="0BFCF67D" w14:textId="77777777" w:rsidR="00F37A81" w:rsidRDefault="00F37A81" w:rsidP="00F37A81">
            <w:pPr>
              <w:snapToGrid w:val="0"/>
              <w:rPr>
                <w:sz w:val="18"/>
                <w:lang w:eastAsia="zh-CN"/>
              </w:rPr>
            </w:pPr>
          </w:p>
          <w:p w14:paraId="0288CA58" w14:textId="77777777" w:rsidR="00F37A81" w:rsidRDefault="00F37A81" w:rsidP="00F37A81">
            <w:pPr>
              <w:snapToGrid w:val="0"/>
              <w:rPr>
                <w:sz w:val="18"/>
                <w:lang w:eastAsia="zh-CN"/>
              </w:rPr>
            </w:pPr>
            <w:proofErr w:type="gramStart"/>
            <w:r>
              <w:rPr>
                <w:sz w:val="18"/>
                <w:lang w:eastAsia="zh-CN"/>
              </w:rPr>
              <w:t>So</w:t>
            </w:r>
            <w:proofErr w:type="gramEnd"/>
            <w:r>
              <w:rPr>
                <w:sz w:val="18"/>
                <w:lang w:eastAsia="zh-CN"/>
              </w:rPr>
              <w:t xml:space="preserve"> in summary, we propose the following:</w:t>
            </w:r>
          </w:p>
          <w:p w14:paraId="54C73688" w14:textId="77777777" w:rsidR="00F37A81" w:rsidRPr="00EE33A5" w:rsidRDefault="00F37A81" w:rsidP="00F37A81">
            <w:pPr>
              <w:snapToGrid w:val="0"/>
              <w:rPr>
                <w:sz w:val="18"/>
                <w:lang w:eastAsia="zh-CN"/>
              </w:rPr>
            </w:pPr>
            <w:r>
              <w:rPr>
                <w:sz w:val="18"/>
                <w:lang w:eastAsia="zh-CN"/>
              </w:rPr>
              <w:t xml:space="preserve"> </w:t>
            </w:r>
          </w:p>
          <w:p w14:paraId="7983F1D2" w14:textId="77777777" w:rsidR="00F37A81" w:rsidRPr="008443A7" w:rsidRDefault="00F37A81" w:rsidP="00F37A81">
            <w:pPr>
              <w:snapToGrid w:val="0"/>
              <w:rPr>
                <w:color w:val="FF0000"/>
                <w:sz w:val="18"/>
                <w:szCs w:val="18"/>
                <w:lang w:eastAsia="ja-JP"/>
              </w:rPr>
            </w:pPr>
            <w:r w:rsidRPr="008443A7">
              <w:rPr>
                <w:color w:val="FF0000"/>
                <w:sz w:val="18"/>
                <w:szCs w:val="18"/>
                <w:lang w:eastAsia="ja-JP"/>
              </w:rPr>
              <w:t>Send an LS to ask RAN2 to provide the following information on L1/L2-centric inter-cell mobility:</w:t>
            </w:r>
          </w:p>
          <w:p w14:paraId="55E10424" w14:textId="77777777" w:rsidR="00F37A81" w:rsidRPr="008443A7" w:rsidRDefault="00F37A81" w:rsidP="00F37A81">
            <w:pPr>
              <w:snapToGrid w:val="0"/>
              <w:rPr>
                <w:color w:val="FF0000"/>
                <w:sz w:val="18"/>
                <w:szCs w:val="18"/>
                <w:lang w:eastAsia="zh-CN"/>
              </w:rPr>
            </w:pPr>
          </w:p>
          <w:p w14:paraId="3468C6D9" w14:textId="73B183BC" w:rsidR="00F37A81" w:rsidRDefault="00F37A81" w:rsidP="00F37A81">
            <w:pPr>
              <w:snapToGrid w:val="0"/>
              <w:rPr>
                <w:color w:val="FF0000"/>
                <w:sz w:val="18"/>
                <w:lang w:eastAsia="zh-CN"/>
              </w:rPr>
            </w:pPr>
            <w:r w:rsidRPr="008443A7">
              <w:rPr>
                <w:color w:val="FF0000"/>
                <w:sz w:val="18"/>
                <w:lang w:eastAsia="zh-CN"/>
              </w:rPr>
              <w:t xml:space="preserve">RAN1has agreed to support the TCI state update (beam indication mechanism) using TCI(s) associated with non-serving cell RS(s). A non-serving cell RS is an RS that is or has an SSB of a non-serving cell as QCL source. This means that the UE can receive L1 signals/channels from a non-serving cell, i.e., from a TRP broadcasting another PCI than </w:t>
            </w:r>
            <w:r w:rsidR="00E87DF6">
              <w:rPr>
                <w:color w:val="FF0000"/>
                <w:sz w:val="18"/>
                <w:lang w:eastAsia="zh-CN"/>
              </w:rPr>
              <w:t xml:space="preserve">the PCI </w:t>
            </w:r>
            <w:r w:rsidRPr="008443A7">
              <w:rPr>
                <w:color w:val="FF0000"/>
                <w:sz w:val="18"/>
                <w:lang w:eastAsia="zh-CN"/>
              </w:rPr>
              <w:t>of the serving cell. RAN1 would like RAN2 to take th</w:t>
            </w:r>
            <w:r>
              <w:rPr>
                <w:color w:val="FF0000"/>
                <w:sz w:val="18"/>
                <w:lang w:eastAsia="zh-CN"/>
              </w:rPr>
              <w:t>is</w:t>
            </w:r>
            <w:r w:rsidRPr="008443A7">
              <w:rPr>
                <w:color w:val="FF0000"/>
                <w:sz w:val="18"/>
                <w:lang w:eastAsia="zh-CN"/>
              </w:rPr>
              <w:t xml:space="preserve"> into account in their future work, </w:t>
            </w:r>
            <w:proofErr w:type="gramStart"/>
            <w:r w:rsidRPr="008443A7">
              <w:rPr>
                <w:color w:val="FF0000"/>
                <w:sz w:val="18"/>
                <w:lang w:eastAsia="zh-CN"/>
              </w:rPr>
              <w:t>in particular regarding</w:t>
            </w:r>
            <w:proofErr w:type="gramEnd"/>
            <w:r w:rsidRPr="008443A7">
              <w:rPr>
                <w:color w:val="FF0000"/>
                <w:sz w:val="18"/>
                <w:lang w:eastAsia="zh-CN"/>
              </w:rPr>
              <w:t xml:space="preserve"> the RRC configuration </w:t>
            </w:r>
            <w:r>
              <w:rPr>
                <w:color w:val="FF0000"/>
                <w:sz w:val="18"/>
                <w:lang w:eastAsia="zh-CN"/>
              </w:rPr>
              <w:t xml:space="preserve">aspects. </w:t>
            </w:r>
            <w:proofErr w:type="gramStart"/>
            <w:r>
              <w:rPr>
                <w:color w:val="FF0000"/>
                <w:sz w:val="18"/>
                <w:lang w:eastAsia="zh-CN"/>
              </w:rPr>
              <w:t>In particular, RAN1</w:t>
            </w:r>
            <w:proofErr w:type="gramEnd"/>
            <w:r>
              <w:rPr>
                <w:color w:val="FF0000"/>
                <w:sz w:val="18"/>
                <w:lang w:eastAsia="zh-CN"/>
              </w:rPr>
              <w:t xml:space="preserve"> has discussed the C-RNTI configuration and the serving cell.</w:t>
            </w:r>
          </w:p>
          <w:p w14:paraId="32A150A5" w14:textId="77777777" w:rsidR="00F37A81" w:rsidRDefault="00F37A81" w:rsidP="00F37A81">
            <w:pPr>
              <w:snapToGrid w:val="0"/>
              <w:rPr>
                <w:color w:val="FF0000"/>
                <w:sz w:val="18"/>
                <w:lang w:eastAsia="zh-CN"/>
              </w:rPr>
            </w:pPr>
          </w:p>
          <w:p w14:paraId="719F8D4D" w14:textId="70534C80" w:rsidR="00F37A81" w:rsidRDefault="00F37A81" w:rsidP="00F37A81">
            <w:pPr>
              <w:snapToGrid w:val="0"/>
              <w:rPr>
                <w:color w:val="FF0000"/>
                <w:sz w:val="18"/>
                <w:lang w:eastAsia="zh-CN"/>
              </w:rPr>
            </w:pPr>
            <w:r>
              <w:rPr>
                <w:color w:val="FF0000"/>
                <w:sz w:val="18"/>
                <w:lang w:eastAsia="zh-CN"/>
              </w:rPr>
              <w:t>In RAN1’s understanding, this would be applicable at least to the intra-DU scenario.</w:t>
            </w:r>
            <w:bookmarkEnd w:id="73"/>
          </w:p>
          <w:p w14:paraId="24F5EF6B" w14:textId="77777777" w:rsidR="00F37A81" w:rsidRDefault="00F37A81" w:rsidP="00C05EDC">
            <w:pPr>
              <w:snapToGrid w:val="0"/>
              <w:rPr>
                <w:sz w:val="18"/>
                <w:lang w:eastAsia="zh-CN"/>
              </w:rPr>
            </w:pPr>
          </w:p>
        </w:tc>
      </w:tr>
      <w:tr w:rsidR="00395AAB" w14:paraId="7BE965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9B9D" w14:textId="21B4D0CD" w:rsidR="00395AAB" w:rsidRDefault="00395AAB" w:rsidP="00C05EDC">
            <w:pPr>
              <w:snapToGrid w:val="0"/>
              <w:rPr>
                <w:sz w:val="18"/>
                <w:szCs w:val="18"/>
                <w:lang w:eastAsia="zh-CN"/>
              </w:rPr>
            </w:pPr>
            <w:r>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2750" w14:textId="77777777" w:rsidR="00395AAB" w:rsidRPr="00EB649F" w:rsidRDefault="00395AAB" w:rsidP="00395AAB">
            <w:pPr>
              <w:snapToGrid w:val="0"/>
              <w:rPr>
                <w:color w:val="000000" w:themeColor="text1"/>
                <w:sz w:val="18"/>
                <w:lang w:eastAsia="zh-CN"/>
              </w:rPr>
            </w:pPr>
            <w:r w:rsidRPr="00EB649F">
              <w:rPr>
                <w:color w:val="000000" w:themeColor="text1"/>
                <w:sz w:val="18"/>
                <w:lang w:eastAsia="zh-CN"/>
              </w:rPr>
              <w:t>Proposal 2.1 is heading in the right direction.</w:t>
            </w:r>
          </w:p>
          <w:p w14:paraId="6E3B81A4" w14:textId="7186D9AE" w:rsidR="00395AAB" w:rsidRDefault="00395AAB" w:rsidP="00395AAB">
            <w:pPr>
              <w:snapToGrid w:val="0"/>
              <w:rPr>
                <w:sz w:val="18"/>
                <w:lang w:eastAsia="zh-CN"/>
              </w:rPr>
            </w:pPr>
            <w:r w:rsidRPr="00EB649F">
              <w:rPr>
                <w:color w:val="000000" w:themeColor="text1"/>
                <w:sz w:val="18"/>
                <w:lang w:eastAsia="zh-CN"/>
              </w:rPr>
              <w:t>Regarding the C-RNTI, which has been raised by several companies, we support the wording in the current proposal. The C-RNTI is a cell-specific identifier, so it would seem normal as the UE moves from one cell to the next, that this identifier might need to be updated at least to avoid a potential collision with a user in the new cell that could already be using the same C-RNTI. The C-RNTI doesn’t always need to change, but there is the possibility that it can change.</w:t>
            </w:r>
          </w:p>
        </w:tc>
      </w:tr>
      <w:tr w:rsidR="00805540" w14:paraId="245712F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ACE50" w14:textId="47F02AA7" w:rsidR="00805540" w:rsidRDefault="00805540" w:rsidP="00805540">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9A8A2" w14:textId="63A129EC" w:rsidR="00805540" w:rsidRPr="00EB649F" w:rsidRDefault="00805540" w:rsidP="00805540">
            <w:pPr>
              <w:snapToGrid w:val="0"/>
              <w:rPr>
                <w:color w:val="000000" w:themeColor="text1"/>
                <w:sz w:val="18"/>
                <w:lang w:eastAsia="zh-CN"/>
              </w:rPr>
            </w:pPr>
            <w:r w:rsidRPr="00855252">
              <w:rPr>
                <w:color w:val="000000" w:themeColor="text1"/>
                <w:sz w:val="18"/>
                <w:lang w:eastAsia="zh-CN"/>
              </w:rPr>
              <w:t>For the proposal from SS on allowing for C-RNTI update, we are wondering how C-RNTI is to be updated in this L1/L2-centric inter-cell mobility</w:t>
            </w:r>
            <w:r>
              <w:rPr>
                <w:color w:val="000000" w:themeColor="text1"/>
                <w:sz w:val="18"/>
                <w:lang w:eastAsia="zh-CN"/>
              </w:rPr>
              <w:t xml:space="preserve"> (no RRC is expected to be involved according to WID)</w:t>
            </w:r>
            <w:r w:rsidRPr="00855252">
              <w:rPr>
                <w:color w:val="000000" w:themeColor="text1"/>
                <w:sz w:val="18"/>
                <w:lang w:eastAsia="zh-CN"/>
              </w:rPr>
              <w:t>, and when it would be considered as effective. As C</w:t>
            </w:r>
            <w:r w:rsidRPr="00855252">
              <w:rPr>
                <w:rFonts w:hint="eastAsia"/>
                <w:color w:val="000000" w:themeColor="text1"/>
                <w:sz w:val="18"/>
                <w:lang w:eastAsia="zh-CN"/>
              </w:rPr>
              <w:t>-</w:t>
            </w:r>
            <w:r w:rsidRPr="00855252">
              <w:rPr>
                <w:color w:val="000000" w:themeColor="text1"/>
                <w:sz w:val="18"/>
                <w:lang w:eastAsia="zh-CN"/>
              </w:rPr>
              <w:t>RNTI is used in DCI/data scrambling</w:t>
            </w:r>
            <w:r>
              <w:rPr>
                <w:color w:val="000000" w:themeColor="text1"/>
                <w:sz w:val="18"/>
                <w:lang w:eastAsia="zh-CN"/>
              </w:rPr>
              <w:t xml:space="preserve">, which plays a vital role in PHY-layer processing pipeline, an </w:t>
            </w:r>
            <w:r w:rsidRPr="00855252">
              <w:rPr>
                <w:color w:val="000000" w:themeColor="text1"/>
                <w:sz w:val="18"/>
                <w:lang w:eastAsia="zh-CN"/>
              </w:rPr>
              <w:t xml:space="preserve">aligned timeline would be </w:t>
            </w:r>
            <w:r>
              <w:rPr>
                <w:color w:val="000000" w:themeColor="text1"/>
                <w:sz w:val="18"/>
                <w:lang w:eastAsia="zh-CN"/>
              </w:rPr>
              <w:t xml:space="preserve">needed </w:t>
            </w:r>
            <w:r w:rsidRPr="00855252">
              <w:rPr>
                <w:color w:val="000000" w:themeColor="text1"/>
                <w:sz w:val="18"/>
                <w:lang w:eastAsia="zh-CN"/>
              </w:rPr>
              <w:t xml:space="preserve">if it somehow can be updated by DCI or MAC-CE. Before knowing how/when such C-RNTI update can be </w:t>
            </w:r>
            <w:r>
              <w:rPr>
                <w:color w:val="000000" w:themeColor="text1"/>
                <w:sz w:val="18"/>
                <w:lang w:eastAsia="zh-CN"/>
              </w:rPr>
              <w:t>performed</w:t>
            </w:r>
            <w:r w:rsidRPr="00855252">
              <w:rPr>
                <w:color w:val="000000" w:themeColor="text1"/>
                <w:sz w:val="18"/>
                <w:lang w:eastAsia="zh-CN"/>
              </w:rPr>
              <w:t xml:space="preserve">, we are reluctant </w:t>
            </w:r>
            <w:r>
              <w:rPr>
                <w:color w:val="000000" w:themeColor="text1"/>
                <w:sz w:val="18"/>
                <w:lang w:eastAsia="zh-CN"/>
              </w:rPr>
              <w:t>to</w:t>
            </w:r>
            <w:r w:rsidRPr="00855252">
              <w:rPr>
                <w:color w:val="000000" w:themeColor="text1"/>
                <w:sz w:val="18"/>
                <w:lang w:eastAsia="zh-CN"/>
              </w:rPr>
              <w:t xml:space="preserve"> agree</w:t>
            </w:r>
            <w:r>
              <w:rPr>
                <w:color w:val="000000" w:themeColor="text1"/>
                <w:sz w:val="18"/>
                <w:lang w:eastAsia="zh-CN"/>
              </w:rPr>
              <w:t xml:space="preserve"> </w:t>
            </w:r>
            <w:r w:rsidRPr="00855252">
              <w:rPr>
                <w:color w:val="000000" w:themeColor="text1"/>
                <w:sz w:val="18"/>
                <w:lang w:eastAsia="zh-CN"/>
              </w:rPr>
              <w:t>that C-RNTI can be updated</w:t>
            </w:r>
            <w:r>
              <w:rPr>
                <w:color w:val="000000" w:themeColor="text1"/>
                <w:sz w:val="18"/>
                <w:lang w:eastAsia="zh-CN"/>
              </w:rPr>
              <w:t xml:space="preserve"> during L1/L2-centric inter-cell mobility</w:t>
            </w:r>
            <w:r w:rsidRPr="00855252">
              <w:rPr>
                <w:color w:val="000000" w:themeColor="text1"/>
                <w:sz w:val="18"/>
                <w:lang w:eastAsia="zh-CN"/>
              </w:rPr>
              <w:t xml:space="preserve">. </w:t>
            </w:r>
          </w:p>
        </w:tc>
      </w:tr>
      <w:tr w:rsidR="00805540" w14:paraId="1964D2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B7441" w14:textId="38D23A19" w:rsidR="00805540" w:rsidRDefault="00805540" w:rsidP="00805540">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C531" w14:textId="740B921E" w:rsidR="00805540" w:rsidRPr="00EB649F" w:rsidRDefault="00805540" w:rsidP="00805540">
            <w:pPr>
              <w:snapToGrid w:val="0"/>
              <w:rPr>
                <w:color w:val="000000" w:themeColor="text1"/>
                <w:sz w:val="18"/>
                <w:lang w:eastAsia="zh-CN"/>
              </w:rPr>
            </w:pPr>
            <w:r w:rsidRPr="006D5170">
              <w:rPr>
                <w:color w:val="000000" w:themeColor="text1"/>
                <w:sz w:val="18"/>
                <w:lang w:eastAsia="zh-CN"/>
              </w:rPr>
              <w:t>We are fine for Proposal 2.1 with preference to remove the brackets.</w:t>
            </w:r>
          </w:p>
        </w:tc>
      </w:tr>
      <w:tr w:rsidR="00AB3EBE" w14:paraId="712752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8A9C" w14:textId="0B291C77" w:rsidR="00AB3EBE" w:rsidRDefault="00AB3EBE" w:rsidP="00C05EDC">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D2E0" w14:textId="79647B4B" w:rsidR="00AB3EBE" w:rsidRDefault="00AB3EBE" w:rsidP="00AB3EBE">
            <w:pPr>
              <w:snapToGrid w:val="0"/>
              <w:rPr>
                <w:color w:val="000000" w:themeColor="text1"/>
                <w:sz w:val="18"/>
                <w:lang w:eastAsia="zh-CN"/>
              </w:rPr>
            </w:pPr>
            <w:r>
              <w:rPr>
                <w:color w:val="000000" w:themeColor="text1"/>
                <w:sz w:val="18"/>
                <w:lang w:eastAsia="zh-CN"/>
              </w:rPr>
              <w:t xml:space="preserve">Before I start revising the entire proposal 2.1 again, let’s finalize what we need to ask RAN2 in the LS. The </w:t>
            </w:r>
            <w:proofErr w:type="spellStart"/>
            <w:r>
              <w:rPr>
                <w:color w:val="000000" w:themeColor="text1"/>
                <w:sz w:val="18"/>
                <w:lang w:eastAsia="zh-CN"/>
              </w:rPr>
              <w:t>excat</w:t>
            </w:r>
            <w:proofErr w:type="spellEnd"/>
            <w:r>
              <w:rPr>
                <w:color w:val="000000" w:themeColor="text1"/>
                <w:sz w:val="18"/>
                <w:lang w:eastAsia="zh-CN"/>
              </w:rPr>
              <w:t xml:space="preserve"> wording for the LS can be discussed later (I’ll ask for email discussion). </w:t>
            </w:r>
          </w:p>
          <w:p w14:paraId="77250731" w14:textId="77777777" w:rsidR="00B70A56" w:rsidRDefault="00B70A56" w:rsidP="00B70A56">
            <w:pPr>
              <w:snapToGrid w:val="0"/>
              <w:rPr>
                <w:color w:val="000000" w:themeColor="text1"/>
                <w:sz w:val="18"/>
                <w:lang w:eastAsia="zh-CN"/>
              </w:rPr>
            </w:pPr>
          </w:p>
          <w:p w14:paraId="5C3E3442" w14:textId="59679DFE" w:rsidR="00B70A56" w:rsidRDefault="00B70A56" w:rsidP="00B70A56">
            <w:pPr>
              <w:snapToGrid w:val="0"/>
              <w:rPr>
                <w:color w:val="000000" w:themeColor="text1"/>
                <w:sz w:val="18"/>
                <w:lang w:eastAsia="zh-CN"/>
              </w:rPr>
            </w:pPr>
            <w:r>
              <w:rPr>
                <w:color w:val="000000" w:themeColor="text1"/>
                <w:sz w:val="18"/>
                <w:lang w:eastAsia="zh-CN"/>
              </w:rPr>
              <w:t>Please check the revised list of questions to RAN2.</w:t>
            </w:r>
          </w:p>
          <w:p w14:paraId="1EDAD539" w14:textId="4C32B19D" w:rsidR="00832B26" w:rsidRDefault="00832B26" w:rsidP="00AB3EBE">
            <w:pPr>
              <w:snapToGrid w:val="0"/>
              <w:rPr>
                <w:color w:val="000000" w:themeColor="text1"/>
                <w:sz w:val="18"/>
                <w:lang w:eastAsia="zh-CN"/>
              </w:rPr>
            </w:pPr>
          </w:p>
          <w:p w14:paraId="4FD4BFEE" w14:textId="6C4E8145" w:rsidR="00832B26" w:rsidRDefault="00832B26" w:rsidP="00AB3EBE">
            <w:pPr>
              <w:snapToGrid w:val="0"/>
              <w:rPr>
                <w:color w:val="000000" w:themeColor="text1"/>
                <w:sz w:val="18"/>
                <w:lang w:eastAsia="zh-CN"/>
              </w:rPr>
            </w:pPr>
            <w:r>
              <w:rPr>
                <w:color w:val="000000" w:themeColor="text1"/>
                <w:sz w:val="18"/>
                <w:lang w:eastAsia="zh-CN"/>
              </w:rPr>
              <w:t>Contentious parts are bracketed for now.</w:t>
            </w:r>
          </w:p>
          <w:p w14:paraId="077435C6" w14:textId="6291CE8C" w:rsidR="005C042F" w:rsidRDefault="005C042F" w:rsidP="00AB3EBE">
            <w:pPr>
              <w:snapToGrid w:val="0"/>
              <w:rPr>
                <w:color w:val="000000" w:themeColor="text1"/>
                <w:sz w:val="18"/>
                <w:lang w:eastAsia="zh-CN"/>
              </w:rPr>
            </w:pPr>
          </w:p>
          <w:p w14:paraId="75B66400" w14:textId="3DEB6CCD" w:rsidR="00AB3EBE" w:rsidRPr="00EB649F" w:rsidRDefault="00AB3EBE" w:rsidP="00AB3EBE">
            <w:pPr>
              <w:snapToGrid w:val="0"/>
              <w:rPr>
                <w:color w:val="000000" w:themeColor="text1"/>
                <w:sz w:val="18"/>
                <w:lang w:eastAsia="zh-CN"/>
              </w:rPr>
            </w:pPr>
            <w:r>
              <w:rPr>
                <w:color w:val="000000" w:themeColor="text1"/>
                <w:sz w:val="18"/>
                <w:lang w:eastAsia="zh-CN"/>
              </w:rPr>
              <w:t xml:space="preserve">Re the support for beam indication, could ZTE please </w:t>
            </w:r>
            <w:proofErr w:type="gramStart"/>
            <w:r>
              <w:rPr>
                <w:color w:val="000000" w:themeColor="text1"/>
                <w:sz w:val="18"/>
                <w:lang w:eastAsia="zh-CN"/>
              </w:rPr>
              <w:t>take a look</w:t>
            </w:r>
            <w:proofErr w:type="gramEnd"/>
            <w:r>
              <w:rPr>
                <w:color w:val="000000" w:themeColor="text1"/>
                <w:sz w:val="18"/>
                <w:lang w:eastAsia="zh-CN"/>
              </w:rPr>
              <w:t xml:space="preserve"> at Ericsson’s reply and see if your concern is addressed? Thanks.</w:t>
            </w:r>
          </w:p>
        </w:tc>
      </w:tr>
      <w:tr w:rsidR="00A85216" w14:paraId="0631E8C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20B65" w14:textId="24FE3DE0" w:rsidR="00A85216" w:rsidRDefault="007B457E" w:rsidP="00C05EDC">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815B" w14:textId="5974F294" w:rsidR="0076605E" w:rsidRDefault="0076605E" w:rsidP="0076605E">
            <w:pPr>
              <w:snapToGrid w:val="0"/>
              <w:rPr>
                <w:color w:val="000000" w:themeColor="text1"/>
                <w:sz w:val="18"/>
                <w:lang w:eastAsia="zh-CN"/>
              </w:rPr>
            </w:pPr>
            <w:r w:rsidRPr="0076605E">
              <w:rPr>
                <w:rFonts w:hint="eastAsia"/>
                <w:color w:val="000000" w:themeColor="text1"/>
                <w:sz w:val="18"/>
                <w:lang w:eastAsia="zh-CN"/>
              </w:rPr>
              <w:t xml:space="preserve">Regarding C-RNTI update, </w:t>
            </w:r>
            <w:r>
              <w:rPr>
                <w:color w:val="000000" w:themeColor="text1"/>
                <w:sz w:val="18"/>
                <w:lang w:eastAsia="zh-CN"/>
              </w:rPr>
              <w:t xml:space="preserve">we tend to agree with Ericsson whether </w:t>
            </w:r>
            <w:r w:rsidRPr="0076605E">
              <w:rPr>
                <w:rFonts w:hint="eastAsia"/>
                <w:color w:val="000000" w:themeColor="text1"/>
                <w:sz w:val="18"/>
                <w:lang w:eastAsia="zh-CN"/>
              </w:rPr>
              <w:t>C-RNTI update</w:t>
            </w:r>
            <w:r>
              <w:rPr>
                <w:color w:val="000000" w:themeColor="text1"/>
                <w:sz w:val="18"/>
                <w:lang w:eastAsia="zh-CN"/>
              </w:rPr>
              <w:t xml:space="preserve"> is needed cross </w:t>
            </w:r>
            <w:r w:rsidRPr="0076605E">
              <w:rPr>
                <w:color w:val="000000" w:themeColor="text1"/>
                <w:sz w:val="18"/>
                <w:lang w:eastAsia="zh-CN"/>
              </w:rPr>
              <w:t>different cells is up to NW confi</w:t>
            </w:r>
            <w:r w:rsidR="004E1F3A">
              <w:rPr>
                <w:color w:val="000000" w:themeColor="text1"/>
                <w:sz w:val="18"/>
                <w:lang w:eastAsia="zh-CN"/>
              </w:rPr>
              <w:t xml:space="preserve">guration, and we can ask RAN2 feedback on this. Thus, we suggest </w:t>
            </w:r>
            <w:proofErr w:type="gramStart"/>
            <w:r w:rsidR="004E1F3A">
              <w:rPr>
                <w:color w:val="000000" w:themeColor="text1"/>
                <w:sz w:val="18"/>
                <w:lang w:eastAsia="zh-CN"/>
              </w:rPr>
              <w:t>to remove</w:t>
            </w:r>
            <w:proofErr w:type="gramEnd"/>
            <w:r w:rsidR="004E1F3A">
              <w:rPr>
                <w:color w:val="000000" w:themeColor="text1"/>
                <w:sz w:val="18"/>
                <w:lang w:eastAsia="zh-CN"/>
              </w:rPr>
              <w:t xml:space="preserve"> the brackets </w:t>
            </w:r>
            <w:r w:rsidR="007B457E">
              <w:rPr>
                <w:color w:val="000000" w:themeColor="text1"/>
                <w:sz w:val="18"/>
                <w:lang w:eastAsia="zh-CN"/>
              </w:rPr>
              <w:t xml:space="preserve">in the proposal. Meanwhile, it would be better to check with RAN2 </w:t>
            </w:r>
            <w:r w:rsidR="004E1F3A">
              <w:rPr>
                <w:color w:val="000000" w:themeColor="text1"/>
                <w:sz w:val="18"/>
                <w:lang w:eastAsia="zh-CN"/>
              </w:rPr>
              <w:t>w</w:t>
            </w:r>
            <w:r w:rsidR="004E1F3A" w:rsidRPr="004E1F3A">
              <w:rPr>
                <w:color w:val="000000" w:themeColor="text1"/>
                <w:sz w:val="18"/>
                <w:lang w:eastAsia="zh-CN"/>
              </w:rPr>
              <w:t>hether RRC reconfigur</w:t>
            </w:r>
            <w:r w:rsidR="004E1F3A">
              <w:rPr>
                <w:color w:val="000000" w:themeColor="text1"/>
                <w:sz w:val="18"/>
                <w:lang w:eastAsia="zh-CN"/>
              </w:rPr>
              <w:t xml:space="preserve">ation signaling is needed for </w:t>
            </w:r>
            <w:r w:rsidR="004E1F3A" w:rsidRPr="0076605E">
              <w:rPr>
                <w:rFonts w:hint="eastAsia"/>
                <w:color w:val="000000" w:themeColor="text1"/>
                <w:sz w:val="18"/>
                <w:lang w:eastAsia="zh-CN"/>
              </w:rPr>
              <w:t>C-RNTI update</w:t>
            </w:r>
            <w:r w:rsidR="007B457E">
              <w:rPr>
                <w:color w:val="000000" w:themeColor="text1"/>
                <w:sz w:val="18"/>
                <w:lang w:eastAsia="zh-CN"/>
              </w:rPr>
              <w:t>.</w:t>
            </w:r>
          </w:p>
          <w:p w14:paraId="1398AFEE" w14:textId="77777777" w:rsidR="0076605E" w:rsidRDefault="0076605E" w:rsidP="0076605E">
            <w:pPr>
              <w:snapToGrid w:val="0"/>
              <w:rPr>
                <w:color w:val="000000" w:themeColor="text1"/>
                <w:sz w:val="18"/>
                <w:lang w:eastAsia="zh-CN"/>
              </w:rPr>
            </w:pPr>
          </w:p>
          <w:p w14:paraId="784F45D8" w14:textId="77777777" w:rsidR="0076605E" w:rsidRDefault="0076605E" w:rsidP="0076605E">
            <w:pPr>
              <w:pStyle w:val="ListParagraph"/>
              <w:snapToGrid w:val="0"/>
              <w:spacing w:after="0" w:line="240" w:lineRule="auto"/>
              <w:rPr>
                <w:sz w:val="22"/>
                <w:szCs w:val="28"/>
                <w:lang w:eastAsia="zh-CN"/>
              </w:rPr>
            </w:pPr>
          </w:p>
          <w:p w14:paraId="43BAC559" w14:textId="4E41131B" w:rsidR="00A85216" w:rsidRPr="007B457E" w:rsidRDefault="0076605E" w:rsidP="007B457E">
            <w:pPr>
              <w:snapToGrid w:val="0"/>
              <w:ind w:left="720"/>
              <w:rPr>
                <w:sz w:val="22"/>
                <w:szCs w:val="28"/>
                <w:lang w:eastAsia="zh-CN"/>
              </w:rPr>
            </w:pPr>
            <w:r w:rsidRPr="0076605E">
              <w:rPr>
                <w:sz w:val="22"/>
                <w:szCs w:val="28"/>
                <w:lang w:eastAsia="zh-CN"/>
              </w:rPr>
              <w:lastRenderedPageBreak/>
              <w:t>Whether the UE requires C-RNTI update for DL reception from and UL transmission to a non-serving cell, at least on UE-dedicated PDSCH, PDCCH, PUSCH, and PUCCH</w:t>
            </w:r>
            <w:r w:rsidR="007B457E">
              <w:rPr>
                <w:sz w:val="22"/>
                <w:szCs w:val="28"/>
                <w:lang w:eastAsia="zh-CN"/>
              </w:rPr>
              <w:t xml:space="preserve">. If needed, whether </w:t>
            </w:r>
            <w:r w:rsidR="007B457E" w:rsidRPr="007B457E">
              <w:rPr>
                <w:sz w:val="22"/>
                <w:szCs w:val="28"/>
                <w:lang w:eastAsia="zh-CN"/>
              </w:rPr>
              <w:t>RRC reconfiguration signaling is needed for C-RNTI update</w:t>
            </w:r>
            <w:r w:rsidR="007B457E">
              <w:rPr>
                <w:sz w:val="22"/>
                <w:szCs w:val="28"/>
                <w:lang w:eastAsia="zh-CN"/>
              </w:rPr>
              <w:t>.</w:t>
            </w:r>
          </w:p>
          <w:p w14:paraId="611BE520" w14:textId="77777777" w:rsidR="00A85216" w:rsidRDefault="00A85216" w:rsidP="00AB3EBE">
            <w:pPr>
              <w:snapToGrid w:val="0"/>
              <w:rPr>
                <w:color w:val="000000" w:themeColor="text1"/>
                <w:sz w:val="18"/>
                <w:lang w:eastAsia="zh-CN"/>
              </w:rPr>
            </w:pPr>
          </w:p>
        </w:tc>
      </w:tr>
      <w:tr w:rsidR="007B457E" w14:paraId="6210857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03A0" w14:textId="042ED000" w:rsidR="007B457E" w:rsidRDefault="00296F15" w:rsidP="00C05EDC">
            <w:pPr>
              <w:snapToGrid w:val="0"/>
              <w:rPr>
                <w:sz w:val="18"/>
                <w:szCs w:val="18"/>
                <w:lang w:eastAsia="zh-CN"/>
              </w:rPr>
            </w:pPr>
            <w:r>
              <w:rPr>
                <w:sz w:val="18"/>
                <w:szCs w:val="18"/>
                <w:lang w:eastAsia="zh-CN"/>
              </w:rPr>
              <w:lastRenderedPageBreak/>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0A77D" w14:textId="77777777" w:rsidR="00296F15" w:rsidRDefault="00296F15" w:rsidP="00296F15">
            <w:pPr>
              <w:snapToGrid w:val="0"/>
              <w:rPr>
                <w:color w:val="000000" w:themeColor="text1"/>
                <w:sz w:val="18"/>
                <w:lang w:eastAsia="zh-CN"/>
              </w:rPr>
            </w:pPr>
            <w:r>
              <w:rPr>
                <w:color w:val="000000" w:themeColor="text1"/>
                <w:sz w:val="18"/>
                <w:lang w:eastAsia="zh-CN"/>
              </w:rPr>
              <w:t>Regarding Huawei/HiSilicon comment on C-RNTI, we have the following comments:</w:t>
            </w:r>
          </w:p>
          <w:p w14:paraId="2E48908A" w14:textId="77777777" w:rsidR="00296F15" w:rsidRDefault="00296F15" w:rsidP="00296F15">
            <w:pPr>
              <w:pStyle w:val="ListParagraph"/>
              <w:numPr>
                <w:ilvl w:val="0"/>
                <w:numId w:val="28"/>
              </w:numPr>
              <w:snapToGrid w:val="0"/>
              <w:rPr>
                <w:color w:val="000000" w:themeColor="text1"/>
                <w:sz w:val="18"/>
                <w:lang w:eastAsia="zh-CN"/>
              </w:rPr>
            </w:pPr>
            <w:r>
              <w:rPr>
                <w:color w:val="000000" w:themeColor="text1"/>
                <w:sz w:val="18"/>
                <w:lang w:eastAsia="zh-CN"/>
              </w:rPr>
              <w:t>We would like to ask Huawei/HiSilicon how we can ensure that the C-RNTI of UE1 on cell1 would not collide with the C-RNTI of another UE on cell2, when UE1 moves from cell 1 to cell 2. We think that this can’t be guaranteed, hence there will be the possibility that a new C-RNTI ID should be used by the user when moving to cell 2.</w:t>
            </w:r>
          </w:p>
          <w:p w14:paraId="7AB3E2CB" w14:textId="19B0CA2B" w:rsidR="007B457E" w:rsidRPr="00296F15" w:rsidRDefault="00296F15" w:rsidP="00296F15">
            <w:pPr>
              <w:pStyle w:val="ListParagraph"/>
              <w:numPr>
                <w:ilvl w:val="0"/>
                <w:numId w:val="28"/>
              </w:numPr>
              <w:snapToGrid w:val="0"/>
              <w:rPr>
                <w:color w:val="000000" w:themeColor="text1"/>
                <w:sz w:val="18"/>
                <w:lang w:eastAsia="zh-CN"/>
              </w:rPr>
            </w:pPr>
            <w:r w:rsidRPr="00296F15">
              <w:rPr>
                <w:color w:val="000000" w:themeColor="text1"/>
                <w:sz w:val="18"/>
                <w:lang w:eastAsia="zh-CN"/>
              </w:rPr>
              <w:t>We agree that when the C-RNTI changes, the timeline of change should be aligned between gNB and UE.</w:t>
            </w:r>
          </w:p>
        </w:tc>
      </w:tr>
      <w:tr w:rsidR="00E14A45" w14:paraId="3EA97FB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C402" w14:textId="78BE79C3" w:rsidR="00E14A45" w:rsidRDefault="00E14A45" w:rsidP="00C05EDC">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56C53" w14:textId="6CE1E41D" w:rsidR="00E14A45" w:rsidRDefault="00E14A45" w:rsidP="00296F15">
            <w:pPr>
              <w:snapToGrid w:val="0"/>
              <w:rPr>
                <w:color w:val="000000" w:themeColor="text1"/>
                <w:sz w:val="18"/>
                <w:lang w:eastAsia="zh-CN"/>
              </w:rPr>
            </w:pPr>
            <w:r>
              <w:rPr>
                <w:color w:val="000000" w:themeColor="text1"/>
                <w:sz w:val="18"/>
                <w:lang w:eastAsia="zh-CN"/>
              </w:rPr>
              <w:t>Added input from MediaTek</w:t>
            </w:r>
          </w:p>
        </w:tc>
      </w:tr>
      <w:tr w:rsidR="004A2F11" w14:paraId="7935258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5334" w14:textId="7133DB92" w:rsidR="004A2F11" w:rsidRDefault="004A2F11" w:rsidP="00C05EDC">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18B09" w14:textId="40605AD9" w:rsidR="004A2F11" w:rsidRDefault="004A2F11" w:rsidP="00E47639">
            <w:pPr>
              <w:snapToGrid w:val="0"/>
              <w:rPr>
                <w:color w:val="000000" w:themeColor="text1"/>
                <w:sz w:val="18"/>
                <w:lang w:eastAsia="zh-CN"/>
              </w:rPr>
            </w:pPr>
            <w:proofErr w:type="gramStart"/>
            <w:r>
              <w:rPr>
                <w:color w:val="000000" w:themeColor="text1"/>
                <w:sz w:val="18"/>
                <w:lang w:eastAsia="zh-CN"/>
              </w:rPr>
              <w:t>Thanks Samsung</w:t>
            </w:r>
            <w:proofErr w:type="gramEnd"/>
            <w:r>
              <w:rPr>
                <w:color w:val="000000" w:themeColor="text1"/>
                <w:sz w:val="18"/>
                <w:lang w:eastAsia="zh-CN"/>
              </w:rPr>
              <w:t xml:space="preserve"> for the comment/question. </w:t>
            </w:r>
            <w:r w:rsidR="009377D9">
              <w:rPr>
                <w:color w:val="000000" w:themeColor="text1"/>
                <w:sz w:val="18"/>
                <w:lang w:eastAsia="zh-CN"/>
              </w:rPr>
              <w:t>In our view, w</w:t>
            </w:r>
            <w:r>
              <w:rPr>
                <w:color w:val="000000" w:themeColor="text1"/>
                <w:sz w:val="18"/>
                <w:lang w:eastAsia="zh-CN"/>
              </w:rPr>
              <w:t>hether to keep C-RNTI unchanged during mobility</w:t>
            </w:r>
            <w:r>
              <w:rPr>
                <w:rFonts w:hint="eastAsia"/>
                <w:color w:val="000000" w:themeColor="text1"/>
                <w:sz w:val="18"/>
                <w:lang w:eastAsia="zh-CN"/>
              </w:rPr>
              <w:t>/</w:t>
            </w:r>
            <w:r>
              <w:rPr>
                <w:color w:val="000000" w:themeColor="text1"/>
                <w:sz w:val="18"/>
                <w:lang w:eastAsia="zh-CN"/>
              </w:rPr>
              <w:t xml:space="preserve">handover is </w:t>
            </w:r>
            <w:r w:rsidR="00EF33AC">
              <w:rPr>
                <w:color w:val="000000" w:themeColor="text1"/>
                <w:sz w:val="18"/>
                <w:lang w:eastAsia="zh-CN"/>
              </w:rPr>
              <w:t>purely</w:t>
            </w:r>
            <w:r w:rsidR="009377D9">
              <w:rPr>
                <w:color w:val="000000" w:themeColor="text1"/>
                <w:sz w:val="18"/>
                <w:lang w:eastAsia="zh-CN"/>
              </w:rPr>
              <w:t xml:space="preserve"> </w:t>
            </w:r>
            <w:r>
              <w:rPr>
                <w:color w:val="000000" w:themeColor="text1"/>
                <w:sz w:val="18"/>
                <w:lang w:eastAsia="zh-CN"/>
              </w:rPr>
              <w:t>up to NW implementation (NW can assign the same C-RNTI to a UE, if that is what the NW wants to do)</w:t>
            </w:r>
            <w:r w:rsidR="00E47639">
              <w:rPr>
                <w:color w:val="000000" w:themeColor="text1"/>
                <w:sz w:val="18"/>
                <w:lang w:eastAsia="zh-CN"/>
              </w:rPr>
              <w:t>, a</w:t>
            </w:r>
            <w:r>
              <w:rPr>
                <w:color w:val="000000" w:themeColor="text1"/>
                <w:sz w:val="18"/>
                <w:lang w:eastAsia="zh-CN"/>
              </w:rPr>
              <w:t xml:space="preserve">nd using RRC to update C-RNTI has been supported since Rel-15 and does not need to be discussed/mentioned here. Together with the WID of L1/L2-centric inter-cell mobility, by saying ‘C-RNTI can be updated…’ here, it seems to suggest some sort of DCI </w:t>
            </w:r>
            <w:r w:rsidR="009377D9">
              <w:rPr>
                <w:color w:val="000000" w:themeColor="text1"/>
                <w:sz w:val="18"/>
                <w:lang w:eastAsia="zh-CN"/>
              </w:rPr>
              <w:t xml:space="preserve">or MAC-CE </w:t>
            </w:r>
            <w:r>
              <w:rPr>
                <w:color w:val="000000" w:themeColor="text1"/>
                <w:sz w:val="18"/>
                <w:lang w:eastAsia="zh-CN"/>
              </w:rPr>
              <w:t>based C-RNTI update are being considered. As C-RNTI is heavily involved in PHY-layer pipeline processing (e.g., DCI/data scrambling), we are still not sure whether DCI based C-RNTI update is feasible or not</w:t>
            </w:r>
            <w:r w:rsidR="009377D9">
              <w:rPr>
                <w:color w:val="000000" w:themeColor="text1"/>
                <w:sz w:val="18"/>
                <w:lang w:eastAsia="zh-CN"/>
              </w:rPr>
              <w:t xml:space="preserve"> and </w:t>
            </w:r>
            <w:r w:rsidR="00E47639">
              <w:rPr>
                <w:color w:val="000000" w:themeColor="text1"/>
                <w:sz w:val="18"/>
                <w:lang w:eastAsia="zh-CN"/>
              </w:rPr>
              <w:t xml:space="preserve">the </w:t>
            </w:r>
            <w:r w:rsidR="009377D9">
              <w:rPr>
                <w:color w:val="000000" w:themeColor="text1"/>
                <w:sz w:val="18"/>
                <w:lang w:eastAsia="zh-CN"/>
              </w:rPr>
              <w:t>impacts to processing timeline</w:t>
            </w:r>
            <w:r>
              <w:rPr>
                <w:color w:val="000000" w:themeColor="text1"/>
                <w:sz w:val="18"/>
                <w:lang w:eastAsia="zh-CN"/>
              </w:rPr>
              <w:t xml:space="preserve">. </w:t>
            </w:r>
            <w:proofErr w:type="gramStart"/>
            <w:r w:rsidR="00E47639">
              <w:rPr>
                <w:color w:val="000000" w:themeColor="text1"/>
                <w:sz w:val="18"/>
                <w:lang w:eastAsia="zh-CN"/>
              </w:rPr>
              <w:t>So</w:t>
            </w:r>
            <w:proofErr w:type="gramEnd"/>
            <w:r w:rsidR="00E47639">
              <w:rPr>
                <w:color w:val="000000" w:themeColor="text1"/>
                <w:sz w:val="18"/>
                <w:lang w:eastAsia="zh-CN"/>
              </w:rPr>
              <w:t xml:space="preserve"> we cannot agree with the bullet suggested by Samsung</w:t>
            </w:r>
            <w:r w:rsidR="00B64912">
              <w:rPr>
                <w:color w:val="000000" w:themeColor="text1"/>
                <w:sz w:val="18"/>
                <w:lang w:eastAsia="zh-CN"/>
              </w:rPr>
              <w:t xml:space="preserve"> at this point</w:t>
            </w:r>
            <w:r w:rsidR="00E47639">
              <w:rPr>
                <w:color w:val="000000" w:themeColor="text1"/>
                <w:sz w:val="18"/>
                <w:lang w:eastAsia="zh-CN"/>
              </w:rPr>
              <w:t xml:space="preserve">. </w:t>
            </w:r>
            <w:r>
              <w:rPr>
                <w:color w:val="000000" w:themeColor="text1"/>
                <w:sz w:val="18"/>
                <w:lang w:eastAsia="zh-CN"/>
              </w:rPr>
              <w:t>If the proponent</w:t>
            </w:r>
            <w:r w:rsidR="009377D9">
              <w:rPr>
                <w:color w:val="000000" w:themeColor="text1"/>
                <w:sz w:val="18"/>
                <w:lang w:eastAsia="zh-CN"/>
              </w:rPr>
              <w:t>s want</w:t>
            </w:r>
            <w:r>
              <w:rPr>
                <w:color w:val="000000" w:themeColor="text1"/>
                <w:sz w:val="18"/>
                <w:lang w:eastAsia="zh-CN"/>
              </w:rPr>
              <w:t xml:space="preserve"> to try MAC-CE-based approach, we suggest </w:t>
            </w:r>
            <w:r w:rsidR="00E47639">
              <w:rPr>
                <w:color w:val="000000" w:themeColor="text1"/>
                <w:sz w:val="18"/>
                <w:lang w:eastAsia="zh-CN"/>
              </w:rPr>
              <w:t>checking</w:t>
            </w:r>
            <w:r>
              <w:rPr>
                <w:color w:val="000000" w:themeColor="text1"/>
                <w:sz w:val="18"/>
                <w:lang w:eastAsia="zh-CN"/>
              </w:rPr>
              <w:t xml:space="preserve"> with </w:t>
            </w:r>
            <w:r w:rsidR="009377D9">
              <w:rPr>
                <w:color w:val="000000" w:themeColor="text1"/>
                <w:sz w:val="18"/>
                <w:lang w:eastAsia="zh-CN"/>
              </w:rPr>
              <w:t>RAN2 before making the decision</w:t>
            </w:r>
            <w:r>
              <w:rPr>
                <w:color w:val="000000" w:themeColor="text1"/>
                <w:sz w:val="18"/>
                <w:lang w:eastAsia="zh-CN"/>
              </w:rPr>
              <w:t xml:space="preserve">.  </w:t>
            </w:r>
          </w:p>
          <w:p w14:paraId="4CDF8D51" w14:textId="77777777" w:rsidR="00E47639" w:rsidRDefault="00E47639" w:rsidP="00E47639">
            <w:pPr>
              <w:snapToGrid w:val="0"/>
              <w:rPr>
                <w:color w:val="000000" w:themeColor="text1"/>
                <w:sz w:val="18"/>
                <w:lang w:eastAsia="zh-CN"/>
              </w:rPr>
            </w:pPr>
          </w:p>
          <w:p w14:paraId="373D4D58" w14:textId="77777777" w:rsidR="00E47639" w:rsidRDefault="00E47639" w:rsidP="00E47639">
            <w:pPr>
              <w:snapToGrid w:val="0"/>
              <w:rPr>
                <w:color w:val="000000" w:themeColor="text1"/>
                <w:sz w:val="18"/>
                <w:lang w:eastAsia="zh-CN"/>
              </w:rPr>
            </w:pPr>
          </w:p>
          <w:p w14:paraId="0924FEB4" w14:textId="09440C08" w:rsidR="00E47639" w:rsidRDefault="00E47639" w:rsidP="00E47639">
            <w:pPr>
              <w:snapToGrid w:val="0"/>
              <w:rPr>
                <w:color w:val="000000" w:themeColor="text1"/>
                <w:sz w:val="18"/>
                <w:lang w:eastAsia="zh-CN"/>
              </w:rPr>
            </w:pPr>
            <w:r>
              <w:rPr>
                <w:rFonts w:hint="eastAsia"/>
                <w:color w:val="000000" w:themeColor="text1"/>
                <w:sz w:val="18"/>
                <w:lang w:eastAsia="zh-CN"/>
              </w:rPr>
              <w:t>P</w:t>
            </w:r>
            <w:r>
              <w:rPr>
                <w:color w:val="000000" w:themeColor="text1"/>
                <w:sz w:val="18"/>
                <w:lang w:eastAsia="zh-CN"/>
              </w:rPr>
              <w:t xml:space="preserve">roposal 2.1: It seems the first </w:t>
            </w:r>
            <w:r w:rsidR="00015875">
              <w:rPr>
                <w:color w:val="000000" w:themeColor="text1"/>
                <w:sz w:val="18"/>
                <w:lang w:eastAsia="zh-CN"/>
              </w:rPr>
              <w:t xml:space="preserve">three </w:t>
            </w:r>
            <w:r>
              <w:rPr>
                <w:color w:val="000000" w:themeColor="text1"/>
                <w:sz w:val="18"/>
                <w:lang w:eastAsia="zh-CN"/>
              </w:rPr>
              <w:t>bullets are either under brackets or for further study, which is a bit unfortunate given the long discussions in this meeting. Regarding the 4</w:t>
            </w:r>
            <w:r w:rsidRPr="00E47639">
              <w:rPr>
                <w:color w:val="000000" w:themeColor="text1"/>
                <w:sz w:val="18"/>
                <w:vertAlign w:val="superscript"/>
                <w:lang w:eastAsia="zh-CN"/>
              </w:rPr>
              <w:t>th</w:t>
            </w:r>
            <w:r>
              <w:rPr>
                <w:color w:val="000000" w:themeColor="text1"/>
                <w:sz w:val="18"/>
                <w:lang w:eastAsia="zh-CN"/>
              </w:rPr>
              <w:t xml:space="preserve"> bullet of the questions to RAN2, in our view, it does not make much sense to </w:t>
            </w:r>
            <w:proofErr w:type="gramStart"/>
            <w:r>
              <w:rPr>
                <w:color w:val="000000" w:themeColor="text1"/>
                <w:sz w:val="18"/>
                <w:lang w:eastAsia="zh-CN"/>
              </w:rPr>
              <w:t>say</w:t>
            </w:r>
            <w:proofErr w:type="gramEnd"/>
            <w:r>
              <w:rPr>
                <w:color w:val="000000" w:themeColor="text1"/>
                <w:sz w:val="18"/>
                <w:lang w:eastAsia="zh-CN"/>
              </w:rPr>
              <w:t xml:space="preserve"> ‘UE requires C-RNTI update’ and RRC-based C-RNTI update is already possible</w:t>
            </w:r>
            <w:r w:rsidR="009340D9">
              <w:rPr>
                <w:color w:val="000000" w:themeColor="text1"/>
                <w:sz w:val="18"/>
                <w:lang w:eastAsia="zh-CN"/>
              </w:rPr>
              <w:t xml:space="preserve"> (no need to ask).</w:t>
            </w:r>
            <w:r>
              <w:rPr>
                <w:color w:val="000000" w:themeColor="text1"/>
                <w:sz w:val="18"/>
                <w:lang w:eastAsia="zh-CN"/>
              </w:rPr>
              <w:t xml:space="preserve"> We suggest reformulating it as follows. </w:t>
            </w:r>
          </w:p>
          <w:p w14:paraId="6B4BEF6B" w14:textId="77777777" w:rsidR="00E47639" w:rsidRDefault="00E47639" w:rsidP="00E47639">
            <w:pPr>
              <w:snapToGrid w:val="0"/>
              <w:rPr>
                <w:color w:val="000000" w:themeColor="text1"/>
                <w:sz w:val="18"/>
                <w:lang w:eastAsia="zh-CN"/>
              </w:rPr>
            </w:pPr>
          </w:p>
          <w:p w14:paraId="2084C838" w14:textId="77777777" w:rsidR="00E47639" w:rsidRPr="009E0F46" w:rsidRDefault="00E47639" w:rsidP="00F31176">
            <w:pPr>
              <w:pStyle w:val="ListParagraph"/>
              <w:numPr>
                <w:ilvl w:val="0"/>
                <w:numId w:val="39"/>
              </w:numPr>
              <w:rPr>
                <w:color w:val="000000" w:themeColor="text1"/>
                <w:sz w:val="18"/>
                <w:lang w:eastAsia="zh-CN"/>
              </w:rPr>
            </w:pPr>
            <w:r w:rsidRPr="00E47639">
              <w:rPr>
                <w:strike/>
                <w:color w:val="FF0000"/>
                <w:sz w:val="18"/>
                <w:lang w:eastAsia="zh-CN"/>
              </w:rPr>
              <w:t>[</w:t>
            </w:r>
            <w:r w:rsidRPr="00E47639">
              <w:rPr>
                <w:color w:val="000000" w:themeColor="text1"/>
                <w:sz w:val="18"/>
                <w:lang w:eastAsia="zh-CN"/>
              </w:rPr>
              <w:t xml:space="preserve">Whether </w:t>
            </w:r>
            <w:r w:rsidRPr="00E47639">
              <w:rPr>
                <w:strike/>
                <w:color w:val="FF0000"/>
                <w:sz w:val="18"/>
                <w:lang w:eastAsia="zh-CN"/>
              </w:rPr>
              <w:t>the UE requires</w:t>
            </w:r>
            <w:r w:rsidRPr="00E47639">
              <w:rPr>
                <w:color w:val="000000" w:themeColor="text1"/>
                <w:sz w:val="18"/>
                <w:lang w:eastAsia="zh-CN"/>
              </w:rPr>
              <w:t xml:space="preserve"> </w:t>
            </w:r>
            <w:r w:rsidRPr="00E47639">
              <w:rPr>
                <w:color w:val="FF0000"/>
                <w:sz w:val="18"/>
                <w:lang w:eastAsia="zh-CN"/>
              </w:rPr>
              <w:t>DCI or MAC-CE based</w:t>
            </w:r>
            <w:r>
              <w:rPr>
                <w:color w:val="000000" w:themeColor="text1"/>
                <w:sz w:val="18"/>
                <w:lang w:eastAsia="zh-CN"/>
              </w:rPr>
              <w:t xml:space="preserve"> </w:t>
            </w:r>
            <w:r w:rsidRPr="00E47639">
              <w:rPr>
                <w:color w:val="000000" w:themeColor="text1"/>
                <w:sz w:val="18"/>
                <w:lang w:eastAsia="zh-CN"/>
              </w:rPr>
              <w:t xml:space="preserve">C-RNTI update </w:t>
            </w:r>
            <w:r w:rsidRPr="00E47639">
              <w:rPr>
                <w:color w:val="FF0000"/>
                <w:sz w:val="18"/>
                <w:lang w:eastAsia="zh-CN"/>
              </w:rPr>
              <w:t>is needed</w:t>
            </w:r>
            <w:r>
              <w:rPr>
                <w:color w:val="000000" w:themeColor="text1"/>
                <w:sz w:val="18"/>
                <w:lang w:eastAsia="zh-CN"/>
              </w:rPr>
              <w:t xml:space="preserve"> </w:t>
            </w:r>
            <w:r w:rsidRPr="00E47639">
              <w:rPr>
                <w:color w:val="000000" w:themeColor="text1"/>
                <w:sz w:val="18"/>
                <w:lang w:eastAsia="zh-CN"/>
              </w:rPr>
              <w:t>for DL reception from and UL transmission to a non-serving cell, at least on UE-dedicated PDSCH, PDCCH, PUSCH, and PUCCH.</w:t>
            </w:r>
            <w:r w:rsidRPr="00E47639">
              <w:rPr>
                <w:strike/>
                <w:color w:val="FF0000"/>
                <w:sz w:val="18"/>
                <w:lang w:eastAsia="zh-CN"/>
              </w:rPr>
              <w:t xml:space="preserve"> If needed, whether RRC reconfiguration is needed for C-RNTI update.]</w:t>
            </w:r>
          </w:p>
          <w:p w14:paraId="2F44B088" w14:textId="38E8DAE7" w:rsidR="009E0F46" w:rsidRPr="009E0F46" w:rsidRDefault="009E0F46" w:rsidP="009E0F46">
            <w:pPr>
              <w:rPr>
                <w:color w:val="000000" w:themeColor="text1"/>
                <w:sz w:val="18"/>
                <w:lang w:eastAsia="zh-CN"/>
              </w:rPr>
            </w:pPr>
            <w:ins w:id="74" w:author="Eko Onggosanusi" w:date="2021-02-05T00:18:00Z">
              <w:r>
                <w:rPr>
                  <w:color w:val="000000" w:themeColor="text1"/>
                  <w:sz w:val="18"/>
                  <w:lang w:eastAsia="zh-CN"/>
                </w:rPr>
                <w:t xml:space="preserve">{Mod: RRC-based update would require RRC reconfiguration as already mentioned. </w:t>
              </w:r>
            </w:ins>
            <w:ins w:id="75" w:author="Eko Onggosanusi" w:date="2021-02-05T00:19:00Z">
              <w:r>
                <w:rPr>
                  <w:color w:val="000000" w:themeColor="text1"/>
                  <w:sz w:val="18"/>
                  <w:lang w:eastAsia="zh-CN"/>
                </w:rPr>
                <w:t>This update is perhaps too specific. Please check the revised version which I believe captures your basic point</w:t>
              </w:r>
            </w:ins>
            <w:ins w:id="76" w:author="Eko Onggosanusi" w:date="2021-02-05T00:18:00Z">
              <w:r>
                <w:rPr>
                  <w:color w:val="000000" w:themeColor="text1"/>
                  <w:sz w:val="18"/>
                  <w:lang w:eastAsia="zh-CN"/>
                </w:rPr>
                <w:t>}</w:t>
              </w:r>
            </w:ins>
          </w:p>
        </w:tc>
      </w:tr>
      <w:tr w:rsidR="00F31176" w14:paraId="540C8A0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3E01C" w14:textId="00179F1D" w:rsidR="00F31176" w:rsidRPr="00F31176" w:rsidRDefault="00F31176" w:rsidP="00C05ED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541C" w14:textId="4C80E6FD" w:rsidR="00F31176" w:rsidRDefault="00F31176" w:rsidP="00E47639">
            <w:pPr>
              <w:snapToGrid w:val="0"/>
              <w:rPr>
                <w:color w:val="000000" w:themeColor="text1"/>
                <w:sz w:val="18"/>
                <w:lang w:eastAsia="zh-CN"/>
              </w:rPr>
            </w:pPr>
            <w:r>
              <w:rPr>
                <w:rFonts w:eastAsia="Malgun Gothic"/>
                <w:color w:val="000000" w:themeColor="text1"/>
                <w:sz w:val="18"/>
              </w:rPr>
              <w:t xml:space="preserve">We have a similar view with Ericsson on C-RNTI which can be handled by gNB implementation. In addition, we are not sure the scope of this discussion (i.e. L1/L2 mobility) would include serving cell change (i.e. handover). To our understanding, it is just </w:t>
            </w:r>
            <w:proofErr w:type="spellStart"/>
            <w:r>
              <w:rPr>
                <w:rFonts w:eastAsia="Malgun Gothic"/>
                <w:color w:val="000000" w:themeColor="text1"/>
                <w:sz w:val="18"/>
              </w:rPr>
              <w:t>mTRP</w:t>
            </w:r>
            <w:proofErr w:type="spellEnd"/>
            <w:r>
              <w:rPr>
                <w:rFonts w:eastAsia="Malgun Gothic"/>
                <w:color w:val="000000" w:themeColor="text1"/>
                <w:sz w:val="18"/>
              </w:rPr>
              <w:t xml:space="preserve"> operation between different cells with different PCIs which does not require serving cell change.</w:t>
            </w:r>
          </w:p>
        </w:tc>
      </w:tr>
      <w:tr w:rsidR="0071722C" w14:paraId="255AD04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40515" w14:textId="5EC18437" w:rsidR="0071722C" w:rsidRDefault="0071722C" w:rsidP="00C05EDC">
            <w:pPr>
              <w:snapToGrid w:val="0"/>
              <w:rPr>
                <w:rFonts w:eastAsia="Malgun Gothic"/>
                <w:sz w:val="18"/>
                <w:szCs w:val="18"/>
              </w:rPr>
            </w:pPr>
            <w:r>
              <w:rPr>
                <w:rFonts w:eastAsia="Malgun Gothic"/>
                <w:sz w:val="18"/>
                <w:szCs w:val="18"/>
              </w:rPr>
              <w:t>Nokia</w:t>
            </w:r>
            <w:r>
              <w:rPr>
                <w:rFonts w:eastAsia="Malgun Gothic" w:hint="eastAsia"/>
                <w:sz w:val="18"/>
                <w:szCs w:val="18"/>
              </w:rPr>
              <w:t>/</w:t>
            </w:r>
            <w:r>
              <w:rPr>
                <w:rFonts w:eastAsia="Malgun Gothic"/>
                <w:sz w:val="18"/>
                <w:szCs w:val="18"/>
              </w:rPr>
              <w:t>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87C3D" w14:textId="77777777" w:rsidR="0071722C" w:rsidRDefault="0071722C" w:rsidP="00E47639">
            <w:pPr>
              <w:snapToGrid w:val="0"/>
              <w:rPr>
                <w:rFonts w:eastAsia="Malgun Gothic"/>
                <w:color w:val="000000" w:themeColor="text1"/>
                <w:sz w:val="18"/>
              </w:rPr>
            </w:pPr>
            <w:r>
              <w:rPr>
                <w:rFonts w:eastAsia="Malgun Gothic" w:hint="eastAsia"/>
                <w:color w:val="000000" w:themeColor="text1"/>
                <w:sz w:val="18"/>
              </w:rPr>
              <w:t>W</w:t>
            </w:r>
            <w:r>
              <w:rPr>
                <w:rFonts w:eastAsia="Malgun Gothic"/>
                <w:color w:val="000000" w:themeColor="text1"/>
                <w:sz w:val="18"/>
              </w:rPr>
              <w:t xml:space="preserve">e can support current version of FL proposal, without deleting any square blanket. </w:t>
            </w:r>
          </w:p>
          <w:p w14:paraId="5D457766" w14:textId="1796CC3E" w:rsidR="0071722C" w:rsidRDefault="009E0F46" w:rsidP="00E47639">
            <w:pPr>
              <w:snapToGrid w:val="0"/>
              <w:rPr>
                <w:ins w:id="77" w:author="Eko Onggosanusi" w:date="2021-02-05T00:19:00Z"/>
                <w:rFonts w:eastAsia="Malgun Gothic"/>
                <w:color w:val="000000" w:themeColor="text1"/>
                <w:sz w:val="18"/>
              </w:rPr>
            </w:pPr>
            <w:ins w:id="78" w:author="Eko Onggosanusi" w:date="2021-02-05T00:19:00Z">
              <w:r>
                <w:rPr>
                  <w:rFonts w:eastAsia="Malgun Gothic"/>
                  <w:color w:val="000000" w:themeColor="text1"/>
                  <w:sz w:val="18"/>
                </w:rPr>
                <w:t>{</w:t>
              </w:r>
            </w:ins>
            <w:ins w:id="79" w:author="Eko Onggosanusi" w:date="2021-02-05T00:20:00Z">
              <w:r>
                <w:rPr>
                  <w:rFonts w:eastAsia="Malgun Gothic"/>
                  <w:color w:val="000000" w:themeColor="text1"/>
                  <w:sz w:val="18"/>
                </w:rPr>
                <w:t>Mod: I fully sympathize from FL perspective. The bracketed texts seem contentious at this point. But I understand your point – the texts are related so by deleting some, other content(s) may not make sense.</w:t>
              </w:r>
            </w:ins>
            <w:ins w:id="80" w:author="Eko Onggosanusi" w:date="2021-02-05T00:19:00Z">
              <w:r>
                <w:rPr>
                  <w:rFonts w:eastAsia="Malgun Gothic"/>
                  <w:color w:val="000000" w:themeColor="text1"/>
                  <w:sz w:val="18"/>
                </w:rPr>
                <w:t xml:space="preserve">} </w:t>
              </w:r>
            </w:ins>
          </w:p>
          <w:p w14:paraId="17C4D2F0" w14:textId="77777777" w:rsidR="009E0F46" w:rsidRDefault="009E0F46" w:rsidP="00E47639">
            <w:pPr>
              <w:snapToGrid w:val="0"/>
              <w:rPr>
                <w:rFonts w:eastAsia="Malgun Gothic"/>
                <w:color w:val="000000" w:themeColor="text1"/>
                <w:sz w:val="18"/>
              </w:rPr>
            </w:pPr>
          </w:p>
          <w:p w14:paraId="0623C575" w14:textId="04288946" w:rsidR="0071722C" w:rsidRDefault="0071722C" w:rsidP="00A242CF">
            <w:pPr>
              <w:snapToGrid w:val="0"/>
              <w:rPr>
                <w:rFonts w:eastAsia="Malgun Gothic"/>
                <w:color w:val="000000" w:themeColor="text1"/>
                <w:sz w:val="18"/>
              </w:rPr>
            </w:pPr>
            <w:r>
              <w:rPr>
                <w:rFonts w:eastAsia="Malgun Gothic" w:hint="eastAsia"/>
                <w:color w:val="000000" w:themeColor="text1"/>
                <w:sz w:val="18"/>
              </w:rPr>
              <w:t>A</w:t>
            </w:r>
            <w:r>
              <w:rPr>
                <w:rFonts w:eastAsia="Malgun Gothic"/>
                <w:color w:val="000000" w:themeColor="text1"/>
                <w:sz w:val="18"/>
              </w:rPr>
              <w:t xml:space="preserve">s response to Huawei’s comment, we do not think ‘dynamic’ changing of C-RNTI is Rel-15 way of NW implementation. It should request very specific gNB operation, and we </w:t>
            </w:r>
            <w:r w:rsidR="00A242CF">
              <w:rPr>
                <w:rFonts w:eastAsia="Malgun Gothic"/>
                <w:color w:val="000000" w:themeColor="text1"/>
                <w:sz w:val="18"/>
              </w:rPr>
              <w:t xml:space="preserve">need to define new process supporting such update. We neither </w:t>
            </w:r>
            <w:r>
              <w:rPr>
                <w:rFonts w:eastAsia="Malgun Gothic"/>
                <w:color w:val="000000" w:themeColor="text1"/>
                <w:sz w:val="18"/>
              </w:rPr>
              <w:t xml:space="preserve">think such operation can be determined or assumed by RAN1. </w:t>
            </w:r>
          </w:p>
        </w:tc>
      </w:tr>
      <w:tr w:rsidR="004B10DF" w14:paraId="05198CE3" w14:textId="77777777" w:rsidTr="001578B1">
        <w:trPr>
          <w:ins w:id="81" w:author="Eko Onggosanusi" w:date="2021-02-05T00:2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7BC39" w14:textId="4631AA00" w:rsidR="004B10DF" w:rsidRDefault="004B10DF" w:rsidP="00C05EDC">
            <w:pPr>
              <w:snapToGrid w:val="0"/>
              <w:rPr>
                <w:ins w:id="82" w:author="Eko Onggosanusi" w:date="2021-02-05T00:22:00Z"/>
                <w:rFonts w:eastAsia="Malgun Gothic"/>
                <w:sz w:val="18"/>
                <w:szCs w:val="18"/>
              </w:rPr>
            </w:pPr>
            <w:ins w:id="83" w:author="Eko Onggosanusi" w:date="2021-02-05T00:22:00Z">
              <w:r>
                <w:rPr>
                  <w:rFonts w:eastAsia="Malgun Gothic"/>
                  <w:sz w:val="18"/>
                  <w:szCs w:val="18"/>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CB99D" w14:textId="50A11D8B" w:rsidR="004B10DF" w:rsidRDefault="004B10DF" w:rsidP="004B10DF">
            <w:pPr>
              <w:snapToGrid w:val="0"/>
              <w:rPr>
                <w:ins w:id="84" w:author="Eko Onggosanusi" w:date="2021-02-05T00:22:00Z"/>
                <w:rFonts w:eastAsia="Malgun Gothic"/>
                <w:color w:val="000000" w:themeColor="text1"/>
                <w:sz w:val="18"/>
              </w:rPr>
            </w:pPr>
            <w:ins w:id="85" w:author="Eko Onggosanusi" w:date="2021-02-05T00:22:00Z">
              <w:r>
                <w:rPr>
                  <w:rFonts w:eastAsia="Malgun Gothic"/>
                  <w:color w:val="000000" w:themeColor="text1"/>
                  <w:sz w:val="18"/>
                </w:rPr>
                <w:t xml:space="preserve">Slight revision per Huawei’s comment. </w:t>
              </w:r>
            </w:ins>
          </w:p>
        </w:tc>
      </w:tr>
      <w:tr w:rsidR="000613A1" w14:paraId="370DB92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D8E6A" w14:textId="39A70A85" w:rsidR="000613A1" w:rsidRDefault="000613A1" w:rsidP="00C05EDC">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ABB53" w14:textId="638107FA" w:rsidR="000613A1" w:rsidRDefault="00655517" w:rsidP="004B10DF">
            <w:pPr>
              <w:snapToGrid w:val="0"/>
              <w:rPr>
                <w:rFonts w:eastAsia="Malgun Gothic"/>
                <w:color w:val="000000" w:themeColor="text1"/>
                <w:sz w:val="18"/>
              </w:rPr>
            </w:pPr>
            <w:r>
              <w:rPr>
                <w:rFonts w:eastAsia="Malgun Gothic"/>
                <w:color w:val="000000" w:themeColor="text1"/>
                <w:sz w:val="18"/>
              </w:rPr>
              <w:t>Regarding the current version of the FL proposal</w:t>
            </w:r>
            <w:r w:rsidR="00903DB7">
              <w:rPr>
                <w:rFonts w:eastAsia="Malgun Gothic"/>
                <w:color w:val="000000" w:themeColor="text1"/>
                <w:sz w:val="18"/>
              </w:rPr>
              <w:t xml:space="preserve"> (currently full of square brackets)</w:t>
            </w:r>
            <w:r>
              <w:rPr>
                <w:rFonts w:eastAsia="Malgun Gothic"/>
                <w:color w:val="000000" w:themeColor="text1"/>
                <w:sz w:val="18"/>
              </w:rPr>
              <w:t xml:space="preserve">: </w:t>
            </w:r>
          </w:p>
          <w:p w14:paraId="4C51696C" w14:textId="67BA39CB" w:rsidR="00655517" w:rsidRDefault="00903DB7" w:rsidP="001B13D4">
            <w:pPr>
              <w:pStyle w:val="ListParagraph"/>
              <w:numPr>
                <w:ilvl w:val="0"/>
                <w:numId w:val="28"/>
              </w:numPr>
              <w:snapToGrid w:val="0"/>
              <w:rPr>
                <w:rFonts w:eastAsia="Malgun Gothic"/>
                <w:color w:val="000000" w:themeColor="text1"/>
                <w:sz w:val="18"/>
              </w:rPr>
            </w:pPr>
            <w:r>
              <w:rPr>
                <w:rFonts w:eastAsia="Malgun Gothic"/>
                <w:color w:val="000000" w:themeColor="text1"/>
                <w:sz w:val="18"/>
              </w:rPr>
              <w:t>If the square brackets around the first bullet point is to be removed, we propose to remove the square brackets around the C-RNTI (third) bullet point. As explained above (also by Nokia, so I will not repeat), without this assumption, the utility of supporting beam indication (first</w:t>
            </w:r>
            <w:r w:rsidR="001B13D4">
              <w:rPr>
                <w:rFonts w:eastAsia="Malgun Gothic"/>
                <w:color w:val="000000" w:themeColor="text1"/>
                <w:sz w:val="18"/>
              </w:rPr>
              <w:t>) bullet point</w:t>
            </w:r>
            <w:r>
              <w:rPr>
                <w:rFonts w:eastAsia="Malgun Gothic"/>
                <w:color w:val="000000" w:themeColor="text1"/>
                <w:sz w:val="18"/>
              </w:rPr>
              <w:t xml:space="preserve"> for a reasonably wide range of use cases/scenarios is questionable. More specifically, we are not sure that DL reception from a NSC is feasible. </w:t>
            </w:r>
            <w:r w:rsidR="001B13D4">
              <w:rPr>
                <w:rFonts w:eastAsia="Malgun Gothic"/>
                <w:color w:val="000000" w:themeColor="text1"/>
                <w:sz w:val="18"/>
              </w:rPr>
              <w:t xml:space="preserve">In other words, we believe that the first and the third bullet points go together. </w:t>
            </w:r>
          </w:p>
          <w:p w14:paraId="62D38279" w14:textId="618F0032" w:rsidR="00F330B1" w:rsidRPr="00F330B1" w:rsidRDefault="00F330B1" w:rsidP="00F330B1">
            <w:pPr>
              <w:snapToGrid w:val="0"/>
              <w:ind w:left="90"/>
              <w:rPr>
                <w:rFonts w:eastAsia="Malgun Gothic"/>
                <w:color w:val="000000" w:themeColor="text1"/>
                <w:sz w:val="18"/>
              </w:rPr>
            </w:pPr>
            <w:r>
              <w:rPr>
                <w:rFonts w:eastAsia="Malgun Gothic"/>
                <w:color w:val="000000" w:themeColor="text1"/>
                <w:sz w:val="18"/>
              </w:rPr>
              <w:t>Regarding the 4</w:t>
            </w:r>
            <w:r w:rsidRPr="00F330B1">
              <w:rPr>
                <w:rFonts w:eastAsia="Malgun Gothic"/>
                <w:color w:val="000000" w:themeColor="text1"/>
                <w:sz w:val="18"/>
                <w:vertAlign w:val="superscript"/>
              </w:rPr>
              <w:t>th</w:t>
            </w:r>
            <w:r>
              <w:rPr>
                <w:rFonts w:eastAsia="Malgun Gothic"/>
                <w:color w:val="000000" w:themeColor="text1"/>
                <w:sz w:val="18"/>
              </w:rPr>
              <w:t xml:space="preserve"> bullet of the FL proposal (the LS bullet):</w:t>
            </w:r>
          </w:p>
          <w:p w14:paraId="28093383" w14:textId="77BEE0CA" w:rsidR="00F330B1" w:rsidRDefault="00F330B1" w:rsidP="004734C9">
            <w:pPr>
              <w:pStyle w:val="ListParagraph"/>
              <w:numPr>
                <w:ilvl w:val="0"/>
                <w:numId w:val="28"/>
              </w:numPr>
              <w:snapToGrid w:val="0"/>
              <w:rPr>
                <w:rFonts w:eastAsia="Malgun Gothic"/>
                <w:color w:val="000000" w:themeColor="text1"/>
                <w:sz w:val="18"/>
              </w:rPr>
            </w:pPr>
            <w:r>
              <w:rPr>
                <w:rFonts w:eastAsia="Malgun Gothic"/>
                <w:color w:val="000000" w:themeColor="text1"/>
                <w:sz w:val="18"/>
              </w:rPr>
              <w:t>3</w:t>
            </w:r>
            <w:r w:rsidRPr="00F330B1">
              <w:rPr>
                <w:rFonts w:eastAsia="Malgun Gothic"/>
                <w:color w:val="000000" w:themeColor="text1"/>
                <w:sz w:val="18"/>
                <w:vertAlign w:val="superscript"/>
              </w:rPr>
              <w:t>rd</w:t>
            </w:r>
            <w:r>
              <w:rPr>
                <w:rFonts w:eastAsia="Malgun Gothic"/>
                <w:color w:val="000000" w:themeColor="text1"/>
                <w:sz w:val="18"/>
              </w:rPr>
              <w:t xml:space="preserve"> sub-bullet: we propose to reword as follows: </w:t>
            </w:r>
            <w:r w:rsidRPr="004C5CDE">
              <w:rPr>
                <w:sz w:val="20"/>
                <w:szCs w:val="20"/>
                <w:lang w:eastAsia="zh-CN"/>
              </w:rPr>
              <w:t xml:space="preserve">Whether </w:t>
            </w:r>
            <w:r>
              <w:rPr>
                <w:sz w:val="20"/>
                <w:szCs w:val="20"/>
                <w:lang w:eastAsia="zh-CN"/>
              </w:rPr>
              <w:t xml:space="preserve">the </w:t>
            </w:r>
            <w:r w:rsidRPr="004C5CDE">
              <w:rPr>
                <w:sz w:val="20"/>
                <w:szCs w:val="20"/>
                <w:lang w:eastAsia="zh-CN"/>
              </w:rPr>
              <w:t>UE needs</w:t>
            </w:r>
            <w:r>
              <w:rPr>
                <w:sz w:val="20"/>
                <w:szCs w:val="20"/>
                <w:lang w:eastAsia="zh-CN"/>
              </w:rPr>
              <w:t xml:space="preserve"> to</w:t>
            </w:r>
            <w:r w:rsidRPr="004C5CDE">
              <w:rPr>
                <w:sz w:val="20"/>
                <w:szCs w:val="20"/>
                <w:lang w:eastAsia="zh-CN"/>
              </w:rPr>
              <w:t xml:space="preserve">/can change </w:t>
            </w:r>
            <w:r>
              <w:rPr>
                <w:sz w:val="20"/>
                <w:szCs w:val="20"/>
                <w:lang w:eastAsia="zh-CN"/>
              </w:rPr>
              <w:t xml:space="preserve">its </w:t>
            </w:r>
            <w:r w:rsidRPr="004C5CDE">
              <w:rPr>
                <w:sz w:val="20"/>
                <w:szCs w:val="20"/>
                <w:lang w:eastAsia="zh-CN"/>
              </w:rPr>
              <w:t xml:space="preserve">serving cell </w:t>
            </w:r>
            <w:r w:rsidRPr="00F330B1">
              <w:rPr>
                <w:strike/>
                <w:color w:val="FF0000"/>
                <w:sz w:val="20"/>
                <w:szCs w:val="20"/>
                <w:lang w:eastAsia="zh-CN"/>
              </w:rPr>
              <w:t>during</w:t>
            </w:r>
            <w:r w:rsidRPr="00F330B1">
              <w:rPr>
                <w:color w:val="FF0000"/>
                <w:sz w:val="20"/>
                <w:szCs w:val="20"/>
                <w:lang w:eastAsia="zh-CN"/>
              </w:rPr>
              <w:t xml:space="preserve"> while performing </w:t>
            </w:r>
            <w:r w:rsidRPr="004C5CDE">
              <w:rPr>
                <w:sz w:val="20"/>
                <w:szCs w:val="20"/>
                <w:lang w:eastAsia="zh-CN"/>
              </w:rPr>
              <w:t>L1/L2-centric inter-cell mobility</w:t>
            </w:r>
          </w:p>
          <w:p w14:paraId="64C37531" w14:textId="70C297F2" w:rsidR="001B13D4" w:rsidRDefault="004734C9" w:rsidP="004734C9">
            <w:pPr>
              <w:pStyle w:val="ListParagraph"/>
              <w:numPr>
                <w:ilvl w:val="0"/>
                <w:numId w:val="28"/>
              </w:numPr>
              <w:snapToGrid w:val="0"/>
              <w:rPr>
                <w:rFonts w:eastAsia="Malgun Gothic"/>
                <w:color w:val="000000" w:themeColor="text1"/>
                <w:sz w:val="18"/>
              </w:rPr>
            </w:pPr>
            <w:r>
              <w:rPr>
                <w:rFonts w:eastAsia="Malgun Gothic"/>
                <w:color w:val="000000" w:themeColor="text1"/>
                <w:sz w:val="18"/>
              </w:rPr>
              <w:t>If the square brackets around the 3</w:t>
            </w:r>
            <w:r w:rsidRPr="004734C9">
              <w:rPr>
                <w:rFonts w:eastAsia="Malgun Gothic"/>
                <w:color w:val="000000" w:themeColor="text1"/>
                <w:sz w:val="18"/>
                <w:vertAlign w:val="superscript"/>
              </w:rPr>
              <w:t>rd</w:t>
            </w:r>
            <w:r>
              <w:rPr>
                <w:rFonts w:eastAsia="Malgun Gothic"/>
                <w:color w:val="000000" w:themeColor="text1"/>
                <w:sz w:val="18"/>
              </w:rPr>
              <w:t xml:space="preserve"> bullet are removed, the 4</w:t>
            </w:r>
            <w:r w:rsidRPr="004734C9">
              <w:rPr>
                <w:rFonts w:eastAsia="Malgun Gothic"/>
                <w:color w:val="000000" w:themeColor="text1"/>
                <w:sz w:val="18"/>
                <w:vertAlign w:val="superscript"/>
              </w:rPr>
              <w:t>th</w:t>
            </w:r>
            <w:r>
              <w:rPr>
                <w:rFonts w:eastAsia="Malgun Gothic"/>
                <w:color w:val="000000" w:themeColor="text1"/>
                <w:sz w:val="18"/>
              </w:rPr>
              <w:t xml:space="preserve"> sub-bullet of the 4</w:t>
            </w:r>
            <w:r w:rsidRPr="004734C9">
              <w:rPr>
                <w:rFonts w:eastAsia="Malgun Gothic"/>
                <w:color w:val="000000" w:themeColor="text1"/>
                <w:sz w:val="18"/>
                <w:vertAlign w:val="superscript"/>
              </w:rPr>
              <w:t>th</w:t>
            </w:r>
            <w:r>
              <w:rPr>
                <w:rFonts w:eastAsia="Malgun Gothic"/>
                <w:color w:val="000000" w:themeColor="text1"/>
                <w:sz w:val="18"/>
              </w:rPr>
              <w:t xml:space="preserve"> (LS) bullet is not needed. Else it can be kept. </w:t>
            </w:r>
          </w:p>
          <w:p w14:paraId="780D7350" w14:textId="448345F1" w:rsidR="00F330B1" w:rsidRPr="00760A8E" w:rsidRDefault="00F330B1" w:rsidP="00760A8E">
            <w:pPr>
              <w:pStyle w:val="ListParagraph"/>
              <w:numPr>
                <w:ilvl w:val="0"/>
                <w:numId w:val="28"/>
              </w:numPr>
              <w:snapToGrid w:val="0"/>
              <w:rPr>
                <w:rFonts w:eastAsia="Malgun Gothic"/>
                <w:color w:val="000000" w:themeColor="text1"/>
                <w:sz w:val="18"/>
              </w:rPr>
            </w:pPr>
            <w:r>
              <w:rPr>
                <w:rFonts w:eastAsia="Malgun Gothic"/>
                <w:color w:val="000000" w:themeColor="text1"/>
                <w:sz w:val="18"/>
              </w:rPr>
              <w:lastRenderedPageBreak/>
              <w:t>5</w:t>
            </w:r>
            <w:r w:rsidRPr="00F330B1">
              <w:rPr>
                <w:rFonts w:eastAsia="Malgun Gothic"/>
                <w:color w:val="000000" w:themeColor="text1"/>
                <w:sz w:val="18"/>
                <w:vertAlign w:val="superscript"/>
              </w:rPr>
              <w:t>th</w:t>
            </w:r>
            <w:r>
              <w:rPr>
                <w:rFonts w:eastAsia="Malgun Gothic"/>
                <w:color w:val="000000" w:themeColor="text1"/>
                <w:sz w:val="18"/>
              </w:rPr>
              <w:t xml:space="preserve"> to 7</w:t>
            </w:r>
            <w:r w:rsidRPr="00F330B1">
              <w:rPr>
                <w:rFonts w:eastAsia="Malgun Gothic"/>
                <w:color w:val="000000" w:themeColor="text1"/>
                <w:sz w:val="18"/>
                <w:vertAlign w:val="superscript"/>
              </w:rPr>
              <w:t>th</w:t>
            </w:r>
            <w:r>
              <w:rPr>
                <w:rFonts w:eastAsia="Malgun Gothic"/>
                <w:color w:val="000000" w:themeColor="text1"/>
                <w:sz w:val="18"/>
              </w:rPr>
              <w:t xml:space="preserve"> sub-bullets: we propose to reword to: </w:t>
            </w:r>
            <w:r>
              <w:rPr>
                <w:sz w:val="20"/>
                <w:szCs w:val="28"/>
                <w:lang w:eastAsia="zh-CN"/>
              </w:rPr>
              <w:t xml:space="preserve">Higher-layer </w:t>
            </w:r>
            <w:r w:rsidRPr="00F330B1">
              <w:rPr>
                <w:color w:val="FF0000"/>
                <w:sz w:val="20"/>
                <w:szCs w:val="28"/>
                <w:lang w:eastAsia="zh-CN"/>
              </w:rPr>
              <w:t xml:space="preserve">specification </w:t>
            </w:r>
            <w:r>
              <w:rPr>
                <w:sz w:val="20"/>
                <w:szCs w:val="28"/>
                <w:lang w:eastAsia="zh-CN"/>
              </w:rPr>
              <w:t xml:space="preserve">impact </w:t>
            </w:r>
            <w:r w:rsidRPr="00F330B1">
              <w:rPr>
                <w:strike/>
                <w:color w:val="FF0000"/>
                <w:sz w:val="20"/>
                <w:szCs w:val="28"/>
                <w:lang w:eastAsia="zh-CN"/>
              </w:rPr>
              <w:t>on utilizing</w:t>
            </w:r>
            <w:r w:rsidRPr="00F330B1">
              <w:rPr>
                <w:color w:val="FF0000"/>
                <w:sz w:val="20"/>
                <w:szCs w:val="28"/>
                <w:lang w:eastAsia="zh-CN"/>
              </w:rPr>
              <w:t xml:space="preserve"> </w:t>
            </w:r>
            <w:r>
              <w:rPr>
                <w:color w:val="FF0000"/>
                <w:sz w:val="20"/>
                <w:szCs w:val="28"/>
                <w:lang w:eastAsia="zh-CN"/>
              </w:rPr>
              <w:t xml:space="preserve">associated with the </w:t>
            </w:r>
            <w:r w:rsidRPr="004C5CDE">
              <w:rPr>
                <w:sz w:val="20"/>
                <w:szCs w:val="20"/>
                <w:lang w:eastAsia="zh-CN"/>
              </w:rPr>
              <w:t>L1/L2-centric inter-cell mobility</w:t>
            </w:r>
          </w:p>
        </w:tc>
      </w:tr>
      <w:tr w:rsidR="00FE254D" w14:paraId="2DB6D71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4AFC" w14:textId="0459403E" w:rsidR="00FE254D" w:rsidRDefault="00FE254D" w:rsidP="00FE254D">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22CEA" w14:textId="77777777" w:rsidR="00FE254D" w:rsidRDefault="00FE254D" w:rsidP="00FE254D">
            <w:pPr>
              <w:snapToGrid w:val="0"/>
              <w:rPr>
                <w:rFonts w:eastAsia="Malgun Gothic"/>
                <w:color w:val="000000" w:themeColor="text1"/>
                <w:sz w:val="18"/>
              </w:rPr>
            </w:pPr>
            <w:r>
              <w:rPr>
                <w:rFonts w:eastAsia="Malgun Gothic"/>
                <w:color w:val="000000" w:themeColor="text1"/>
                <w:sz w:val="18"/>
              </w:rPr>
              <w:t xml:space="preserve">Regarding C-RNTI, we share the same views with Samsung that C-RNTI may need to be updated when a UE is removed from a serving cell to a non-serving cell. As you see, the mobility can NOT be predicted in general, and if the same C-RNTI for all neighboring cells should be guaranteed by gNB, it means that the number of candidate C-RNTI for a serving cell is reduced significantly. It is too bad. </w:t>
            </w:r>
          </w:p>
          <w:p w14:paraId="4181F529" w14:textId="77777777" w:rsidR="00FE254D" w:rsidRDefault="00FE254D" w:rsidP="00FE254D">
            <w:pPr>
              <w:snapToGrid w:val="0"/>
              <w:rPr>
                <w:rFonts w:eastAsia="Malgun Gothic"/>
                <w:color w:val="000000" w:themeColor="text1"/>
                <w:sz w:val="18"/>
              </w:rPr>
            </w:pPr>
          </w:p>
          <w:p w14:paraId="31A6EBF4" w14:textId="77777777" w:rsidR="00FE254D" w:rsidRDefault="00FE254D" w:rsidP="00FE254D">
            <w:pPr>
              <w:snapToGrid w:val="0"/>
              <w:rPr>
                <w:rFonts w:eastAsia="Malgun Gothic"/>
                <w:color w:val="000000" w:themeColor="text1"/>
                <w:sz w:val="18"/>
              </w:rPr>
            </w:pPr>
            <w:r>
              <w:rPr>
                <w:rFonts w:eastAsia="Malgun Gothic"/>
                <w:color w:val="000000" w:themeColor="text1"/>
                <w:sz w:val="18"/>
              </w:rPr>
              <w:t xml:space="preserve">In a word, we think that we need to have further check with RAN2, and then make the RAN1 final decision. Before that </w:t>
            </w:r>
            <w:proofErr w:type="gramStart"/>
            <w:r>
              <w:rPr>
                <w:rFonts w:eastAsia="Malgun Gothic"/>
                <w:color w:val="000000" w:themeColor="text1"/>
                <w:sz w:val="18"/>
              </w:rPr>
              <w:t>and also</w:t>
            </w:r>
            <w:proofErr w:type="gramEnd"/>
            <w:r>
              <w:rPr>
                <w:rFonts w:eastAsia="Malgun Gothic"/>
                <w:color w:val="000000" w:themeColor="text1"/>
                <w:sz w:val="18"/>
              </w:rPr>
              <w:t xml:space="preserve"> a clear QCL chain and RS types for inter-cell mobility, we can NOT support the proposal from FL consider that the following bullet should be supported.</w:t>
            </w:r>
          </w:p>
          <w:p w14:paraId="6BB6C31C" w14:textId="77777777" w:rsidR="00FE254D" w:rsidRDefault="00FE254D" w:rsidP="00FE254D">
            <w:pPr>
              <w:snapToGrid w:val="0"/>
              <w:rPr>
                <w:rFonts w:eastAsia="Malgun Gothic"/>
                <w:color w:val="000000" w:themeColor="text1"/>
                <w:sz w:val="18"/>
              </w:rPr>
            </w:pPr>
          </w:p>
          <w:p w14:paraId="5D67F059" w14:textId="77777777" w:rsidR="00FE254D" w:rsidRPr="00AB07EF" w:rsidRDefault="00FE254D" w:rsidP="00FE254D">
            <w:pPr>
              <w:pStyle w:val="ListParagraph"/>
              <w:numPr>
                <w:ilvl w:val="0"/>
                <w:numId w:val="39"/>
              </w:numPr>
              <w:snapToGrid w:val="0"/>
              <w:spacing w:after="0" w:line="240" w:lineRule="auto"/>
              <w:rPr>
                <w:sz w:val="22"/>
                <w:szCs w:val="28"/>
                <w:lang w:eastAsia="zh-CN"/>
              </w:rPr>
            </w:pPr>
            <w:r>
              <w:rPr>
                <w:sz w:val="20"/>
                <w:szCs w:val="20"/>
              </w:rPr>
              <w:t>[</w:t>
            </w:r>
            <w:r w:rsidRPr="004C5CDE">
              <w:rPr>
                <w:sz w:val="20"/>
                <w:szCs w:val="20"/>
              </w:rPr>
              <w:t xml:space="preserve">It is assumed that C-RNTI can be updated </w:t>
            </w:r>
            <w:r w:rsidRPr="004C5CDE">
              <w:rPr>
                <w:sz w:val="20"/>
                <w:szCs w:val="20"/>
                <w:lang w:eastAsia="zh-CN"/>
              </w:rPr>
              <w:t>when UE receives DL channel RS associated to non-serving cell RS as QCL source for DL reception and UL transmission, at least for UE-dedicated PDSCH, PDCCH, PUSCH, and PUCCH</w:t>
            </w:r>
            <w:r>
              <w:rPr>
                <w:sz w:val="20"/>
                <w:szCs w:val="20"/>
                <w:lang w:eastAsia="zh-CN"/>
              </w:rPr>
              <w:t>]</w:t>
            </w:r>
          </w:p>
          <w:p w14:paraId="777C64D0" w14:textId="77777777" w:rsidR="00FE254D" w:rsidRPr="00AB07EF" w:rsidRDefault="00FE254D" w:rsidP="00FE254D">
            <w:pPr>
              <w:snapToGrid w:val="0"/>
              <w:rPr>
                <w:sz w:val="22"/>
                <w:szCs w:val="28"/>
                <w:lang w:eastAsia="zh-CN"/>
              </w:rPr>
            </w:pPr>
          </w:p>
          <w:p w14:paraId="35558AB3" w14:textId="6EC8883C" w:rsidR="00FE254D" w:rsidRDefault="00FE254D" w:rsidP="00FE254D">
            <w:pPr>
              <w:snapToGrid w:val="0"/>
              <w:rPr>
                <w:rFonts w:eastAsia="Malgun Gothic"/>
                <w:color w:val="000000" w:themeColor="text1"/>
                <w:sz w:val="18"/>
              </w:rPr>
            </w:pPr>
            <w:r>
              <w:rPr>
                <w:rFonts w:eastAsia="Malgun Gothic"/>
                <w:color w:val="000000" w:themeColor="text1"/>
                <w:sz w:val="18"/>
              </w:rPr>
              <w:t xml:space="preserve">For making progress, we suggest that we can leave this FL proposal directly (or remove the bullets with brackets) but can further discuss the contents of LS to be sent to RAN2, maybe by the email discussion after this RAN1#104-e meeting. </w:t>
            </w:r>
          </w:p>
        </w:tc>
      </w:tr>
      <w:tr w:rsidR="007C3BBB" w14:paraId="069175D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34AB" w14:textId="74623F7F" w:rsidR="007C3BBB" w:rsidRDefault="007C3BBB" w:rsidP="007C3BBB">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AED82" w14:textId="77777777" w:rsidR="007C3BBB" w:rsidRDefault="007C3BBB" w:rsidP="007C3BBB">
            <w:pPr>
              <w:snapToGrid w:val="0"/>
              <w:rPr>
                <w:rFonts w:eastAsia="Malgun Gothic"/>
                <w:color w:val="000000" w:themeColor="text1"/>
                <w:sz w:val="18"/>
              </w:rPr>
            </w:pPr>
            <w:r>
              <w:rPr>
                <w:rFonts w:eastAsia="Malgun Gothic"/>
                <w:color w:val="000000" w:themeColor="text1"/>
                <w:sz w:val="18"/>
              </w:rPr>
              <w:t>We are somewhat disappointed that essentially all text is in brackets or as FFS, especially considering the large support of beam indication.</w:t>
            </w:r>
          </w:p>
          <w:p w14:paraId="21E69687" w14:textId="77777777" w:rsidR="007C3BBB" w:rsidRDefault="007C3BBB" w:rsidP="007C3BBB">
            <w:pPr>
              <w:snapToGrid w:val="0"/>
              <w:rPr>
                <w:rFonts w:eastAsia="Malgun Gothic"/>
                <w:color w:val="000000" w:themeColor="text1"/>
                <w:sz w:val="18"/>
              </w:rPr>
            </w:pPr>
          </w:p>
          <w:p w14:paraId="26298E17" w14:textId="77777777" w:rsidR="007C3BBB" w:rsidRDefault="007C3BBB" w:rsidP="007C3BBB">
            <w:pPr>
              <w:snapToGrid w:val="0"/>
              <w:rPr>
                <w:rFonts w:eastAsia="Malgun Gothic"/>
                <w:color w:val="000000" w:themeColor="text1"/>
                <w:sz w:val="18"/>
              </w:rPr>
            </w:pPr>
            <w:r>
              <w:rPr>
                <w:rFonts w:eastAsia="Malgun Gothic"/>
                <w:color w:val="000000" w:themeColor="text1"/>
                <w:sz w:val="18"/>
              </w:rPr>
              <w:t xml:space="preserve">The latest discussion has been revolving around C-RNTI. I don’t understand what Samsung means that it is cell-specific: clearly several values of C-RNTI can be used within one cell, and the same value can be used in different cells. The actual issue is that the number of C-RNTI values is limited </w:t>
            </w:r>
            <w:proofErr w:type="gramStart"/>
            <w:r>
              <w:rPr>
                <w:rFonts w:eastAsia="Malgun Gothic"/>
                <w:color w:val="000000" w:themeColor="text1"/>
                <w:sz w:val="18"/>
              </w:rPr>
              <w:t>-  but</w:t>
            </w:r>
            <w:proofErr w:type="gramEnd"/>
            <w:r>
              <w:rPr>
                <w:rFonts w:eastAsia="Malgun Gothic"/>
                <w:color w:val="000000" w:themeColor="text1"/>
                <w:sz w:val="18"/>
              </w:rPr>
              <w:t xml:space="preserve"> still quite large. Samsung’s point is that there will not be enough C-RNTIs to serve UEs in a larger area. However, the size of the area depends on the number of TRPs that cover the area, not the number of cells. Thus, the potential issue exists already in multi-TRP cells. Then, we think it could be a valid RAN2 improvement to ensure that some RRC parameters are updated, but there is no RAN1 impact. Overall, we should leave to RAN2 to decide which parameters would need to be updated – RAN2 knows that better. Again, RAN1 should describe what we have done (or plan to do) and leave the rest to RAN2.</w:t>
            </w:r>
          </w:p>
          <w:p w14:paraId="233CC20D" w14:textId="77777777" w:rsidR="007C3BBB" w:rsidRDefault="007C3BBB" w:rsidP="007C3BBB">
            <w:pPr>
              <w:snapToGrid w:val="0"/>
              <w:rPr>
                <w:rFonts w:eastAsia="Malgun Gothic"/>
                <w:color w:val="000000" w:themeColor="text1"/>
                <w:sz w:val="18"/>
              </w:rPr>
            </w:pPr>
          </w:p>
          <w:p w14:paraId="6CED4150" w14:textId="77777777" w:rsidR="007C3BBB" w:rsidRDefault="007C3BBB" w:rsidP="007C3BBB">
            <w:pPr>
              <w:snapToGrid w:val="0"/>
              <w:rPr>
                <w:rFonts w:eastAsia="Malgun Gothic"/>
                <w:color w:val="000000" w:themeColor="text1"/>
                <w:sz w:val="18"/>
              </w:rPr>
            </w:pPr>
            <w:r>
              <w:rPr>
                <w:rFonts w:eastAsia="Malgun Gothic"/>
                <w:color w:val="000000" w:themeColor="text1"/>
                <w:sz w:val="18"/>
              </w:rPr>
              <w:t xml:space="preserve">For the LS questions, we feel that at least some topics would be relevant to include in the LS, but all the formulations need to be updated. We would not be OK to simply copy the FFSs from the previous RAN1 agreement: they need to be formulated in a way that RAN2 can understand them, and so that RAN2 can provide relevant feedback. </w:t>
            </w:r>
            <w:proofErr w:type="gramStart"/>
            <w:r>
              <w:rPr>
                <w:rFonts w:eastAsia="Malgun Gothic"/>
                <w:color w:val="000000" w:themeColor="text1"/>
                <w:sz w:val="18"/>
              </w:rPr>
              <w:t>In particular, RAN1</w:t>
            </w:r>
            <w:proofErr w:type="gramEnd"/>
            <w:r>
              <w:rPr>
                <w:rFonts w:eastAsia="Malgun Gothic"/>
                <w:color w:val="000000" w:themeColor="text1"/>
                <w:sz w:val="18"/>
              </w:rPr>
              <w:t xml:space="preserve"> must describe how we interpret L1/L2-centric inter-cell mobility, and the proposed statements in proposal to spell out the TCI state indication of some channels as the RAN1 interpretation is the correct way to go. We think that the upcoming email discussion would be a good opportunity to do that. We also encourage companies to talk to their RAN2 colleagues while we formulate the LS. To progress, we propose to agree on a list of potential topics, which are used as starting point in the LS drafting:</w:t>
            </w:r>
          </w:p>
          <w:p w14:paraId="64EF9D09" w14:textId="77777777" w:rsidR="007C3BBB" w:rsidRDefault="007C3BBB" w:rsidP="007C3BBB">
            <w:pPr>
              <w:snapToGrid w:val="0"/>
              <w:rPr>
                <w:rFonts w:eastAsia="Malgun Gothic"/>
                <w:color w:val="000000" w:themeColor="text1"/>
                <w:sz w:val="18"/>
              </w:rPr>
            </w:pPr>
          </w:p>
          <w:p w14:paraId="57684F97" w14:textId="77777777" w:rsidR="007C3BBB" w:rsidRPr="004C5CDE" w:rsidRDefault="007C3BBB" w:rsidP="007C3BBB">
            <w:pPr>
              <w:pStyle w:val="ListParagraph"/>
              <w:numPr>
                <w:ilvl w:val="0"/>
                <w:numId w:val="39"/>
              </w:numPr>
              <w:snapToGrid w:val="0"/>
              <w:spacing w:after="0" w:line="240" w:lineRule="auto"/>
              <w:rPr>
                <w:sz w:val="20"/>
                <w:szCs w:val="28"/>
                <w:lang w:eastAsia="zh-CN"/>
              </w:rPr>
            </w:pPr>
            <w:r w:rsidRPr="004C5CDE">
              <w:rPr>
                <w:sz w:val="20"/>
                <w:szCs w:val="20"/>
                <w:lang w:eastAsia="ja-JP"/>
              </w:rPr>
              <w:t xml:space="preserve">Send an LS to </w:t>
            </w:r>
            <w:del w:id="86" w:author="Claes Tidestav" w:date="2021-02-05T14:01:00Z">
              <w:r w:rsidRPr="004C5CDE" w:rsidDel="00EA4EB5">
                <w:rPr>
                  <w:sz w:val="20"/>
                  <w:szCs w:val="20"/>
                  <w:lang w:eastAsia="ja-JP"/>
                </w:rPr>
                <w:delText xml:space="preserve">ask </w:delText>
              </w:r>
            </w:del>
            <w:r w:rsidRPr="004C5CDE">
              <w:rPr>
                <w:sz w:val="20"/>
                <w:szCs w:val="20"/>
                <w:lang w:eastAsia="ja-JP"/>
              </w:rPr>
              <w:t xml:space="preserve">RAN2 </w:t>
            </w:r>
            <w:r>
              <w:rPr>
                <w:sz w:val="20"/>
                <w:szCs w:val="20"/>
                <w:lang w:eastAsia="ja-JP"/>
              </w:rPr>
              <w:t xml:space="preserve">on </w:t>
            </w:r>
            <w:del w:id="87" w:author="Claes Tidestav" w:date="2021-02-05T14:00:00Z">
              <w:r w:rsidRPr="004C5CDE" w:rsidDel="00EA4EB5">
                <w:rPr>
                  <w:sz w:val="20"/>
                  <w:szCs w:val="20"/>
                  <w:lang w:eastAsia="ja-JP"/>
                </w:rPr>
                <w:delText xml:space="preserve">to provide answers for the followings FFS assumptions for </w:delText>
              </w:r>
              <w:r w:rsidDel="00EA4EB5">
                <w:rPr>
                  <w:sz w:val="20"/>
                  <w:szCs w:val="20"/>
                  <w:lang w:eastAsia="ja-JP"/>
                </w:rPr>
                <w:delText xml:space="preserve">enabling </w:delText>
              </w:r>
            </w:del>
            <w:r>
              <w:rPr>
                <w:sz w:val="20"/>
                <w:szCs w:val="20"/>
                <w:lang w:eastAsia="ja-JP"/>
              </w:rPr>
              <w:t xml:space="preserve">TCI state update (beam indication) </w:t>
            </w:r>
            <w:ins w:id="88" w:author="Claes Tidestav" w:date="2021-02-05T14:00:00Z">
              <w:r>
                <w:rPr>
                  <w:sz w:val="20"/>
                  <w:szCs w:val="20"/>
                  <w:lang w:eastAsia="ja-JP"/>
                </w:rPr>
                <w:t xml:space="preserve">using non-serving RS </w:t>
              </w:r>
            </w:ins>
            <w:r>
              <w:rPr>
                <w:sz w:val="20"/>
                <w:szCs w:val="20"/>
                <w:lang w:eastAsia="ja-JP"/>
              </w:rPr>
              <w:t>for DL reception and UL transmission</w:t>
            </w:r>
            <w:ins w:id="89" w:author="Claes Tidestav" w:date="2021-02-05T14:01:00Z">
              <w:r>
                <w:rPr>
                  <w:sz w:val="20"/>
                  <w:szCs w:val="20"/>
                  <w:lang w:eastAsia="ja-JP"/>
                </w:rPr>
                <w:t>. The following topics are considered for the LS:</w:t>
              </w:r>
            </w:ins>
            <w:del w:id="90" w:author="Claes Tidestav" w:date="2021-02-05T14:00:00Z">
              <w:r w:rsidDel="00EA4EB5">
                <w:rPr>
                  <w:sz w:val="20"/>
                  <w:szCs w:val="20"/>
                  <w:lang w:eastAsia="ja-JP"/>
                </w:rPr>
                <w:delText xml:space="preserve"> when </w:delText>
              </w:r>
              <w:r w:rsidRPr="004C5CDE" w:rsidDel="00EA4EB5">
                <w:rPr>
                  <w:sz w:val="20"/>
                  <w:szCs w:val="20"/>
                  <w:lang w:eastAsia="ja-JP"/>
                </w:rPr>
                <w:delText>L1/L2-centric inter-cell mobility</w:delText>
              </w:r>
              <w:r w:rsidDel="00EA4EB5">
                <w:rPr>
                  <w:sz w:val="20"/>
                  <w:szCs w:val="20"/>
                  <w:lang w:eastAsia="ja-JP"/>
                </w:rPr>
                <w:delText xml:space="preserve"> is utilized</w:delText>
              </w:r>
            </w:del>
            <w:r w:rsidRPr="004C5CDE">
              <w:rPr>
                <w:sz w:val="20"/>
                <w:szCs w:val="20"/>
                <w:lang w:eastAsia="ja-JP"/>
              </w:rPr>
              <w:t>:</w:t>
            </w:r>
          </w:p>
          <w:p w14:paraId="57C22E38" w14:textId="77777777" w:rsidR="007C3BBB" w:rsidRPr="007D4607" w:rsidRDefault="007C3BBB" w:rsidP="007C3BBB">
            <w:pPr>
              <w:pStyle w:val="ListParagraph"/>
              <w:numPr>
                <w:ilvl w:val="1"/>
                <w:numId w:val="39"/>
              </w:numPr>
              <w:snapToGrid w:val="0"/>
              <w:spacing w:after="0" w:line="240" w:lineRule="auto"/>
              <w:rPr>
                <w:ins w:id="91" w:author="Claes Tidestav" w:date="2021-02-05T14:08:00Z"/>
                <w:sz w:val="20"/>
                <w:szCs w:val="28"/>
                <w:lang w:eastAsia="zh-CN"/>
              </w:rPr>
            </w:pPr>
            <w:ins w:id="92" w:author="Claes Tidestav" w:date="2021-02-05T14:01:00Z">
              <w:r>
                <w:rPr>
                  <w:sz w:val="20"/>
                  <w:szCs w:val="20"/>
                  <w:lang w:eastAsia="zh-CN"/>
                </w:rPr>
                <w:t xml:space="preserve">RRC </w:t>
              </w:r>
            </w:ins>
            <w:ins w:id="93" w:author="Claes Tidestav" w:date="2021-02-05T14:02:00Z">
              <w:r>
                <w:rPr>
                  <w:sz w:val="20"/>
                  <w:szCs w:val="20"/>
                  <w:lang w:eastAsia="zh-CN"/>
                </w:rPr>
                <w:t xml:space="preserve">configuration </w:t>
              </w:r>
            </w:ins>
            <w:ins w:id="94" w:author="Claes Tidestav" w:date="2021-02-05T14:01:00Z">
              <w:r>
                <w:rPr>
                  <w:sz w:val="20"/>
                  <w:szCs w:val="20"/>
                  <w:lang w:eastAsia="zh-CN"/>
                </w:rPr>
                <w:t>issues</w:t>
              </w:r>
            </w:ins>
          </w:p>
          <w:p w14:paraId="4F73F66E" w14:textId="77777777" w:rsidR="007C3BBB" w:rsidRDefault="007C3BBB" w:rsidP="007C3BBB">
            <w:pPr>
              <w:pStyle w:val="ListParagraph"/>
              <w:numPr>
                <w:ilvl w:val="1"/>
                <w:numId w:val="39"/>
              </w:numPr>
              <w:snapToGrid w:val="0"/>
              <w:spacing w:after="0" w:line="240" w:lineRule="auto"/>
              <w:rPr>
                <w:ins w:id="95" w:author="Claes Tidestav" w:date="2021-02-05T14:08:00Z"/>
                <w:sz w:val="20"/>
                <w:szCs w:val="28"/>
                <w:lang w:eastAsia="zh-CN"/>
              </w:rPr>
            </w:pPr>
            <w:ins w:id="96" w:author="Claes Tidestav" w:date="2021-02-05T14:08:00Z">
              <w:r>
                <w:rPr>
                  <w:sz w:val="20"/>
                  <w:szCs w:val="28"/>
                  <w:lang w:eastAsia="zh-CN"/>
                </w:rPr>
                <w:t>Serving cell issues</w:t>
              </w:r>
            </w:ins>
          </w:p>
          <w:p w14:paraId="2EC1BCDE" w14:textId="77777777" w:rsidR="007C3BBB" w:rsidRDefault="007C3BBB" w:rsidP="007C3BBB">
            <w:pPr>
              <w:pStyle w:val="ListParagraph"/>
              <w:numPr>
                <w:ilvl w:val="1"/>
                <w:numId w:val="39"/>
              </w:numPr>
              <w:snapToGrid w:val="0"/>
              <w:spacing w:after="0" w:line="240" w:lineRule="auto"/>
              <w:rPr>
                <w:ins w:id="97" w:author="Claes Tidestav" w:date="2021-02-05T14:08:00Z"/>
                <w:sz w:val="20"/>
                <w:szCs w:val="28"/>
                <w:lang w:eastAsia="zh-CN"/>
              </w:rPr>
            </w:pPr>
            <w:ins w:id="98" w:author="Claes Tidestav" w:date="2021-02-05T14:08:00Z">
              <w:r>
                <w:rPr>
                  <w:sz w:val="20"/>
                  <w:szCs w:val="28"/>
                  <w:lang w:eastAsia="zh-CN"/>
                </w:rPr>
                <w:t>C-RNTI issues</w:t>
              </w:r>
            </w:ins>
          </w:p>
          <w:p w14:paraId="5977617F" w14:textId="77777777" w:rsidR="007C3BBB" w:rsidRDefault="007C3BBB" w:rsidP="007C3BBB">
            <w:pPr>
              <w:pStyle w:val="ListParagraph"/>
              <w:numPr>
                <w:ilvl w:val="1"/>
                <w:numId w:val="39"/>
              </w:numPr>
              <w:snapToGrid w:val="0"/>
              <w:spacing w:after="0" w:line="240" w:lineRule="auto"/>
              <w:rPr>
                <w:ins w:id="99" w:author="Claes Tidestav" w:date="2021-02-05T14:08:00Z"/>
                <w:sz w:val="20"/>
                <w:szCs w:val="28"/>
                <w:lang w:eastAsia="zh-CN"/>
              </w:rPr>
            </w:pPr>
            <w:ins w:id="100" w:author="Claes Tidestav" w:date="2021-02-05T14:08:00Z">
              <w:r>
                <w:rPr>
                  <w:sz w:val="20"/>
                  <w:szCs w:val="28"/>
                  <w:lang w:eastAsia="zh-CN"/>
                </w:rPr>
                <w:t>Issues related to CU-DU split</w:t>
              </w:r>
            </w:ins>
          </w:p>
          <w:p w14:paraId="53E41E9A" w14:textId="77777777" w:rsidR="007C3BBB" w:rsidRDefault="007C3BBB" w:rsidP="007C3BBB">
            <w:pPr>
              <w:pStyle w:val="ListParagraph"/>
              <w:numPr>
                <w:ilvl w:val="1"/>
                <w:numId w:val="39"/>
              </w:numPr>
              <w:snapToGrid w:val="0"/>
              <w:spacing w:after="0" w:line="240" w:lineRule="auto"/>
              <w:rPr>
                <w:ins w:id="101" w:author="Claes Tidestav" w:date="2021-02-05T14:09:00Z"/>
                <w:sz w:val="20"/>
                <w:szCs w:val="28"/>
                <w:lang w:eastAsia="zh-CN"/>
              </w:rPr>
            </w:pPr>
            <w:ins w:id="102" w:author="Claes Tidestav" w:date="2021-02-05T14:08:00Z">
              <w:r>
                <w:rPr>
                  <w:sz w:val="20"/>
                  <w:szCs w:val="28"/>
                  <w:lang w:eastAsia="zh-CN"/>
                </w:rPr>
                <w:t>Inter-band CA issues</w:t>
              </w:r>
            </w:ins>
          </w:p>
          <w:p w14:paraId="7176CF23" w14:textId="77777777" w:rsidR="007C3BBB" w:rsidRPr="007D4607" w:rsidRDefault="007C3BBB" w:rsidP="007C3BBB">
            <w:pPr>
              <w:pStyle w:val="ListParagraph"/>
              <w:numPr>
                <w:ilvl w:val="1"/>
                <w:numId w:val="39"/>
              </w:numPr>
              <w:snapToGrid w:val="0"/>
              <w:spacing w:after="0" w:line="240" w:lineRule="auto"/>
              <w:rPr>
                <w:ins w:id="103" w:author="Claes Tidestav" w:date="2021-02-05T14:07:00Z"/>
                <w:sz w:val="20"/>
                <w:szCs w:val="28"/>
                <w:lang w:eastAsia="zh-CN"/>
              </w:rPr>
            </w:pPr>
            <w:ins w:id="104" w:author="Claes Tidestav" w:date="2021-02-05T14:09:00Z">
              <w:r>
                <w:rPr>
                  <w:sz w:val="20"/>
                  <w:szCs w:val="28"/>
                  <w:lang w:eastAsia="zh-CN"/>
                </w:rPr>
                <w:t>Inter-frequency issues</w:t>
              </w:r>
            </w:ins>
          </w:p>
          <w:p w14:paraId="75F55FB5" w14:textId="77777777" w:rsidR="007C3BBB" w:rsidRPr="004C5CDE" w:rsidDel="007D4607" w:rsidRDefault="007C3BBB" w:rsidP="007C3BBB">
            <w:pPr>
              <w:pStyle w:val="ListParagraph"/>
              <w:numPr>
                <w:ilvl w:val="1"/>
                <w:numId w:val="39"/>
              </w:numPr>
              <w:snapToGrid w:val="0"/>
              <w:spacing w:after="0" w:line="240" w:lineRule="auto"/>
              <w:rPr>
                <w:del w:id="105" w:author="Claes Tidestav" w:date="2021-02-05T14:09:00Z"/>
                <w:sz w:val="20"/>
                <w:szCs w:val="28"/>
                <w:lang w:eastAsia="zh-CN"/>
              </w:rPr>
            </w:pPr>
            <w:del w:id="106" w:author="Claes Tidestav" w:date="2021-02-05T14:02:00Z">
              <w:r w:rsidRPr="004C5CDE" w:rsidDel="00EA4EB5">
                <w:rPr>
                  <w:sz w:val="20"/>
                  <w:szCs w:val="20"/>
                  <w:lang w:eastAsia="zh-CN"/>
                </w:rPr>
                <w:delText xml:space="preserve">Whether RRC reconfiguration signaling is needed or not </w:delText>
              </w:r>
            </w:del>
            <w:del w:id="107" w:author="Claes Tidestav" w:date="2021-02-05T14:09:00Z">
              <w:r w:rsidRPr="004C5CDE" w:rsidDel="007D4607">
                <w:rPr>
                  <w:sz w:val="20"/>
                  <w:szCs w:val="20"/>
                  <w:lang w:eastAsia="zh-CN"/>
                </w:rPr>
                <w:delText xml:space="preserve">when a TCI associated with non-serving cell RS is indicated for DL reception and UL transmission, at least </w:delText>
              </w:r>
              <w:r w:rsidDel="007D4607">
                <w:rPr>
                  <w:sz w:val="20"/>
                  <w:szCs w:val="20"/>
                  <w:lang w:eastAsia="zh-CN"/>
                </w:rPr>
                <w:delText>on</w:delText>
              </w:r>
              <w:r w:rsidRPr="004C5CDE" w:rsidDel="007D4607">
                <w:rPr>
                  <w:sz w:val="20"/>
                  <w:szCs w:val="20"/>
                  <w:lang w:eastAsia="zh-CN"/>
                </w:rPr>
                <w:delText xml:space="preserve"> UE-dedicated PDSCH, PDCCH, PUSCH, and PUCCH</w:delText>
              </w:r>
            </w:del>
          </w:p>
          <w:p w14:paraId="61659578" w14:textId="77777777" w:rsidR="007C3BBB" w:rsidRPr="004C5CDE" w:rsidDel="007D4607" w:rsidRDefault="007C3BBB" w:rsidP="007C3BBB">
            <w:pPr>
              <w:pStyle w:val="ListParagraph"/>
              <w:numPr>
                <w:ilvl w:val="1"/>
                <w:numId w:val="39"/>
              </w:numPr>
              <w:snapToGrid w:val="0"/>
              <w:spacing w:after="0" w:line="240" w:lineRule="auto"/>
              <w:rPr>
                <w:del w:id="108" w:author="Claes Tidestav" w:date="2021-02-05T14:09:00Z"/>
                <w:sz w:val="20"/>
                <w:szCs w:val="28"/>
                <w:lang w:eastAsia="zh-CN"/>
              </w:rPr>
            </w:pPr>
            <w:del w:id="109" w:author="Claes Tidestav" w:date="2021-02-05T14:09:00Z">
              <w:r w:rsidRPr="004C5CDE" w:rsidDel="007D4607">
                <w:rPr>
                  <w:sz w:val="20"/>
                  <w:szCs w:val="20"/>
                  <w:lang w:eastAsia="zh-CN"/>
                </w:rPr>
                <w:delText>Whether some RRC parameters need to be updated without additional RRC signaling, e.g. some RRC parameters are pre-configured, which are associated with TCI states with neighbor cell RS as QCL source</w:delText>
              </w:r>
            </w:del>
          </w:p>
          <w:p w14:paraId="1123FA08" w14:textId="77777777" w:rsidR="007C3BBB" w:rsidRPr="000736FB" w:rsidDel="007D4607" w:rsidRDefault="007C3BBB" w:rsidP="007C3BBB">
            <w:pPr>
              <w:pStyle w:val="ListParagraph"/>
              <w:numPr>
                <w:ilvl w:val="1"/>
                <w:numId w:val="39"/>
              </w:numPr>
              <w:snapToGrid w:val="0"/>
              <w:spacing w:after="0" w:line="240" w:lineRule="auto"/>
              <w:rPr>
                <w:del w:id="110" w:author="Claes Tidestav" w:date="2021-02-05T14:09:00Z"/>
                <w:sz w:val="20"/>
                <w:szCs w:val="28"/>
                <w:lang w:eastAsia="zh-CN"/>
              </w:rPr>
            </w:pPr>
            <w:del w:id="111" w:author="Claes Tidestav" w:date="2021-02-05T14:09:00Z">
              <w:r w:rsidRPr="004C5CDE" w:rsidDel="007D4607">
                <w:rPr>
                  <w:sz w:val="20"/>
                  <w:szCs w:val="20"/>
                  <w:lang w:eastAsia="zh-CN"/>
                </w:rPr>
                <w:delText xml:space="preserve">Whether </w:delText>
              </w:r>
              <w:r w:rsidDel="007D4607">
                <w:rPr>
                  <w:sz w:val="20"/>
                  <w:szCs w:val="20"/>
                  <w:lang w:eastAsia="zh-CN"/>
                </w:rPr>
                <w:delText xml:space="preserve">the </w:delText>
              </w:r>
              <w:r w:rsidRPr="004C5CDE" w:rsidDel="007D4607">
                <w:rPr>
                  <w:sz w:val="20"/>
                  <w:szCs w:val="20"/>
                  <w:lang w:eastAsia="zh-CN"/>
                </w:rPr>
                <w:delText>UE needs</w:delText>
              </w:r>
              <w:r w:rsidDel="007D4607">
                <w:rPr>
                  <w:sz w:val="20"/>
                  <w:szCs w:val="20"/>
                  <w:lang w:eastAsia="zh-CN"/>
                </w:rPr>
                <w:delText xml:space="preserve"> to</w:delText>
              </w:r>
              <w:r w:rsidRPr="004C5CDE" w:rsidDel="007D4607">
                <w:rPr>
                  <w:sz w:val="20"/>
                  <w:szCs w:val="20"/>
                  <w:lang w:eastAsia="zh-CN"/>
                </w:rPr>
                <w:delText xml:space="preserve">/can change </w:delText>
              </w:r>
              <w:r w:rsidDel="007D4607">
                <w:rPr>
                  <w:sz w:val="20"/>
                  <w:szCs w:val="20"/>
                  <w:lang w:eastAsia="zh-CN"/>
                </w:rPr>
                <w:delText xml:space="preserve">its </w:delText>
              </w:r>
              <w:r w:rsidRPr="004C5CDE" w:rsidDel="007D4607">
                <w:rPr>
                  <w:sz w:val="20"/>
                  <w:szCs w:val="20"/>
                  <w:lang w:eastAsia="zh-CN"/>
                </w:rPr>
                <w:delText>serving cell during L1/L2-centric inter-cell mobility.</w:delText>
              </w:r>
            </w:del>
          </w:p>
          <w:p w14:paraId="2C3BCBCA" w14:textId="77777777" w:rsidR="007C3BBB" w:rsidDel="007D4607" w:rsidRDefault="007C3BBB" w:rsidP="007C3BBB">
            <w:pPr>
              <w:pStyle w:val="ListParagraph"/>
              <w:numPr>
                <w:ilvl w:val="1"/>
                <w:numId w:val="39"/>
              </w:numPr>
              <w:snapToGrid w:val="0"/>
              <w:spacing w:after="0" w:line="240" w:lineRule="auto"/>
              <w:rPr>
                <w:del w:id="112" w:author="Claes Tidestav" w:date="2021-02-05T14:09:00Z"/>
                <w:sz w:val="20"/>
                <w:szCs w:val="28"/>
                <w:lang w:eastAsia="zh-CN"/>
              </w:rPr>
            </w:pPr>
            <w:del w:id="113" w:author="Claes Tidestav" w:date="2021-02-05T14:09:00Z">
              <w:r w:rsidDel="007D4607">
                <w:rPr>
                  <w:sz w:val="20"/>
                  <w:szCs w:val="28"/>
                  <w:lang w:eastAsia="zh-CN"/>
                </w:rPr>
                <w:delText xml:space="preserve">[Whether the UE requires C-RNTI update for </w:delText>
              </w:r>
              <w:r w:rsidDel="007D4607">
                <w:rPr>
                  <w:sz w:val="20"/>
                  <w:szCs w:val="20"/>
                  <w:lang w:eastAsia="ja-JP"/>
                </w:rPr>
                <w:delText xml:space="preserve">DL reception from and UL transmission to a non-serving cell, </w:delText>
              </w:r>
              <w:r w:rsidRPr="004C5CDE" w:rsidDel="007D4607">
                <w:rPr>
                  <w:sz w:val="20"/>
                  <w:szCs w:val="20"/>
                  <w:lang w:eastAsia="zh-CN"/>
                </w:rPr>
                <w:delText xml:space="preserve">at least </w:delText>
              </w:r>
              <w:r w:rsidDel="007D4607">
                <w:rPr>
                  <w:sz w:val="20"/>
                  <w:szCs w:val="20"/>
                  <w:lang w:eastAsia="zh-CN"/>
                </w:rPr>
                <w:delText>on</w:delText>
              </w:r>
              <w:r w:rsidRPr="004C5CDE" w:rsidDel="007D4607">
                <w:rPr>
                  <w:sz w:val="20"/>
                  <w:szCs w:val="20"/>
                  <w:lang w:eastAsia="zh-CN"/>
                </w:rPr>
                <w:delText xml:space="preserve"> UE-dedicated PDSCH, PDCCH, PUSCH, and </w:delText>
              </w:r>
              <w:r w:rsidRPr="004C5CDE" w:rsidDel="007D4607">
                <w:rPr>
                  <w:sz w:val="20"/>
                  <w:szCs w:val="20"/>
                  <w:lang w:eastAsia="zh-CN"/>
                </w:rPr>
                <w:lastRenderedPageBreak/>
                <w:delText>PUCCH</w:delText>
              </w:r>
              <w:r w:rsidDel="007D4607">
                <w:rPr>
                  <w:sz w:val="20"/>
                  <w:szCs w:val="20"/>
                  <w:lang w:eastAsia="zh-CN"/>
                </w:rPr>
                <w:delText xml:space="preserve">. If needed, whether RRC reconfiguration </w:delText>
              </w:r>
            </w:del>
            <w:ins w:id="114" w:author="Eko Onggosanusi" w:date="2021-02-05T00:21:00Z">
              <w:del w:id="115" w:author="Claes Tidestav" w:date="2021-02-05T14:09:00Z">
                <w:r w:rsidDel="007D4607">
                  <w:rPr>
                    <w:sz w:val="20"/>
                    <w:szCs w:val="20"/>
                    <w:lang w:eastAsia="zh-CN"/>
                  </w:rPr>
                  <w:delText xml:space="preserve">or some other (more dynamic) signaling means </w:delText>
                </w:r>
              </w:del>
            </w:ins>
            <w:del w:id="116" w:author="Claes Tidestav" w:date="2021-02-05T14:09:00Z">
              <w:r w:rsidDel="007D4607">
                <w:rPr>
                  <w:sz w:val="20"/>
                  <w:szCs w:val="20"/>
                  <w:lang w:eastAsia="zh-CN"/>
                </w:rPr>
                <w:delText>is needed for C-RNTI update.</w:delText>
              </w:r>
              <w:r w:rsidDel="007D4607">
                <w:rPr>
                  <w:sz w:val="20"/>
                  <w:szCs w:val="28"/>
                  <w:lang w:eastAsia="zh-CN"/>
                </w:rPr>
                <w:delText>]</w:delText>
              </w:r>
            </w:del>
          </w:p>
          <w:p w14:paraId="0D05D7C8" w14:textId="77777777" w:rsidR="007C3BBB" w:rsidDel="007D4607" w:rsidRDefault="007C3BBB" w:rsidP="007C3BBB">
            <w:pPr>
              <w:pStyle w:val="ListParagraph"/>
              <w:numPr>
                <w:ilvl w:val="1"/>
                <w:numId w:val="39"/>
              </w:numPr>
              <w:snapToGrid w:val="0"/>
              <w:spacing w:after="0" w:line="240" w:lineRule="auto"/>
              <w:rPr>
                <w:del w:id="117" w:author="Claes Tidestav" w:date="2021-02-05T14:09:00Z"/>
                <w:sz w:val="20"/>
                <w:szCs w:val="28"/>
                <w:lang w:eastAsia="zh-CN"/>
              </w:rPr>
            </w:pPr>
            <w:del w:id="118" w:author="Claes Tidestav" w:date="2021-02-05T14:09:00Z">
              <w:r w:rsidDel="007D4607">
                <w:rPr>
                  <w:sz w:val="20"/>
                  <w:szCs w:val="28"/>
                  <w:lang w:eastAsia="zh-CN"/>
                </w:rPr>
                <w:delText xml:space="preserve">Higher-layer impact on utilizing </w:delText>
              </w:r>
              <w:r w:rsidRPr="004C5CDE" w:rsidDel="007D4607">
                <w:rPr>
                  <w:sz w:val="20"/>
                  <w:szCs w:val="20"/>
                  <w:lang w:eastAsia="zh-CN"/>
                </w:rPr>
                <w:delText>L1/L2-centric inter-cell mobility</w:delText>
              </w:r>
              <w:r w:rsidDel="007D4607">
                <w:rPr>
                  <w:sz w:val="20"/>
                  <w:szCs w:val="28"/>
                  <w:lang w:eastAsia="zh-CN"/>
                </w:rPr>
                <w:delText xml:space="preserve"> with intra-DU as opposed to inter-DU</w:delText>
              </w:r>
            </w:del>
          </w:p>
          <w:p w14:paraId="3433CD80" w14:textId="77777777" w:rsidR="007C3BBB" w:rsidDel="007D4607" w:rsidRDefault="007C3BBB" w:rsidP="007C3BBB">
            <w:pPr>
              <w:pStyle w:val="ListParagraph"/>
              <w:numPr>
                <w:ilvl w:val="1"/>
                <w:numId w:val="39"/>
              </w:numPr>
              <w:snapToGrid w:val="0"/>
              <w:spacing w:after="0" w:line="240" w:lineRule="auto"/>
              <w:rPr>
                <w:del w:id="119" w:author="Claes Tidestav" w:date="2021-02-05T14:09:00Z"/>
                <w:sz w:val="20"/>
                <w:szCs w:val="28"/>
                <w:lang w:eastAsia="zh-CN"/>
              </w:rPr>
            </w:pPr>
            <w:del w:id="120" w:author="Claes Tidestav" w:date="2021-02-05T14:09:00Z">
              <w:r w:rsidDel="007D4607">
                <w:rPr>
                  <w:sz w:val="20"/>
                  <w:szCs w:val="28"/>
                  <w:lang w:eastAsia="zh-CN"/>
                </w:rPr>
                <w:delText xml:space="preserve">Higher-layer impact on </w:delText>
              </w:r>
              <w:r w:rsidRPr="004C5CDE" w:rsidDel="007D4607">
                <w:rPr>
                  <w:sz w:val="20"/>
                  <w:szCs w:val="20"/>
                  <w:lang w:eastAsia="zh-CN"/>
                </w:rPr>
                <w:delText>L1/L2-centric inter-cell mobility</w:delText>
              </w:r>
              <w:r w:rsidDel="007D4607">
                <w:rPr>
                  <w:sz w:val="20"/>
                  <w:szCs w:val="28"/>
                  <w:lang w:eastAsia="zh-CN"/>
                </w:rPr>
                <w:delText xml:space="preserve"> with intra-band CA as opposed to inter-band CA</w:delText>
              </w:r>
            </w:del>
          </w:p>
          <w:p w14:paraId="425F8A08" w14:textId="77777777" w:rsidR="007C3BBB" w:rsidRPr="00CA656E" w:rsidDel="007D4607" w:rsidRDefault="007C3BBB" w:rsidP="007C3BBB">
            <w:pPr>
              <w:pStyle w:val="ListParagraph"/>
              <w:numPr>
                <w:ilvl w:val="1"/>
                <w:numId w:val="39"/>
              </w:numPr>
              <w:snapToGrid w:val="0"/>
              <w:spacing w:after="0" w:line="240" w:lineRule="auto"/>
              <w:rPr>
                <w:del w:id="121" w:author="Claes Tidestav" w:date="2021-02-05T14:09:00Z"/>
                <w:sz w:val="20"/>
                <w:szCs w:val="28"/>
                <w:lang w:eastAsia="zh-CN"/>
              </w:rPr>
            </w:pPr>
            <w:del w:id="122" w:author="Claes Tidestav" w:date="2021-02-05T14:09:00Z">
              <w:r w:rsidDel="007D4607">
                <w:rPr>
                  <w:sz w:val="20"/>
                  <w:szCs w:val="28"/>
                  <w:lang w:eastAsia="zh-CN"/>
                </w:rPr>
                <w:delText xml:space="preserve">Higher layer impact on </w:delText>
              </w:r>
              <w:r w:rsidRPr="004C5CDE" w:rsidDel="007D4607">
                <w:rPr>
                  <w:sz w:val="20"/>
                  <w:szCs w:val="20"/>
                  <w:lang w:eastAsia="zh-CN"/>
                </w:rPr>
                <w:delText>L1/L2-centric inter-cell mobility</w:delText>
              </w:r>
              <w:r w:rsidDel="007D4607">
                <w:rPr>
                  <w:sz w:val="20"/>
                  <w:szCs w:val="28"/>
                  <w:lang w:eastAsia="zh-CN"/>
                </w:rPr>
                <w:delText xml:space="preserve"> intra-frequency scenarios as opposed to inter-frequency </w:delText>
              </w:r>
            </w:del>
          </w:p>
          <w:p w14:paraId="663F2946" w14:textId="77777777" w:rsidR="007C3BBB" w:rsidRDefault="007C3BBB" w:rsidP="007C3BBB">
            <w:pPr>
              <w:snapToGrid w:val="0"/>
              <w:rPr>
                <w:rFonts w:eastAsia="Malgun Gothic"/>
                <w:color w:val="000000" w:themeColor="text1"/>
                <w:sz w:val="18"/>
              </w:rPr>
            </w:pPr>
          </w:p>
          <w:p w14:paraId="201F5080" w14:textId="77777777" w:rsidR="007C3BBB" w:rsidRDefault="007C3BBB" w:rsidP="007C3BBB">
            <w:pPr>
              <w:snapToGrid w:val="0"/>
              <w:rPr>
                <w:rFonts w:eastAsia="Malgun Gothic"/>
                <w:color w:val="000000" w:themeColor="text1"/>
                <w:sz w:val="18"/>
              </w:rPr>
            </w:pPr>
            <w:r>
              <w:rPr>
                <w:rFonts w:eastAsia="Malgun Gothic"/>
                <w:color w:val="000000" w:themeColor="text1"/>
                <w:sz w:val="18"/>
              </w:rPr>
              <w:t xml:space="preserve">Of these topics, we don’t see what feedback RAN2 would provide on inter-band CA or inter-frequency. But we can discuss that during the LS drafting. </w:t>
            </w:r>
          </w:p>
          <w:p w14:paraId="65263A24" w14:textId="77777777" w:rsidR="007C3BBB" w:rsidRDefault="007C3BBB" w:rsidP="007C3BBB">
            <w:pPr>
              <w:snapToGrid w:val="0"/>
              <w:rPr>
                <w:rFonts w:eastAsia="Malgun Gothic"/>
                <w:color w:val="000000" w:themeColor="text1"/>
                <w:sz w:val="18"/>
              </w:rPr>
            </w:pPr>
          </w:p>
        </w:tc>
      </w:tr>
    </w:tbl>
    <w:p w14:paraId="2C9E8588" w14:textId="11A81023" w:rsidR="001C4672" w:rsidRPr="00F31176" w:rsidRDefault="001C4672" w:rsidP="001C4672">
      <w:pPr>
        <w:rPr>
          <w:rFonts w:eastAsia="Malgun Gothic"/>
        </w:rPr>
      </w:pPr>
    </w:p>
    <w:p w14:paraId="587587D3" w14:textId="77777777" w:rsidR="00014D3D" w:rsidRPr="001C4672" w:rsidRDefault="00014D3D" w:rsidP="001C4672"/>
    <w:p w14:paraId="2FE88631" w14:textId="12B5B425" w:rsidR="00DE37B1" w:rsidRDefault="00D75400" w:rsidP="0061394C">
      <w:pPr>
        <w:pStyle w:val="Heading3"/>
        <w:numPr>
          <w:ilvl w:val="1"/>
          <w:numId w:val="7"/>
        </w:numPr>
      </w:pPr>
      <w:r>
        <w:t>Issue 3 (beam indication signaling medium)</w:t>
      </w:r>
      <w:ins w:id="123" w:author="Eko Onggosanusi" w:date="2021-02-05T00:23:00Z">
        <w:r w:rsidR="00704E7E">
          <w:t xml:space="preserve"> – </w:t>
        </w:r>
        <w:r w:rsidR="00704E7E" w:rsidRPr="00207AC1">
          <w:rPr>
            <w:highlight w:val="green"/>
          </w:rPr>
          <w:t>already endorsed</w:t>
        </w:r>
      </w:ins>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Regarding application time of the beam indication: if beam indication is received, </w:t>
            </w:r>
            <w:proofErr w:type="gramStart"/>
            <w:r w:rsidRPr="00E41C4D">
              <w:rPr>
                <w:rFonts w:ascii="Times" w:eastAsia="Batang" w:hAnsi="Times" w:cs="Times New Roman"/>
                <w:sz w:val="18"/>
                <w:szCs w:val="20"/>
                <w:lang w:val="en-GB" w:eastAsia="en-US"/>
              </w:rPr>
              <w:t>down-select</w:t>
            </w:r>
            <w:proofErr w:type="gramEnd"/>
            <w:r w:rsidRPr="00E41C4D">
              <w:rPr>
                <w:rFonts w:ascii="Times" w:eastAsia="Batang" w:hAnsi="Times" w:cs="Times New Roman"/>
                <w:sz w:val="18"/>
                <w:szCs w:val="20"/>
                <w:lang w:val="en-GB" w:eastAsia="en-US"/>
              </w:rPr>
              <w:t xml:space="preserve">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w:t>
      </w:r>
      <w:proofErr w:type="spellStart"/>
      <w:r w:rsidR="0009241B">
        <w:rPr>
          <w:sz w:val="20"/>
          <w:szCs w:val="20"/>
        </w:rPr>
        <w:t>Spreadtrum</w:t>
      </w:r>
      <w:proofErr w:type="spellEnd"/>
      <w:r w:rsidR="0009241B">
        <w:rPr>
          <w:sz w:val="20"/>
          <w:szCs w:val="20"/>
        </w:rPr>
        <w:t>: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Alt1: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 xml:space="preserve">regarding application time of the beam indication: if beam indication is </w:t>
            </w:r>
            <w:r w:rsidR="00133A23">
              <w:rPr>
                <w:rFonts w:ascii="Times" w:eastAsia="Batang" w:hAnsi="Times" w:cs="Times New Roman"/>
                <w:sz w:val="20"/>
                <w:szCs w:val="20"/>
                <w:lang w:val="en-GB" w:eastAsia="en-US"/>
              </w:rPr>
              <w:t xml:space="preserve">successfully </w:t>
            </w:r>
            <w:r w:rsidRPr="0057537B">
              <w:rPr>
                <w:rFonts w:ascii="Times" w:eastAsia="Batang" w:hAnsi="Times" w:cs="Times New Roman"/>
                <w:sz w:val="20"/>
                <w:szCs w:val="20"/>
                <w:lang w:val="en-GB" w:eastAsia="en-US"/>
              </w:rPr>
              <w:t>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r w:rsidR="00717F78">
              <w:rPr>
                <w:rFonts w:ascii="Times" w:eastAsia="Batang" w:hAnsi="Times" w:cs="Times New Roman"/>
                <w:sz w:val="20"/>
                <w:szCs w:val="20"/>
                <w:lang w:val="en-GB" w:eastAsia="en-US"/>
              </w:rPr>
              <w:t xml:space="preserve">one </w:t>
            </w:r>
            <w:r w:rsidRPr="0057537B">
              <w:rPr>
                <w:rFonts w:ascii="Times" w:eastAsia="Batang" w:hAnsi="Times" w:cs="Times New Roman"/>
                <w:sz w:val="20"/>
                <w:szCs w:val="20"/>
                <w:lang w:val="en-GB" w:eastAsia="en-US"/>
              </w:rPr>
              <w:t>from the following</w:t>
            </w:r>
            <w:r w:rsidR="00717F78">
              <w:rPr>
                <w:rFonts w:ascii="Times" w:eastAsia="Batang" w:hAnsi="Times" w:cs="Times New Roman"/>
                <w:sz w:val="20"/>
                <w:szCs w:val="20"/>
                <w:lang w:val="en-GB" w:eastAsia="en-US"/>
              </w:rPr>
              <w:t>. No other alternatives will be considered</w:t>
            </w:r>
            <w:r w:rsidRPr="0057537B">
              <w:rPr>
                <w:rFonts w:ascii="Times" w:eastAsia="Batang" w:hAnsi="Times" w:cs="Times New Roman"/>
                <w:sz w:val="20"/>
                <w:szCs w:val="20"/>
                <w:lang w:val="en-GB" w:eastAsia="en-US"/>
              </w:rPr>
              <w:t>:</w:t>
            </w:r>
          </w:p>
          <w:p w14:paraId="7FD47EDB" w14:textId="5BCFB760"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 the first slot that is at least X </w:t>
            </w:r>
            <w:proofErr w:type="spellStart"/>
            <w:r w:rsidRPr="0057537B">
              <w:rPr>
                <w:rFonts w:ascii="Times" w:eastAsia="Batang" w:hAnsi="Times" w:cs="Times New Roman"/>
                <w:sz w:val="20"/>
                <w:szCs w:val="20"/>
                <w:lang w:val="en-GB" w:eastAsia="en-US"/>
              </w:rPr>
              <w:t>ms</w:t>
            </w:r>
            <w:proofErr w:type="spellEnd"/>
            <w:r w:rsidRPr="0057537B">
              <w:rPr>
                <w:rFonts w:ascii="Times" w:eastAsia="Batang" w:hAnsi="Times" w:cs="Times New Roman"/>
                <w:sz w:val="20"/>
                <w:szCs w:val="20"/>
                <w:lang w:val="en-GB" w:eastAsia="en-US"/>
              </w:rPr>
              <w:t xml:space="preserve"> or Y symbols after </w:t>
            </w:r>
            <w:r w:rsidR="00C525BD">
              <w:rPr>
                <w:rFonts w:ascii="Times" w:eastAsia="Batang" w:hAnsi="Times"/>
                <w:sz w:val="20"/>
                <w:szCs w:val="20"/>
                <w:lang w:val="en-GB" w:eastAsia="en-US"/>
              </w:rPr>
              <w:t xml:space="preserve">the [first/last] symbol of </w:t>
            </w:r>
            <w:r w:rsidRPr="0057537B">
              <w:rPr>
                <w:rFonts w:ascii="Times" w:eastAsia="Batang" w:hAnsi="Times" w:cs="Times New Roman"/>
                <w:sz w:val="20"/>
                <w:szCs w:val="20"/>
                <w:lang w:val="en-GB" w:eastAsia="en-US"/>
              </w:rPr>
              <w:t>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w:t>
            </w:r>
            <w:proofErr w:type="spellStart"/>
            <w:r w:rsidRPr="0057537B">
              <w:rPr>
                <w:rFonts w:ascii="Times" w:eastAsia="Batang" w:hAnsi="Times" w:cs="Times New Roman"/>
                <w:sz w:val="20"/>
                <w:szCs w:val="20"/>
                <w:lang w:val="en-GB" w:eastAsia="en-US"/>
              </w:rPr>
              <w:t>ms</w:t>
            </w:r>
            <w:proofErr w:type="spellEnd"/>
            <w:r w:rsidRPr="0057537B">
              <w:rPr>
                <w:rFonts w:ascii="Times" w:eastAsia="Batang" w:hAnsi="Times" w:cs="Times New Roman"/>
                <w:sz w:val="20"/>
                <w:szCs w:val="20"/>
                <w:lang w:val="en-GB" w:eastAsia="en-US"/>
              </w:rPr>
              <w:t xml:space="preserve"> or Y symbols after </w:t>
            </w:r>
            <w:r w:rsidR="006E55DE">
              <w:rPr>
                <w:rFonts w:ascii="Times" w:eastAsia="Batang" w:hAnsi="Times"/>
                <w:sz w:val="20"/>
                <w:szCs w:val="20"/>
                <w:lang w:val="en-GB" w:eastAsia="en-US"/>
              </w:rPr>
              <w:t xml:space="preserve">the </w:t>
            </w:r>
            <w:r w:rsidR="00717F78">
              <w:rPr>
                <w:rFonts w:ascii="Times" w:eastAsia="Batang" w:hAnsi="Times"/>
                <w:sz w:val="20"/>
                <w:szCs w:val="20"/>
                <w:lang w:val="en-GB" w:eastAsia="en-US"/>
              </w:rPr>
              <w:t>[first/</w:t>
            </w:r>
            <w:r w:rsidR="006E55DE">
              <w:rPr>
                <w:rFonts w:ascii="Times" w:eastAsia="Batang" w:hAnsi="Times"/>
                <w:sz w:val="20"/>
                <w:szCs w:val="20"/>
                <w:lang w:val="en-GB" w:eastAsia="en-US"/>
              </w:rPr>
              <w:t>last</w:t>
            </w:r>
            <w:r w:rsidR="00717F78">
              <w:rPr>
                <w:rFonts w:ascii="Times" w:eastAsia="Batang" w:hAnsi="Times"/>
                <w:sz w:val="20"/>
                <w:szCs w:val="20"/>
                <w:lang w:val="en-GB" w:eastAsia="en-US"/>
              </w:rPr>
              <w:t>]</w:t>
            </w:r>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w:t>
            </w:r>
            <w:proofErr w:type="spellStart"/>
            <w:r w:rsidR="00D95BD8" w:rsidRPr="00D95BD8">
              <w:rPr>
                <w:rFonts w:ascii="Times" w:eastAsia="Batang" w:hAnsi="Times"/>
                <w:sz w:val="20"/>
                <w:szCs w:val="20"/>
                <w:lang w:val="en-GB"/>
              </w:rPr>
              <w:t>ms</w:t>
            </w:r>
            <w:proofErr w:type="spellEnd"/>
            <w:r w:rsidR="00D95BD8" w:rsidRPr="00D95BD8">
              <w:rPr>
                <w:rFonts w:ascii="Times" w:eastAsia="Batang" w:hAnsi="Times"/>
                <w:sz w:val="20"/>
                <w:szCs w:val="20"/>
                <w:lang w:val="en-GB"/>
              </w:rPr>
              <w:t xml:space="preserve"> or Y symbols after the </w:t>
            </w:r>
            <w:r w:rsidR="00717F78">
              <w:rPr>
                <w:rFonts w:ascii="Times" w:eastAsia="Batang" w:hAnsi="Times"/>
                <w:sz w:val="20"/>
                <w:szCs w:val="20"/>
                <w:lang w:val="en-GB"/>
              </w:rPr>
              <w:t>[first/</w:t>
            </w:r>
            <w:r w:rsidR="00D95BD8">
              <w:rPr>
                <w:rFonts w:ascii="Times" w:eastAsia="Batang" w:hAnsi="Times"/>
                <w:sz w:val="20"/>
                <w:szCs w:val="20"/>
                <w:lang w:val="en-GB"/>
              </w:rPr>
              <w:t>last</w:t>
            </w:r>
            <w:r w:rsidR="00717F78">
              <w:rPr>
                <w:rFonts w:ascii="Times" w:eastAsia="Batang" w:hAnsi="Times"/>
                <w:sz w:val="20"/>
                <w:szCs w:val="20"/>
                <w:lang w:val="en-GB"/>
              </w:rPr>
              <w:t>]</w:t>
            </w:r>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w:t>
            </w:r>
            <w:r w:rsidR="009C067B">
              <w:rPr>
                <w:rFonts w:ascii="Times" w:eastAsia="Batang" w:hAnsi="Times"/>
                <w:sz w:val="20"/>
                <w:szCs w:val="20"/>
                <w:lang w:val="en-GB"/>
              </w:rPr>
              <w:t>, if it exists,</w:t>
            </w:r>
            <w:r w:rsidR="00D95BD8" w:rsidRPr="00D95BD8">
              <w:rPr>
                <w:rFonts w:ascii="Times" w:eastAsia="Batang" w:hAnsi="Times"/>
                <w:sz w:val="20"/>
                <w:szCs w:val="20"/>
                <w:lang w:val="en-GB"/>
              </w:rPr>
              <w:t xml:space="preserve">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lastRenderedPageBreak/>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2D498359"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 xml:space="preserve">Alt3: the first slot that is at least X1 </w:t>
            </w:r>
            <w:proofErr w:type="spellStart"/>
            <w:r w:rsidRPr="00143882">
              <w:rPr>
                <w:rFonts w:ascii="Times" w:eastAsia="Batang" w:hAnsi="Times"/>
                <w:sz w:val="20"/>
                <w:szCs w:val="20"/>
                <w:lang w:val="en-GB" w:eastAsia="en-US"/>
              </w:rPr>
              <w:t>ms</w:t>
            </w:r>
            <w:proofErr w:type="spellEnd"/>
            <w:r w:rsidRPr="00143882">
              <w:rPr>
                <w:rFonts w:ascii="Times" w:eastAsia="Batang" w:hAnsi="Times"/>
                <w:sz w:val="20"/>
                <w:szCs w:val="20"/>
                <w:lang w:val="en-GB" w:eastAsia="en-US"/>
              </w:rPr>
              <w:t xml:space="preserve"> or Y1 symbols after </w:t>
            </w:r>
            <w:r w:rsidR="00C525BD">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 xml:space="preserve">the DCI with beam indication and X2 </w:t>
            </w:r>
            <w:proofErr w:type="spellStart"/>
            <w:r w:rsidRPr="00143882">
              <w:rPr>
                <w:rFonts w:ascii="Times" w:eastAsia="Batang" w:hAnsi="Times"/>
                <w:sz w:val="20"/>
                <w:szCs w:val="20"/>
                <w:lang w:val="en-GB" w:eastAsia="en-US"/>
              </w:rPr>
              <w:t>ms</w:t>
            </w:r>
            <w:proofErr w:type="spellEnd"/>
            <w:r w:rsidRPr="00143882">
              <w:rPr>
                <w:rFonts w:ascii="Times" w:eastAsia="Batang" w:hAnsi="Times"/>
                <w:sz w:val="20"/>
                <w:szCs w:val="20"/>
                <w:lang w:val="en-GB" w:eastAsia="en-US"/>
              </w:rPr>
              <w:t xml:space="preserve"> or Y2 symbols after </w:t>
            </w:r>
            <w:r w:rsidR="003B5D0B">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w:t>
            </w:r>
            <w:proofErr w:type="gramStart"/>
            <w:r>
              <w:rPr>
                <w:rFonts w:eastAsia="Malgun Gothic"/>
                <w:sz w:val="18"/>
                <w:szCs w:val="18"/>
                <w:lang w:eastAsia="zh-TW"/>
              </w:rPr>
              <w:t>to change</w:t>
            </w:r>
            <w:proofErr w:type="gramEnd"/>
            <w:r>
              <w:rPr>
                <w:rFonts w:eastAsia="Malgun Gothic"/>
                <w:sz w:val="18"/>
                <w:szCs w:val="18"/>
                <w:lang w:eastAsia="zh-TW"/>
              </w:rPr>
              <w:t xml:space="preserv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 xml:space="preserve">We wonder if Alt1A is still needed since it does not address the concern of mis-alignment issue between gNB and UE on the beam to be used. We suggest </w:t>
            </w:r>
            <w:proofErr w:type="gramStart"/>
            <w:r>
              <w:rPr>
                <w:rFonts w:eastAsia="Malgun Gothic"/>
                <w:sz w:val="18"/>
                <w:szCs w:val="18"/>
              </w:rPr>
              <w:t>to remove</w:t>
            </w:r>
            <w:proofErr w:type="gramEnd"/>
            <w:r>
              <w:rPr>
                <w:rFonts w:eastAsia="Malgun Gothic"/>
                <w:sz w:val="18"/>
                <w:szCs w:val="18"/>
              </w:rPr>
              <w:t xml:space="preser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 xml:space="preserve">In our views, the Alt 1B is </w:t>
            </w:r>
            <w:proofErr w:type="gramStart"/>
            <w:r>
              <w:rPr>
                <w:rFonts w:eastAsia="Malgun Gothic"/>
                <w:sz w:val="18"/>
                <w:szCs w:val="18"/>
              </w:rPr>
              <w:t>similar to</w:t>
            </w:r>
            <w:proofErr w:type="gramEnd"/>
            <w:r>
              <w:rPr>
                <w:rFonts w:eastAsia="Malgun Gothic"/>
                <w:sz w:val="18"/>
                <w:szCs w:val="18"/>
              </w:rPr>
              <w:t xml:space="preserve">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proofErr w:type="gramStart"/>
            <w:r>
              <w:rPr>
                <w:rFonts w:eastAsia="Malgun Gothic"/>
                <w:sz w:val="18"/>
                <w:szCs w:val="18"/>
              </w:rPr>
              <w:t>First of all</w:t>
            </w:r>
            <w:proofErr w:type="gramEnd"/>
            <w:r>
              <w:rPr>
                <w:rFonts w:eastAsia="Malgun Gothic"/>
                <w:sz w:val="18"/>
                <w:szCs w:val="18"/>
              </w:rPr>
              <w:t>,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w:t>
            </w:r>
            <w:proofErr w:type="gramStart"/>
            <w:r>
              <w:rPr>
                <w:bCs/>
                <w:sz w:val="18"/>
                <w:szCs w:val="18"/>
                <w:lang w:eastAsia="zh-CN"/>
              </w:rPr>
              <w:t>similar to</w:t>
            </w:r>
            <w:proofErr w:type="gramEnd"/>
            <w:r>
              <w:rPr>
                <w:bCs/>
                <w:sz w:val="18"/>
                <w:szCs w:val="18"/>
                <w:lang w:eastAsia="zh-CN"/>
              </w:rPr>
              <w:t xml:space="preserve">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 xml:space="preserve">“the UE may assume that the (gNB-)configured application time is after the </w:t>
            </w:r>
            <w:proofErr w:type="gramStart"/>
            <w:r w:rsidRPr="00FE15D0">
              <w:rPr>
                <w:rFonts w:eastAsia="Malgun Gothic"/>
                <w:color w:val="0066FF"/>
                <w:sz w:val="18"/>
                <w:szCs w:val="18"/>
              </w:rPr>
              <w:t>acknowledgement”</w:t>
            </w:r>
            <w:r w:rsidRPr="00B518FD">
              <w:rPr>
                <w:rFonts w:eastAsia="Malgun Gothic"/>
                <w:sz w:val="18"/>
                <w:szCs w:val="18"/>
              </w:rPr>
              <w:t xml:space="preserve"> </w:t>
            </w:r>
            <w:r>
              <w:rPr>
                <w:rFonts w:eastAsia="Malgun Gothic"/>
                <w:sz w:val="18"/>
                <w:szCs w:val="18"/>
              </w:rPr>
              <w:t xml:space="preserve"> does</w:t>
            </w:r>
            <w:proofErr w:type="gramEnd"/>
            <w:r>
              <w:rPr>
                <w:rFonts w:eastAsia="Malgun Gothic"/>
                <w:sz w:val="18"/>
                <w:szCs w:val="18"/>
              </w:rPr>
              <w:t xml:space="preserve">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 xml:space="preserve">We think the difference between Alt </w:t>
            </w:r>
            <w:proofErr w:type="gramStart"/>
            <w:r w:rsidRPr="004F0371">
              <w:rPr>
                <w:rFonts w:eastAsia="Malgun Gothic"/>
                <w:sz w:val="18"/>
                <w:szCs w:val="18"/>
              </w:rPr>
              <w:t>1</w:t>
            </w:r>
            <w:r>
              <w:rPr>
                <w:rFonts w:eastAsia="Malgun Gothic"/>
                <w:sz w:val="18"/>
                <w:szCs w:val="18"/>
              </w:rPr>
              <w:t>A</w:t>
            </w:r>
            <w:proofErr w:type="gramEnd"/>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w:t>
            </w:r>
            <w:proofErr w:type="gramStart"/>
            <w:r w:rsidRPr="004F0371">
              <w:rPr>
                <w:rFonts w:eastAsia="Malgun Gothic"/>
                <w:sz w:val="18"/>
                <w:szCs w:val="18"/>
              </w:rPr>
              <w:t>Thus</w:t>
            </w:r>
            <w:proofErr w:type="gramEnd"/>
            <w:r w:rsidRPr="004F0371">
              <w:rPr>
                <w:rFonts w:eastAsia="Malgun Gothic"/>
                <w:sz w:val="18"/>
                <w:szCs w:val="18"/>
              </w:rPr>
              <w:t xml:space="preserve">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xml:space="preserve">: the first slot that is at least X </w:t>
            </w:r>
            <w:proofErr w:type="spellStart"/>
            <w:r w:rsidRPr="009971E0">
              <w:rPr>
                <w:rFonts w:ascii="Times" w:eastAsia="Batang" w:hAnsi="Times"/>
                <w:sz w:val="20"/>
                <w:szCs w:val="20"/>
                <w:lang w:val="en-GB"/>
              </w:rPr>
              <w:t>ms</w:t>
            </w:r>
            <w:proofErr w:type="spellEnd"/>
            <w:r w:rsidRPr="009971E0">
              <w:rPr>
                <w:rFonts w:ascii="Times" w:eastAsia="Batang" w:hAnsi="Times"/>
                <w:sz w:val="20"/>
                <w:szCs w:val="20"/>
                <w:lang w:val="en-GB"/>
              </w:rPr>
              <w:t>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per Rel.15/</w:t>
            </w:r>
            <w:proofErr w:type="gramStart"/>
            <w:r w:rsidR="00621304">
              <w:rPr>
                <w:rFonts w:ascii="Times" w:eastAsia="Batang" w:hAnsi="Times"/>
                <w:sz w:val="18"/>
                <w:szCs w:val="20"/>
                <w:lang w:val="en-GB"/>
              </w:rPr>
              <w:t xml:space="preserve">16 </w:t>
            </w:r>
            <w:r w:rsidR="003D1861">
              <w:rPr>
                <w:rFonts w:ascii="Times" w:eastAsia="Batang" w:hAnsi="Times"/>
                <w:sz w:val="18"/>
                <w:szCs w:val="20"/>
                <w:lang w:val="en-GB"/>
              </w:rPr>
              <w:t>)</w:t>
            </w:r>
            <w:proofErr w:type="gramEnd"/>
            <w:r w:rsidR="003D1861">
              <w:rPr>
                <w:rFonts w:ascii="Times" w:eastAsia="Batang" w:hAnsi="Times"/>
                <w:sz w:val="18"/>
                <w:szCs w:val="20"/>
                <w:lang w:val="en-GB"/>
              </w:rPr>
              <w:t xml:space="preserve">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lastRenderedPageBreak/>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Alt1C: the first slot that is at least X </w:t>
            </w:r>
            <w:proofErr w:type="spellStart"/>
            <w:r w:rsidRPr="00641E6A">
              <w:rPr>
                <w:rFonts w:ascii="Times" w:eastAsia="Batang" w:hAnsi="Times"/>
                <w:color w:val="FF0000"/>
                <w:sz w:val="20"/>
                <w:szCs w:val="20"/>
                <w:lang w:val="en-GB" w:eastAsia="en-US"/>
              </w:rPr>
              <w:t>ms</w:t>
            </w:r>
            <w:proofErr w:type="spellEnd"/>
            <w:r w:rsidRPr="00641E6A">
              <w:rPr>
                <w:rFonts w:ascii="Times" w:eastAsia="Batang" w:hAnsi="Times"/>
                <w:color w:val="FF0000"/>
                <w:sz w:val="20"/>
                <w:szCs w:val="20"/>
                <w:lang w:val="en-GB" w:eastAsia="en-US"/>
              </w:rPr>
              <w:t>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w:t>
            </w:r>
            <w:proofErr w:type="gramStart"/>
            <w:r>
              <w:rPr>
                <w:rFonts w:eastAsia="Malgun Gothic"/>
                <w:sz w:val="18"/>
                <w:szCs w:val="18"/>
              </w:rPr>
              <w:t>So</w:t>
            </w:r>
            <w:proofErr w:type="gramEnd"/>
            <w:r>
              <w:rPr>
                <w:rFonts w:eastAsia="Malgun Gothic"/>
                <w:sz w:val="18"/>
                <w:szCs w:val="18"/>
              </w:rPr>
              <w:t xml:space="preserve">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 xml:space="preserve">We suggest </w:t>
            </w:r>
            <w:proofErr w:type="gramStart"/>
            <w:r>
              <w:rPr>
                <w:rFonts w:eastAsia="Malgun Gothic"/>
                <w:sz w:val="18"/>
                <w:szCs w:val="18"/>
              </w:rPr>
              <w:t>to update</w:t>
            </w:r>
            <w:proofErr w:type="gramEnd"/>
            <w:r>
              <w:rPr>
                <w:rFonts w:eastAsia="Malgun Gothic"/>
                <w:sz w:val="18"/>
                <w:szCs w:val="18"/>
              </w:rPr>
              <w:t xml:space="preserv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Alt1A: the first slot that is at least X </w:t>
            </w:r>
            <w:proofErr w:type="spellStart"/>
            <w:r w:rsidRPr="0009241B">
              <w:rPr>
                <w:rFonts w:ascii="Times" w:eastAsia="Batang" w:hAnsi="Times"/>
                <w:sz w:val="20"/>
                <w:szCs w:val="20"/>
                <w:lang w:val="en-GB" w:eastAsia="en-US"/>
              </w:rPr>
              <w:t>ms</w:t>
            </w:r>
            <w:proofErr w:type="spellEnd"/>
            <w:r w:rsidRPr="0009241B">
              <w:rPr>
                <w:rFonts w:ascii="Times" w:eastAsia="Batang" w:hAnsi="Times"/>
                <w:sz w:val="20"/>
                <w:szCs w:val="20"/>
                <w:lang w:val="en-GB" w:eastAsia="en-US"/>
              </w:rPr>
              <w:t>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 xml:space="preserve">Alt1B: the first slot that is at least X </w:t>
            </w:r>
            <w:proofErr w:type="spellStart"/>
            <w:r w:rsidRPr="0075184B">
              <w:rPr>
                <w:rFonts w:ascii="Times" w:eastAsia="Batang" w:hAnsi="Times"/>
                <w:color w:val="3333FF"/>
                <w:sz w:val="20"/>
                <w:szCs w:val="20"/>
                <w:lang w:val="en-GB" w:eastAsia="en-US"/>
              </w:rPr>
              <w:t>ms</w:t>
            </w:r>
            <w:proofErr w:type="spellEnd"/>
            <w:r w:rsidRPr="0075184B">
              <w:rPr>
                <w:rFonts w:ascii="Times" w:eastAsia="Batang" w:hAnsi="Times"/>
                <w:color w:val="3333FF"/>
                <w:sz w:val="20"/>
                <w:szCs w:val="20"/>
                <w:lang w:val="en-GB" w:eastAsia="en-US"/>
              </w:rPr>
              <w:t>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w:t>
            </w:r>
            <w:proofErr w:type="spellStart"/>
            <w:r w:rsidRPr="0009241B">
              <w:rPr>
                <w:rFonts w:ascii="Times" w:eastAsia="Batang" w:hAnsi="Times"/>
                <w:sz w:val="20"/>
                <w:szCs w:val="20"/>
                <w:lang w:val="en-GB" w:eastAsia="en-US"/>
              </w:rPr>
              <w:t>ms</w:t>
            </w:r>
            <w:proofErr w:type="spellEnd"/>
            <w:r w:rsidRPr="0009241B">
              <w:rPr>
                <w:rFonts w:ascii="Times" w:eastAsia="Batang" w:hAnsi="Times"/>
                <w:sz w:val="20"/>
                <w:szCs w:val="20"/>
                <w:lang w:val="en-GB" w:eastAsia="en-US"/>
              </w:rPr>
              <w:t xml:space="preserve">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 xml:space="preserve">Alt3: the first slot that is at least X1 </w:t>
            </w:r>
            <w:proofErr w:type="spellStart"/>
            <w:r w:rsidRPr="00672D04">
              <w:rPr>
                <w:rFonts w:ascii="Times" w:eastAsia="Batang" w:hAnsi="Times"/>
                <w:color w:val="FF0000"/>
                <w:sz w:val="20"/>
                <w:szCs w:val="20"/>
                <w:lang w:val="en-GB" w:eastAsia="en-US"/>
              </w:rPr>
              <w:t>ms</w:t>
            </w:r>
            <w:proofErr w:type="spellEnd"/>
            <w:r w:rsidRPr="00672D04">
              <w:rPr>
                <w:rFonts w:ascii="Times" w:eastAsia="Batang" w:hAnsi="Times"/>
                <w:color w:val="FF0000"/>
                <w:sz w:val="20"/>
                <w:szCs w:val="20"/>
                <w:lang w:val="en-GB" w:eastAsia="en-US"/>
              </w:rPr>
              <w:t xml:space="preserve"> or Y1 symbols after the DCI with beam indication and X2 </w:t>
            </w:r>
            <w:proofErr w:type="spellStart"/>
            <w:r w:rsidRPr="00672D04">
              <w:rPr>
                <w:rFonts w:ascii="Times" w:eastAsia="Batang" w:hAnsi="Times"/>
                <w:color w:val="FF0000"/>
                <w:sz w:val="20"/>
                <w:szCs w:val="20"/>
                <w:lang w:val="en-GB" w:eastAsia="en-US"/>
              </w:rPr>
              <w:t>ms</w:t>
            </w:r>
            <w:proofErr w:type="spellEnd"/>
            <w:r w:rsidRPr="00672D04">
              <w:rPr>
                <w:rFonts w:ascii="Times" w:eastAsia="Batang" w:hAnsi="Times"/>
                <w:color w:val="FF0000"/>
                <w:sz w:val="20"/>
                <w:szCs w:val="20"/>
                <w:lang w:val="en-GB" w:eastAsia="en-US"/>
              </w:rPr>
              <w:t xml:space="preserve">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w:t>
            </w:r>
            <w:proofErr w:type="spellStart"/>
            <w:r>
              <w:rPr>
                <w:rFonts w:eastAsia="Malgun Gothic"/>
                <w:sz w:val="18"/>
                <w:szCs w:val="18"/>
              </w:rPr>
              <w:t>ies</w:t>
            </w:r>
            <w:proofErr w:type="spellEnd"/>
            <w:r>
              <w:rPr>
                <w:rFonts w:eastAsia="Malgun Gothic"/>
                <w:sz w:val="18"/>
                <w:szCs w:val="18"/>
              </w:rPr>
              <w:t xml:space="preserve">)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 xml:space="preserve">I use “no later than”, meaning if it is </w:t>
            </w:r>
            <w:proofErr w:type="gramStart"/>
            <w:r>
              <w:rPr>
                <w:rFonts w:eastAsia="Malgun Gothic"/>
                <w:sz w:val="18"/>
                <w:szCs w:val="18"/>
              </w:rPr>
              <w:t>possible</w:t>
            </w:r>
            <w:proofErr w:type="gramEnd"/>
            <w:r>
              <w:rPr>
                <w:rFonts w:eastAsia="Malgun Gothic"/>
                <w:sz w:val="18"/>
                <w:szCs w:val="18"/>
              </w:rPr>
              <w:t xml:space="preserv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proofErr w:type="spellStart"/>
            <w:r>
              <w:rPr>
                <w:sz w:val="18"/>
                <w:szCs w:val="18"/>
                <w:lang w:eastAsia="zh-CN"/>
              </w:rPr>
              <w:t>Spreadtrum</w:t>
            </w:r>
            <w:proofErr w:type="spellEnd"/>
            <w:r>
              <w:rPr>
                <w:sz w:val="18"/>
                <w:szCs w:val="18"/>
                <w:lang w:eastAsia="zh-CN"/>
              </w:rPr>
              <w:t xml:space="preser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w:t>
            </w:r>
            <w:proofErr w:type="gramStart"/>
            <w:r>
              <w:rPr>
                <w:sz w:val="18"/>
                <w:szCs w:val="18"/>
                <w:lang w:eastAsia="zh-CN"/>
              </w:rPr>
              <w:t>to remove</w:t>
            </w:r>
            <w:proofErr w:type="gramEnd"/>
            <w:r>
              <w:rPr>
                <w:sz w:val="18"/>
                <w:szCs w:val="18"/>
                <w:lang w:eastAsia="zh-CN"/>
              </w:rPr>
              <w:t xml:space="preser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w:t>
            </w:r>
            <w:proofErr w:type="spellStart"/>
            <w:r w:rsidR="00812DA8">
              <w:rPr>
                <w:rFonts w:eastAsia="Malgun Gothic"/>
                <w:sz w:val="18"/>
                <w:szCs w:val="18"/>
                <w:lang w:val="en-GB"/>
              </w:rPr>
              <w:t>lacrification</w:t>
            </w:r>
            <w:proofErr w:type="spellEnd"/>
            <w:r w:rsidR="00812DA8">
              <w:rPr>
                <w:rFonts w:eastAsia="Malgun Gothic"/>
                <w:sz w:val="18"/>
                <w:szCs w:val="18"/>
                <w:lang w:val="en-GB"/>
              </w:rPr>
              <w:t xml:space="preserve">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 xml:space="preserve">There are too many candidates, and we suggest </w:t>
            </w:r>
            <w:proofErr w:type="gramStart"/>
            <w:r>
              <w:rPr>
                <w:rFonts w:eastAsia="Malgun Gothic"/>
                <w:sz w:val="18"/>
                <w:szCs w:val="18"/>
              </w:rPr>
              <w:t>to remove</w:t>
            </w:r>
            <w:proofErr w:type="gramEnd"/>
            <w:r>
              <w:rPr>
                <w:rFonts w:eastAsia="Malgun Gothic"/>
                <w:sz w:val="18"/>
                <w:szCs w:val="18"/>
              </w:rPr>
              <w:t xml:space="preser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 xml:space="preserve">{Mod: I agree. But this can be done when we are ready to make decision. Per ZTE’s comment, this is done after the DCI format issue is resolved. </w:t>
            </w:r>
            <w:proofErr w:type="gramStart"/>
            <w:r>
              <w:rPr>
                <w:rFonts w:eastAsia="Malgun Gothic"/>
                <w:sz w:val="18"/>
                <w:szCs w:val="18"/>
              </w:rPr>
              <w:t>So</w:t>
            </w:r>
            <w:proofErr w:type="gramEnd"/>
            <w:r>
              <w:rPr>
                <w:rFonts w:eastAsia="Malgun Gothic"/>
                <w:sz w:val="18"/>
                <w:szCs w:val="18"/>
              </w:rPr>
              <w:t xml:space="preserve">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lastRenderedPageBreak/>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proofErr w:type="spellStart"/>
            <w:r>
              <w:rPr>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 xml:space="preserve">To better understand Alt2B, this requires the UE to apply the new beam to PDSCH and possibly PUCCH before the beam switch time, and all other channels have the new beam applied after the beam switch time (which is X </w:t>
            </w:r>
            <w:proofErr w:type="spellStart"/>
            <w:r>
              <w:rPr>
                <w:rFonts w:eastAsia="Malgun Gothic"/>
                <w:sz w:val="18"/>
                <w:szCs w:val="18"/>
              </w:rPr>
              <w:t>ms</w:t>
            </w:r>
            <w:proofErr w:type="spellEnd"/>
            <w:r>
              <w:rPr>
                <w:rFonts w:eastAsia="Malgun Gothic"/>
                <w:sz w:val="18"/>
                <w:szCs w:val="18"/>
              </w:rPr>
              <w:t xml:space="preserve"> after the corresponding PUCCH). In this case, we think that there should be a first beam switch time for PDSCH, i.e. the new beam is applied to PDSCH if PDSCH is X1 </w:t>
            </w:r>
            <w:proofErr w:type="spellStart"/>
            <w:r>
              <w:rPr>
                <w:rFonts w:eastAsia="Malgun Gothic"/>
                <w:sz w:val="18"/>
                <w:szCs w:val="18"/>
              </w:rPr>
              <w:t>ms</w:t>
            </w:r>
            <w:proofErr w:type="spellEnd"/>
            <w:r>
              <w:rPr>
                <w:rFonts w:eastAsia="Malgun Gothic"/>
                <w:sz w:val="18"/>
                <w:szCs w:val="18"/>
              </w:rPr>
              <w:t xml:space="preserve"> after the corresponding DCI (same as Rel-15), and the new beam is applied to all other channels after X2 </w:t>
            </w:r>
            <w:proofErr w:type="spellStart"/>
            <w:r>
              <w:rPr>
                <w:rFonts w:eastAsia="Malgun Gothic"/>
                <w:sz w:val="18"/>
                <w:szCs w:val="18"/>
              </w:rPr>
              <w:t>ms</w:t>
            </w:r>
            <w:proofErr w:type="spellEnd"/>
            <w:r>
              <w:rPr>
                <w:rFonts w:eastAsia="Malgun Gothic"/>
                <w:sz w:val="18"/>
                <w:szCs w:val="18"/>
              </w:rPr>
              <w:t xml:space="preserve">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 xml:space="preserve">We think this proposal now has too many alternatives to make the selection more difficult. We suggest </w:t>
            </w:r>
            <w:proofErr w:type="gramStart"/>
            <w:r>
              <w:rPr>
                <w:sz w:val="18"/>
                <w:szCs w:val="18"/>
                <w:lang w:eastAsia="zh-CN"/>
              </w:rPr>
              <w:t>to remove</w:t>
            </w:r>
            <w:proofErr w:type="gramEnd"/>
            <w:r>
              <w:rPr>
                <w:sz w:val="18"/>
                <w:szCs w:val="18"/>
                <w:lang w:eastAsia="zh-CN"/>
              </w:rPr>
              <w:t xml:space="preserve"> Alt1A and Alt3. The reason is the additional condition in Alt1B is necessary to satisfy the beam switching time. This makes Alt1B is </w:t>
            </w:r>
            <w:proofErr w:type="gramStart"/>
            <w:r>
              <w:rPr>
                <w:sz w:val="18"/>
                <w:szCs w:val="18"/>
                <w:lang w:eastAsia="zh-CN"/>
              </w:rPr>
              <w:t>more complete and correct</w:t>
            </w:r>
            <w:proofErr w:type="gramEnd"/>
            <w:r>
              <w:rPr>
                <w:sz w:val="18"/>
                <w:szCs w:val="18"/>
                <w:lang w:eastAsia="zh-CN"/>
              </w:rPr>
              <w:t xml:space="preserve"> version of Alt1A. Alt3 is too complicated compared with Alt1B or Alt2B. The timing requirement of Alt3 is </w:t>
            </w:r>
            <w:proofErr w:type="gramStart"/>
            <w:r>
              <w:rPr>
                <w:sz w:val="18"/>
                <w:szCs w:val="18"/>
                <w:lang w:eastAsia="zh-CN"/>
              </w:rPr>
              <w:t>actually the</w:t>
            </w:r>
            <w:proofErr w:type="gramEnd"/>
            <w:r>
              <w:rPr>
                <w:sz w:val="18"/>
                <w:szCs w:val="18"/>
                <w:lang w:eastAsia="zh-CN"/>
              </w:rPr>
              <w:t xml:space="preserv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 xml:space="preserve">@OPPO: I have tried to explain questions re Alt3. If you can </w:t>
            </w:r>
            <w:proofErr w:type="gramStart"/>
            <w:r>
              <w:rPr>
                <w:sz w:val="18"/>
                <w:szCs w:val="18"/>
                <w:lang w:eastAsia="zh-CN"/>
              </w:rPr>
              <w:t>elaborate</w:t>
            </w:r>
            <w:proofErr w:type="gramEnd"/>
            <w:r>
              <w:rPr>
                <w:sz w:val="18"/>
                <w:szCs w:val="18"/>
                <w:lang w:eastAsia="zh-CN"/>
              </w:rPr>
              <w:t xml:space="preserv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w:t>
            </w:r>
            <w:proofErr w:type="gramStart"/>
            <w:r>
              <w:rPr>
                <w:sz w:val="18"/>
                <w:szCs w:val="18"/>
                <w:lang w:eastAsia="zh-CN"/>
              </w:rPr>
              <w:t>timeline</w:t>
            </w:r>
            <w:proofErr w:type="gramEnd"/>
            <w:r>
              <w:rPr>
                <w:sz w:val="18"/>
                <w:szCs w:val="18"/>
                <w:lang w:eastAsia="zh-CN"/>
              </w:rPr>
              <w:t xml:space="preserv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 xml:space="preserve">Assume one DCI indicating TCI is received at slot n and the ack to the TCI indication is sent at slot </w:t>
            </w:r>
            <w:proofErr w:type="spellStart"/>
            <w:r>
              <w:rPr>
                <w:rFonts w:eastAsia="DengXian"/>
                <w:sz w:val="18"/>
                <w:szCs w:val="18"/>
              </w:rPr>
              <w:t>n+m</w:t>
            </w:r>
            <w:proofErr w:type="spellEnd"/>
            <w:r>
              <w:rPr>
                <w:rFonts w:eastAsia="DengXian"/>
                <w:sz w:val="18"/>
                <w:szCs w:val="18"/>
              </w:rPr>
              <w:t>:</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lang w:eastAsia="ja-JP"/>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w:t>
            </w:r>
            <w:proofErr w:type="gramStart"/>
            <w:r>
              <w:rPr>
                <w:rFonts w:eastAsia="DengXian"/>
                <w:sz w:val="18"/>
                <w:szCs w:val="18"/>
                <w:lang w:eastAsia="ko-KR"/>
              </w:rPr>
              <w:t>1  after</w:t>
            </w:r>
            <w:proofErr w:type="gramEnd"/>
            <w:r>
              <w:rPr>
                <w:rFonts w:eastAsia="DengXian"/>
                <w:sz w:val="18"/>
                <w:szCs w:val="18"/>
                <w:lang w:eastAsia="ko-KR"/>
              </w:rPr>
              <w:t xml:space="preserve"> the DCI.</w:t>
            </w:r>
          </w:p>
          <w:p w14:paraId="45BF4109" w14:textId="1D07F92D"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NoSpacing"/>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proofErr w:type="spellStart"/>
            <w:r w:rsidR="000E3E92" w:rsidRPr="000E3E92">
              <w:rPr>
                <w:rFonts w:ascii="Times New Roman" w:hAnsi="Times New Roman" w:cs="Times New Roman"/>
                <w:sz w:val="18"/>
                <w:szCs w:val="18"/>
                <w:lang w:eastAsia="ko-KR"/>
              </w:rPr>
              <w:t>herefore</w:t>
            </w:r>
            <w:proofErr w:type="spellEnd"/>
            <w:r w:rsidR="000E3E92" w:rsidRPr="000E3E92">
              <w:rPr>
                <w:rFonts w:ascii="Times New Roman" w:hAnsi="Times New Roman" w:cs="Times New Roman"/>
                <w:sz w:val="18"/>
                <w:szCs w:val="18"/>
                <w:lang w:eastAsia="ko-KR"/>
              </w:rPr>
              <w:t>, the earliest time point when both gNB and UE can switch to the new Tx beam/TCI state is the time point that can meet both conditions:</w:t>
            </w:r>
          </w:p>
          <w:p w14:paraId="44F99937" w14:textId="723E900F" w:rsidR="000E3E92" w:rsidRPr="000E3E92" w:rsidRDefault="000E3E92" w:rsidP="000E3E92">
            <w:pPr>
              <w:pStyle w:val="NoSpacing"/>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 xml:space="preserve">X1 </w:t>
            </w:r>
            <w:proofErr w:type="spellStart"/>
            <w:r>
              <w:rPr>
                <w:rFonts w:ascii="Times New Roman" w:hAnsi="Times New Roman" w:cs="Times New Roman"/>
                <w:sz w:val="18"/>
                <w:szCs w:val="18"/>
                <w:lang w:eastAsia="ko-KR"/>
              </w:rPr>
              <w:t>ms</w:t>
            </w:r>
            <w:proofErr w:type="spellEnd"/>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ListParagraph"/>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proofErr w:type="spellStart"/>
            <w:r>
              <w:rPr>
                <w:sz w:val="18"/>
                <w:szCs w:val="18"/>
                <w:lang w:eastAsia="ko-KR"/>
              </w:rPr>
              <w:t>ms</w:t>
            </w:r>
            <w:proofErr w:type="spellEnd"/>
            <w:r>
              <w:rPr>
                <w:sz w:val="18"/>
                <w:szCs w:val="18"/>
                <w:lang w:eastAsia="ko-KR"/>
              </w:rPr>
              <w:t xml:space="preserve">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w:t>
            </w:r>
            <w:r>
              <w:rPr>
                <w:sz w:val="18"/>
                <w:szCs w:val="18"/>
                <w:lang w:eastAsia="zh-CN"/>
              </w:rPr>
              <w:lastRenderedPageBreak/>
              <w:t xml:space="preserve">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w:t>
            </w:r>
            <w:proofErr w:type="gramStart"/>
            <w:r>
              <w:rPr>
                <w:sz w:val="18"/>
                <w:szCs w:val="18"/>
                <w:lang w:eastAsia="zh-CN"/>
              </w:rPr>
              <w:t>down-select</w:t>
            </w:r>
            <w:proofErr w:type="gramEnd"/>
            <w:r>
              <w:rPr>
                <w:sz w:val="18"/>
                <w:szCs w:val="18"/>
                <w:lang w:eastAsia="zh-CN"/>
              </w:rPr>
              <w:t xml:space="preserve">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xml:space="preserve">) I added </w:t>
            </w:r>
            <w:proofErr w:type="spellStart"/>
            <w:r>
              <w:rPr>
                <w:sz w:val="18"/>
                <w:szCs w:val="18"/>
                <w:lang w:eastAsia="zh-CN"/>
              </w:rPr>
              <w:t>tha</w:t>
            </w:r>
            <w:proofErr w:type="spellEnd"/>
            <w:r>
              <w:rPr>
                <w:sz w:val="18"/>
                <w:szCs w:val="18"/>
                <w:lang w:eastAsia="zh-CN"/>
              </w:rPr>
              <w:t xml:space="preserve">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w:t>
            </w:r>
            <w:proofErr w:type="spellStart"/>
            <w:r w:rsidRPr="0057537B">
              <w:rPr>
                <w:rFonts w:ascii="Times" w:eastAsia="Batang" w:hAnsi="Times"/>
                <w:sz w:val="20"/>
                <w:szCs w:val="20"/>
                <w:lang w:val="en-GB" w:eastAsia="en-US"/>
              </w:rPr>
              <w:t>ms</w:t>
            </w:r>
            <w:proofErr w:type="spellEnd"/>
            <w:r w:rsidRPr="0057537B">
              <w:rPr>
                <w:rFonts w:ascii="Times" w:eastAsia="Batang" w:hAnsi="Times"/>
                <w:sz w:val="20"/>
                <w:szCs w:val="20"/>
                <w:lang w:val="en-GB" w:eastAsia="en-US"/>
              </w:rPr>
              <w:t xml:space="preserve">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rFonts w:eastAsia="Yu Mincho"/>
                <w:sz w:val="18"/>
                <w:szCs w:val="18"/>
                <w:lang w:eastAsia="ja-JP"/>
              </w:rPr>
            </w:pPr>
            <w:r>
              <w:rPr>
                <w:rFonts w:eastAsia="Yu Mincho"/>
                <w:sz w:val="18"/>
                <w:szCs w:val="18"/>
                <w:lang w:eastAsia="ja-JP"/>
              </w:rPr>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r>
              <w:rPr>
                <w:rFonts w:eastAsia="Yu Mincho"/>
                <w:sz w:val="18"/>
                <w:szCs w:val="18"/>
                <w:lang w:eastAsia="ja-JP"/>
              </w:rPr>
              <w:t xml:space="preserve">{Mod: Added “successfully”. If it is not successfully received, nothing required is done at the UE side. </w:t>
            </w:r>
            <w:proofErr w:type="gramStart"/>
            <w:r>
              <w:rPr>
                <w:rFonts w:eastAsia="Yu Mincho"/>
                <w:sz w:val="18"/>
                <w:szCs w:val="18"/>
                <w:lang w:eastAsia="ja-JP"/>
              </w:rPr>
              <w:t>So</w:t>
            </w:r>
            <w:proofErr w:type="gramEnd"/>
            <w:r>
              <w:rPr>
                <w:rFonts w:eastAsia="Yu Mincho"/>
                <w:sz w:val="18"/>
                <w:szCs w:val="18"/>
                <w:lang w:eastAsia="ja-JP"/>
              </w:rPr>
              <w:t xml:space="preserve"> there is no change in TCI state assumption (not specified – left to UE implementation, e.g. doing nothing is possible, or something else)}</w:t>
            </w:r>
          </w:p>
          <w:p w14:paraId="6E4E0BA4" w14:textId="77777777" w:rsidR="00854176" w:rsidRDefault="00F45042" w:rsidP="00854176">
            <w:pPr>
              <w:snapToGrid w:val="0"/>
              <w:rPr>
                <w:sz w:val="18"/>
                <w:szCs w:val="18"/>
                <w:lang w:eastAsia="zh-CN"/>
              </w:rPr>
            </w:pPr>
            <w:r>
              <w:rPr>
                <w:sz w:val="18"/>
                <w:szCs w:val="18"/>
                <w:lang w:eastAsia="zh-CN"/>
              </w:rPr>
              <w:t xml:space="preserve">As for Alt.3, we understand it as </w:t>
            </w:r>
            <w:proofErr w:type="gramStart"/>
            <w:r>
              <w:rPr>
                <w:sz w:val="18"/>
                <w:szCs w:val="18"/>
                <w:lang w:eastAsia="zh-CN"/>
              </w:rPr>
              <w:t>max{</w:t>
            </w:r>
            <w:proofErr w:type="gramEnd"/>
            <w:r>
              <w:rPr>
                <w:sz w:val="18"/>
                <w:szCs w:val="18"/>
                <w:lang w:eastAsia="zh-CN"/>
              </w:rPr>
              <w:t xml:space="preserve">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r>
              <w:rPr>
                <w:sz w:val="18"/>
                <w:szCs w:val="18"/>
                <w:lang w:eastAsia="zh-CN"/>
              </w:rPr>
              <w:t>{Mod: Most companies understand that Alt2A is always the largest with proper selection of X1/Y1 or X2/Y2 values</w:t>
            </w:r>
            <w:r w:rsidR="00857DB9">
              <w:rPr>
                <w:sz w:val="18"/>
                <w:szCs w:val="18"/>
                <w:lang w:eastAsia="zh-CN"/>
              </w:rPr>
              <w:t>. But otherwise, you are correct it is the max of the two.</w:t>
            </w:r>
            <w:r>
              <w:rPr>
                <w:sz w:val="18"/>
                <w:szCs w:val="18"/>
                <w:lang w:eastAsia="zh-CN"/>
              </w:rPr>
              <w:t>}</w:t>
            </w:r>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Yu Mincho"/>
                <w:sz w:val="18"/>
                <w:szCs w:val="18"/>
                <w:lang w:eastAsia="ja-JP"/>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 xml:space="preserve">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companies </w:t>
            </w:r>
            <w:proofErr w:type="gramStart"/>
            <w:r w:rsidRPr="00864DF1">
              <w:rPr>
                <w:rFonts w:eastAsia="Yu Mincho"/>
                <w:sz w:val="18"/>
                <w:szCs w:val="18"/>
                <w:lang w:eastAsia="ja-JP"/>
              </w:rPr>
              <w:t>seems</w:t>
            </w:r>
            <w:proofErr w:type="gramEnd"/>
            <w:r w:rsidRPr="00864DF1">
              <w:rPr>
                <w:rFonts w:eastAsia="Yu Mincho"/>
                <w:sz w:val="18"/>
                <w:szCs w:val="18"/>
                <w:lang w:eastAsia="ja-JP"/>
              </w:rPr>
              <w:t xml:space="preserve">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21290B">
            <w:pPr>
              <w:snapToGrid w:val="0"/>
              <w:rPr>
                <w:rFonts w:eastAsia="Yu Mincho"/>
                <w:sz w:val="18"/>
                <w:szCs w:val="18"/>
                <w:lang w:eastAsia="ja-JP"/>
              </w:rPr>
            </w:pPr>
          </w:p>
          <w:p w14:paraId="5AE9D969" w14:textId="77777777" w:rsidR="00864DF1" w:rsidRPr="00864DF1" w:rsidRDefault="00864DF1" w:rsidP="0021290B">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w:t>
            </w:r>
            <w:proofErr w:type="gramStart"/>
            <w:r w:rsidRPr="00864DF1">
              <w:rPr>
                <w:rFonts w:eastAsia="Yu Mincho"/>
                <w:sz w:val="18"/>
                <w:szCs w:val="18"/>
                <w:lang w:eastAsia="ja-JP"/>
              </w:rPr>
              <w:t xml:space="preserve">to </w:t>
            </w:r>
            <w:r w:rsidRPr="00E7081B">
              <w:rPr>
                <w:rFonts w:eastAsia="Yu Mincho"/>
                <w:color w:val="FF0000"/>
                <w:sz w:val="18"/>
                <w:szCs w:val="18"/>
                <w:highlight w:val="yellow"/>
                <w:lang w:eastAsia="ja-JP"/>
              </w:rPr>
              <w:t>add</w:t>
            </w:r>
            <w:proofErr w:type="gramEnd"/>
            <w:r w:rsidRPr="00864DF1">
              <w:rPr>
                <w:rFonts w:eastAsia="Yu Mincho"/>
                <w:sz w:val="18"/>
                <w:szCs w:val="18"/>
                <w:lang w:eastAsia="ja-JP"/>
              </w:rPr>
              <w:t xml:space="preserve"> following.</w:t>
            </w:r>
          </w:p>
          <w:p w14:paraId="58468A14" w14:textId="77777777" w:rsidR="00864DF1" w:rsidRPr="00864DF1" w:rsidRDefault="00864DF1" w:rsidP="0021290B">
            <w:pPr>
              <w:snapToGrid w:val="0"/>
              <w:rPr>
                <w:rFonts w:eastAsia="Yu Mincho"/>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 xml:space="preserve">Alt 2B: the first slot that is at least X </w:t>
            </w:r>
            <w:proofErr w:type="spellStart"/>
            <w:r w:rsidRPr="00864DF1">
              <w:rPr>
                <w:rFonts w:eastAsia="Yu Mincho"/>
                <w:sz w:val="18"/>
                <w:szCs w:val="18"/>
                <w:lang w:eastAsia="ja-JP"/>
              </w:rPr>
              <w:t>ms</w:t>
            </w:r>
            <w:proofErr w:type="spellEnd"/>
            <w:r w:rsidRPr="00864DF1">
              <w:rPr>
                <w:rFonts w:eastAsia="Yu Mincho"/>
                <w:sz w:val="18"/>
                <w:szCs w:val="18"/>
                <w:lang w:eastAsia="ja-JP"/>
              </w:rPr>
              <w:t xml:space="preserve"> or Y symbols after the [first/last] symbol of the acknowledgment of the joint or separate DL/UL beam indication, except that the (new) TCI state update can be applied </w:t>
            </w:r>
            <w:r w:rsidRPr="00864DF1">
              <w:rPr>
                <w:rFonts w:eastAsia="Yu Mincho"/>
                <w:sz w:val="18"/>
                <w:szCs w:val="18"/>
                <w:lang w:eastAsia="ja-JP"/>
              </w:rPr>
              <w:lastRenderedPageBreak/>
              <w:t>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Yu Mincho"/>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Yu Mincho"/>
                <w:sz w:val="18"/>
                <w:szCs w:val="18"/>
                <w:lang w:eastAsia="ja-JP"/>
              </w:rPr>
            </w:pPr>
            <w:r>
              <w:rPr>
                <w:rFonts w:eastAsia="Yu Mincho"/>
                <w:sz w:val="18"/>
                <w:szCs w:val="18"/>
                <w:lang w:eastAsia="ja-JP"/>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2E637545" w14:textId="77777777" w:rsidR="00C505A6" w:rsidRDefault="00C505A6" w:rsidP="00C505A6">
            <w:pPr>
              <w:snapToGrid w:val="0"/>
              <w:rPr>
                <w:rFonts w:eastAsia="Yu Mincho"/>
                <w:sz w:val="18"/>
                <w:szCs w:val="18"/>
                <w:lang w:eastAsia="ja-JP"/>
              </w:rPr>
            </w:pPr>
          </w:p>
          <w:p w14:paraId="3ACAA2A1" w14:textId="3896A445" w:rsidR="00C505A6" w:rsidRPr="00864DF1" w:rsidRDefault="00C505A6" w:rsidP="00C505A6">
            <w:pPr>
              <w:snapToGrid w:val="0"/>
              <w:rPr>
                <w:rFonts w:eastAsia="Yu Mincho"/>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symbol of</w:t>
            </w:r>
            <w:r>
              <w:rPr>
                <w:rFonts w:eastAsia="Yu Mincho"/>
                <w:sz w:val="18"/>
                <w:szCs w:val="18"/>
                <w:lang w:eastAsia="ja-JP"/>
              </w:rPr>
              <w:t>” before DCI in Alt1 and Alt3?</w:t>
            </w:r>
          </w:p>
        </w:tc>
      </w:tr>
      <w:tr w:rsidR="00312A02" w:rsidRPr="006C6E0E" w14:paraId="6438A8C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rFonts w:eastAsia="Yu Mincho"/>
                <w:sz w:val="18"/>
                <w:szCs w:val="18"/>
                <w:lang w:eastAsia="ja-JP"/>
              </w:rPr>
            </w:pPr>
            <w:r>
              <w:rPr>
                <w:rFonts w:eastAsia="Yu Mincho"/>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rFonts w:eastAsia="Yu Mincho"/>
                <w:sz w:val="18"/>
                <w:szCs w:val="18"/>
                <w:lang w:eastAsia="ja-JP"/>
              </w:rPr>
            </w:pPr>
            <w:r>
              <w:rPr>
                <w:rFonts w:eastAsia="Yu Mincho"/>
                <w:sz w:val="18"/>
                <w:szCs w:val="18"/>
                <w:lang w:eastAsia="ja-JP"/>
              </w:rPr>
              <w:t>Slight revision to accommodate inputs from Sony and NTT Docomo</w:t>
            </w:r>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Yu Mincho"/>
                <w:sz w:val="18"/>
                <w:szCs w:val="18"/>
                <w:lang w:eastAsia="ja-JP"/>
              </w:rPr>
            </w:pPr>
            <w:r>
              <w:rPr>
                <w:rFonts w:eastAsia="Yu Mincho"/>
                <w:sz w:val="18"/>
                <w:szCs w:val="18"/>
                <w:lang w:eastAsia="ja-JP"/>
              </w:rPr>
              <w:t xml:space="preserve">Support. Alt2A is preferred to us. </w:t>
            </w:r>
          </w:p>
        </w:tc>
      </w:tr>
      <w:tr w:rsidR="00A45287" w:rsidRPr="006C6E0E" w14:paraId="243DCA9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36F9" w14:textId="719251CE" w:rsidR="00A45287" w:rsidRPr="00A45287" w:rsidRDefault="00A45287" w:rsidP="00A45287">
            <w:pPr>
              <w:snapToGrid w:val="0"/>
              <w:rPr>
                <w:rFonts w:eastAsia="Malgun Gothic"/>
                <w:sz w:val="18"/>
                <w:szCs w:val="18"/>
              </w:rPr>
            </w:pPr>
            <w:r>
              <w:rPr>
                <w:rFonts w:eastAsia="Malgun Gothic" w:hint="eastAsia"/>
                <w:sz w:val="18"/>
                <w:szCs w:val="18"/>
              </w:rPr>
              <w:t>LG3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C095" w14:textId="6F228687" w:rsidR="00A45287" w:rsidRDefault="00A45287" w:rsidP="00A45287">
            <w:pPr>
              <w:snapToGrid w:val="0"/>
              <w:rPr>
                <w:rFonts w:eastAsia="Yu Mincho"/>
                <w:sz w:val="18"/>
                <w:szCs w:val="18"/>
                <w:lang w:eastAsia="ja-JP"/>
              </w:rPr>
            </w:pPr>
            <w:r>
              <w:rPr>
                <w:rFonts w:eastAsia="Malgun Gothic" w:hint="eastAsia"/>
                <w:sz w:val="18"/>
                <w:szCs w:val="18"/>
              </w:rPr>
              <w:t>We are fine with the proposal and support Alt2B</w:t>
            </w:r>
            <w:r>
              <w:rPr>
                <w:rFonts w:eastAsia="Malgun Gothic"/>
                <w:sz w:val="18"/>
                <w:szCs w:val="18"/>
              </w:rPr>
              <w:t xml:space="preserve"> based on a similar understanding to Docomo</w:t>
            </w:r>
          </w:p>
        </w:tc>
      </w:tr>
      <w:tr w:rsidR="00271F4E" w:rsidRPr="006C6E0E" w14:paraId="3AD4328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0587" w14:textId="5DDF3E85" w:rsidR="00271F4E" w:rsidRDefault="00271F4E" w:rsidP="00271F4E">
            <w:pPr>
              <w:snapToGrid w:val="0"/>
              <w:rPr>
                <w:rFonts w:eastAsia="Malgun Gothic"/>
                <w:sz w:val="18"/>
                <w:szCs w:val="18"/>
              </w:rPr>
            </w:pPr>
            <w:proofErr w:type="spellStart"/>
            <w:r>
              <w:rPr>
                <w:sz w:val="18"/>
                <w:szCs w:val="18"/>
                <w:lang w:eastAsia="zh-CN"/>
              </w:rPr>
              <w:t>Spreadtrum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B687" w14:textId="586E5C64" w:rsidR="00271F4E" w:rsidRDefault="00271F4E" w:rsidP="00271F4E">
            <w:pPr>
              <w:snapToGrid w:val="0"/>
              <w:rPr>
                <w:rFonts w:eastAsia="Malgun Gothic"/>
                <w:sz w:val="18"/>
                <w:szCs w:val="18"/>
              </w:rPr>
            </w:pPr>
            <w:r>
              <w:rPr>
                <w:sz w:val="18"/>
                <w:szCs w:val="18"/>
                <w:lang w:eastAsia="zh-CN"/>
              </w:rPr>
              <w:t xml:space="preserve">Support the latest version of proposal 3.1. </w:t>
            </w:r>
          </w:p>
        </w:tc>
      </w:tr>
      <w:tr w:rsidR="00797499" w:rsidRPr="006C6E0E" w14:paraId="1563AB5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68E0" w14:textId="3483E06A" w:rsidR="00797499" w:rsidRDefault="00797499" w:rsidP="00271F4E">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273A" w14:textId="1E1A5AC4" w:rsidR="00797499" w:rsidRDefault="00797499" w:rsidP="00271F4E">
            <w:pPr>
              <w:snapToGrid w:val="0"/>
              <w:rPr>
                <w:sz w:val="18"/>
                <w:szCs w:val="18"/>
                <w:lang w:eastAsia="zh-CN"/>
              </w:rPr>
            </w:pPr>
            <w:r>
              <w:rPr>
                <w:sz w:val="18"/>
                <w:szCs w:val="18"/>
                <w:lang w:eastAsia="zh-CN"/>
              </w:rPr>
              <w:t>Proposal 3.1 has been stable</w:t>
            </w:r>
          </w:p>
        </w:tc>
      </w:tr>
      <w:tr w:rsidR="00F37A81" w:rsidRPr="006C6E0E" w14:paraId="7B6592A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98BE" w14:textId="2E9F0F31" w:rsidR="00F37A81" w:rsidRDefault="00F37A81" w:rsidP="00271F4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DAF94" w14:textId="66674158" w:rsidR="00F37A81" w:rsidRDefault="00F37A81" w:rsidP="00271F4E">
            <w:pPr>
              <w:snapToGrid w:val="0"/>
              <w:rPr>
                <w:sz w:val="18"/>
                <w:szCs w:val="18"/>
                <w:lang w:eastAsia="zh-CN"/>
              </w:rPr>
            </w:pPr>
            <w:r>
              <w:rPr>
                <w:sz w:val="18"/>
                <w:szCs w:val="18"/>
                <w:lang w:eastAsia="zh-CN"/>
              </w:rPr>
              <w:t>Support, although we still think the decision should be made in RAN1#104bis – as Huawei mentioned, the decision is still overdue.</w:t>
            </w:r>
          </w:p>
        </w:tc>
      </w:tr>
      <w:tr w:rsidR="00595B97" w:rsidRPr="006C6E0E" w14:paraId="5525E67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8BF2D" w14:textId="2F663545" w:rsidR="00595B97" w:rsidRDefault="00595B97" w:rsidP="00271F4E">
            <w:pPr>
              <w:snapToGrid w:val="0"/>
              <w:rPr>
                <w:sz w:val="18"/>
                <w:szCs w:val="18"/>
                <w:lang w:eastAsia="zh-CN"/>
              </w:rPr>
            </w:pPr>
            <w:r>
              <w:rPr>
                <w:sz w:val="18"/>
                <w:szCs w:val="18"/>
                <w:lang w:eastAsia="zh-CN"/>
              </w:rPr>
              <w:t>Samsung3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B01EF" w14:textId="67EA225E" w:rsidR="00595B97" w:rsidRDefault="00595B97" w:rsidP="00271F4E">
            <w:pPr>
              <w:snapToGrid w:val="0"/>
              <w:rPr>
                <w:sz w:val="18"/>
                <w:szCs w:val="18"/>
                <w:lang w:eastAsia="zh-CN"/>
              </w:rPr>
            </w:pPr>
            <w:r>
              <w:rPr>
                <w:sz w:val="18"/>
                <w:szCs w:val="18"/>
                <w:lang w:eastAsia="zh-CN"/>
              </w:rPr>
              <w:t>Support proposal 3.1</w:t>
            </w:r>
          </w:p>
        </w:tc>
      </w:tr>
      <w:tr w:rsidR="00FC1706" w:rsidRPr="006C6E0E" w14:paraId="6BA7EA25"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5A0C8" w14:textId="3FA63090" w:rsidR="00FC1706" w:rsidRDefault="00FC1706" w:rsidP="00FC1706">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EED3" w14:textId="65A1CD84" w:rsidR="00FC1706" w:rsidRDefault="00FC1706" w:rsidP="00FC1706">
            <w:pPr>
              <w:snapToGrid w:val="0"/>
              <w:rPr>
                <w:sz w:val="18"/>
                <w:szCs w:val="18"/>
                <w:lang w:eastAsia="zh-CN"/>
              </w:rPr>
            </w:pPr>
            <w:r>
              <w:rPr>
                <w:sz w:val="18"/>
                <w:szCs w:val="18"/>
                <w:lang w:eastAsia="zh-CN"/>
              </w:rPr>
              <w:t>Support Proposal 3.1 with preference of Alt2A, which is the only scheme ensures no beam misalignment</w:t>
            </w:r>
          </w:p>
        </w:tc>
      </w:tr>
      <w:tr w:rsidR="00FC1706" w:rsidRPr="006C6E0E" w14:paraId="2902FDD7"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3CD06" w14:textId="17A70E12" w:rsidR="00FC1706" w:rsidRDefault="00FC1706"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18F2" w14:textId="7ED38EAB" w:rsidR="00FC1706" w:rsidRDefault="00FC1706" w:rsidP="00FC1706">
            <w:pPr>
              <w:snapToGrid w:val="0"/>
              <w:rPr>
                <w:sz w:val="18"/>
                <w:szCs w:val="18"/>
                <w:lang w:eastAsia="zh-CN"/>
              </w:rPr>
            </w:pPr>
            <w:r>
              <w:rPr>
                <w:sz w:val="18"/>
                <w:szCs w:val="18"/>
                <w:lang w:eastAsia="zh-CN"/>
              </w:rPr>
              <w:t>Proposal 3.1 has been stable</w:t>
            </w:r>
          </w:p>
        </w:tc>
      </w:tr>
      <w:tr w:rsidR="007335BE" w:rsidRPr="006C6E0E" w14:paraId="673A0B7E"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A183B" w14:textId="26A9F659" w:rsidR="007335BE" w:rsidRDefault="007335BE"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080CD" w14:textId="093A08C2" w:rsidR="007335BE" w:rsidRDefault="007335BE" w:rsidP="007335BE">
            <w:pPr>
              <w:snapToGrid w:val="0"/>
              <w:rPr>
                <w:sz w:val="18"/>
                <w:szCs w:val="18"/>
                <w:lang w:eastAsia="zh-CN"/>
              </w:rPr>
            </w:pPr>
            <w:r>
              <w:rPr>
                <w:sz w:val="18"/>
                <w:szCs w:val="18"/>
                <w:lang w:eastAsia="zh-CN"/>
              </w:rPr>
              <w:t>Proposed 3.1 has been stable</w:t>
            </w:r>
          </w:p>
        </w:tc>
      </w:tr>
      <w:tr w:rsidR="000D16E1" w:rsidRPr="006C6E0E" w14:paraId="2004D7D3"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F35F7" w14:textId="71EB9F97" w:rsidR="000D16E1" w:rsidRDefault="000D16E1"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5FA01" w14:textId="11E70577" w:rsidR="000D16E1" w:rsidRDefault="000D16E1" w:rsidP="007335BE">
            <w:pPr>
              <w:snapToGrid w:val="0"/>
              <w:rPr>
                <w:sz w:val="18"/>
                <w:szCs w:val="18"/>
                <w:lang w:eastAsia="zh-CN"/>
              </w:rPr>
            </w:pPr>
            <w:r w:rsidRPr="000D16E1">
              <w:rPr>
                <w:sz w:val="18"/>
                <w:szCs w:val="18"/>
                <w:highlight w:val="green"/>
                <w:lang w:eastAsia="zh-CN"/>
              </w:rPr>
              <w:t>Endorsed</w:t>
            </w:r>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06CF1" w14:textId="77777777" w:rsidR="0073276E" w:rsidRDefault="0073276E">
      <w:r>
        <w:separator/>
      </w:r>
    </w:p>
  </w:endnote>
  <w:endnote w:type="continuationSeparator" w:id="0">
    <w:p w14:paraId="1F364041" w14:textId="77777777" w:rsidR="0073276E" w:rsidRDefault="0073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00000003" w:usb1="08080000" w:usb2="00000010"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F0A67" w14:textId="77777777" w:rsidR="0073276E" w:rsidRDefault="0073276E">
      <w:r>
        <w:rPr>
          <w:color w:val="000000"/>
        </w:rPr>
        <w:separator/>
      </w:r>
    </w:p>
  </w:footnote>
  <w:footnote w:type="continuationSeparator" w:id="0">
    <w:p w14:paraId="0B082772" w14:textId="77777777" w:rsidR="0073276E" w:rsidRDefault="00732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20A19"/>
    <w:multiLevelType w:val="hybridMultilevel"/>
    <w:tmpl w:val="76561D24"/>
    <w:lvl w:ilvl="0" w:tplc="B100F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B3A3CEA"/>
    <w:multiLevelType w:val="multilevel"/>
    <w:tmpl w:val="94D2B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lang w:val="en-U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8"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50"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7"/>
  </w:num>
  <w:num w:numId="2">
    <w:abstractNumId w:val="6"/>
  </w:num>
  <w:num w:numId="3">
    <w:abstractNumId w:val="4"/>
  </w:num>
  <w:num w:numId="4">
    <w:abstractNumId w:val="20"/>
  </w:num>
  <w:num w:numId="5">
    <w:abstractNumId w:val="36"/>
  </w:num>
  <w:num w:numId="6">
    <w:abstractNumId w:val="55"/>
  </w:num>
  <w:num w:numId="7">
    <w:abstractNumId w:val="32"/>
  </w:num>
  <w:num w:numId="8">
    <w:abstractNumId w:val="19"/>
  </w:num>
  <w:num w:numId="9">
    <w:abstractNumId w:val="11"/>
  </w:num>
  <w:num w:numId="10">
    <w:abstractNumId w:val="9"/>
  </w:num>
  <w:num w:numId="11">
    <w:abstractNumId w:val="49"/>
  </w:num>
  <w:num w:numId="12">
    <w:abstractNumId w:val="53"/>
  </w:num>
  <w:num w:numId="13">
    <w:abstractNumId w:val="41"/>
  </w:num>
  <w:num w:numId="14">
    <w:abstractNumId w:val="43"/>
  </w:num>
  <w:num w:numId="15">
    <w:abstractNumId w:val="51"/>
  </w:num>
  <w:num w:numId="16">
    <w:abstractNumId w:val="42"/>
  </w:num>
  <w:num w:numId="17">
    <w:abstractNumId w:val="10"/>
  </w:num>
  <w:num w:numId="18">
    <w:abstractNumId w:val="38"/>
  </w:num>
  <w:num w:numId="19">
    <w:abstractNumId w:val="3"/>
  </w:num>
  <w:num w:numId="20">
    <w:abstractNumId w:val="37"/>
  </w:num>
  <w:num w:numId="21">
    <w:abstractNumId w:val="0"/>
  </w:num>
  <w:num w:numId="22">
    <w:abstractNumId w:val="45"/>
  </w:num>
  <w:num w:numId="23">
    <w:abstractNumId w:val="12"/>
  </w:num>
  <w:num w:numId="24">
    <w:abstractNumId w:val="30"/>
  </w:num>
  <w:num w:numId="25">
    <w:abstractNumId w:val="7"/>
  </w:num>
  <w:num w:numId="26">
    <w:abstractNumId w:val="44"/>
  </w:num>
  <w:num w:numId="27">
    <w:abstractNumId w:val="26"/>
  </w:num>
  <w:num w:numId="28">
    <w:abstractNumId w:val="40"/>
  </w:num>
  <w:num w:numId="29">
    <w:abstractNumId w:val="2"/>
  </w:num>
  <w:num w:numId="30">
    <w:abstractNumId w:val="39"/>
  </w:num>
  <w:num w:numId="31">
    <w:abstractNumId w:val="50"/>
  </w:num>
  <w:num w:numId="32">
    <w:abstractNumId w:val="35"/>
  </w:num>
  <w:num w:numId="33">
    <w:abstractNumId w:val="46"/>
  </w:num>
  <w:num w:numId="34">
    <w:abstractNumId w:val="28"/>
  </w:num>
  <w:num w:numId="35">
    <w:abstractNumId w:val="28"/>
  </w:num>
  <w:num w:numId="36">
    <w:abstractNumId w:val="28"/>
  </w:num>
  <w:num w:numId="37">
    <w:abstractNumId w:val="33"/>
  </w:num>
  <w:num w:numId="38">
    <w:abstractNumId w:val="52"/>
  </w:num>
  <w:num w:numId="39">
    <w:abstractNumId w:val="34"/>
  </w:num>
  <w:num w:numId="40">
    <w:abstractNumId w:val="24"/>
  </w:num>
  <w:num w:numId="41">
    <w:abstractNumId w:val="16"/>
    <w:lvlOverride w:ilvl="0">
      <w:startOverride w:val="1"/>
    </w:lvlOverride>
  </w:num>
  <w:num w:numId="42">
    <w:abstractNumId w:val="25"/>
  </w:num>
  <w:num w:numId="43">
    <w:abstractNumId w:val="56"/>
  </w:num>
  <w:num w:numId="44">
    <w:abstractNumId w:val="5"/>
  </w:num>
  <w:num w:numId="45">
    <w:abstractNumId w:val="27"/>
  </w:num>
  <w:num w:numId="46">
    <w:abstractNumId w:val="15"/>
  </w:num>
  <w:num w:numId="47">
    <w:abstractNumId w:val="54"/>
  </w:num>
  <w:num w:numId="48">
    <w:abstractNumId w:val="21"/>
  </w:num>
  <w:num w:numId="49">
    <w:abstractNumId w:val="17"/>
  </w:num>
  <w:num w:numId="50">
    <w:abstractNumId w:val="13"/>
  </w:num>
  <w:num w:numId="51">
    <w:abstractNumId w:val="14"/>
  </w:num>
  <w:num w:numId="52">
    <w:abstractNumId w:val="29"/>
  </w:num>
  <w:num w:numId="53">
    <w:abstractNumId w:val="1"/>
  </w:num>
  <w:num w:numId="54">
    <w:abstractNumId w:val="23"/>
  </w:num>
  <w:num w:numId="55">
    <w:abstractNumId w:val="48"/>
  </w:num>
  <w:num w:numId="56">
    <w:abstractNumId w:val="18"/>
  </w:num>
  <w:num w:numId="57">
    <w:abstractNumId w:val="22"/>
  </w:num>
  <w:num w:numId="58">
    <w:abstractNumId w:val="31"/>
  </w:num>
  <w:num w:numId="59">
    <w:abstractNumId w:val="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ZTE">
    <w15:presenceInfo w15:providerId="None" w15:userId="ZTE"/>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11697"/>
    <w:rsid w:val="00011BD7"/>
    <w:rsid w:val="000125CF"/>
    <w:rsid w:val="00014D3D"/>
    <w:rsid w:val="00015441"/>
    <w:rsid w:val="00015875"/>
    <w:rsid w:val="00017340"/>
    <w:rsid w:val="00017526"/>
    <w:rsid w:val="0002060F"/>
    <w:rsid w:val="00020BB3"/>
    <w:rsid w:val="0002226F"/>
    <w:rsid w:val="00022561"/>
    <w:rsid w:val="0002346C"/>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13A1"/>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98E"/>
    <w:rsid w:val="00097ACB"/>
    <w:rsid w:val="00097DAC"/>
    <w:rsid w:val="000A0E4A"/>
    <w:rsid w:val="000A1A40"/>
    <w:rsid w:val="000A25A6"/>
    <w:rsid w:val="000A2B79"/>
    <w:rsid w:val="000A417E"/>
    <w:rsid w:val="000A4E2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8"/>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54DC"/>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D06FE"/>
    <w:rsid w:val="001D23D6"/>
    <w:rsid w:val="001D2F5B"/>
    <w:rsid w:val="001D5494"/>
    <w:rsid w:val="001D69D0"/>
    <w:rsid w:val="001D6EE0"/>
    <w:rsid w:val="001E0BFD"/>
    <w:rsid w:val="001E454D"/>
    <w:rsid w:val="001E491B"/>
    <w:rsid w:val="001E4BCF"/>
    <w:rsid w:val="001E4CB8"/>
    <w:rsid w:val="001E69B7"/>
    <w:rsid w:val="001F0708"/>
    <w:rsid w:val="001F137E"/>
    <w:rsid w:val="001F1F0E"/>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6A9D"/>
    <w:rsid w:val="002C73D2"/>
    <w:rsid w:val="002C7482"/>
    <w:rsid w:val="002D025E"/>
    <w:rsid w:val="002D1E25"/>
    <w:rsid w:val="002D1E41"/>
    <w:rsid w:val="002D229D"/>
    <w:rsid w:val="002D23B5"/>
    <w:rsid w:val="002D56C2"/>
    <w:rsid w:val="002D6662"/>
    <w:rsid w:val="002D7B09"/>
    <w:rsid w:val="002E11C1"/>
    <w:rsid w:val="002E7333"/>
    <w:rsid w:val="002E7CC4"/>
    <w:rsid w:val="002F06CD"/>
    <w:rsid w:val="002F1E6E"/>
    <w:rsid w:val="002F49D3"/>
    <w:rsid w:val="002F7C67"/>
    <w:rsid w:val="002F7F02"/>
    <w:rsid w:val="00302381"/>
    <w:rsid w:val="00303B09"/>
    <w:rsid w:val="003041F5"/>
    <w:rsid w:val="00304CDF"/>
    <w:rsid w:val="00304E24"/>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861"/>
    <w:rsid w:val="003D41F1"/>
    <w:rsid w:val="003D6014"/>
    <w:rsid w:val="003D6991"/>
    <w:rsid w:val="003D7AE3"/>
    <w:rsid w:val="003D7FD7"/>
    <w:rsid w:val="003E0A66"/>
    <w:rsid w:val="003E3399"/>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D70"/>
    <w:rsid w:val="00461E13"/>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3A7F"/>
    <w:rsid w:val="00494559"/>
    <w:rsid w:val="00494843"/>
    <w:rsid w:val="004964D1"/>
    <w:rsid w:val="004A0F2B"/>
    <w:rsid w:val="004A182E"/>
    <w:rsid w:val="004A2713"/>
    <w:rsid w:val="004A2A54"/>
    <w:rsid w:val="004A2F11"/>
    <w:rsid w:val="004A4FCD"/>
    <w:rsid w:val="004B016B"/>
    <w:rsid w:val="004B01EB"/>
    <w:rsid w:val="004B054E"/>
    <w:rsid w:val="004B0F99"/>
    <w:rsid w:val="004B10DF"/>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5607"/>
    <w:rsid w:val="004E5959"/>
    <w:rsid w:val="004E7E22"/>
    <w:rsid w:val="004F1469"/>
    <w:rsid w:val="004F1EAB"/>
    <w:rsid w:val="004F207D"/>
    <w:rsid w:val="004F3C32"/>
    <w:rsid w:val="004F5524"/>
    <w:rsid w:val="004F7837"/>
    <w:rsid w:val="004F7F0B"/>
    <w:rsid w:val="004F7F96"/>
    <w:rsid w:val="00500590"/>
    <w:rsid w:val="00500644"/>
    <w:rsid w:val="00500C46"/>
    <w:rsid w:val="00502032"/>
    <w:rsid w:val="00502959"/>
    <w:rsid w:val="00502AF0"/>
    <w:rsid w:val="0050378B"/>
    <w:rsid w:val="00503AA7"/>
    <w:rsid w:val="0050424B"/>
    <w:rsid w:val="00507748"/>
    <w:rsid w:val="005105A4"/>
    <w:rsid w:val="00510E22"/>
    <w:rsid w:val="00513726"/>
    <w:rsid w:val="00516EBE"/>
    <w:rsid w:val="00517343"/>
    <w:rsid w:val="00517F51"/>
    <w:rsid w:val="0052253D"/>
    <w:rsid w:val="00524817"/>
    <w:rsid w:val="005255CB"/>
    <w:rsid w:val="00526D44"/>
    <w:rsid w:val="00530C8F"/>
    <w:rsid w:val="005339D6"/>
    <w:rsid w:val="00534755"/>
    <w:rsid w:val="005350E2"/>
    <w:rsid w:val="00535198"/>
    <w:rsid w:val="005354BD"/>
    <w:rsid w:val="0053628A"/>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968"/>
    <w:rsid w:val="005C4F62"/>
    <w:rsid w:val="005C6084"/>
    <w:rsid w:val="005C72B3"/>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517"/>
    <w:rsid w:val="0065589C"/>
    <w:rsid w:val="00655D52"/>
    <w:rsid w:val="00657C55"/>
    <w:rsid w:val="006609CA"/>
    <w:rsid w:val="006621A1"/>
    <w:rsid w:val="00662873"/>
    <w:rsid w:val="00664037"/>
    <w:rsid w:val="006652C3"/>
    <w:rsid w:val="006658F9"/>
    <w:rsid w:val="006665E3"/>
    <w:rsid w:val="00667000"/>
    <w:rsid w:val="00670BB2"/>
    <w:rsid w:val="00675976"/>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1D3E"/>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805"/>
    <w:rsid w:val="006E0D65"/>
    <w:rsid w:val="006E0F58"/>
    <w:rsid w:val="006E274F"/>
    <w:rsid w:val="006E2AD5"/>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12B3"/>
    <w:rsid w:val="00711E21"/>
    <w:rsid w:val="00713A6A"/>
    <w:rsid w:val="00715CD8"/>
    <w:rsid w:val="0071722C"/>
    <w:rsid w:val="00717F78"/>
    <w:rsid w:val="007209F5"/>
    <w:rsid w:val="00721830"/>
    <w:rsid w:val="00723C8E"/>
    <w:rsid w:val="0072427A"/>
    <w:rsid w:val="00726AF9"/>
    <w:rsid w:val="007305D9"/>
    <w:rsid w:val="00731BF6"/>
    <w:rsid w:val="0073276E"/>
    <w:rsid w:val="00732EFD"/>
    <w:rsid w:val="007335BE"/>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296"/>
    <w:rsid w:val="007B1CAB"/>
    <w:rsid w:val="007B253D"/>
    <w:rsid w:val="007B2B36"/>
    <w:rsid w:val="007B457E"/>
    <w:rsid w:val="007B644B"/>
    <w:rsid w:val="007C2CAD"/>
    <w:rsid w:val="007C3466"/>
    <w:rsid w:val="007C3BBB"/>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7316"/>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64DC"/>
    <w:rsid w:val="00806965"/>
    <w:rsid w:val="00807F22"/>
    <w:rsid w:val="00812DA8"/>
    <w:rsid w:val="008140E7"/>
    <w:rsid w:val="0081463A"/>
    <w:rsid w:val="00817A2A"/>
    <w:rsid w:val="008210BB"/>
    <w:rsid w:val="00823837"/>
    <w:rsid w:val="0082406A"/>
    <w:rsid w:val="00824FE1"/>
    <w:rsid w:val="00825A3B"/>
    <w:rsid w:val="00827F6D"/>
    <w:rsid w:val="00830839"/>
    <w:rsid w:val="0083086F"/>
    <w:rsid w:val="00831109"/>
    <w:rsid w:val="008317A0"/>
    <w:rsid w:val="00832B26"/>
    <w:rsid w:val="00833F4A"/>
    <w:rsid w:val="0083417A"/>
    <w:rsid w:val="008352EB"/>
    <w:rsid w:val="008365F8"/>
    <w:rsid w:val="00837939"/>
    <w:rsid w:val="008410F0"/>
    <w:rsid w:val="00844C63"/>
    <w:rsid w:val="00845F45"/>
    <w:rsid w:val="008519A4"/>
    <w:rsid w:val="00852811"/>
    <w:rsid w:val="0085296F"/>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E8C"/>
    <w:rsid w:val="008F4222"/>
    <w:rsid w:val="008F4650"/>
    <w:rsid w:val="008F4727"/>
    <w:rsid w:val="008F7904"/>
    <w:rsid w:val="00902056"/>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40D9"/>
    <w:rsid w:val="0093690D"/>
    <w:rsid w:val="009377D9"/>
    <w:rsid w:val="00947711"/>
    <w:rsid w:val="0095083B"/>
    <w:rsid w:val="009515FB"/>
    <w:rsid w:val="009518AA"/>
    <w:rsid w:val="00951F57"/>
    <w:rsid w:val="00952F89"/>
    <w:rsid w:val="00954101"/>
    <w:rsid w:val="00961A2E"/>
    <w:rsid w:val="00963D6C"/>
    <w:rsid w:val="009641F0"/>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7030"/>
    <w:rsid w:val="00A203D8"/>
    <w:rsid w:val="00A210B9"/>
    <w:rsid w:val="00A222D0"/>
    <w:rsid w:val="00A23128"/>
    <w:rsid w:val="00A23962"/>
    <w:rsid w:val="00A23D97"/>
    <w:rsid w:val="00A23DDC"/>
    <w:rsid w:val="00A242CF"/>
    <w:rsid w:val="00A2489E"/>
    <w:rsid w:val="00A25794"/>
    <w:rsid w:val="00A305F9"/>
    <w:rsid w:val="00A32426"/>
    <w:rsid w:val="00A33839"/>
    <w:rsid w:val="00A3415B"/>
    <w:rsid w:val="00A34435"/>
    <w:rsid w:val="00A3510E"/>
    <w:rsid w:val="00A36220"/>
    <w:rsid w:val="00A363A1"/>
    <w:rsid w:val="00A40879"/>
    <w:rsid w:val="00A41013"/>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7551"/>
    <w:rsid w:val="00A81035"/>
    <w:rsid w:val="00A81D9E"/>
    <w:rsid w:val="00A82998"/>
    <w:rsid w:val="00A82D5A"/>
    <w:rsid w:val="00A8313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B4F"/>
    <w:rsid w:val="00B010E6"/>
    <w:rsid w:val="00B01BA9"/>
    <w:rsid w:val="00B02100"/>
    <w:rsid w:val="00B061FF"/>
    <w:rsid w:val="00B117AA"/>
    <w:rsid w:val="00B124D3"/>
    <w:rsid w:val="00B12BCE"/>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7A37"/>
    <w:rsid w:val="00B70A56"/>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712"/>
    <w:rsid w:val="00C76D43"/>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8BF"/>
    <w:rsid w:val="00D329B1"/>
    <w:rsid w:val="00D33529"/>
    <w:rsid w:val="00D33EC8"/>
    <w:rsid w:val="00D352AF"/>
    <w:rsid w:val="00D43567"/>
    <w:rsid w:val="00D44C9C"/>
    <w:rsid w:val="00D46430"/>
    <w:rsid w:val="00D51C82"/>
    <w:rsid w:val="00D51F55"/>
    <w:rsid w:val="00D536F1"/>
    <w:rsid w:val="00D547A0"/>
    <w:rsid w:val="00D54957"/>
    <w:rsid w:val="00D54972"/>
    <w:rsid w:val="00D567FE"/>
    <w:rsid w:val="00D56A2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2BF"/>
    <w:rsid w:val="00DC559D"/>
    <w:rsid w:val="00DC603B"/>
    <w:rsid w:val="00DC625A"/>
    <w:rsid w:val="00DC63C2"/>
    <w:rsid w:val="00DD17A3"/>
    <w:rsid w:val="00DD18A1"/>
    <w:rsid w:val="00DD2E2B"/>
    <w:rsid w:val="00DE054E"/>
    <w:rsid w:val="00DE0AC0"/>
    <w:rsid w:val="00DE1FBA"/>
    <w:rsid w:val="00DE266F"/>
    <w:rsid w:val="00DE2A5E"/>
    <w:rsid w:val="00DE37B1"/>
    <w:rsid w:val="00DF0888"/>
    <w:rsid w:val="00DF0CA9"/>
    <w:rsid w:val="00DF12D6"/>
    <w:rsid w:val="00DF1B34"/>
    <w:rsid w:val="00DF1D50"/>
    <w:rsid w:val="00DF59CC"/>
    <w:rsid w:val="00DF5E3A"/>
    <w:rsid w:val="00DF6352"/>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639"/>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4B18"/>
    <w:rsid w:val="00EA64DE"/>
    <w:rsid w:val="00EA7D72"/>
    <w:rsid w:val="00EB4A2F"/>
    <w:rsid w:val="00EB649F"/>
    <w:rsid w:val="00EC0C46"/>
    <w:rsid w:val="00EC0FF4"/>
    <w:rsid w:val="00EC1AE5"/>
    <w:rsid w:val="00EC1C82"/>
    <w:rsid w:val="00EC26E5"/>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3AC"/>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176"/>
    <w:rsid w:val="00F3192B"/>
    <w:rsid w:val="00F330B1"/>
    <w:rsid w:val="00F36753"/>
    <w:rsid w:val="00F36A14"/>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694"/>
    <w:rsid w:val="00FB7FDD"/>
    <w:rsid w:val="00FC03F2"/>
    <w:rsid w:val="00FC15E0"/>
    <w:rsid w:val="00FC1706"/>
    <w:rsid w:val="00FC2B5D"/>
    <w:rsid w:val="00FC3028"/>
    <w:rsid w:val="00FC3461"/>
    <w:rsid w:val="00FC45E2"/>
    <w:rsid w:val="00FC5409"/>
    <w:rsid w:val="00FC58CC"/>
    <w:rsid w:val="00FC759F"/>
    <w:rsid w:val="00FD0E20"/>
    <w:rsid w:val="00FD1024"/>
    <w:rsid w:val="00FD609B"/>
    <w:rsid w:val="00FD6649"/>
    <w:rsid w:val="00FE15DC"/>
    <w:rsid w:val="00FE23E5"/>
    <w:rsid w:val="00FE254D"/>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列表段落11,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1E9A1-24E7-4610-9D2C-6F679D19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25803</Words>
  <Characters>136762</Characters>
  <Application>Microsoft Office Word</Application>
  <DocSecurity>0</DocSecurity>
  <Lines>1139</Lines>
  <Paragraphs>324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Claes Tidestav</cp:lastModifiedBy>
  <cp:revision>2</cp:revision>
  <dcterms:created xsi:type="dcterms:W3CDTF">2021-02-05T13:40:00Z</dcterms:created>
  <dcterms:modified xsi:type="dcterms:W3CDTF">2021-02-05T13:40:00Z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