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60D0A" w14:textId="3D33D197" w:rsidR="0089568B" w:rsidRPr="00CF195E" w:rsidRDefault="0089568B" w:rsidP="0089568B">
      <w:pPr>
        <w:tabs>
          <w:tab w:val="right" w:pos="9216"/>
        </w:tabs>
        <w:spacing w:after="0"/>
        <w:rPr>
          <w:b/>
          <w:kern w:val="2"/>
          <w:lang w:eastAsia="zh-CN"/>
        </w:rPr>
      </w:pPr>
      <w:r w:rsidRPr="008E2019">
        <w:rPr>
          <w:b/>
          <w:noProof/>
          <w:lang w:eastAsia="zh-CN"/>
        </w:rPr>
        <mc:AlternateContent>
          <mc:Choice Requires="wps">
            <w:drawing>
              <wp:anchor distT="0" distB="0" distL="114300" distR="114300" simplePos="0" relativeHeight="251659264" behindDoc="0" locked="1" layoutInCell="1" allowOverlap="1" wp14:anchorId="0E5C182F" wp14:editId="7E188229">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6594E8"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x32DvGAUAAFM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8E2019" w:rsidRPr="008E2019">
        <w:rPr>
          <w:b/>
          <w:noProof/>
          <w:lang w:eastAsia="zh-CN"/>
        </w:rPr>
        <w:t>3GPP TSG RAN WG1 #104-e</w:t>
      </w:r>
      <w:r w:rsidRPr="008E2019">
        <w:rPr>
          <w:b/>
          <w:bCs/>
          <w:lang w:eastAsia="zh-CN"/>
        </w:rPr>
        <w:t> </w:t>
      </w:r>
      <w:r w:rsidRPr="00CF195E">
        <w:rPr>
          <w:b/>
          <w:kern w:val="2"/>
          <w:lang w:eastAsia="zh-CN"/>
        </w:rPr>
        <w:tab/>
      </w:r>
      <w:r w:rsidR="00E23C60" w:rsidRPr="00E23C60">
        <w:rPr>
          <w:b/>
          <w:kern w:val="2"/>
          <w:lang w:eastAsia="zh-CN"/>
        </w:rPr>
        <w:t>R1-2</w:t>
      </w:r>
      <w:r w:rsidR="008E2019">
        <w:rPr>
          <w:b/>
          <w:kern w:val="2"/>
          <w:lang w:eastAsia="zh-CN"/>
        </w:rPr>
        <w:t>1xxxxx</w:t>
      </w:r>
    </w:p>
    <w:p w14:paraId="065F3AB6" w14:textId="54076DD1" w:rsidR="0089568B" w:rsidRPr="008E2019" w:rsidRDefault="008E2019" w:rsidP="0089568B">
      <w:pPr>
        <w:rPr>
          <w:b/>
          <w:kern w:val="2"/>
          <w:lang w:eastAsia="zh-CN"/>
        </w:rPr>
      </w:pPr>
      <w:r w:rsidRPr="008E2019">
        <w:rPr>
          <w:b/>
          <w:kern w:val="2"/>
          <w:lang w:eastAsia="zh-CN"/>
        </w:rPr>
        <w:t>e-Meeting, January 25th – February 5th, 2021</w:t>
      </w:r>
    </w:p>
    <w:p w14:paraId="037C273D" w14:textId="77777777" w:rsidR="00E9347C" w:rsidRPr="0089568B" w:rsidRDefault="00E9347C" w:rsidP="00E9347C">
      <w:pPr>
        <w:pBdr>
          <w:top w:val="single" w:sz="4" w:space="1" w:color="auto"/>
        </w:pBdr>
        <w:spacing w:after="0"/>
        <w:rPr>
          <w:b/>
          <w:kern w:val="2"/>
          <w:sz w:val="16"/>
          <w:szCs w:val="16"/>
          <w:lang w:eastAsia="zh-CN"/>
        </w:rPr>
      </w:pPr>
    </w:p>
    <w:p w14:paraId="4CF9EEB4" w14:textId="6A967741" w:rsidR="00E9347C" w:rsidRPr="00CF195E" w:rsidRDefault="00E9347C" w:rsidP="00E9347C">
      <w:pPr>
        <w:spacing w:after="60"/>
        <w:ind w:left="1555" w:hanging="1555"/>
        <w:rPr>
          <w:b/>
          <w:kern w:val="2"/>
          <w:lang w:eastAsia="zh-CN"/>
        </w:rPr>
      </w:pPr>
      <w:r w:rsidRPr="00CF195E">
        <w:rPr>
          <w:b/>
          <w:kern w:val="2"/>
          <w:lang w:eastAsia="zh-CN"/>
        </w:rPr>
        <w:t>Agenda Item:</w:t>
      </w:r>
      <w:r w:rsidRPr="00CF195E">
        <w:rPr>
          <w:b/>
          <w:kern w:val="2"/>
          <w:lang w:eastAsia="zh-CN"/>
        </w:rPr>
        <w:tab/>
      </w:r>
      <w:r w:rsidR="00807D10">
        <w:rPr>
          <w:b/>
          <w:kern w:val="2"/>
          <w:lang w:eastAsia="zh-CN"/>
        </w:rPr>
        <w:t>7.2.8</w:t>
      </w:r>
    </w:p>
    <w:p w14:paraId="2B475B4A" w14:textId="767291CE" w:rsidR="00E9347C" w:rsidRPr="00CF195E" w:rsidRDefault="00E9347C" w:rsidP="00E9347C">
      <w:pPr>
        <w:spacing w:after="60"/>
        <w:ind w:left="1555" w:hanging="1555"/>
        <w:rPr>
          <w:b/>
          <w:kern w:val="2"/>
          <w:lang w:eastAsia="zh-CN"/>
        </w:rPr>
      </w:pPr>
      <w:r w:rsidRPr="00CF195E">
        <w:rPr>
          <w:b/>
          <w:kern w:val="2"/>
          <w:lang w:eastAsia="zh-CN"/>
        </w:rPr>
        <w:t>Source:</w:t>
      </w:r>
      <w:r w:rsidRPr="00CF195E">
        <w:rPr>
          <w:b/>
          <w:kern w:val="2"/>
          <w:lang w:eastAsia="zh-CN"/>
        </w:rPr>
        <w:tab/>
      </w:r>
      <w:r w:rsidR="00807D10">
        <w:rPr>
          <w:b/>
          <w:kern w:val="2"/>
          <w:lang w:eastAsia="zh-CN"/>
        </w:rPr>
        <w:t>Moderator</w:t>
      </w:r>
      <w:r w:rsidR="00E7566B">
        <w:rPr>
          <w:b/>
          <w:kern w:val="2"/>
          <w:lang w:eastAsia="zh-CN"/>
        </w:rPr>
        <w:t xml:space="preserve"> (Huawei)</w:t>
      </w:r>
    </w:p>
    <w:p w14:paraId="6B85EEF0" w14:textId="5144CC57" w:rsidR="00E9347C" w:rsidRPr="00CF195E" w:rsidRDefault="00E9347C" w:rsidP="00E9347C">
      <w:pPr>
        <w:spacing w:after="60"/>
        <w:ind w:left="1555" w:hanging="1555"/>
        <w:rPr>
          <w:b/>
          <w:kern w:val="2"/>
          <w:lang w:eastAsia="zh-CN"/>
        </w:rPr>
      </w:pPr>
      <w:r w:rsidRPr="00CF195E">
        <w:rPr>
          <w:b/>
          <w:kern w:val="2"/>
          <w:lang w:eastAsia="zh-CN"/>
        </w:rPr>
        <w:t>Title:</w:t>
      </w:r>
      <w:r w:rsidRPr="00CF195E">
        <w:rPr>
          <w:b/>
          <w:kern w:val="2"/>
          <w:lang w:eastAsia="zh-CN"/>
        </w:rPr>
        <w:tab/>
      </w:r>
      <w:r w:rsidR="00807D10">
        <w:rPr>
          <w:b/>
          <w:kern w:val="2"/>
          <w:lang w:eastAsia="zh-CN"/>
        </w:rPr>
        <w:t xml:space="preserve">Summary of [104-e-NR-Pos-03] for the reply </w:t>
      </w:r>
      <w:r w:rsidR="00807D10" w:rsidRPr="00807D10">
        <w:rPr>
          <w:b/>
          <w:kern w:val="2"/>
          <w:lang w:eastAsia="zh-CN"/>
        </w:rPr>
        <w:t>LS to R1-2100005</w:t>
      </w:r>
    </w:p>
    <w:p w14:paraId="0C2C4ADA" w14:textId="77777777" w:rsidR="00E9347C" w:rsidRPr="00CF195E" w:rsidRDefault="00E9347C" w:rsidP="00E9347C">
      <w:pPr>
        <w:spacing w:after="60"/>
        <w:ind w:left="1555" w:hanging="1555"/>
        <w:rPr>
          <w:b/>
          <w:kern w:val="2"/>
          <w:lang w:eastAsia="zh-CN"/>
        </w:rPr>
      </w:pPr>
      <w:r w:rsidRPr="00CF195E">
        <w:rPr>
          <w:b/>
          <w:kern w:val="2"/>
          <w:lang w:eastAsia="zh-CN"/>
        </w:rPr>
        <w:t>Document for:</w:t>
      </w:r>
      <w:r w:rsidRPr="00CF195E">
        <w:rPr>
          <w:b/>
          <w:kern w:val="2"/>
          <w:lang w:eastAsia="zh-CN"/>
        </w:rPr>
        <w:tab/>
        <w:t xml:space="preserve">Discussion and decision </w:t>
      </w:r>
    </w:p>
    <w:p w14:paraId="1A4042C6" w14:textId="77777777" w:rsidR="00E9347C" w:rsidRPr="00CF195E" w:rsidRDefault="00E9347C" w:rsidP="00E9347C">
      <w:pPr>
        <w:pBdr>
          <w:bottom w:val="single" w:sz="4" w:space="1" w:color="auto"/>
        </w:pBdr>
        <w:spacing w:after="0"/>
        <w:rPr>
          <w:b/>
          <w:kern w:val="2"/>
          <w:sz w:val="16"/>
          <w:szCs w:val="16"/>
          <w:lang w:eastAsia="zh-CN"/>
        </w:rPr>
      </w:pPr>
    </w:p>
    <w:p w14:paraId="2E4E5489" w14:textId="77777777" w:rsidR="00E9347C" w:rsidRDefault="00E9347C" w:rsidP="00E9347C"/>
    <w:p w14:paraId="0E0DE4DD" w14:textId="77777777" w:rsidR="00E9347C" w:rsidRDefault="00E9347C" w:rsidP="00E9347C">
      <w:pPr>
        <w:pStyle w:val="1"/>
      </w:pPr>
      <w:r w:rsidRPr="00CF195E">
        <w:t>Introduction</w:t>
      </w:r>
    </w:p>
    <w:p w14:paraId="5F52FD92" w14:textId="5B2E1691" w:rsidR="008E2019" w:rsidRPr="00E7566B" w:rsidRDefault="00807D10" w:rsidP="00E323D5">
      <w:pPr>
        <w:pStyle w:val="3GPPAgreements"/>
        <w:numPr>
          <w:ilvl w:val="0"/>
          <w:numId w:val="0"/>
        </w:numPr>
        <w:autoSpaceDE/>
        <w:autoSpaceDN/>
        <w:adjustRightInd/>
        <w:snapToGrid/>
        <w:spacing w:after="180"/>
        <w:jc w:val="left"/>
        <w:rPr>
          <w:rFonts w:ascii="Arial" w:hAnsi="Arial" w:cs="Arial"/>
          <w:lang w:eastAsia="zh-CN"/>
        </w:rPr>
      </w:pPr>
      <w:r w:rsidRPr="00E7566B">
        <w:rPr>
          <w:rFonts w:ascii="Arial" w:hAnsi="Arial" w:cs="Arial"/>
          <w:lang w:eastAsia="zh-CN"/>
        </w:rPr>
        <w:t>The summary is intended to collect views</w:t>
      </w:r>
      <w:r w:rsidR="0057210E">
        <w:rPr>
          <w:rFonts w:ascii="Arial" w:hAnsi="Arial" w:cs="Arial"/>
          <w:lang w:eastAsia="zh-CN"/>
        </w:rPr>
        <w:t xml:space="preserve"> and provide summary for agreement</w:t>
      </w:r>
      <w:r w:rsidRPr="00E7566B">
        <w:rPr>
          <w:rFonts w:ascii="Arial" w:hAnsi="Arial" w:cs="Arial"/>
          <w:lang w:eastAsia="zh-CN"/>
        </w:rPr>
        <w:t xml:space="preserve"> on the reply LS to R1-2100005 during RAN1#104-e.</w:t>
      </w:r>
    </w:p>
    <w:p w14:paraId="4C7F73AA" w14:textId="51FBD781" w:rsidR="0035763E" w:rsidRDefault="0035763E" w:rsidP="00E323D5">
      <w:pPr>
        <w:pStyle w:val="3GPPAgreements"/>
        <w:numPr>
          <w:ilvl w:val="0"/>
          <w:numId w:val="0"/>
        </w:numPr>
        <w:autoSpaceDE/>
        <w:autoSpaceDN/>
        <w:adjustRightInd/>
        <w:snapToGrid/>
        <w:spacing w:after="180"/>
        <w:jc w:val="left"/>
        <w:rPr>
          <w:lang w:eastAsia="zh-CN"/>
        </w:rPr>
      </w:pPr>
      <w:r>
        <w:rPr>
          <w:highlight w:val="cyan"/>
          <w:lang w:val="en-GB"/>
        </w:rPr>
        <w:t>[104-e-NR-Pos-03] Email discussion/approval for the reply LS to R1-2100005 until Jan-28 - Su Huang (Huawei)</w:t>
      </w:r>
    </w:p>
    <w:p w14:paraId="6573FF0B" w14:textId="7CB52850" w:rsidR="00F96563" w:rsidRDefault="00F96563" w:rsidP="00E323D5">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hint="eastAsia"/>
          <w:lang w:eastAsia="zh-CN"/>
        </w:rPr>
        <w:t>The plan of the email discussion is as follows</w:t>
      </w:r>
      <w:r>
        <w:rPr>
          <w:rFonts w:ascii="Arial" w:hAnsi="Arial" w:cs="Arial"/>
          <w:lang w:eastAsia="zh-CN"/>
        </w:rPr>
        <w:t>.</w:t>
      </w:r>
    </w:p>
    <w:p w14:paraId="2E0C392A" w14:textId="1D818DD4" w:rsidR="00F96563" w:rsidRDefault="00F96563" w:rsidP="00F96563">
      <w:pPr>
        <w:pStyle w:val="3GPPAgreements"/>
        <w:numPr>
          <w:ilvl w:val="0"/>
          <w:numId w:val="20"/>
        </w:numPr>
        <w:autoSpaceDE/>
        <w:autoSpaceDN/>
        <w:adjustRightInd/>
        <w:snapToGrid/>
        <w:spacing w:after="180"/>
        <w:jc w:val="left"/>
        <w:rPr>
          <w:rFonts w:ascii="Arial" w:hAnsi="Arial" w:cs="Arial"/>
          <w:lang w:eastAsia="zh-CN"/>
        </w:rPr>
      </w:pPr>
      <w:r>
        <w:rPr>
          <w:rFonts w:ascii="Arial" w:hAnsi="Arial" w:cs="Arial"/>
          <w:lang w:eastAsia="zh-CN"/>
        </w:rPr>
        <w:t xml:space="preserve">Phase 1: Initial collection of views till </w:t>
      </w:r>
      <w:r w:rsidR="00430468">
        <w:rPr>
          <w:rFonts w:ascii="Arial" w:hAnsi="Arial" w:cs="Arial"/>
          <w:lang w:eastAsia="zh-CN"/>
        </w:rPr>
        <w:t>00:</w:t>
      </w:r>
      <w:r>
        <w:rPr>
          <w:rFonts w:ascii="Arial" w:hAnsi="Arial" w:cs="Arial"/>
          <w:lang w:eastAsia="zh-CN"/>
        </w:rPr>
        <w:t>0</w:t>
      </w:r>
      <w:r w:rsidR="00430468">
        <w:rPr>
          <w:rFonts w:ascii="Arial" w:hAnsi="Arial" w:cs="Arial"/>
          <w:lang w:eastAsia="zh-CN"/>
        </w:rPr>
        <w:t>1</w:t>
      </w:r>
      <w:r>
        <w:rPr>
          <w:rFonts w:ascii="Arial" w:hAnsi="Arial" w:cs="Arial"/>
          <w:lang w:eastAsia="zh-CN"/>
        </w:rPr>
        <w:t xml:space="preserve"> UTC, </w:t>
      </w:r>
      <w:r w:rsidR="00430468">
        <w:rPr>
          <w:rFonts w:ascii="Arial" w:hAnsi="Arial" w:cs="Arial"/>
          <w:lang w:eastAsia="zh-CN"/>
        </w:rPr>
        <w:t>27</w:t>
      </w:r>
      <w:r>
        <w:rPr>
          <w:rFonts w:ascii="Arial" w:hAnsi="Arial" w:cs="Arial"/>
          <w:lang w:eastAsia="zh-CN"/>
        </w:rPr>
        <w:t xml:space="preserve"> Jan.</w:t>
      </w:r>
    </w:p>
    <w:p w14:paraId="4CD87634" w14:textId="13C8E960" w:rsidR="00F96563" w:rsidRDefault="00F96563" w:rsidP="00F96563">
      <w:pPr>
        <w:pStyle w:val="3GPPAgreements"/>
        <w:numPr>
          <w:ilvl w:val="0"/>
          <w:numId w:val="20"/>
        </w:numPr>
        <w:autoSpaceDE/>
        <w:autoSpaceDN/>
        <w:adjustRightInd/>
        <w:snapToGrid/>
        <w:spacing w:after="180"/>
        <w:jc w:val="left"/>
        <w:rPr>
          <w:rFonts w:ascii="Arial" w:hAnsi="Arial" w:cs="Arial"/>
          <w:lang w:eastAsia="zh-CN"/>
        </w:rPr>
      </w:pPr>
      <w:r>
        <w:rPr>
          <w:rFonts w:ascii="Arial" w:hAnsi="Arial" w:cs="Arial"/>
          <w:lang w:eastAsia="zh-CN"/>
        </w:rPr>
        <w:t>Phase 2: Final proposal and draft reply LS till 23</w:t>
      </w:r>
      <w:r w:rsidR="00430468">
        <w:rPr>
          <w:rFonts w:ascii="Arial" w:hAnsi="Arial" w:cs="Arial"/>
          <w:lang w:eastAsia="zh-CN"/>
        </w:rPr>
        <w:t>:</w:t>
      </w:r>
      <w:r>
        <w:rPr>
          <w:rFonts w:ascii="Arial" w:hAnsi="Arial" w:cs="Arial"/>
          <w:lang w:eastAsia="zh-CN"/>
        </w:rPr>
        <w:t>59</w:t>
      </w:r>
      <w:r w:rsidR="00B41CA2">
        <w:rPr>
          <w:rFonts w:ascii="Arial" w:hAnsi="Arial" w:cs="Arial"/>
          <w:lang w:eastAsia="zh-CN"/>
        </w:rPr>
        <w:t xml:space="preserve"> UTC</w:t>
      </w:r>
      <w:r>
        <w:rPr>
          <w:rFonts w:ascii="Arial" w:hAnsi="Arial" w:cs="Arial"/>
          <w:lang w:eastAsia="zh-CN"/>
        </w:rPr>
        <w:t>, 28 Jan.</w:t>
      </w:r>
    </w:p>
    <w:p w14:paraId="45798950" w14:textId="77777777" w:rsidR="00807D10" w:rsidRPr="00430468" w:rsidRDefault="00807D10" w:rsidP="00E323D5">
      <w:pPr>
        <w:pStyle w:val="3GPPAgreements"/>
        <w:numPr>
          <w:ilvl w:val="0"/>
          <w:numId w:val="0"/>
        </w:numPr>
        <w:autoSpaceDE/>
        <w:autoSpaceDN/>
        <w:adjustRightInd/>
        <w:snapToGrid/>
        <w:spacing w:after="180"/>
        <w:jc w:val="left"/>
        <w:rPr>
          <w:lang w:eastAsia="zh-CN"/>
        </w:rPr>
      </w:pPr>
    </w:p>
    <w:p w14:paraId="14A3431F" w14:textId="52E775A8" w:rsidR="00807D10" w:rsidRDefault="00807D10" w:rsidP="00807D10">
      <w:pPr>
        <w:pStyle w:val="1"/>
        <w:rPr>
          <w:lang w:eastAsia="zh-CN"/>
        </w:rPr>
      </w:pPr>
      <w:r>
        <w:rPr>
          <w:rFonts w:hint="eastAsia"/>
          <w:lang w:eastAsia="zh-CN"/>
        </w:rPr>
        <w:t>S</w:t>
      </w:r>
      <w:r>
        <w:rPr>
          <w:lang w:eastAsia="zh-CN"/>
        </w:rPr>
        <w:t>ummary of t-doc status</w:t>
      </w:r>
    </w:p>
    <w:p w14:paraId="4E53EA39" w14:textId="77777777" w:rsidR="00F96563" w:rsidRPr="0035763E" w:rsidRDefault="00F96563" w:rsidP="00F96563">
      <w:pPr>
        <w:pStyle w:val="3GPPAgreements"/>
        <w:numPr>
          <w:ilvl w:val="0"/>
          <w:numId w:val="0"/>
        </w:numPr>
        <w:autoSpaceDE/>
        <w:autoSpaceDN/>
        <w:adjustRightInd/>
        <w:snapToGrid/>
        <w:spacing w:after="180"/>
        <w:jc w:val="left"/>
        <w:rPr>
          <w:rFonts w:ascii="Arial" w:hAnsi="Arial" w:cs="Arial"/>
          <w:lang w:eastAsia="zh-CN"/>
        </w:rPr>
      </w:pPr>
      <w:r w:rsidRPr="0035763E">
        <w:rPr>
          <w:rFonts w:ascii="Arial" w:hAnsi="Arial" w:cs="Arial"/>
          <w:lang w:eastAsia="zh-CN"/>
        </w:rPr>
        <w:t>The t-docs su</w:t>
      </w:r>
      <w:r>
        <w:rPr>
          <w:rFonts w:ascii="Arial" w:hAnsi="Arial" w:cs="Arial"/>
          <w:lang w:eastAsia="zh-CN"/>
        </w:rPr>
        <w:t>b</w:t>
      </w:r>
      <w:r w:rsidRPr="0035763E">
        <w:rPr>
          <w:rFonts w:ascii="Arial" w:hAnsi="Arial" w:cs="Arial"/>
          <w:lang w:eastAsia="zh-CN"/>
        </w:rPr>
        <w:t>mit</w:t>
      </w:r>
      <w:r>
        <w:rPr>
          <w:rFonts w:ascii="Arial" w:hAnsi="Arial" w:cs="Arial"/>
          <w:lang w:eastAsia="zh-CN"/>
        </w:rPr>
        <w:t>t</w:t>
      </w:r>
      <w:r w:rsidRPr="0035763E">
        <w:rPr>
          <w:rFonts w:ascii="Arial" w:hAnsi="Arial" w:cs="Arial"/>
          <w:lang w:eastAsia="zh-CN"/>
        </w:rPr>
        <w:t>ed are listed below.</w:t>
      </w:r>
    </w:p>
    <w:p w14:paraId="044D5F48" w14:textId="58012538" w:rsidR="00F96563" w:rsidRPr="00ED21B6" w:rsidRDefault="00F96563" w:rsidP="00F96563">
      <w:pPr>
        <w:rPr>
          <w:rFonts w:ascii="Arial" w:hAnsi="Arial" w:cs="Arial"/>
          <w:sz w:val="20"/>
          <w:szCs w:val="16"/>
          <w:lang w:eastAsia="ko-KR"/>
        </w:rPr>
      </w:pPr>
      <w:bookmarkStart w:id="0" w:name="_Ref62457883"/>
      <w:r>
        <w:rPr>
          <w:rFonts w:ascii="Arial" w:hAnsi="Arial" w:cs="Arial"/>
          <w:sz w:val="20"/>
          <w:szCs w:val="16"/>
          <w:lang w:eastAsia="ko-KR"/>
        </w:rPr>
        <w:t>[1]</w:t>
      </w:r>
      <w:r>
        <w:rPr>
          <w:rFonts w:ascii="Arial" w:hAnsi="Arial" w:cs="Arial"/>
          <w:sz w:val="20"/>
          <w:szCs w:val="16"/>
          <w:lang w:eastAsia="ko-KR"/>
        </w:rPr>
        <w:tab/>
      </w:r>
      <w:r w:rsidRPr="00ED21B6">
        <w:rPr>
          <w:rFonts w:ascii="Arial" w:hAnsi="Arial" w:cs="Arial"/>
          <w:sz w:val="20"/>
          <w:szCs w:val="16"/>
          <w:lang w:eastAsia="ko-KR"/>
        </w:rPr>
        <w:t>R1-2100005</w:t>
      </w:r>
      <w:r w:rsidRPr="00ED21B6">
        <w:rPr>
          <w:rFonts w:ascii="Arial" w:hAnsi="Arial" w:cs="Arial"/>
          <w:sz w:val="20"/>
          <w:szCs w:val="16"/>
          <w:lang w:eastAsia="ko-KR"/>
        </w:rPr>
        <w:tab/>
        <w:t>LS on Rel-16 NR Positioning Correction</w:t>
      </w:r>
      <w:r w:rsidRPr="00ED21B6">
        <w:rPr>
          <w:rFonts w:ascii="Arial" w:hAnsi="Arial" w:cs="Arial"/>
          <w:sz w:val="20"/>
          <w:szCs w:val="16"/>
          <w:lang w:eastAsia="ko-KR"/>
        </w:rPr>
        <w:tab/>
        <w:t>RAN3, Huawei</w:t>
      </w:r>
      <w:bookmarkEnd w:id="0"/>
    </w:p>
    <w:p w14:paraId="274D0714" w14:textId="260DC8CA" w:rsidR="00F96563" w:rsidRPr="00ED21B6" w:rsidRDefault="00F96563" w:rsidP="00F96563">
      <w:pPr>
        <w:rPr>
          <w:rFonts w:ascii="Arial" w:hAnsi="Arial" w:cs="Arial"/>
          <w:sz w:val="20"/>
          <w:szCs w:val="16"/>
          <w:lang w:eastAsia="ko-KR"/>
        </w:rPr>
      </w:pPr>
      <w:bookmarkStart w:id="1" w:name="_Ref62457570"/>
      <w:r>
        <w:rPr>
          <w:rFonts w:ascii="Arial" w:hAnsi="Arial" w:cs="Arial"/>
          <w:sz w:val="20"/>
          <w:szCs w:val="16"/>
          <w:lang w:eastAsia="ko-KR"/>
        </w:rPr>
        <w:t>[2]</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R1-2100312</w:t>
      </w:r>
      <w:r w:rsidRPr="00ED21B6">
        <w:rPr>
          <w:rFonts w:ascii="Arial" w:hAnsi="Arial" w:cs="Arial"/>
          <w:sz w:val="20"/>
          <w:szCs w:val="16"/>
          <w:lang w:eastAsia="ko-KR"/>
        </w:rPr>
        <w:tab/>
        <w:t>Discussion on RAN3 LS on Rel-16 NR Positioning Correction</w:t>
      </w:r>
      <w:r w:rsidRPr="00ED21B6">
        <w:rPr>
          <w:rFonts w:ascii="Arial" w:hAnsi="Arial" w:cs="Arial"/>
          <w:sz w:val="20"/>
          <w:szCs w:val="16"/>
          <w:lang w:eastAsia="ko-KR"/>
        </w:rPr>
        <w:tab/>
        <w:t>CATT</w:t>
      </w:r>
      <w:bookmarkEnd w:id="1"/>
    </w:p>
    <w:p w14:paraId="51154D67" w14:textId="152AC364" w:rsidR="00F96563" w:rsidRPr="00ED21B6" w:rsidRDefault="00F96563" w:rsidP="00F96563">
      <w:pPr>
        <w:rPr>
          <w:rFonts w:ascii="Arial" w:hAnsi="Arial" w:cs="Arial"/>
          <w:sz w:val="20"/>
          <w:szCs w:val="16"/>
          <w:lang w:eastAsia="ko-KR"/>
        </w:rPr>
      </w:pPr>
      <w:r>
        <w:rPr>
          <w:rFonts w:ascii="Arial" w:hAnsi="Arial" w:cs="Arial"/>
          <w:sz w:val="20"/>
          <w:szCs w:val="16"/>
          <w:lang w:eastAsia="ko-KR"/>
        </w:rPr>
        <w:t>[3]</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R1-2100313</w:t>
      </w:r>
      <w:r w:rsidRPr="00ED21B6">
        <w:rPr>
          <w:rFonts w:ascii="Arial" w:hAnsi="Arial" w:cs="Arial"/>
          <w:sz w:val="20"/>
          <w:szCs w:val="16"/>
          <w:lang w:eastAsia="ko-KR"/>
        </w:rPr>
        <w:tab/>
        <w:t>Draft Reply LS on Rel-16 NR Positioning Correction</w:t>
      </w:r>
      <w:r w:rsidRPr="00ED21B6">
        <w:rPr>
          <w:rFonts w:ascii="Arial" w:hAnsi="Arial" w:cs="Arial"/>
          <w:sz w:val="20"/>
          <w:szCs w:val="16"/>
          <w:lang w:eastAsia="ko-KR"/>
        </w:rPr>
        <w:tab/>
        <w:t>CATT</w:t>
      </w:r>
    </w:p>
    <w:p w14:paraId="394738AB" w14:textId="6FFAF95D" w:rsidR="00F96563" w:rsidRPr="00ED21B6" w:rsidRDefault="00F96563" w:rsidP="00F96563">
      <w:pPr>
        <w:rPr>
          <w:rFonts w:ascii="Arial" w:hAnsi="Arial" w:cs="Arial"/>
          <w:sz w:val="20"/>
          <w:szCs w:val="16"/>
          <w:lang w:eastAsia="ko-KR"/>
        </w:rPr>
      </w:pPr>
      <w:r>
        <w:rPr>
          <w:rFonts w:ascii="Arial" w:hAnsi="Arial" w:cs="Arial"/>
          <w:sz w:val="20"/>
          <w:szCs w:val="16"/>
          <w:lang w:eastAsia="ko-KR"/>
        </w:rPr>
        <w:t>[4]</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R1-2101153</w:t>
      </w:r>
      <w:r w:rsidRPr="00ED21B6">
        <w:rPr>
          <w:rFonts w:ascii="Arial" w:hAnsi="Arial" w:cs="Arial"/>
          <w:sz w:val="20"/>
          <w:szCs w:val="16"/>
          <w:lang w:eastAsia="ko-KR"/>
        </w:rPr>
        <w:tab/>
        <w:t>Draft reply LS on Rel-16 NR Positioning Correction</w:t>
      </w:r>
      <w:r w:rsidRPr="00ED21B6">
        <w:rPr>
          <w:rFonts w:ascii="Arial" w:hAnsi="Arial" w:cs="Arial"/>
          <w:sz w:val="20"/>
          <w:szCs w:val="16"/>
          <w:lang w:eastAsia="ko-KR"/>
        </w:rPr>
        <w:tab/>
        <w:t>vivo</w:t>
      </w:r>
    </w:p>
    <w:p w14:paraId="7C55C033" w14:textId="3D24BD00" w:rsidR="00F96563" w:rsidRPr="00ED21B6" w:rsidRDefault="00F96563" w:rsidP="00F96563">
      <w:pPr>
        <w:rPr>
          <w:rFonts w:ascii="Arial" w:hAnsi="Arial" w:cs="Arial"/>
          <w:sz w:val="20"/>
          <w:szCs w:val="16"/>
          <w:lang w:eastAsia="ko-KR"/>
        </w:rPr>
      </w:pPr>
      <w:r>
        <w:rPr>
          <w:rFonts w:ascii="Arial" w:hAnsi="Arial" w:cs="Arial"/>
          <w:sz w:val="20"/>
          <w:szCs w:val="16"/>
          <w:lang w:eastAsia="ko-KR"/>
        </w:rPr>
        <w:t>[5]</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R1-2101250</w:t>
      </w:r>
      <w:r w:rsidRPr="00ED21B6">
        <w:rPr>
          <w:rFonts w:ascii="Arial" w:hAnsi="Arial" w:cs="Arial"/>
          <w:sz w:val="20"/>
          <w:szCs w:val="16"/>
          <w:lang w:eastAsia="ko-KR"/>
        </w:rPr>
        <w:tab/>
        <w:t>Discussion on SRS carrier information</w:t>
      </w:r>
      <w:r w:rsidRPr="00ED21B6">
        <w:rPr>
          <w:rFonts w:ascii="Arial" w:hAnsi="Arial" w:cs="Arial"/>
          <w:sz w:val="20"/>
          <w:szCs w:val="16"/>
          <w:lang w:eastAsia="ko-KR"/>
        </w:rPr>
        <w:tab/>
        <w:t>Huawei, HiSilicon</w:t>
      </w:r>
    </w:p>
    <w:p w14:paraId="00BB5AB2" w14:textId="4F85488D" w:rsidR="00F96563" w:rsidRPr="00ED21B6" w:rsidRDefault="00F96563" w:rsidP="00F96563">
      <w:pPr>
        <w:rPr>
          <w:rFonts w:ascii="Arial" w:hAnsi="Arial" w:cs="Arial"/>
          <w:lang w:val="en-GB"/>
        </w:rPr>
      </w:pPr>
      <w:r>
        <w:rPr>
          <w:rFonts w:ascii="Arial" w:hAnsi="Arial" w:cs="Arial"/>
          <w:sz w:val="20"/>
          <w:szCs w:val="16"/>
          <w:lang w:eastAsia="ko-KR"/>
        </w:rPr>
        <w:t>[6]</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R1-2101251</w:t>
      </w:r>
      <w:r w:rsidRPr="00ED21B6">
        <w:rPr>
          <w:rFonts w:ascii="Arial" w:hAnsi="Arial" w:cs="Arial"/>
          <w:sz w:val="20"/>
          <w:szCs w:val="16"/>
          <w:lang w:eastAsia="ko-KR"/>
        </w:rPr>
        <w:tab/>
        <w:t>Reply LS on Rel-16 NR Positioning Correction</w:t>
      </w:r>
      <w:r w:rsidRPr="00ED21B6">
        <w:rPr>
          <w:rFonts w:ascii="Arial" w:hAnsi="Arial" w:cs="Arial"/>
          <w:sz w:val="20"/>
          <w:szCs w:val="16"/>
          <w:lang w:eastAsia="ko-KR"/>
        </w:rPr>
        <w:tab/>
        <w:t>Huawei, HiSilicon</w:t>
      </w:r>
    </w:p>
    <w:p w14:paraId="3E4092FE" w14:textId="77777777" w:rsidR="00F96563" w:rsidRPr="00F96563" w:rsidRDefault="00F96563" w:rsidP="00F96563">
      <w:pPr>
        <w:rPr>
          <w:lang w:val="en-GB" w:eastAsia="zh-CN"/>
        </w:rPr>
      </w:pPr>
    </w:p>
    <w:p w14:paraId="27EA402F" w14:textId="201E433D" w:rsidR="0035763E" w:rsidRPr="00E7566B" w:rsidRDefault="0035763E" w:rsidP="0035763E">
      <w:pPr>
        <w:pStyle w:val="3GPPAgreements"/>
        <w:numPr>
          <w:ilvl w:val="0"/>
          <w:numId w:val="0"/>
        </w:numPr>
        <w:autoSpaceDE/>
        <w:autoSpaceDN/>
        <w:adjustRightInd/>
        <w:snapToGrid/>
        <w:spacing w:after="180"/>
        <w:jc w:val="left"/>
        <w:rPr>
          <w:rFonts w:ascii="Arial" w:hAnsi="Arial" w:cs="Arial"/>
          <w:lang w:eastAsia="zh-CN"/>
        </w:rPr>
      </w:pPr>
      <w:r w:rsidRPr="00E7566B">
        <w:rPr>
          <w:rFonts w:ascii="Arial" w:hAnsi="Arial" w:cs="Arial"/>
          <w:lang w:eastAsia="zh-CN"/>
        </w:rPr>
        <w:t xml:space="preserve">In the incoming LS </w:t>
      </w:r>
      <w:r w:rsidR="00ED21B6" w:rsidRPr="00E7566B">
        <w:rPr>
          <w:rFonts w:ascii="Arial" w:hAnsi="Arial" w:cs="Arial"/>
          <w:sz w:val="20"/>
          <w:szCs w:val="16"/>
          <w:lang w:eastAsia="ko-KR"/>
        </w:rPr>
        <w:t>R1-2100005</w:t>
      </w:r>
      <w:r w:rsidR="00F96563">
        <w:rPr>
          <w:rFonts w:ascii="Arial" w:hAnsi="Arial" w:cs="Arial"/>
          <w:sz w:val="20"/>
          <w:szCs w:val="16"/>
          <w:lang w:eastAsia="ko-KR"/>
        </w:rPr>
        <w:t xml:space="preserve"> [1]</w:t>
      </w:r>
      <w:r w:rsidRPr="00E7566B">
        <w:rPr>
          <w:rFonts w:ascii="Arial" w:hAnsi="Arial" w:cs="Arial"/>
          <w:lang w:eastAsia="zh-CN"/>
        </w:rPr>
        <w:t xml:space="preserve">, RAN3 asked two questions during Rel-16 </w:t>
      </w:r>
      <w:r w:rsidR="0057210E">
        <w:rPr>
          <w:rFonts w:ascii="Arial" w:hAnsi="Arial" w:cs="Arial"/>
          <w:lang w:eastAsia="zh-CN"/>
        </w:rPr>
        <w:t xml:space="preserve">maintenance, as </w:t>
      </w:r>
      <w:r w:rsidRPr="00E7566B">
        <w:rPr>
          <w:rFonts w:ascii="Arial" w:hAnsi="Arial" w:cs="Arial"/>
          <w:lang w:eastAsia="zh-CN"/>
        </w:rPr>
        <w:t>listed below.</w:t>
      </w:r>
    </w:p>
    <w:tbl>
      <w:tblPr>
        <w:tblStyle w:val="ac"/>
        <w:tblW w:w="0" w:type="auto"/>
        <w:tblLook w:val="04A0" w:firstRow="1" w:lastRow="0" w:firstColumn="1" w:lastColumn="0" w:noHBand="0" w:noVBand="1"/>
      </w:tblPr>
      <w:tblGrid>
        <w:gridCol w:w="9307"/>
      </w:tblGrid>
      <w:tr w:rsidR="0035763E" w14:paraId="018894C9" w14:textId="77777777" w:rsidTr="00D47B1A">
        <w:tc>
          <w:tcPr>
            <w:tcW w:w="9307" w:type="dxa"/>
          </w:tcPr>
          <w:p w14:paraId="60AD16AD" w14:textId="77777777" w:rsidR="0035763E" w:rsidRDefault="0035763E" w:rsidP="00D47B1A">
            <w:pPr>
              <w:pStyle w:val="af"/>
              <w:numPr>
                <w:ilvl w:val="0"/>
                <w:numId w:val="12"/>
              </w:numPr>
              <w:autoSpaceDE/>
              <w:autoSpaceDN/>
              <w:adjustRightInd/>
              <w:snapToGrid/>
              <w:spacing w:after="0"/>
              <w:ind w:firstLineChars="0"/>
              <w:jc w:val="left"/>
              <w:rPr>
                <w:rFonts w:ascii="Arial" w:eastAsiaTheme="minorHAnsi" w:hAnsi="Arial" w:cs="Arial"/>
                <w:noProof/>
                <w:sz w:val="20"/>
                <w:szCs w:val="20"/>
              </w:rPr>
            </w:pPr>
            <w:r>
              <w:rPr>
                <w:rFonts w:ascii="Arial" w:eastAsiaTheme="minorHAnsi" w:hAnsi="Arial" w:cs="Arial"/>
                <w:noProof/>
              </w:rPr>
              <w:t xml:space="preserve">Correction of NRPPa periodic UL SRS time transmission: </w:t>
            </w:r>
          </w:p>
          <w:p w14:paraId="6B4BCF40" w14:textId="77777777" w:rsidR="0035763E" w:rsidRDefault="0035763E" w:rsidP="00D47B1A">
            <w:pPr>
              <w:pStyle w:val="af"/>
              <w:ind w:left="360" w:firstLineChars="0" w:firstLine="0"/>
              <w:rPr>
                <w:rFonts w:ascii="Arial" w:eastAsiaTheme="minorHAnsi" w:hAnsi="Arial" w:cs="Arial"/>
                <w:noProof/>
              </w:rPr>
            </w:pPr>
          </w:p>
          <w:p w14:paraId="565AB360" w14:textId="77777777" w:rsidR="0035763E" w:rsidRDefault="0035763E" w:rsidP="00D47B1A">
            <w:pPr>
              <w:pStyle w:val="af"/>
              <w:ind w:left="360" w:firstLineChars="0" w:firstLine="0"/>
              <w:rPr>
                <w:rFonts w:ascii="Arial" w:eastAsiaTheme="minorHAnsi" w:hAnsi="Arial" w:cs="Arial"/>
                <w:noProof/>
              </w:rPr>
            </w:pPr>
            <w:r>
              <w:rPr>
                <w:rFonts w:ascii="Arial" w:eastAsiaTheme="minorHAnsi" w:hAnsi="Arial" w:cs="Arial"/>
                <w:noProof/>
              </w:rPr>
              <w:t>When the LMF requests for periodic UL SRS to be configured, it could recommend a starting time for the periodic SRS transmission to the serving gNB, and aligning it later with the neighbouring nodes, so that the first UE SRS transmission is not missed.</w:t>
            </w:r>
          </w:p>
          <w:p w14:paraId="70A03DB8" w14:textId="77777777" w:rsidR="0035763E" w:rsidRDefault="0035763E" w:rsidP="00D47B1A">
            <w:pPr>
              <w:pStyle w:val="af"/>
              <w:ind w:left="360" w:firstLineChars="0" w:firstLine="0"/>
              <w:rPr>
                <w:rFonts w:ascii="Arial" w:eastAsiaTheme="minorHAnsi" w:hAnsi="Arial" w:cs="Arial"/>
                <w:noProof/>
              </w:rPr>
            </w:pPr>
          </w:p>
          <w:p w14:paraId="4E6C9F7F" w14:textId="77777777" w:rsidR="0035763E" w:rsidRDefault="0035763E" w:rsidP="00D47B1A">
            <w:pPr>
              <w:pStyle w:val="af"/>
              <w:ind w:left="360" w:firstLineChars="0" w:firstLine="0"/>
              <w:rPr>
                <w:rFonts w:ascii="Arial" w:eastAsiaTheme="minorHAnsi" w:hAnsi="Arial" w:cs="Arial"/>
                <w:b/>
                <w:noProof/>
              </w:rPr>
            </w:pPr>
            <w:r>
              <w:rPr>
                <w:rFonts w:ascii="Arial" w:eastAsiaTheme="minorHAnsi" w:hAnsi="Arial" w:cs="Arial"/>
                <w:b/>
                <w:noProof/>
              </w:rPr>
              <w:t>Q1: Does RAN2 see any issues with this functionality?</w:t>
            </w:r>
          </w:p>
          <w:p w14:paraId="382FBB74" w14:textId="77777777" w:rsidR="0035763E" w:rsidRDefault="0035763E" w:rsidP="00D47B1A">
            <w:pPr>
              <w:pStyle w:val="af"/>
              <w:ind w:left="360" w:firstLineChars="0" w:firstLine="360"/>
              <w:rPr>
                <w:rFonts w:ascii="Arial" w:eastAsiaTheme="minorHAnsi" w:hAnsi="Arial" w:cs="Arial"/>
                <w:b/>
                <w:noProof/>
              </w:rPr>
            </w:pPr>
            <w:r>
              <w:rPr>
                <w:rFonts w:ascii="Arial" w:eastAsiaTheme="minorHAnsi" w:hAnsi="Arial" w:cs="Arial"/>
                <w:b/>
                <w:noProof/>
              </w:rPr>
              <w:t>RAN1 is invited to feedback if needed</w:t>
            </w:r>
          </w:p>
          <w:p w14:paraId="1A3735B2" w14:textId="77777777" w:rsidR="0035763E" w:rsidRDefault="0035763E" w:rsidP="00D47B1A">
            <w:pPr>
              <w:pStyle w:val="af"/>
              <w:ind w:left="360" w:firstLineChars="0" w:firstLine="0"/>
              <w:rPr>
                <w:rFonts w:ascii="Arial" w:eastAsiaTheme="minorHAnsi" w:hAnsi="Arial" w:cs="Arial"/>
                <w:noProof/>
              </w:rPr>
            </w:pPr>
          </w:p>
          <w:p w14:paraId="5313BE5C" w14:textId="77777777" w:rsidR="0035763E" w:rsidRDefault="0035763E" w:rsidP="00D47B1A">
            <w:pPr>
              <w:pStyle w:val="af"/>
              <w:numPr>
                <w:ilvl w:val="0"/>
                <w:numId w:val="12"/>
              </w:numPr>
              <w:autoSpaceDE/>
              <w:autoSpaceDN/>
              <w:adjustRightInd/>
              <w:snapToGrid/>
              <w:spacing w:after="0"/>
              <w:ind w:firstLineChars="0"/>
              <w:jc w:val="left"/>
              <w:rPr>
                <w:rFonts w:ascii="Arial" w:eastAsiaTheme="minorEastAsia" w:hAnsi="Arial" w:cs="Arial"/>
                <w:color w:val="000000"/>
                <w:lang w:eastAsia="ko-KR"/>
              </w:rPr>
            </w:pPr>
            <w:r>
              <w:rPr>
                <w:rFonts w:ascii="Arial" w:hAnsi="Arial" w:cs="Arial"/>
                <w:color w:val="000000"/>
                <w:lang w:eastAsia="ko-KR"/>
              </w:rPr>
              <w:t>Inclusion of SRS frequency information Positioning Information Request:</w:t>
            </w:r>
          </w:p>
          <w:p w14:paraId="377AC150" w14:textId="77777777" w:rsidR="0035763E" w:rsidRDefault="0035763E" w:rsidP="00D47B1A">
            <w:pPr>
              <w:pStyle w:val="af"/>
              <w:ind w:left="360" w:firstLineChars="0" w:firstLine="0"/>
              <w:rPr>
                <w:rFonts w:ascii="Arial" w:hAnsi="Arial" w:cs="Arial"/>
                <w:color w:val="000000"/>
                <w:lang w:eastAsia="ko-KR"/>
              </w:rPr>
            </w:pPr>
          </w:p>
          <w:p w14:paraId="7B56F77F" w14:textId="77777777" w:rsidR="0035763E" w:rsidRDefault="0035763E" w:rsidP="00D47B1A">
            <w:pPr>
              <w:pStyle w:val="af"/>
              <w:ind w:left="360" w:firstLineChars="0" w:firstLine="0"/>
              <w:rPr>
                <w:rFonts w:ascii="Arial" w:hAnsi="Arial" w:cs="Arial"/>
                <w:color w:val="000000"/>
                <w:lang w:eastAsia="ko-KR"/>
              </w:rPr>
            </w:pPr>
            <w:r>
              <w:rPr>
                <w:rFonts w:ascii="Arial" w:hAnsi="Arial" w:cs="Arial"/>
                <w:color w:val="000000"/>
                <w:lang w:eastAsia="ko-KR"/>
              </w:rPr>
              <w:lastRenderedPageBreak/>
              <w:t>The LMF may request dedicated SRS at particular frequency band for UL positioning. The gNB does not know whether to configure SRS on PCell or SCell without LMF indication.</w:t>
            </w:r>
          </w:p>
          <w:p w14:paraId="5261B062" w14:textId="77777777" w:rsidR="0035763E" w:rsidRDefault="0035763E" w:rsidP="00D47B1A">
            <w:pPr>
              <w:pStyle w:val="af"/>
              <w:ind w:left="360" w:firstLineChars="0" w:firstLine="0"/>
              <w:rPr>
                <w:rFonts w:ascii="Arial" w:eastAsiaTheme="minorHAnsi" w:hAnsi="Arial" w:cs="Arial"/>
                <w:noProof/>
              </w:rPr>
            </w:pPr>
          </w:p>
          <w:p w14:paraId="08B87326" w14:textId="77777777" w:rsidR="0035763E" w:rsidRDefault="0035763E" w:rsidP="00D47B1A">
            <w:pPr>
              <w:pStyle w:val="af"/>
              <w:ind w:left="360" w:firstLineChars="0" w:firstLine="0"/>
              <w:rPr>
                <w:rFonts w:ascii="Arial" w:eastAsiaTheme="minorHAnsi" w:hAnsi="Arial" w:cs="Arial"/>
                <w:b/>
                <w:noProof/>
              </w:rPr>
            </w:pPr>
            <w:r>
              <w:rPr>
                <w:rFonts w:ascii="Arial" w:eastAsiaTheme="minorHAnsi" w:hAnsi="Arial" w:cs="Arial"/>
                <w:b/>
                <w:noProof/>
              </w:rPr>
              <w:t>Q2: Does RAN1 see any issues with this functionality?</w:t>
            </w:r>
          </w:p>
          <w:p w14:paraId="27264096" w14:textId="77777777" w:rsidR="0035763E" w:rsidRPr="00807D10" w:rsidRDefault="0035763E" w:rsidP="00D47B1A">
            <w:pPr>
              <w:pStyle w:val="af"/>
              <w:ind w:left="360" w:firstLineChars="0" w:firstLine="360"/>
              <w:rPr>
                <w:rFonts w:ascii="Arial" w:eastAsiaTheme="minorHAnsi" w:hAnsi="Arial" w:cs="Arial"/>
                <w:b/>
                <w:noProof/>
              </w:rPr>
            </w:pPr>
            <w:r>
              <w:rPr>
                <w:rFonts w:ascii="Arial" w:eastAsiaTheme="minorHAnsi" w:hAnsi="Arial" w:cs="Arial"/>
                <w:b/>
                <w:noProof/>
              </w:rPr>
              <w:t>RAN2 is invited to feedback if needed</w:t>
            </w:r>
          </w:p>
        </w:tc>
      </w:tr>
    </w:tbl>
    <w:p w14:paraId="49A53FF5" w14:textId="77777777" w:rsidR="0035763E" w:rsidRDefault="0035763E" w:rsidP="0035763E">
      <w:pPr>
        <w:pStyle w:val="3GPPAgreements"/>
        <w:numPr>
          <w:ilvl w:val="0"/>
          <w:numId w:val="0"/>
        </w:numPr>
        <w:autoSpaceDE/>
        <w:autoSpaceDN/>
        <w:adjustRightInd/>
        <w:snapToGrid/>
        <w:spacing w:after="180"/>
        <w:jc w:val="left"/>
        <w:rPr>
          <w:rFonts w:ascii="Arial" w:hAnsi="Arial" w:cs="Arial"/>
          <w:lang w:eastAsia="zh-CN"/>
        </w:rPr>
      </w:pPr>
      <w:r w:rsidRPr="0035763E">
        <w:rPr>
          <w:rFonts w:ascii="Arial" w:hAnsi="Arial" w:cs="Arial"/>
          <w:lang w:eastAsia="zh-CN"/>
        </w:rPr>
        <w:lastRenderedPageBreak/>
        <w:t>RAN1/RAN2 are asked to respond to the questions.</w:t>
      </w:r>
    </w:p>
    <w:p w14:paraId="7C58B428" w14:textId="77777777" w:rsidR="0035763E" w:rsidRDefault="0035763E" w:rsidP="00807D10">
      <w:pPr>
        <w:rPr>
          <w:rFonts w:ascii="Arial" w:hAnsi="Arial" w:cs="Arial"/>
          <w:lang w:eastAsia="zh-CN"/>
        </w:rPr>
      </w:pPr>
    </w:p>
    <w:p w14:paraId="47DF9898" w14:textId="070743AA" w:rsidR="0035763E" w:rsidRDefault="0035763E" w:rsidP="00807D10">
      <w:pPr>
        <w:rPr>
          <w:rFonts w:ascii="Arial" w:hAnsi="Arial" w:cs="Arial"/>
          <w:lang w:eastAsia="zh-CN"/>
        </w:rPr>
      </w:pPr>
      <w:r>
        <w:rPr>
          <w:rFonts w:ascii="Arial" w:hAnsi="Arial" w:cs="Arial" w:hint="eastAsia"/>
          <w:lang w:eastAsia="zh-CN"/>
        </w:rPr>
        <w:t>V</w:t>
      </w:r>
      <w:r>
        <w:rPr>
          <w:rFonts w:ascii="Arial" w:hAnsi="Arial" w:cs="Arial"/>
          <w:lang w:eastAsia="zh-CN"/>
        </w:rPr>
        <w:t>iew</w:t>
      </w:r>
      <w:r w:rsidR="00F03E8E">
        <w:rPr>
          <w:rFonts w:ascii="Arial" w:hAnsi="Arial" w:cs="Arial"/>
          <w:lang w:eastAsia="zh-CN"/>
        </w:rPr>
        <w:t>s</w:t>
      </w:r>
      <w:r>
        <w:rPr>
          <w:rFonts w:ascii="Arial" w:hAnsi="Arial" w:cs="Arial"/>
          <w:lang w:eastAsia="zh-CN"/>
        </w:rPr>
        <w:t xml:space="preserve"> from companies</w:t>
      </w:r>
      <w:r w:rsidR="000544F9">
        <w:rPr>
          <w:rFonts w:ascii="Arial" w:hAnsi="Arial" w:cs="Arial"/>
          <w:lang w:eastAsia="zh-CN"/>
        </w:rPr>
        <w:t xml:space="preserve"> based on t-doc submission</w:t>
      </w:r>
      <w:r w:rsidR="00FD63EF">
        <w:rPr>
          <w:rFonts w:ascii="Arial" w:hAnsi="Arial" w:cs="Arial"/>
          <w:lang w:eastAsia="zh-CN"/>
        </w:rPr>
        <w:t xml:space="preserve"> are summarized below</w:t>
      </w:r>
      <w:r>
        <w:rPr>
          <w:rFonts w:ascii="Arial" w:hAnsi="Arial" w:cs="Arial"/>
          <w:lang w:eastAsia="zh-CN"/>
        </w:rPr>
        <w:t>.</w:t>
      </w:r>
    </w:p>
    <w:tbl>
      <w:tblPr>
        <w:tblStyle w:val="ac"/>
        <w:tblW w:w="0" w:type="auto"/>
        <w:tblLook w:val="04A0" w:firstRow="1" w:lastRow="0" w:firstColumn="1" w:lastColumn="0" w:noHBand="0" w:noVBand="1"/>
      </w:tblPr>
      <w:tblGrid>
        <w:gridCol w:w="1980"/>
        <w:gridCol w:w="3663"/>
        <w:gridCol w:w="3664"/>
      </w:tblGrid>
      <w:tr w:rsidR="0035763E" w14:paraId="3373CC1F" w14:textId="77777777" w:rsidTr="0035763E">
        <w:tc>
          <w:tcPr>
            <w:tcW w:w="1980" w:type="dxa"/>
          </w:tcPr>
          <w:p w14:paraId="788E321B" w14:textId="7E345152" w:rsidR="0035763E" w:rsidRPr="00DF638D" w:rsidRDefault="0035763E" w:rsidP="00807D10">
            <w:pPr>
              <w:rPr>
                <w:rFonts w:ascii="Arial" w:hAnsi="Arial" w:cs="Arial"/>
                <w:b/>
                <w:sz w:val="15"/>
                <w:szCs w:val="13"/>
                <w:lang w:eastAsia="zh-CN"/>
              </w:rPr>
            </w:pPr>
            <w:r w:rsidRPr="00DF638D">
              <w:rPr>
                <w:rFonts w:ascii="Arial" w:hAnsi="Arial" w:cs="Arial" w:hint="eastAsia"/>
                <w:b/>
                <w:sz w:val="15"/>
                <w:szCs w:val="13"/>
                <w:lang w:eastAsia="zh-CN"/>
              </w:rPr>
              <w:t>S</w:t>
            </w:r>
            <w:r w:rsidRPr="00DF638D">
              <w:rPr>
                <w:rFonts w:ascii="Arial" w:hAnsi="Arial" w:cs="Arial"/>
                <w:b/>
                <w:sz w:val="15"/>
                <w:szCs w:val="13"/>
                <w:lang w:eastAsia="zh-CN"/>
              </w:rPr>
              <w:t>ource</w:t>
            </w:r>
          </w:p>
        </w:tc>
        <w:tc>
          <w:tcPr>
            <w:tcW w:w="3663" w:type="dxa"/>
          </w:tcPr>
          <w:p w14:paraId="02252E13" w14:textId="5AA2F9D0" w:rsidR="0035763E" w:rsidRPr="00DF638D" w:rsidRDefault="0035763E" w:rsidP="00807D10">
            <w:pPr>
              <w:rPr>
                <w:rFonts w:ascii="Arial" w:hAnsi="Arial" w:cs="Arial"/>
                <w:b/>
                <w:sz w:val="15"/>
                <w:szCs w:val="13"/>
                <w:lang w:eastAsia="zh-CN"/>
              </w:rPr>
            </w:pPr>
            <w:r w:rsidRPr="00DF638D">
              <w:rPr>
                <w:rFonts w:ascii="Arial" w:hAnsi="Arial" w:cs="Arial" w:hint="eastAsia"/>
                <w:b/>
                <w:sz w:val="15"/>
                <w:szCs w:val="13"/>
                <w:lang w:eastAsia="zh-CN"/>
              </w:rPr>
              <w:t>Q</w:t>
            </w:r>
            <w:r w:rsidRPr="00DF638D">
              <w:rPr>
                <w:rFonts w:ascii="Arial" w:hAnsi="Arial" w:cs="Arial"/>
                <w:b/>
                <w:sz w:val="15"/>
                <w:szCs w:val="13"/>
                <w:lang w:eastAsia="zh-CN"/>
              </w:rPr>
              <w:t>1</w:t>
            </w:r>
          </w:p>
        </w:tc>
        <w:tc>
          <w:tcPr>
            <w:tcW w:w="3664" w:type="dxa"/>
          </w:tcPr>
          <w:p w14:paraId="67654779" w14:textId="52794908" w:rsidR="0035763E" w:rsidRPr="00DF638D" w:rsidRDefault="0035763E" w:rsidP="00807D10">
            <w:pPr>
              <w:rPr>
                <w:rFonts w:ascii="Arial" w:hAnsi="Arial" w:cs="Arial"/>
                <w:b/>
                <w:sz w:val="15"/>
                <w:szCs w:val="13"/>
                <w:lang w:eastAsia="zh-CN"/>
              </w:rPr>
            </w:pPr>
            <w:r w:rsidRPr="00DF638D">
              <w:rPr>
                <w:rFonts w:ascii="Arial" w:hAnsi="Arial" w:cs="Arial"/>
                <w:b/>
                <w:sz w:val="15"/>
                <w:szCs w:val="13"/>
                <w:lang w:eastAsia="zh-CN"/>
              </w:rPr>
              <w:t>Q2</w:t>
            </w:r>
          </w:p>
        </w:tc>
      </w:tr>
      <w:tr w:rsidR="0035763E" w14:paraId="61787890" w14:textId="77777777" w:rsidTr="0035763E">
        <w:tc>
          <w:tcPr>
            <w:tcW w:w="1980" w:type="dxa"/>
          </w:tcPr>
          <w:p w14:paraId="5B919F95" w14:textId="7DF7730E" w:rsidR="0035763E" w:rsidRPr="00E7566B" w:rsidRDefault="0035763E" w:rsidP="00ED21B6">
            <w:pPr>
              <w:jc w:val="left"/>
              <w:rPr>
                <w:rFonts w:ascii="Arial" w:hAnsi="Arial" w:cs="Arial"/>
                <w:sz w:val="15"/>
                <w:szCs w:val="13"/>
                <w:lang w:eastAsia="ko-KR"/>
              </w:rPr>
            </w:pPr>
            <w:r w:rsidRPr="00E7566B">
              <w:rPr>
                <w:rFonts w:ascii="Arial" w:hAnsi="Arial" w:cs="Arial"/>
                <w:sz w:val="15"/>
                <w:szCs w:val="13"/>
                <w:lang w:eastAsia="ko-KR"/>
              </w:rPr>
              <w:t>R1-2100312</w:t>
            </w:r>
            <w:r w:rsidR="00ED21B6" w:rsidRPr="00E7566B">
              <w:rPr>
                <w:rFonts w:ascii="Arial" w:hAnsi="Arial" w:cs="Arial"/>
                <w:sz w:val="15"/>
                <w:szCs w:val="13"/>
                <w:lang w:eastAsia="ko-KR"/>
              </w:rPr>
              <w:t xml:space="preserve"> [</w:t>
            </w:r>
            <w:r w:rsidR="00F96563">
              <w:rPr>
                <w:rFonts w:ascii="Arial" w:hAnsi="Arial" w:cs="Arial"/>
                <w:sz w:val="15"/>
                <w:szCs w:val="13"/>
                <w:lang w:eastAsia="ko-KR"/>
              </w:rPr>
              <w:t>2</w:t>
            </w:r>
            <w:r w:rsidR="00ED21B6" w:rsidRPr="00E7566B">
              <w:rPr>
                <w:rFonts w:ascii="Arial" w:hAnsi="Arial" w:cs="Arial"/>
                <w:sz w:val="15"/>
                <w:szCs w:val="13"/>
                <w:lang w:eastAsia="ko-KR"/>
              </w:rPr>
              <w:t>]</w:t>
            </w:r>
            <w:r w:rsidRPr="00E7566B">
              <w:rPr>
                <w:rFonts w:ascii="Arial" w:hAnsi="Arial" w:cs="Arial"/>
                <w:sz w:val="15"/>
                <w:szCs w:val="13"/>
                <w:lang w:eastAsia="ko-KR"/>
              </w:rPr>
              <w:t>, CATT</w:t>
            </w:r>
          </w:p>
          <w:p w14:paraId="7CA3F28A" w14:textId="77777777" w:rsidR="00FD63EF" w:rsidRPr="00E7566B" w:rsidRDefault="00FD63EF" w:rsidP="00ED21B6">
            <w:pPr>
              <w:jc w:val="left"/>
              <w:rPr>
                <w:rFonts w:ascii="Arial" w:hAnsi="Arial" w:cs="Arial"/>
                <w:sz w:val="15"/>
                <w:szCs w:val="13"/>
                <w:lang w:eastAsia="ko-KR"/>
              </w:rPr>
            </w:pPr>
          </w:p>
          <w:p w14:paraId="389C890D" w14:textId="12DBD8CD" w:rsidR="00FD63EF" w:rsidRPr="00E7566B" w:rsidRDefault="00FD63EF" w:rsidP="00FD63EF">
            <w:pPr>
              <w:jc w:val="left"/>
              <w:rPr>
                <w:rFonts w:ascii="Arial" w:hAnsi="Arial" w:cs="Arial"/>
                <w:sz w:val="15"/>
                <w:szCs w:val="13"/>
                <w:lang w:eastAsia="ko-KR"/>
              </w:rPr>
            </w:pPr>
            <w:r w:rsidRPr="00E7566B">
              <w:rPr>
                <w:rFonts w:ascii="Arial" w:hAnsi="Arial" w:cs="Arial"/>
                <w:sz w:val="15"/>
                <w:szCs w:val="13"/>
                <w:lang w:eastAsia="ko-KR"/>
              </w:rPr>
              <w:t>R1-2100313 [</w:t>
            </w:r>
            <w:r w:rsidR="00F96563">
              <w:rPr>
                <w:rFonts w:ascii="Arial" w:hAnsi="Arial" w:cs="Arial"/>
                <w:sz w:val="15"/>
                <w:szCs w:val="13"/>
                <w:lang w:eastAsia="ko-KR"/>
              </w:rPr>
              <w:t>3</w:t>
            </w:r>
            <w:r w:rsidRPr="00E7566B">
              <w:rPr>
                <w:rFonts w:ascii="Arial" w:hAnsi="Arial" w:cs="Arial"/>
                <w:sz w:val="15"/>
                <w:szCs w:val="13"/>
                <w:lang w:eastAsia="ko-KR"/>
              </w:rPr>
              <w:t>], CATT</w:t>
            </w:r>
          </w:p>
          <w:p w14:paraId="7C6A7F99" w14:textId="6842875F" w:rsidR="00FD63EF" w:rsidRPr="00E7566B" w:rsidRDefault="00FD63EF" w:rsidP="00FD63EF">
            <w:pPr>
              <w:jc w:val="left"/>
              <w:rPr>
                <w:rFonts w:ascii="Arial" w:eastAsia="Malgun Gothic" w:hAnsi="Arial" w:cs="Arial"/>
                <w:sz w:val="15"/>
                <w:szCs w:val="13"/>
                <w:lang w:eastAsia="ko-KR"/>
              </w:rPr>
            </w:pPr>
            <w:r w:rsidRPr="00E7566B">
              <w:rPr>
                <w:rFonts w:ascii="Arial" w:hAnsi="Arial" w:cs="Arial"/>
                <w:sz w:val="15"/>
                <w:szCs w:val="13"/>
                <w:lang w:eastAsia="ko-KR"/>
              </w:rPr>
              <w:t>Draft Reply LS</w:t>
            </w:r>
          </w:p>
        </w:tc>
        <w:tc>
          <w:tcPr>
            <w:tcW w:w="3663" w:type="dxa"/>
          </w:tcPr>
          <w:p w14:paraId="1CAE1595" w14:textId="6BEFFD1B" w:rsidR="0035763E" w:rsidRPr="00E7566B" w:rsidRDefault="0035763E" w:rsidP="00ED21B6">
            <w:pPr>
              <w:jc w:val="left"/>
              <w:rPr>
                <w:rFonts w:ascii="Arial" w:hAnsi="Arial" w:cs="Arial"/>
                <w:sz w:val="15"/>
                <w:szCs w:val="13"/>
                <w:lang w:eastAsia="zh-CN"/>
              </w:rPr>
            </w:pPr>
            <w:r w:rsidRPr="00E7566B">
              <w:rPr>
                <w:rFonts w:ascii="Arial" w:hAnsi="Arial" w:cs="Arial"/>
                <w:sz w:val="15"/>
                <w:szCs w:val="13"/>
                <w:lang w:eastAsia="zh-CN"/>
              </w:rPr>
              <w:t>It seems not critical for the LMF to recommend a starting time for the periodic SRS transmission to the serving gNB. It may also introduce an additional implementation complicity without clear benefit.</w:t>
            </w:r>
          </w:p>
        </w:tc>
        <w:tc>
          <w:tcPr>
            <w:tcW w:w="3664" w:type="dxa"/>
          </w:tcPr>
          <w:p w14:paraId="5D7EB87D" w14:textId="6ECC71CF" w:rsidR="0035763E" w:rsidRPr="00E7566B" w:rsidRDefault="0035763E" w:rsidP="00ED21B6">
            <w:pPr>
              <w:jc w:val="left"/>
              <w:rPr>
                <w:rFonts w:ascii="Arial" w:hAnsi="Arial" w:cs="Arial"/>
                <w:sz w:val="15"/>
                <w:szCs w:val="13"/>
                <w:lang w:eastAsia="zh-CN"/>
              </w:rPr>
            </w:pPr>
            <w:r w:rsidRPr="00E7566B">
              <w:rPr>
                <w:rFonts w:ascii="Arial" w:hAnsi="Arial" w:cs="Arial"/>
                <w:sz w:val="15"/>
                <w:szCs w:val="13"/>
                <w:lang w:eastAsia="zh-CN"/>
              </w:rPr>
              <w:t>It is unclear the motivation and the benefit for LMF to request dedicated SRS at a particular frequency band for UL positioning. Suggest RAN3 proving additional information on the scenarios where LMF should determine the particular frequency band for UL positioning.</w:t>
            </w:r>
          </w:p>
        </w:tc>
      </w:tr>
      <w:tr w:rsidR="0035763E" w14:paraId="587948AA" w14:textId="77777777" w:rsidTr="0035763E">
        <w:tc>
          <w:tcPr>
            <w:tcW w:w="1980" w:type="dxa"/>
          </w:tcPr>
          <w:p w14:paraId="3745B73D" w14:textId="31B9C9C5" w:rsidR="000544F9" w:rsidRPr="00E7566B" w:rsidRDefault="00ED21B6" w:rsidP="00ED21B6">
            <w:pPr>
              <w:jc w:val="left"/>
              <w:rPr>
                <w:rFonts w:ascii="Arial" w:hAnsi="Arial" w:cs="Arial"/>
                <w:sz w:val="15"/>
                <w:szCs w:val="13"/>
                <w:lang w:eastAsia="ko-KR"/>
              </w:rPr>
            </w:pPr>
            <w:r w:rsidRPr="00E7566B">
              <w:rPr>
                <w:rFonts w:ascii="Arial" w:hAnsi="Arial" w:cs="Arial"/>
                <w:sz w:val="15"/>
                <w:szCs w:val="13"/>
                <w:lang w:eastAsia="ko-KR"/>
              </w:rPr>
              <w:t>R1-2101153</w:t>
            </w:r>
            <w:r w:rsidR="00636757" w:rsidRPr="00E7566B">
              <w:rPr>
                <w:rFonts w:ascii="Arial" w:hAnsi="Arial" w:cs="Arial"/>
                <w:sz w:val="15"/>
                <w:szCs w:val="13"/>
                <w:lang w:eastAsia="ko-KR"/>
              </w:rPr>
              <w:t xml:space="preserve"> [</w:t>
            </w:r>
            <w:r w:rsidR="00F96563">
              <w:rPr>
                <w:rFonts w:ascii="Arial" w:hAnsi="Arial" w:cs="Arial"/>
                <w:sz w:val="15"/>
                <w:szCs w:val="13"/>
                <w:lang w:eastAsia="ko-KR"/>
              </w:rPr>
              <w:t>4</w:t>
            </w:r>
            <w:r w:rsidR="00636757" w:rsidRPr="00E7566B">
              <w:rPr>
                <w:rFonts w:ascii="Arial" w:hAnsi="Arial" w:cs="Arial"/>
                <w:sz w:val="15"/>
                <w:szCs w:val="13"/>
                <w:lang w:eastAsia="ko-KR"/>
              </w:rPr>
              <w:t>]</w:t>
            </w:r>
            <w:r w:rsidRPr="00E7566B">
              <w:rPr>
                <w:rFonts w:ascii="Arial" w:hAnsi="Arial" w:cs="Arial"/>
                <w:sz w:val="15"/>
                <w:szCs w:val="13"/>
                <w:lang w:eastAsia="ko-KR"/>
              </w:rPr>
              <w:t xml:space="preserve">, </w:t>
            </w:r>
            <w:r w:rsidR="000544F9" w:rsidRPr="00E7566B">
              <w:rPr>
                <w:rFonts w:ascii="Arial" w:hAnsi="Arial" w:cs="Arial"/>
                <w:sz w:val="15"/>
                <w:szCs w:val="13"/>
                <w:lang w:eastAsia="ko-KR"/>
              </w:rPr>
              <w:t xml:space="preserve">vivo </w:t>
            </w:r>
          </w:p>
          <w:p w14:paraId="65B60E64" w14:textId="339E90BA" w:rsidR="00ED21B6" w:rsidRPr="00E7566B" w:rsidRDefault="000544F9" w:rsidP="00ED21B6">
            <w:pPr>
              <w:jc w:val="left"/>
              <w:rPr>
                <w:rFonts w:ascii="Arial" w:eastAsia="Malgun Gothic" w:hAnsi="Arial" w:cs="Arial"/>
                <w:sz w:val="15"/>
                <w:szCs w:val="13"/>
                <w:lang w:eastAsia="ko-KR"/>
              </w:rPr>
            </w:pPr>
            <w:r w:rsidRPr="00E7566B">
              <w:rPr>
                <w:rFonts w:ascii="Arial" w:hAnsi="Arial" w:cs="Arial"/>
                <w:sz w:val="15"/>
                <w:szCs w:val="13"/>
                <w:lang w:eastAsia="ko-KR"/>
              </w:rPr>
              <w:t>Draft Reply LS</w:t>
            </w:r>
          </w:p>
        </w:tc>
        <w:tc>
          <w:tcPr>
            <w:tcW w:w="3663" w:type="dxa"/>
          </w:tcPr>
          <w:p w14:paraId="1453099E" w14:textId="4144980C" w:rsidR="0035763E" w:rsidRPr="00E7566B" w:rsidRDefault="0035763E" w:rsidP="00ED21B6">
            <w:pPr>
              <w:autoSpaceDE/>
              <w:adjustRightInd/>
              <w:snapToGrid/>
              <w:spacing w:after="360"/>
              <w:rPr>
                <w:rFonts w:ascii="Arial" w:hAnsi="Arial" w:cs="Arial"/>
                <w:bCs/>
                <w:sz w:val="15"/>
                <w:szCs w:val="13"/>
                <w:lang w:eastAsia="zh-CN"/>
              </w:rPr>
            </w:pPr>
          </w:p>
        </w:tc>
        <w:tc>
          <w:tcPr>
            <w:tcW w:w="3664" w:type="dxa"/>
          </w:tcPr>
          <w:p w14:paraId="50A4AC78" w14:textId="7F89D847" w:rsidR="0035763E" w:rsidRPr="00E7566B" w:rsidRDefault="00ED21B6" w:rsidP="00ED21B6">
            <w:pPr>
              <w:jc w:val="left"/>
              <w:rPr>
                <w:rFonts w:ascii="Arial" w:hAnsi="Arial" w:cs="Arial"/>
                <w:sz w:val="15"/>
                <w:szCs w:val="13"/>
                <w:lang w:eastAsia="zh-CN"/>
              </w:rPr>
            </w:pPr>
            <w:r w:rsidRPr="00E7566B">
              <w:rPr>
                <w:rFonts w:ascii="Arial" w:hAnsi="Arial" w:cs="Arial"/>
                <w:bCs/>
                <w:sz w:val="15"/>
                <w:szCs w:val="13"/>
                <w:lang w:eastAsia="zh-CN"/>
              </w:rPr>
              <w:t>Regarding the inclusion of SRS frequency band information into Positioning Information Request, RAN1 understands the intention of it. RAN1 is not sure whether this information is really beneficial, as even if this information is contained, the gNB still needs to determine the serving cell for SRS transmission according to its own situation, instead of following the request of the LMF.</w:t>
            </w:r>
          </w:p>
        </w:tc>
      </w:tr>
      <w:tr w:rsidR="0035763E" w14:paraId="71010525" w14:textId="77777777" w:rsidTr="0035763E">
        <w:tc>
          <w:tcPr>
            <w:tcW w:w="1980" w:type="dxa"/>
          </w:tcPr>
          <w:p w14:paraId="4F6EEC0A" w14:textId="6B32C5BE" w:rsidR="0035763E" w:rsidRPr="00E7566B" w:rsidRDefault="000544F9" w:rsidP="00ED21B6">
            <w:pPr>
              <w:jc w:val="left"/>
              <w:rPr>
                <w:rFonts w:ascii="Arial" w:hAnsi="Arial" w:cs="Arial"/>
                <w:sz w:val="15"/>
                <w:szCs w:val="13"/>
                <w:lang w:eastAsia="zh-CN"/>
              </w:rPr>
            </w:pPr>
            <w:r w:rsidRPr="00E7566B">
              <w:rPr>
                <w:rFonts w:ascii="Arial" w:hAnsi="Arial" w:cs="Arial"/>
                <w:sz w:val="15"/>
                <w:szCs w:val="13"/>
                <w:lang w:eastAsia="zh-CN"/>
              </w:rPr>
              <w:t>R1-2101250</w:t>
            </w:r>
            <w:r w:rsidR="00636757" w:rsidRPr="00E7566B">
              <w:rPr>
                <w:rFonts w:ascii="Arial" w:hAnsi="Arial" w:cs="Arial"/>
                <w:sz w:val="15"/>
                <w:szCs w:val="13"/>
                <w:lang w:eastAsia="zh-CN"/>
              </w:rPr>
              <w:t xml:space="preserve"> [</w:t>
            </w:r>
            <w:r w:rsidR="00F96563">
              <w:rPr>
                <w:rFonts w:ascii="Arial" w:hAnsi="Arial" w:cs="Arial"/>
                <w:sz w:val="15"/>
                <w:szCs w:val="13"/>
                <w:lang w:eastAsia="zh-CN"/>
              </w:rPr>
              <w:t>5</w:t>
            </w:r>
            <w:r w:rsidR="00636757" w:rsidRPr="00E7566B">
              <w:rPr>
                <w:rFonts w:ascii="Arial" w:hAnsi="Arial" w:cs="Arial"/>
                <w:sz w:val="15"/>
                <w:szCs w:val="13"/>
                <w:lang w:eastAsia="zh-CN"/>
              </w:rPr>
              <w:t>]</w:t>
            </w:r>
            <w:r w:rsidRPr="00E7566B">
              <w:rPr>
                <w:rFonts w:ascii="Arial" w:hAnsi="Arial" w:cs="Arial"/>
                <w:sz w:val="15"/>
                <w:szCs w:val="13"/>
                <w:lang w:eastAsia="zh-CN"/>
              </w:rPr>
              <w:t>, Huawei/HiSilicon</w:t>
            </w:r>
          </w:p>
          <w:p w14:paraId="20FC8F6A" w14:textId="77777777" w:rsidR="00FD63EF" w:rsidRPr="00E7566B" w:rsidRDefault="00FD63EF" w:rsidP="00ED21B6">
            <w:pPr>
              <w:jc w:val="left"/>
              <w:rPr>
                <w:rFonts w:ascii="Arial" w:hAnsi="Arial" w:cs="Arial"/>
                <w:sz w:val="15"/>
                <w:szCs w:val="13"/>
                <w:lang w:eastAsia="zh-CN"/>
              </w:rPr>
            </w:pPr>
          </w:p>
          <w:p w14:paraId="6D622A73" w14:textId="3D53FF7A" w:rsidR="00FD63EF" w:rsidRPr="00E7566B" w:rsidRDefault="00FD63EF" w:rsidP="00FD63EF">
            <w:pPr>
              <w:jc w:val="left"/>
              <w:rPr>
                <w:rFonts w:ascii="Arial" w:hAnsi="Arial" w:cs="Arial"/>
                <w:sz w:val="15"/>
                <w:szCs w:val="13"/>
                <w:lang w:eastAsia="zh-CN"/>
              </w:rPr>
            </w:pPr>
            <w:r w:rsidRPr="00E7566B">
              <w:rPr>
                <w:rFonts w:ascii="Arial" w:hAnsi="Arial" w:cs="Arial"/>
                <w:sz w:val="15"/>
                <w:szCs w:val="13"/>
                <w:lang w:eastAsia="zh-CN"/>
              </w:rPr>
              <w:t>R1-2101251</w:t>
            </w:r>
            <w:r w:rsidR="00636757" w:rsidRPr="00E7566B">
              <w:rPr>
                <w:rFonts w:ascii="Arial" w:hAnsi="Arial" w:cs="Arial"/>
                <w:sz w:val="15"/>
                <w:szCs w:val="13"/>
                <w:lang w:eastAsia="zh-CN"/>
              </w:rPr>
              <w:t xml:space="preserve"> [</w:t>
            </w:r>
            <w:r w:rsidR="00F96563">
              <w:rPr>
                <w:rFonts w:ascii="Arial" w:hAnsi="Arial" w:cs="Arial"/>
                <w:sz w:val="15"/>
                <w:szCs w:val="13"/>
                <w:lang w:eastAsia="zh-CN"/>
              </w:rPr>
              <w:t>6</w:t>
            </w:r>
            <w:r w:rsidR="00636757" w:rsidRPr="00E7566B">
              <w:rPr>
                <w:rFonts w:ascii="Arial" w:hAnsi="Arial" w:cs="Arial"/>
                <w:sz w:val="15"/>
                <w:szCs w:val="13"/>
                <w:lang w:eastAsia="zh-CN"/>
              </w:rPr>
              <w:t>]</w:t>
            </w:r>
            <w:r w:rsidRPr="00E7566B">
              <w:rPr>
                <w:rFonts w:ascii="Arial" w:hAnsi="Arial" w:cs="Arial"/>
                <w:sz w:val="15"/>
                <w:szCs w:val="13"/>
                <w:lang w:eastAsia="zh-CN"/>
              </w:rPr>
              <w:t>, Huawei/HiSilicon</w:t>
            </w:r>
          </w:p>
          <w:p w14:paraId="3FE59021" w14:textId="6A03706A" w:rsidR="00FD63EF" w:rsidRPr="00E7566B" w:rsidRDefault="00FD63EF" w:rsidP="00FD63EF">
            <w:pPr>
              <w:jc w:val="left"/>
              <w:rPr>
                <w:rFonts w:ascii="Arial" w:hAnsi="Arial" w:cs="Arial"/>
                <w:sz w:val="15"/>
                <w:szCs w:val="13"/>
                <w:lang w:eastAsia="zh-CN"/>
              </w:rPr>
            </w:pPr>
            <w:r w:rsidRPr="00E7566B">
              <w:rPr>
                <w:rFonts w:ascii="Arial" w:hAnsi="Arial" w:cs="Arial"/>
                <w:sz w:val="15"/>
                <w:szCs w:val="13"/>
                <w:lang w:eastAsia="ko-KR"/>
              </w:rPr>
              <w:t>Draft Reply LS</w:t>
            </w:r>
          </w:p>
        </w:tc>
        <w:tc>
          <w:tcPr>
            <w:tcW w:w="3663" w:type="dxa"/>
          </w:tcPr>
          <w:p w14:paraId="64D70AD1" w14:textId="77777777" w:rsidR="0035763E" w:rsidRPr="00E7566B" w:rsidRDefault="0035763E" w:rsidP="00ED21B6">
            <w:pPr>
              <w:jc w:val="left"/>
              <w:rPr>
                <w:rFonts w:ascii="Arial" w:hAnsi="Arial" w:cs="Arial"/>
                <w:sz w:val="15"/>
                <w:szCs w:val="13"/>
                <w:lang w:eastAsia="zh-CN"/>
              </w:rPr>
            </w:pPr>
          </w:p>
        </w:tc>
        <w:tc>
          <w:tcPr>
            <w:tcW w:w="3664" w:type="dxa"/>
          </w:tcPr>
          <w:p w14:paraId="1AC91A89" w14:textId="77777777" w:rsidR="00FD63EF" w:rsidRPr="00E7566B" w:rsidRDefault="00FD63EF" w:rsidP="00FD63EF">
            <w:pPr>
              <w:jc w:val="left"/>
              <w:rPr>
                <w:rFonts w:ascii="Arial" w:hAnsi="Arial" w:cs="Arial"/>
                <w:sz w:val="15"/>
                <w:szCs w:val="13"/>
                <w:lang w:eastAsia="zh-CN"/>
              </w:rPr>
            </w:pPr>
            <w:r w:rsidRPr="00E7566B">
              <w:rPr>
                <w:rFonts w:ascii="Arial" w:hAnsi="Arial" w:cs="Arial"/>
                <w:sz w:val="15"/>
                <w:szCs w:val="13"/>
                <w:lang w:eastAsia="zh-CN"/>
              </w:rPr>
              <w:t>The SRS carrier information should be included in the POSITIONING INFORMATION REQUEST.</w:t>
            </w:r>
          </w:p>
          <w:p w14:paraId="4BAA4B0C" w14:textId="77777777" w:rsidR="0035763E" w:rsidRPr="00E7566B" w:rsidRDefault="00FD63EF" w:rsidP="00FD63EF">
            <w:pPr>
              <w:pStyle w:val="af"/>
              <w:numPr>
                <w:ilvl w:val="0"/>
                <w:numId w:val="14"/>
              </w:numPr>
              <w:ind w:firstLineChars="0"/>
              <w:jc w:val="left"/>
              <w:rPr>
                <w:rFonts w:ascii="Arial" w:hAnsi="Arial" w:cs="Arial"/>
                <w:sz w:val="15"/>
                <w:szCs w:val="13"/>
                <w:lang w:eastAsia="zh-CN"/>
              </w:rPr>
            </w:pPr>
            <w:r w:rsidRPr="00E7566B">
              <w:rPr>
                <w:rFonts w:ascii="Arial" w:hAnsi="Arial" w:cs="Arial" w:hint="eastAsia"/>
                <w:sz w:val="15"/>
                <w:szCs w:val="13"/>
                <w:lang w:eastAsia="zh-CN"/>
              </w:rPr>
              <w:t>It can be the ARFCN of the desired SRS carrier.</w:t>
            </w:r>
          </w:p>
          <w:p w14:paraId="28C6E30C" w14:textId="1CBAED38" w:rsidR="00FD63EF" w:rsidRPr="00E7566B" w:rsidRDefault="00FD63EF" w:rsidP="00FD63EF">
            <w:pPr>
              <w:jc w:val="left"/>
              <w:rPr>
                <w:rFonts w:ascii="Arial" w:hAnsi="Arial" w:cs="Arial"/>
                <w:sz w:val="15"/>
                <w:szCs w:val="13"/>
                <w:lang w:eastAsia="zh-CN"/>
              </w:rPr>
            </w:pPr>
            <w:r w:rsidRPr="00E7566B">
              <w:rPr>
                <w:rFonts w:ascii="Arial" w:eastAsia="Malgun Gothic" w:hAnsi="Arial" w:cs="Arial"/>
                <w:color w:val="000000" w:themeColor="text1"/>
                <w:sz w:val="15"/>
                <w:szCs w:val="13"/>
                <w:lang w:eastAsia="ko-KR"/>
              </w:rPr>
              <w:t>It is RAN1’s understanding that SRS can be configured on the PCell and/or the SCell(s), and the inclusion of SRS frequency information, e.g. the carrier ARFCN, is beneficial for a gNB to configure the SRS and provide the SRS configuration for the desired carriers.</w:t>
            </w:r>
          </w:p>
        </w:tc>
      </w:tr>
    </w:tbl>
    <w:p w14:paraId="510DCC25" w14:textId="77777777" w:rsidR="0035763E" w:rsidRPr="0035763E" w:rsidRDefault="0035763E" w:rsidP="00807D10">
      <w:pPr>
        <w:rPr>
          <w:rFonts w:ascii="Arial" w:hAnsi="Arial" w:cs="Arial"/>
          <w:lang w:eastAsia="zh-CN"/>
        </w:rPr>
      </w:pPr>
    </w:p>
    <w:p w14:paraId="2F669157" w14:textId="14C9E721" w:rsidR="00B73F6A" w:rsidRPr="00B73F6A" w:rsidRDefault="00B73F6A" w:rsidP="00B73F6A">
      <w:pPr>
        <w:pStyle w:val="1"/>
        <w:rPr>
          <w:lang w:eastAsia="zh-CN"/>
        </w:rPr>
      </w:pPr>
      <w:r>
        <w:rPr>
          <w:rFonts w:hint="eastAsia"/>
          <w:lang w:eastAsia="zh-CN"/>
        </w:rPr>
        <w:t>D</w:t>
      </w:r>
      <w:r>
        <w:rPr>
          <w:lang w:eastAsia="zh-CN"/>
        </w:rPr>
        <w:t>iscussion</w:t>
      </w:r>
    </w:p>
    <w:p w14:paraId="536B083F" w14:textId="7E41F9C0" w:rsidR="00807D10" w:rsidRDefault="00807D10" w:rsidP="00B73F6A">
      <w:pPr>
        <w:pStyle w:val="2"/>
        <w:rPr>
          <w:lang w:eastAsia="zh-CN"/>
        </w:rPr>
      </w:pPr>
      <w:r>
        <w:rPr>
          <w:lang w:eastAsia="zh-CN"/>
        </w:rPr>
        <w:t>Q1</w:t>
      </w:r>
    </w:p>
    <w:p w14:paraId="24B01375" w14:textId="77777777" w:rsidR="00636757" w:rsidRDefault="00FD63EF" w:rsidP="00FD63EF">
      <w:pPr>
        <w:rPr>
          <w:rFonts w:ascii="Arial" w:hAnsi="Arial" w:cs="Arial"/>
          <w:lang w:eastAsia="zh-CN"/>
        </w:rPr>
      </w:pPr>
      <w:r w:rsidRPr="00FD63EF">
        <w:rPr>
          <w:rFonts w:ascii="Arial" w:hAnsi="Arial" w:cs="Arial"/>
          <w:lang w:eastAsia="zh-CN"/>
        </w:rPr>
        <w:t xml:space="preserve">Only one </w:t>
      </w:r>
      <w:r>
        <w:rPr>
          <w:rFonts w:ascii="Arial" w:hAnsi="Arial" w:cs="Arial"/>
          <w:lang w:eastAsia="zh-CN"/>
        </w:rPr>
        <w:t>source [2] think</w:t>
      </w:r>
      <w:r w:rsidR="00636757">
        <w:rPr>
          <w:rFonts w:ascii="Arial" w:hAnsi="Arial" w:cs="Arial"/>
          <w:lang w:eastAsia="zh-CN"/>
        </w:rPr>
        <w:t>s</w:t>
      </w:r>
      <w:r>
        <w:rPr>
          <w:rFonts w:ascii="Arial" w:hAnsi="Arial" w:cs="Arial"/>
          <w:lang w:eastAsia="zh-CN"/>
        </w:rPr>
        <w:t xml:space="preserve"> that RAN1 should answer Q1.</w:t>
      </w:r>
    </w:p>
    <w:tbl>
      <w:tblPr>
        <w:tblStyle w:val="ac"/>
        <w:tblW w:w="0" w:type="auto"/>
        <w:tblLook w:val="04A0" w:firstRow="1" w:lastRow="0" w:firstColumn="1" w:lastColumn="0" w:noHBand="0" w:noVBand="1"/>
      </w:tblPr>
      <w:tblGrid>
        <w:gridCol w:w="1980"/>
        <w:gridCol w:w="7327"/>
      </w:tblGrid>
      <w:tr w:rsidR="00B73F6A" w14:paraId="2F1ADEB1" w14:textId="77777777" w:rsidTr="00B73F6A">
        <w:tc>
          <w:tcPr>
            <w:tcW w:w="1980" w:type="dxa"/>
          </w:tcPr>
          <w:p w14:paraId="1F2B392A" w14:textId="788851DC" w:rsidR="00B73F6A" w:rsidRPr="00DF638D" w:rsidRDefault="00E7566B" w:rsidP="00FD63EF">
            <w:pPr>
              <w:rPr>
                <w:rFonts w:ascii="Arial" w:hAnsi="Arial" w:cs="Arial"/>
                <w:b/>
                <w:sz w:val="15"/>
                <w:szCs w:val="13"/>
                <w:lang w:eastAsia="zh-CN"/>
              </w:rPr>
            </w:pPr>
            <w:r w:rsidRPr="00DF638D">
              <w:rPr>
                <w:rFonts w:ascii="Arial" w:hAnsi="Arial" w:cs="Arial"/>
                <w:b/>
                <w:sz w:val="15"/>
                <w:szCs w:val="13"/>
                <w:lang w:eastAsia="zh-CN"/>
              </w:rPr>
              <w:t>Source</w:t>
            </w:r>
          </w:p>
        </w:tc>
        <w:tc>
          <w:tcPr>
            <w:tcW w:w="7327" w:type="dxa"/>
          </w:tcPr>
          <w:p w14:paraId="583CC9E9" w14:textId="46CAEBB0" w:rsidR="00B73F6A" w:rsidRPr="00DF638D" w:rsidRDefault="00B73F6A" w:rsidP="00FD63EF">
            <w:pPr>
              <w:rPr>
                <w:rFonts w:ascii="Arial" w:hAnsi="Arial" w:cs="Arial"/>
                <w:b/>
                <w:sz w:val="15"/>
                <w:szCs w:val="13"/>
                <w:lang w:eastAsia="zh-CN"/>
              </w:rPr>
            </w:pPr>
            <w:r w:rsidRPr="00DF638D">
              <w:rPr>
                <w:rFonts w:ascii="Arial" w:hAnsi="Arial" w:cs="Arial" w:hint="eastAsia"/>
                <w:b/>
                <w:sz w:val="15"/>
                <w:szCs w:val="13"/>
                <w:lang w:eastAsia="zh-CN"/>
              </w:rPr>
              <w:t>View</w:t>
            </w:r>
            <w:r w:rsidR="005E775E" w:rsidRPr="00DF638D">
              <w:rPr>
                <w:rFonts w:ascii="Arial" w:hAnsi="Arial" w:cs="Arial"/>
                <w:b/>
                <w:sz w:val="15"/>
                <w:szCs w:val="13"/>
                <w:lang w:eastAsia="zh-CN"/>
              </w:rPr>
              <w:t>s</w:t>
            </w:r>
            <w:r w:rsidR="00E7566B" w:rsidRPr="00DF638D">
              <w:rPr>
                <w:rFonts w:ascii="Arial" w:hAnsi="Arial" w:cs="Arial"/>
                <w:b/>
                <w:sz w:val="15"/>
                <w:szCs w:val="13"/>
                <w:lang w:eastAsia="zh-CN"/>
              </w:rPr>
              <w:t xml:space="preserve"> from the source</w:t>
            </w:r>
          </w:p>
        </w:tc>
      </w:tr>
      <w:tr w:rsidR="00B73F6A" w14:paraId="21D9A36C" w14:textId="77777777" w:rsidTr="00B73F6A">
        <w:tc>
          <w:tcPr>
            <w:tcW w:w="1980" w:type="dxa"/>
          </w:tcPr>
          <w:p w14:paraId="1EF6EE05" w14:textId="036F9BC1" w:rsidR="00B73F6A" w:rsidRPr="00E7566B" w:rsidRDefault="00B73F6A" w:rsidP="00B73F6A">
            <w:pPr>
              <w:jc w:val="left"/>
              <w:rPr>
                <w:rFonts w:ascii="Arial" w:eastAsia="Malgun Gothic" w:hAnsi="Arial" w:cs="Arial"/>
                <w:sz w:val="15"/>
                <w:szCs w:val="13"/>
                <w:lang w:eastAsia="ko-KR"/>
              </w:rPr>
            </w:pPr>
            <w:r w:rsidRPr="00E7566B">
              <w:rPr>
                <w:rFonts w:ascii="Arial" w:hAnsi="Arial" w:cs="Arial"/>
                <w:sz w:val="15"/>
                <w:szCs w:val="13"/>
                <w:lang w:eastAsia="ko-KR"/>
              </w:rPr>
              <w:t>R1-2100312 [2], CATT</w:t>
            </w:r>
          </w:p>
        </w:tc>
        <w:tc>
          <w:tcPr>
            <w:tcW w:w="7327" w:type="dxa"/>
          </w:tcPr>
          <w:p w14:paraId="48F70014" w14:textId="77777777" w:rsidR="005E775E" w:rsidRPr="00E7566B" w:rsidRDefault="005E775E" w:rsidP="005E775E">
            <w:pPr>
              <w:rPr>
                <w:rFonts w:ascii="Arial" w:hAnsi="Arial" w:cs="Arial"/>
                <w:sz w:val="15"/>
                <w:szCs w:val="13"/>
                <w:lang w:eastAsia="zh-CN"/>
              </w:rPr>
            </w:pPr>
            <w:r w:rsidRPr="00E7566B">
              <w:rPr>
                <w:rFonts w:ascii="Arial" w:hAnsi="Arial" w:cs="Arial"/>
                <w:sz w:val="15"/>
                <w:szCs w:val="13"/>
                <w:lang w:eastAsia="zh-CN"/>
              </w:rPr>
              <w:t>They understand that</w:t>
            </w:r>
          </w:p>
          <w:p w14:paraId="2F185513" w14:textId="5514BE54" w:rsidR="00B73F6A" w:rsidRPr="00E7566B" w:rsidRDefault="00B73F6A" w:rsidP="00B73F6A">
            <w:pPr>
              <w:pStyle w:val="af"/>
              <w:numPr>
                <w:ilvl w:val="0"/>
                <w:numId w:val="14"/>
              </w:numPr>
              <w:ind w:firstLineChars="0"/>
              <w:rPr>
                <w:rFonts w:ascii="Arial" w:hAnsi="Arial" w:cs="Arial"/>
                <w:sz w:val="15"/>
                <w:szCs w:val="13"/>
                <w:lang w:eastAsia="zh-CN"/>
              </w:rPr>
            </w:pPr>
            <w:r w:rsidRPr="00E7566B">
              <w:rPr>
                <w:rFonts w:ascii="Arial" w:hAnsi="Arial" w:cs="Arial" w:hint="eastAsia"/>
                <w:sz w:val="15"/>
                <w:szCs w:val="13"/>
                <w:lang w:eastAsia="zh-CN"/>
              </w:rPr>
              <w:t xml:space="preserve">The </w:t>
            </w:r>
            <w:r w:rsidRPr="00E7566B">
              <w:rPr>
                <w:rFonts w:ascii="Arial" w:hAnsi="Arial" w:cs="Arial"/>
                <w:sz w:val="15"/>
                <w:szCs w:val="13"/>
                <w:lang w:eastAsia="zh-CN"/>
              </w:rPr>
              <w:t>generic</w:t>
            </w:r>
            <w:r w:rsidRPr="00E7566B">
              <w:rPr>
                <w:rFonts w:ascii="Arial" w:hAnsi="Arial" w:cs="Arial" w:hint="eastAsia"/>
                <w:sz w:val="15"/>
                <w:szCs w:val="13"/>
                <w:lang w:eastAsia="zh-CN"/>
              </w:rPr>
              <w:t xml:space="preserve"> procedure of LMF requesting SRS </w:t>
            </w:r>
            <w:r w:rsidRPr="00E7566B">
              <w:rPr>
                <w:rFonts w:ascii="Arial" w:hAnsi="Arial" w:cs="Arial"/>
                <w:sz w:val="15"/>
                <w:szCs w:val="13"/>
                <w:lang w:eastAsia="zh-CN"/>
              </w:rPr>
              <w:t>configuration</w:t>
            </w:r>
            <w:r w:rsidRPr="00E7566B">
              <w:rPr>
                <w:rFonts w:ascii="Arial" w:hAnsi="Arial" w:cs="Arial" w:hint="eastAsia"/>
                <w:sz w:val="15"/>
                <w:szCs w:val="13"/>
                <w:lang w:eastAsia="zh-CN"/>
              </w:rPr>
              <w:t xml:space="preserve"> </w:t>
            </w:r>
            <w:r w:rsidRPr="00E7566B">
              <w:rPr>
                <w:rFonts w:ascii="Arial" w:hAnsi="Arial" w:cs="Arial"/>
                <w:sz w:val="15"/>
                <w:szCs w:val="13"/>
                <w:lang w:eastAsia="zh-CN"/>
              </w:rPr>
              <w:t xml:space="preserve">to the serving gNB, and the LMF requesting SRS measurement to the neighbouring gNBs, </w:t>
            </w:r>
            <w:r w:rsidR="00DF638D">
              <w:rPr>
                <w:rFonts w:ascii="Arial" w:hAnsi="Arial" w:cs="Arial"/>
                <w:sz w:val="15"/>
                <w:szCs w:val="13"/>
                <w:lang w:eastAsia="zh-CN"/>
              </w:rPr>
              <w:t xml:space="preserve">are </w:t>
            </w:r>
            <w:r w:rsidRPr="00E7566B">
              <w:rPr>
                <w:rFonts w:ascii="Arial" w:hAnsi="Arial" w:cs="Arial"/>
                <w:sz w:val="15"/>
                <w:szCs w:val="13"/>
                <w:lang w:eastAsia="zh-CN"/>
              </w:rPr>
              <w:t>according to stage-2 specification TS 38.305.</w:t>
            </w:r>
          </w:p>
          <w:p w14:paraId="538498D6" w14:textId="77777777" w:rsidR="00B73F6A" w:rsidRPr="00E7566B" w:rsidRDefault="00B73F6A" w:rsidP="00B73F6A">
            <w:pPr>
              <w:pStyle w:val="af"/>
              <w:numPr>
                <w:ilvl w:val="0"/>
                <w:numId w:val="14"/>
              </w:numPr>
              <w:ind w:firstLineChars="0"/>
              <w:rPr>
                <w:rFonts w:ascii="Arial" w:hAnsi="Arial" w:cs="Arial"/>
                <w:sz w:val="15"/>
                <w:szCs w:val="13"/>
                <w:lang w:eastAsia="zh-CN"/>
              </w:rPr>
            </w:pPr>
            <w:r w:rsidRPr="00E7566B">
              <w:rPr>
                <w:rFonts w:ascii="Arial" w:hAnsi="Arial" w:cs="Arial"/>
                <w:sz w:val="15"/>
                <w:szCs w:val="13"/>
                <w:lang w:eastAsia="zh-CN"/>
              </w:rPr>
              <w:t>Depending on the SRS configuration and the message transportation/processing delays, the neighboring gNB could miss the reception of the first UE SRS transmission.</w:t>
            </w:r>
          </w:p>
          <w:p w14:paraId="20E828E7" w14:textId="77777777" w:rsidR="00B73F6A" w:rsidRPr="00E7566B" w:rsidRDefault="00B73F6A" w:rsidP="00B73F6A">
            <w:pPr>
              <w:pStyle w:val="af"/>
              <w:numPr>
                <w:ilvl w:val="0"/>
                <w:numId w:val="14"/>
              </w:numPr>
              <w:ind w:firstLineChars="0"/>
              <w:rPr>
                <w:rFonts w:ascii="Arial" w:hAnsi="Arial" w:cs="Arial"/>
                <w:sz w:val="15"/>
                <w:szCs w:val="13"/>
                <w:lang w:eastAsia="zh-CN"/>
              </w:rPr>
            </w:pPr>
            <w:r w:rsidRPr="00E7566B">
              <w:rPr>
                <w:rFonts w:ascii="Arial" w:hAnsi="Arial" w:cs="Arial"/>
                <w:sz w:val="15"/>
                <w:szCs w:val="13"/>
                <w:lang w:eastAsia="zh-CN"/>
              </w:rPr>
              <w:t>The approach may be useful, but not critical for several reasons</w:t>
            </w:r>
          </w:p>
          <w:p w14:paraId="0575F39F" w14:textId="77777777" w:rsidR="00B73F6A" w:rsidRPr="00E7566B" w:rsidRDefault="00B73F6A" w:rsidP="00B73F6A">
            <w:pPr>
              <w:pStyle w:val="af"/>
              <w:numPr>
                <w:ilvl w:val="1"/>
                <w:numId w:val="14"/>
              </w:numPr>
              <w:ind w:firstLineChars="0"/>
              <w:rPr>
                <w:rFonts w:ascii="Arial" w:hAnsi="Arial" w:cs="Arial"/>
                <w:sz w:val="15"/>
                <w:szCs w:val="13"/>
                <w:lang w:eastAsia="zh-CN"/>
              </w:rPr>
            </w:pPr>
            <w:r w:rsidRPr="00E7566B">
              <w:rPr>
                <w:rFonts w:ascii="Arial" w:hAnsi="Arial" w:cs="Arial"/>
                <w:sz w:val="15"/>
                <w:szCs w:val="13"/>
                <w:lang w:eastAsia="zh-CN"/>
              </w:rPr>
              <w:t>The number of the transmission for periodic SRS transmission is configurable. The number of the SRS transmission of transmission can be configured to compensate for the potential miss of the 1st SRS transmissions</w:t>
            </w:r>
          </w:p>
          <w:p w14:paraId="190FDC1A" w14:textId="77777777" w:rsidR="00B73F6A" w:rsidRPr="00E7566B" w:rsidRDefault="00B73F6A" w:rsidP="00B73F6A">
            <w:pPr>
              <w:pStyle w:val="af"/>
              <w:numPr>
                <w:ilvl w:val="1"/>
                <w:numId w:val="14"/>
              </w:numPr>
              <w:ind w:firstLineChars="0"/>
              <w:rPr>
                <w:rFonts w:ascii="Arial" w:hAnsi="Arial" w:cs="Arial"/>
                <w:sz w:val="15"/>
                <w:szCs w:val="13"/>
                <w:lang w:eastAsia="zh-CN"/>
              </w:rPr>
            </w:pPr>
            <w:r w:rsidRPr="00E7566B">
              <w:rPr>
                <w:rFonts w:ascii="Arial" w:hAnsi="Arial" w:cs="Arial"/>
                <w:sz w:val="15"/>
                <w:szCs w:val="13"/>
                <w:lang w:eastAsia="zh-CN"/>
              </w:rPr>
              <w:t>From the neighboring gNB points of view, period SRS transmission is more often used for the cases when the transmission beam of the target UE and the reception of the neighboring gNBs are not fully aligned, in which case there is a need for multiple repeat transmission of the SRS for beam alignment</w:t>
            </w:r>
          </w:p>
          <w:p w14:paraId="02160565" w14:textId="1EE64765" w:rsidR="00B73F6A" w:rsidRPr="00E7566B" w:rsidRDefault="00B73F6A" w:rsidP="00FD63EF">
            <w:pPr>
              <w:pStyle w:val="af"/>
              <w:numPr>
                <w:ilvl w:val="1"/>
                <w:numId w:val="14"/>
              </w:numPr>
              <w:ind w:firstLineChars="0"/>
              <w:rPr>
                <w:rFonts w:ascii="Arial" w:hAnsi="Arial" w:cs="Arial"/>
                <w:sz w:val="15"/>
                <w:szCs w:val="13"/>
                <w:lang w:eastAsia="zh-CN"/>
              </w:rPr>
            </w:pPr>
            <w:r w:rsidRPr="00E7566B">
              <w:rPr>
                <w:rFonts w:ascii="Arial" w:hAnsi="Arial" w:cs="Arial"/>
                <w:sz w:val="15"/>
                <w:szCs w:val="13"/>
                <w:lang w:eastAsia="zh-CN"/>
              </w:rPr>
              <w:t>LMF may not have the information for proper configuration of the starting time, in which case if the starting time is recommended too early, the 1st SRS will still be missed, and if the starting time is recommended too late, it will introduce additional measurement delay</w:t>
            </w:r>
          </w:p>
        </w:tc>
      </w:tr>
    </w:tbl>
    <w:p w14:paraId="034DBB05" w14:textId="77777777" w:rsidR="00B73F6A" w:rsidRDefault="00B73F6A" w:rsidP="00636757">
      <w:pPr>
        <w:rPr>
          <w:rFonts w:ascii="Arial" w:hAnsi="Arial" w:cs="Arial"/>
          <w:lang w:eastAsia="zh-CN"/>
        </w:rPr>
      </w:pPr>
    </w:p>
    <w:p w14:paraId="30207317" w14:textId="610D8535" w:rsidR="00636757" w:rsidRDefault="00636757" w:rsidP="00636757">
      <w:pPr>
        <w:rPr>
          <w:rFonts w:ascii="Arial" w:hAnsi="Arial" w:cs="Arial"/>
          <w:lang w:eastAsia="zh-CN"/>
        </w:rPr>
      </w:pPr>
      <w:r>
        <w:rPr>
          <w:rFonts w:ascii="Arial" w:hAnsi="Arial" w:cs="Arial" w:hint="eastAsia"/>
          <w:lang w:eastAsia="zh-CN"/>
        </w:rPr>
        <w:t>Companies are encouraged to provide a</w:t>
      </w:r>
      <w:r>
        <w:rPr>
          <w:rFonts w:ascii="Arial" w:hAnsi="Arial" w:cs="Arial"/>
          <w:lang w:eastAsia="zh-CN"/>
        </w:rPr>
        <w:t>nswers regarding Q1.</w:t>
      </w:r>
    </w:p>
    <w:p w14:paraId="1A30E6A8" w14:textId="77777777" w:rsidR="00636757" w:rsidRPr="00B73F6A" w:rsidRDefault="00636757" w:rsidP="00636757">
      <w:pPr>
        <w:rPr>
          <w:rFonts w:ascii="Arial" w:hAnsi="Arial" w:cs="Arial"/>
          <w:lang w:eastAsia="zh-CN"/>
        </w:rPr>
      </w:pPr>
    </w:p>
    <w:p w14:paraId="764B9FD0" w14:textId="62E4B8F6" w:rsidR="00636757" w:rsidRPr="00B73F6A" w:rsidRDefault="00636757" w:rsidP="00B73F6A">
      <w:pPr>
        <w:pStyle w:val="3"/>
        <w:numPr>
          <w:ilvl w:val="0"/>
          <w:numId w:val="0"/>
        </w:numPr>
        <w:rPr>
          <w:i/>
          <w:lang w:eastAsia="zh-CN"/>
        </w:rPr>
      </w:pPr>
      <w:r w:rsidRPr="00B73F6A">
        <w:rPr>
          <w:rStyle w:val="af5"/>
          <w:rFonts w:hint="eastAsia"/>
        </w:rPr>
        <w:t>Question 1-1</w:t>
      </w:r>
      <w:r w:rsidRPr="00B73F6A">
        <w:rPr>
          <w:rFonts w:hint="eastAsia"/>
          <w:lang w:eastAsia="zh-CN"/>
        </w:rPr>
        <w:t xml:space="preserve">: </w:t>
      </w:r>
      <w:r w:rsidRPr="00B73F6A">
        <w:rPr>
          <w:rFonts w:hint="eastAsia"/>
          <w:i/>
          <w:lang w:eastAsia="zh-CN"/>
        </w:rPr>
        <w:t xml:space="preserve">Do companies think that </w:t>
      </w:r>
      <w:r w:rsidR="00E7566B">
        <w:rPr>
          <w:i/>
          <w:lang w:eastAsia="zh-CN"/>
        </w:rPr>
        <w:t xml:space="preserve">the </w:t>
      </w:r>
      <w:r w:rsidRPr="00B73F6A">
        <w:rPr>
          <w:rFonts w:hint="eastAsia"/>
          <w:i/>
          <w:lang w:eastAsia="zh-CN"/>
        </w:rPr>
        <w:t>reply to Q1 is needed from RAN1 perspective?</w:t>
      </w:r>
    </w:p>
    <w:tbl>
      <w:tblPr>
        <w:tblStyle w:val="ac"/>
        <w:tblW w:w="0" w:type="auto"/>
        <w:tblLook w:val="04A0" w:firstRow="1" w:lastRow="0" w:firstColumn="1" w:lastColumn="0" w:noHBand="0" w:noVBand="1"/>
      </w:tblPr>
      <w:tblGrid>
        <w:gridCol w:w="1563"/>
        <w:gridCol w:w="1834"/>
        <w:gridCol w:w="5910"/>
      </w:tblGrid>
      <w:tr w:rsidR="00636757" w:rsidRPr="007B53F1" w14:paraId="089B0E37" w14:textId="74F6B953" w:rsidTr="00E7566B">
        <w:tc>
          <w:tcPr>
            <w:tcW w:w="1563" w:type="dxa"/>
          </w:tcPr>
          <w:p w14:paraId="23C9212C" w14:textId="05988B60" w:rsidR="00636757" w:rsidRPr="007B53F1" w:rsidRDefault="00636757" w:rsidP="00636757">
            <w:pPr>
              <w:rPr>
                <w:b/>
                <w:sz w:val="16"/>
                <w:szCs w:val="16"/>
                <w:lang w:eastAsia="zh-CN"/>
              </w:rPr>
            </w:pPr>
            <w:r w:rsidRPr="007B53F1">
              <w:rPr>
                <w:b/>
                <w:sz w:val="16"/>
                <w:szCs w:val="16"/>
                <w:lang w:eastAsia="zh-CN"/>
              </w:rPr>
              <w:t>Compan</w:t>
            </w:r>
            <w:r w:rsidR="00E7566B" w:rsidRPr="007B53F1">
              <w:rPr>
                <w:b/>
                <w:sz w:val="16"/>
                <w:szCs w:val="16"/>
                <w:lang w:eastAsia="zh-CN"/>
              </w:rPr>
              <w:t>y name</w:t>
            </w:r>
          </w:p>
        </w:tc>
        <w:tc>
          <w:tcPr>
            <w:tcW w:w="1834" w:type="dxa"/>
          </w:tcPr>
          <w:p w14:paraId="760A6A40" w14:textId="35360ADE" w:rsidR="00636757" w:rsidRPr="007B53F1" w:rsidRDefault="00636757" w:rsidP="00636757">
            <w:pPr>
              <w:rPr>
                <w:b/>
                <w:sz w:val="16"/>
                <w:szCs w:val="16"/>
                <w:lang w:eastAsia="zh-CN"/>
              </w:rPr>
            </w:pPr>
            <w:r w:rsidRPr="007B53F1">
              <w:rPr>
                <w:b/>
                <w:sz w:val="16"/>
                <w:szCs w:val="16"/>
                <w:lang w:eastAsia="zh-CN"/>
              </w:rPr>
              <w:t>Answer</w:t>
            </w:r>
          </w:p>
        </w:tc>
        <w:tc>
          <w:tcPr>
            <w:tcW w:w="5910" w:type="dxa"/>
          </w:tcPr>
          <w:p w14:paraId="3830958C" w14:textId="754BACEE" w:rsidR="00636757" w:rsidRPr="007B53F1" w:rsidRDefault="00636757" w:rsidP="00636757">
            <w:pPr>
              <w:rPr>
                <w:b/>
                <w:sz w:val="16"/>
                <w:szCs w:val="16"/>
                <w:lang w:eastAsia="zh-CN"/>
              </w:rPr>
            </w:pPr>
            <w:r w:rsidRPr="007B53F1">
              <w:rPr>
                <w:b/>
                <w:sz w:val="16"/>
                <w:szCs w:val="16"/>
                <w:lang w:eastAsia="zh-CN"/>
              </w:rPr>
              <w:t>Comments</w:t>
            </w:r>
          </w:p>
        </w:tc>
      </w:tr>
      <w:tr w:rsidR="00636757" w:rsidRPr="007B53F1" w14:paraId="1742C658" w14:textId="3AE5E105" w:rsidTr="00E7566B">
        <w:tc>
          <w:tcPr>
            <w:tcW w:w="1563" w:type="dxa"/>
          </w:tcPr>
          <w:p w14:paraId="3F7D1C49" w14:textId="00656365" w:rsidR="00636757" w:rsidRPr="007B53F1" w:rsidRDefault="00B31F7E" w:rsidP="00636757">
            <w:pPr>
              <w:rPr>
                <w:sz w:val="16"/>
                <w:szCs w:val="16"/>
                <w:lang w:eastAsia="zh-CN"/>
              </w:rPr>
            </w:pPr>
            <w:r w:rsidRPr="007B53F1">
              <w:rPr>
                <w:sz w:val="16"/>
                <w:szCs w:val="16"/>
                <w:lang w:eastAsia="zh-CN"/>
              </w:rPr>
              <w:t>CATT</w:t>
            </w:r>
          </w:p>
        </w:tc>
        <w:tc>
          <w:tcPr>
            <w:tcW w:w="1834" w:type="dxa"/>
          </w:tcPr>
          <w:p w14:paraId="3DB30139" w14:textId="52A6FDB2" w:rsidR="00636757" w:rsidRPr="007B53F1" w:rsidRDefault="00B31F7E" w:rsidP="00636757">
            <w:pPr>
              <w:rPr>
                <w:sz w:val="16"/>
                <w:szCs w:val="16"/>
                <w:lang w:eastAsia="zh-CN"/>
              </w:rPr>
            </w:pPr>
            <w:r w:rsidRPr="007B53F1">
              <w:rPr>
                <w:sz w:val="16"/>
                <w:szCs w:val="16"/>
                <w:lang w:eastAsia="zh-CN"/>
              </w:rPr>
              <w:t>yes</w:t>
            </w:r>
          </w:p>
        </w:tc>
        <w:tc>
          <w:tcPr>
            <w:tcW w:w="5910" w:type="dxa"/>
          </w:tcPr>
          <w:p w14:paraId="1FF64965" w14:textId="2C8C2746" w:rsidR="00636757" w:rsidRPr="007B53F1" w:rsidRDefault="00493FA8" w:rsidP="00636757">
            <w:pPr>
              <w:rPr>
                <w:sz w:val="16"/>
                <w:szCs w:val="16"/>
                <w:lang w:eastAsia="zh-CN"/>
              </w:rPr>
            </w:pPr>
            <w:r w:rsidRPr="007B53F1">
              <w:rPr>
                <w:sz w:val="16"/>
                <w:szCs w:val="16"/>
                <w:lang w:eastAsia="zh-CN"/>
              </w:rPr>
              <w:t xml:space="preserve">Since </w:t>
            </w:r>
            <w:r w:rsidR="00B31F7E" w:rsidRPr="007B53F1">
              <w:rPr>
                <w:sz w:val="16"/>
                <w:szCs w:val="16"/>
                <w:lang w:eastAsia="zh-CN"/>
              </w:rPr>
              <w:t>RAN1 is invited to provide the feedback</w:t>
            </w:r>
            <w:r w:rsidRPr="007B53F1">
              <w:rPr>
                <w:sz w:val="16"/>
                <w:szCs w:val="16"/>
                <w:lang w:eastAsia="zh-CN"/>
              </w:rPr>
              <w:t>, it</w:t>
            </w:r>
            <w:r w:rsidR="00B31F7E" w:rsidRPr="007B53F1">
              <w:rPr>
                <w:sz w:val="16"/>
                <w:szCs w:val="16"/>
                <w:lang w:eastAsia="zh-CN"/>
              </w:rPr>
              <w:t xml:space="preserve"> would be helpful for RAN3 to make the decision if RAN1 provides the inputs.</w:t>
            </w:r>
          </w:p>
        </w:tc>
      </w:tr>
      <w:tr w:rsidR="00636757" w:rsidRPr="007B53F1" w14:paraId="5B287063" w14:textId="466A7398" w:rsidTr="00E7566B">
        <w:tc>
          <w:tcPr>
            <w:tcW w:w="1563" w:type="dxa"/>
          </w:tcPr>
          <w:p w14:paraId="77BFE140" w14:textId="39DF22D0" w:rsidR="00636757" w:rsidRPr="007B53F1" w:rsidRDefault="006751E1" w:rsidP="00636757">
            <w:pPr>
              <w:rPr>
                <w:sz w:val="16"/>
                <w:szCs w:val="16"/>
                <w:lang w:eastAsia="zh-CN"/>
              </w:rPr>
            </w:pPr>
            <w:r>
              <w:rPr>
                <w:sz w:val="16"/>
                <w:szCs w:val="16"/>
                <w:lang w:eastAsia="zh-CN"/>
              </w:rPr>
              <w:t>vivo</w:t>
            </w:r>
          </w:p>
        </w:tc>
        <w:tc>
          <w:tcPr>
            <w:tcW w:w="1834" w:type="dxa"/>
          </w:tcPr>
          <w:p w14:paraId="173158CD" w14:textId="1F9CE73B" w:rsidR="00636757" w:rsidRPr="007B53F1" w:rsidRDefault="006751E1" w:rsidP="00636757">
            <w:pPr>
              <w:rPr>
                <w:sz w:val="16"/>
                <w:szCs w:val="16"/>
                <w:lang w:eastAsia="zh-CN"/>
              </w:rPr>
            </w:pPr>
            <w:r>
              <w:rPr>
                <w:sz w:val="16"/>
                <w:szCs w:val="16"/>
                <w:lang w:eastAsia="zh-CN"/>
              </w:rPr>
              <w:t>No</w:t>
            </w:r>
          </w:p>
        </w:tc>
        <w:tc>
          <w:tcPr>
            <w:tcW w:w="5910" w:type="dxa"/>
          </w:tcPr>
          <w:p w14:paraId="7CE16821" w14:textId="61439764" w:rsidR="006751E1" w:rsidRPr="007B53F1" w:rsidRDefault="006751E1" w:rsidP="006751E1">
            <w:pPr>
              <w:rPr>
                <w:sz w:val="16"/>
                <w:szCs w:val="16"/>
                <w:lang w:eastAsia="zh-CN"/>
              </w:rPr>
            </w:pPr>
            <w:r>
              <w:rPr>
                <w:sz w:val="16"/>
                <w:szCs w:val="16"/>
                <w:lang w:eastAsia="zh-CN"/>
              </w:rPr>
              <w:t>Since original Q1 is “</w:t>
            </w:r>
            <w:r w:rsidRPr="006751E1">
              <w:rPr>
                <w:sz w:val="16"/>
                <w:szCs w:val="16"/>
                <w:lang w:eastAsia="zh-CN"/>
              </w:rPr>
              <w:t>Does RAN2 see any issues with this functionality</w:t>
            </w:r>
            <w:r>
              <w:rPr>
                <w:sz w:val="16"/>
                <w:szCs w:val="16"/>
                <w:lang w:eastAsia="zh-CN"/>
              </w:rPr>
              <w:t xml:space="preserve">?”. I guess no need for RAN1 to answer for RAN2. </w:t>
            </w:r>
          </w:p>
        </w:tc>
      </w:tr>
      <w:tr w:rsidR="00636757" w:rsidRPr="007B53F1" w14:paraId="14D20902" w14:textId="6E64B8FD" w:rsidTr="00E7566B">
        <w:tc>
          <w:tcPr>
            <w:tcW w:w="1563" w:type="dxa"/>
          </w:tcPr>
          <w:p w14:paraId="396C5D7B" w14:textId="450A430B" w:rsidR="00636757" w:rsidRPr="007B53F1" w:rsidRDefault="004D486A" w:rsidP="00636757">
            <w:pPr>
              <w:rPr>
                <w:sz w:val="16"/>
                <w:szCs w:val="16"/>
                <w:lang w:eastAsia="zh-CN"/>
              </w:rPr>
            </w:pPr>
            <w:r>
              <w:rPr>
                <w:sz w:val="16"/>
                <w:szCs w:val="16"/>
                <w:lang w:eastAsia="zh-CN"/>
              </w:rPr>
              <w:t>Qualcomm</w:t>
            </w:r>
          </w:p>
        </w:tc>
        <w:tc>
          <w:tcPr>
            <w:tcW w:w="1834" w:type="dxa"/>
          </w:tcPr>
          <w:p w14:paraId="0D4B1785" w14:textId="5D7A0E46" w:rsidR="00636757" w:rsidRPr="007B53F1" w:rsidRDefault="004D486A" w:rsidP="00636757">
            <w:pPr>
              <w:rPr>
                <w:sz w:val="16"/>
                <w:szCs w:val="16"/>
                <w:lang w:eastAsia="zh-CN"/>
              </w:rPr>
            </w:pPr>
            <w:r>
              <w:rPr>
                <w:sz w:val="16"/>
                <w:szCs w:val="16"/>
                <w:lang w:eastAsia="zh-CN"/>
              </w:rPr>
              <w:t>No</w:t>
            </w:r>
          </w:p>
        </w:tc>
        <w:tc>
          <w:tcPr>
            <w:tcW w:w="5910" w:type="dxa"/>
          </w:tcPr>
          <w:p w14:paraId="2919BD9E" w14:textId="4AA9C7BC" w:rsidR="00636757" w:rsidRPr="007B53F1" w:rsidRDefault="004D486A" w:rsidP="00636757">
            <w:pPr>
              <w:rPr>
                <w:sz w:val="16"/>
                <w:szCs w:val="16"/>
                <w:lang w:eastAsia="zh-CN"/>
              </w:rPr>
            </w:pPr>
            <w:r>
              <w:rPr>
                <w:sz w:val="16"/>
                <w:szCs w:val="16"/>
                <w:lang w:eastAsia="zh-CN"/>
              </w:rPr>
              <w:t xml:space="preserve">We are OK for RAN1 to not reply. </w:t>
            </w:r>
          </w:p>
        </w:tc>
      </w:tr>
      <w:tr w:rsidR="00636757" w:rsidRPr="007B53F1" w14:paraId="44ADD49E" w14:textId="5B8C2C0A" w:rsidTr="00E7566B">
        <w:tc>
          <w:tcPr>
            <w:tcW w:w="1563" w:type="dxa"/>
          </w:tcPr>
          <w:p w14:paraId="58B05456" w14:textId="4DE1EE1F" w:rsidR="00636757" w:rsidRPr="007B53F1" w:rsidRDefault="00995F57" w:rsidP="00636757">
            <w:pPr>
              <w:rPr>
                <w:sz w:val="16"/>
                <w:szCs w:val="16"/>
                <w:lang w:eastAsia="zh-CN"/>
              </w:rPr>
            </w:pPr>
            <w:r>
              <w:rPr>
                <w:sz w:val="16"/>
                <w:szCs w:val="16"/>
                <w:lang w:eastAsia="zh-CN"/>
              </w:rPr>
              <w:t>OPPO</w:t>
            </w:r>
          </w:p>
        </w:tc>
        <w:tc>
          <w:tcPr>
            <w:tcW w:w="1834" w:type="dxa"/>
          </w:tcPr>
          <w:p w14:paraId="7FA0536F" w14:textId="113A0433" w:rsidR="00636757" w:rsidRPr="007B53F1" w:rsidRDefault="00400A69" w:rsidP="00636757">
            <w:pPr>
              <w:rPr>
                <w:sz w:val="16"/>
                <w:szCs w:val="16"/>
                <w:lang w:eastAsia="zh-CN"/>
              </w:rPr>
            </w:pPr>
            <w:r>
              <w:rPr>
                <w:sz w:val="16"/>
                <w:szCs w:val="16"/>
                <w:lang w:eastAsia="zh-CN"/>
              </w:rPr>
              <w:t>No</w:t>
            </w:r>
          </w:p>
        </w:tc>
        <w:tc>
          <w:tcPr>
            <w:tcW w:w="5910" w:type="dxa"/>
          </w:tcPr>
          <w:p w14:paraId="2B826D13" w14:textId="34F20038" w:rsidR="00636757" w:rsidRPr="007B53F1" w:rsidRDefault="00400A69" w:rsidP="00636757">
            <w:pPr>
              <w:rPr>
                <w:sz w:val="16"/>
                <w:szCs w:val="16"/>
                <w:lang w:eastAsia="zh-CN"/>
              </w:rPr>
            </w:pPr>
            <w:r>
              <w:rPr>
                <w:sz w:val="16"/>
                <w:szCs w:val="16"/>
                <w:lang w:eastAsia="zh-CN"/>
              </w:rPr>
              <w:t xml:space="preserve">It is ok </w:t>
            </w:r>
            <w:r w:rsidR="00B654B8">
              <w:rPr>
                <w:sz w:val="16"/>
                <w:szCs w:val="16"/>
                <w:lang w:eastAsia="zh-CN"/>
              </w:rPr>
              <w:t xml:space="preserve">to </w:t>
            </w:r>
            <w:r>
              <w:rPr>
                <w:sz w:val="16"/>
                <w:szCs w:val="16"/>
                <w:lang w:eastAsia="zh-CN"/>
              </w:rPr>
              <w:t>not reply if RAN1 does not see any issue</w:t>
            </w:r>
          </w:p>
        </w:tc>
      </w:tr>
      <w:tr w:rsidR="008002E8" w:rsidRPr="007B53F1" w14:paraId="73CDA00F" w14:textId="77777777" w:rsidTr="00E7566B">
        <w:tc>
          <w:tcPr>
            <w:tcW w:w="1563" w:type="dxa"/>
          </w:tcPr>
          <w:p w14:paraId="61D3B0AE" w14:textId="1880F1A8" w:rsidR="008002E8" w:rsidRPr="008002E8" w:rsidRDefault="008002E8" w:rsidP="008002E8">
            <w:pPr>
              <w:rPr>
                <w:sz w:val="16"/>
                <w:szCs w:val="16"/>
                <w:lang w:eastAsia="zh-CN"/>
              </w:rPr>
            </w:pPr>
            <w:r>
              <w:rPr>
                <w:rFonts w:hint="eastAsia"/>
                <w:sz w:val="16"/>
                <w:szCs w:val="16"/>
                <w:lang w:eastAsia="zh-CN"/>
              </w:rPr>
              <w:t>Huawei/HiSilicon</w:t>
            </w:r>
          </w:p>
        </w:tc>
        <w:tc>
          <w:tcPr>
            <w:tcW w:w="1834" w:type="dxa"/>
          </w:tcPr>
          <w:p w14:paraId="112DF3AE" w14:textId="25C38749" w:rsidR="008002E8" w:rsidRDefault="008002E8" w:rsidP="008002E8">
            <w:pPr>
              <w:rPr>
                <w:sz w:val="16"/>
                <w:szCs w:val="16"/>
                <w:lang w:eastAsia="zh-CN"/>
              </w:rPr>
            </w:pPr>
            <w:r>
              <w:rPr>
                <w:rFonts w:hint="eastAsia"/>
                <w:sz w:val="16"/>
                <w:szCs w:val="16"/>
                <w:lang w:eastAsia="zh-CN"/>
              </w:rPr>
              <w:t>No</w:t>
            </w:r>
          </w:p>
        </w:tc>
        <w:tc>
          <w:tcPr>
            <w:tcW w:w="5910" w:type="dxa"/>
          </w:tcPr>
          <w:p w14:paraId="2AEA2657" w14:textId="5929B969" w:rsidR="008002E8" w:rsidRDefault="008002E8" w:rsidP="008002E8">
            <w:pPr>
              <w:rPr>
                <w:sz w:val="16"/>
                <w:szCs w:val="16"/>
                <w:lang w:eastAsia="zh-CN"/>
              </w:rPr>
            </w:pPr>
            <w:r>
              <w:rPr>
                <w:rFonts w:hint="eastAsia"/>
                <w:sz w:val="16"/>
                <w:szCs w:val="16"/>
                <w:lang w:eastAsia="zh-CN"/>
              </w:rPr>
              <w:t>We think the question should better be addressed by RAN2.</w:t>
            </w:r>
          </w:p>
        </w:tc>
      </w:tr>
      <w:tr w:rsidR="00900BAB" w:rsidRPr="007B53F1" w14:paraId="04941C83" w14:textId="77777777" w:rsidTr="00E7566B">
        <w:tc>
          <w:tcPr>
            <w:tcW w:w="1563" w:type="dxa"/>
          </w:tcPr>
          <w:p w14:paraId="781672C4" w14:textId="1FC005B6" w:rsidR="00900BAB" w:rsidRDefault="00900BAB" w:rsidP="008002E8">
            <w:pPr>
              <w:rPr>
                <w:sz w:val="16"/>
                <w:szCs w:val="16"/>
                <w:lang w:eastAsia="zh-CN"/>
              </w:rPr>
            </w:pPr>
            <w:r>
              <w:rPr>
                <w:sz w:val="16"/>
                <w:szCs w:val="16"/>
                <w:lang w:eastAsia="zh-CN"/>
              </w:rPr>
              <w:t>Apple</w:t>
            </w:r>
          </w:p>
        </w:tc>
        <w:tc>
          <w:tcPr>
            <w:tcW w:w="1834" w:type="dxa"/>
          </w:tcPr>
          <w:p w14:paraId="103DC9EF" w14:textId="5513CF61" w:rsidR="00900BAB" w:rsidRDefault="00900BAB" w:rsidP="008002E8">
            <w:pPr>
              <w:rPr>
                <w:sz w:val="16"/>
                <w:szCs w:val="16"/>
                <w:lang w:eastAsia="zh-CN"/>
              </w:rPr>
            </w:pPr>
            <w:r>
              <w:rPr>
                <w:sz w:val="16"/>
                <w:szCs w:val="16"/>
                <w:lang w:eastAsia="zh-CN"/>
              </w:rPr>
              <w:t>No</w:t>
            </w:r>
          </w:p>
        </w:tc>
        <w:tc>
          <w:tcPr>
            <w:tcW w:w="5910" w:type="dxa"/>
          </w:tcPr>
          <w:p w14:paraId="2D788BB3" w14:textId="2C35DEA0" w:rsidR="00900BAB" w:rsidRDefault="00900BAB" w:rsidP="008002E8">
            <w:pPr>
              <w:rPr>
                <w:sz w:val="16"/>
                <w:szCs w:val="16"/>
                <w:lang w:eastAsia="zh-CN"/>
              </w:rPr>
            </w:pPr>
            <w:r>
              <w:rPr>
                <w:sz w:val="16"/>
                <w:szCs w:val="16"/>
                <w:lang w:eastAsia="zh-CN"/>
              </w:rPr>
              <w:t>Better to leave it to RAN2 for now</w:t>
            </w:r>
          </w:p>
        </w:tc>
      </w:tr>
    </w:tbl>
    <w:p w14:paraId="5EBC3BB6" w14:textId="77777777" w:rsidR="00636757" w:rsidRDefault="00636757" w:rsidP="00636757">
      <w:pPr>
        <w:rPr>
          <w:rFonts w:ascii="Arial" w:hAnsi="Arial" w:cs="Arial"/>
          <w:lang w:eastAsia="zh-CN"/>
        </w:rPr>
      </w:pPr>
    </w:p>
    <w:p w14:paraId="7545C110" w14:textId="4A81356E" w:rsidR="00636757" w:rsidRPr="00B73F6A" w:rsidRDefault="00636757" w:rsidP="00B73F6A">
      <w:pPr>
        <w:pStyle w:val="3"/>
        <w:numPr>
          <w:ilvl w:val="0"/>
          <w:numId w:val="0"/>
        </w:numPr>
        <w:rPr>
          <w:rStyle w:val="af5"/>
        </w:rPr>
      </w:pPr>
      <w:r w:rsidRPr="00B73F6A">
        <w:rPr>
          <w:rStyle w:val="af5"/>
          <w:rFonts w:hint="eastAsia"/>
        </w:rPr>
        <w:t>Question 1-</w:t>
      </w:r>
      <w:r w:rsidRPr="00B73F6A">
        <w:rPr>
          <w:rStyle w:val="af5"/>
        </w:rPr>
        <w:t>2</w:t>
      </w:r>
      <w:r w:rsidRPr="00B73F6A">
        <w:rPr>
          <w:rStyle w:val="af5"/>
          <w:rFonts w:hint="eastAsia"/>
        </w:rPr>
        <w:t xml:space="preserve">: </w:t>
      </w:r>
      <w:r w:rsidRPr="00B73F6A">
        <w:rPr>
          <w:rStyle w:val="af5"/>
        </w:rPr>
        <w:t>If the reply to Q1 is needed, do companies see an</w:t>
      </w:r>
      <w:r w:rsidR="00E7566B">
        <w:rPr>
          <w:rStyle w:val="af5"/>
        </w:rPr>
        <w:t>y issue with this functionality?</w:t>
      </w:r>
    </w:p>
    <w:tbl>
      <w:tblPr>
        <w:tblStyle w:val="ac"/>
        <w:tblW w:w="0" w:type="auto"/>
        <w:tblLook w:val="04A0" w:firstRow="1" w:lastRow="0" w:firstColumn="1" w:lastColumn="0" w:noHBand="0" w:noVBand="1"/>
      </w:tblPr>
      <w:tblGrid>
        <w:gridCol w:w="1563"/>
        <w:gridCol w:w="1834"/>
        <w:gridCol w:w="5910"/>
      </w:tblGrid>
      <w:tr w:rsidR="00636757" w:rsidRPr="007B53F1" w14:paraId="4BFE7569" w14:textId="77777777" w:rsidTr="00E7566B">
        <w:tc>
          <w:tcPr>
            <w:tcW w:w="1563" w:type="dxa"/>
          </w:tcPr>
          <w:p w14:paraId="035DCF6E" w14:textId="69E1D073" w:rsidR="00636757" w:rsidRPr="007B53F1" w:rsidRDefault="00E7566B" w:rsidP="00D47B1A">
            <w:pPr>
              <w:rPr>
                <w:b/>
                <w:sz w:val="16"/>
                <w:szCs w:val="16"/>
                <w:lang w:eastAsia="zh-CN"/>
              </w:rPr>
            </w:pPr>
            <w:r w:rsidRPr="007B53F1">
              <w:rPr>
                <w:b/>
                <w:sz w:val="16"/>
                <w:szCs w:val="16"/>
                <w:lang w:eastAsia="zh-CN"/>
              </w:rPr>
              <w:t>Company name</w:t>
            </w:r>
          </w:p>
        </w:tc>
        <w:tc>
          <w:tcPr>
            <w:tcW w:w="1834" w:type="dxa"/>
          </w:tcPr>
          <w:p w14:paraId="40EB5194" w14:textId="77777777" w:rsidR="00636757" w:rsidRPr="007B53F1" w:rsidRDefault="00636757" w:rsidP="00D47B1A">
            <w:pPr>
              <w:rPr>
                <w:b/>
                <w:sz w:val="16"/>
                <w:szCs w:val="16"/>
                <w:lang w:eastAsia="zh-CN"/>
              </w:rPr>
            </w:pPr>
            <w:r w:rsidRPr="007B53F1">
              <w:rPr>
                <w:b/>
                <w:sz w:val="16"/>
                <w:szCs w:val="16"/>
                <w:lang w:eastAsia="zh-CN"/>
              </w:rPr>
              <w:t>Answer</w:t>
            </w:r>
          </w:p>
        </w:tc>
        <w:tc>
          <w:tcPr>
            <w:tcW w:w="5910" w:type="dxa"/>
          </w:tcPr>
          <w:p w14:paraId="1EA57176" w14:textId="77777777" w:rsidR="00636757" w:rsidRPr="007B53F1" w:rsidRDefault="00636757" w:rsidP="00D47B1A">
            <w:pPr>
              <w:rPr>
                <w:b/>
                <w:sz w:val="16"/>
                <w:szCs w:val="16"/>
                <w:lang w:eastAsia="zh-CN"/>
              </w:rPr>
            </w:pPr>
            <w:r w:rsidRPr="007B53F1">
              <w:rPr>
                <w:b/>
                <w:sz w:val="16"/>
                <w:szCs w:val="16"/>
                <w:lang w:eastAsia="zh-CN"/>
              </w:rPr>
              <w:t>Comments</w:t>
            </w:r>
          </w:p>
        </w:tc>
      </w:tr>
      <w:tr w:rsidR="00636757" w:rsidRPr="007B53F1" w14:paraId="79C3822B" w14:textId="77777777" w:rsidTr="00E7566B">
        <w:tc>
          <w:tcPr>
            <w:tcW w:w="1563" w:type="dxa"/>
          </w:tcPr>
          <w:p w14:paraId="7BEB2A29" w14:textId="0D347B8A" w:rsidR="00636757" w:rsidRPr="007B53F1" w:rsidRDefault="00B31F7E" w:rsidP="00D47B1A">
            <w:pPr>
              <w:rPr>
                <w:sz w:val="16"/>
                <w:szCs w:val="16"/>
                <w:lang w:eastAsia="zh-CN"/>
              </w:rPr>
            </w:pPr>
            <w:r w:rsidRPr="007B53F1">
              <w:rPr>
                <w:sz w:val="16"/>
                <w:szCs w:val="16"/>
                <w:lang w:eastAsia="zh-CN"/>
              </w:rPr>
              <w:t>CATT</w:t>
            </w:r>
          </w:p>
        </w:tc>
        <w:tc>
          <w:tcPr>
            <w:tcW w:w="1834" w:type="dxa"/>
          </w:tcPr>
          <w:p w14:paraId="07BD721D" w14:textId="0D768041" w:rsidR="00636757" w:rsidRPr="007B53F1" w:rsidRDefault="00B31F7E" w:rsidP="00D47B1A">
            <w:pPr>
              <w:rPr>
                <w:sz w:val="16"/>
                <w:szCs w:val="16"/>
                <w:lang w:eastAsia="zh-CN"/>
              </w:rPr>
            </w:pPr>
            <w:r w:rsidRPr="007B53F1">
              <w:rPr>
                <w:sz w:val="16"/>
                <w:szCs w:val="16"/>
                <w:lang w:eastAsia="zh-CN"/>
              </w:rPr>
              <w:t>yes</w:t>
            </w:r>
          </w:p>
        </w:tc>
        <w:tc>
          <w:tcPr>
            <w:tcW w:w="5910" w:type="dxa"/>
          </w:tcPr>
          <w:p w14:paraId="09CF88E5" w14:textId="573CBD5E" w:rsidR="00636757" w:rsidRPr="007B53F1" w:rsidRDefault="00B31F7E" w:rsidP="00D47B1A">
            <w:pPr>
              <w:rPr>
                <w:sz w:val="16"/>
                <w:szCs w:val="16"/>
                <w:lang w:eastAsia="zh-CN"/>
              </w:rPr>
            </w:pPr>
            <w:r w:rsidRPr="007B53F1">
              <w:rPr>
                <w:sz w:val="16"/>
                <w:szCs w:val="16"/>
                <w:lang w:eastAsia="zh-CN"/>
              </w:rPr>
              <w:t>It seems not critical for the LMF to recommend a starting time for the periodic SRS transmission to the serving gNB. It may also introduce an additional implementation complicity without clear benefit.</w:t>
            </w:r>
          </w:p>
        </w:tc>
      </w:tr>
      <w:tr w:rsidR="00636757" w:rsidRPr="007B53F1" w14:paraId="7910B018" w14:textId="77777777" w:rsidTr="00E7566B">
        <w:tc>
          <w:tcPr>
            <w:tcW w:w="1563" w:type="dxa"/>
          </w:tcPr>
          <w:p w14:paraId="5C65A8AD" w14:textId="5B2A950E" w:rsidR="00636757" w:rsidRPr="007B53F1" w:rsidRDefault="006751E1" w:rsidP="00D47B1A">
            <w:pPr>
              <w:rPr>
                <w:sz w:val="16"/>
                <w:szCs w:val="16"/>
                <w:lang w:eastAsia="zh-CN"/>
              </w:rPr>
            </w:pPr>
            <w:r>
              <w:rPr>
                <w:sz w:val="16"/>
                <w:szCs w:val="16"/>
                <w:lang w:eastAsia="zh-CN"/>
              </w:rPr>
              <w:t>vivo</w:t>
            </w:r>
          </w:p>
        </w:tc>
        <w:tc>
          <w:tcPr>
            <w:tcW w:w="1834" w:type="dxa"/>
          </w:tcPr>
          <w:p w14:paraId="4304D4D5" w14:textId="77777777" w:rsidR="00636757" w:rsidRPr="007B53F1" w:rsidRDefault="00636757" w:rsidP="00D47B1A">
            <w:pPr>
              <w:rPr>
                <w:sz w:val="16"/>
                <w:szCs w:val="16"/>
                <w:lang w:eastAsia="zh-CN"/>
              </w:rPr>
            </w:pPr>
          </w:p>
        </w:tc>
        <w:tc>
          <w:tcPr>
            <w:tcW w:w="5910" w:type="dxa"/>
          </w:tcPr>
          <w:p w14:paraId="2B65BD02" w14:textId="46EE8A49" w:rsidR="00636757" w:rsidRPr="007B53F1" w:rsidRDefault="006751E1" w:rsidP="00D47B1A">
            <w:pPr>
              <w:rPr>
                <w:sz w:val="16"/>
                <w:szCs w:val="16"/>
                <w:lang w:eastAsia="zh-CN"/>
              </w:rPr>
            </w:pPr>
            <w:r>
              <w:rPr>
                <w:sz w:val="16"/>
                <w:szCs w:val="16"/>
                <w:lang w:eastAsia="zh-CN"/>
              </w:rPr>
              <w:t>My understanding of CATT’s provided answer above is actually corresponding to “whether RAN1 see any issue with this functionality”. To that, we don’t have strong view and can consider if RAN1 have common understanding/views on this.</w:t>
            </w:r>
          </w:p>
        </w:tc>
      </w:tr>
      <w:tr w:rsidR="00636757" w:rsidRPr="007B53F1" w14:paraId="09DC97E2" w14:textId="77777777" w:rsidTr="00E7566B">
        <w:tc>
          <w:tcPr>
            <w:tcW w:w="1563" w:type="dxa"/>
          </w:tcPr>
          <w:p w14:paraId="104075AB" w14:textId="402439BF" w:rsidR="00636757" w:rsidRPr="007B53F1" w:rsidRDefault="004D486A" w:rsidP="00D47B1A">
            <w:pPr>
              <w:rPr>
                <w:sz w:val="16"/>
                <w:szCs w:val="16"/>
                <w:lang w:eastAsia="zh-CN"/>
              </w:rPr>
            </w:pPr>
            <w:r>
              <w:rPr>
                <w:sz w:val="16"/>
                <w:szCs w:val="16"/>
                <w:lang w:eastAsia="zh-CN"/>
              </w:rPr>
              <w:t>Qualcomm</w:t>
            </w:r>
          </w:p>
        </w:tc>
        <w:tc>
          <w:tcPr>
            <w:tcW w:w="1834" w:type="dxa"/>
          </w:tcPr>
          <w:p w14:paraId="13EED8CC" w14:textId="77777777" w:rsidR="00636757" w:rsidRPr="007B53F1" w:rsidRDefault="00636757" w:rsidP="00D47B1A">
            <w:pPr>
              <w:rPr>
                <w:sz w:val="16"/>
                <w:szCs w:val="16"/>
                <w:lang w:eastAsia="zh-CN"/>
              </w:rPr>
            </w:pPr>
          </w:p>
        </w:tc>
        <w:tc>
          <w:tcPr>
            <w:tcW w:w="5910" w:type="dxa"/>
          </w:tcPr>
          <w:p w14:paraId="4CFFBC03" w14:textId="43AB0779" w:rsidR="00636757" w:rsidRPr="007B53F1" w:rsidRDefault="004D486A" w:rsidP="00D47B1A">
            <w:pPr>
              <w:rPr>
                <w:sz w:val="16"/>
                <w:szCs w:val="16"/>
                <w:lang w:eastAsia="zh-CN"/>
              </w:rPr>
            </w:pPr>
            <w:r>
              <w:rPr>
                <w:sz w:val="16"/>
                <w:szCs w:val="16"/>
                <w:lang w:eastAsia="zh-CN"/>
              </w:rPr>
              <w:t>We see this to be a good optimization that can be revisited if needed in a next release. We see some usefulness to increase efficiency for the periodic SRS for Positioning, but we are OK to not add it in this release</w:t>
            </w:r>
          </w:p>
        </w:tc>
      </w:tr>
      <w:tr w:rsidR="00636757" w:rsidRPr="007B53F1" w14:paraId="76EC03B4" w14:textId="77777777" w:rsidTr="00E7566B">
        <w:tc>
          <w:tcPr>
            <w:tcW w:w="1563" w:type="dxa"/>
          </w:tcPr>
          <w:p w14:paraId="6EBB75F1" w14:textId="5A5A7FB6" w:rsidR="00636757" w:rsidRPr="007B53F1" w:rsidRDefault="00995F57" w:rsidP="00D47B1A">
            <w:pPr>
              <w:rPr>
                <w:sz w:val="16"/>
                <w:szCs w:val="16"/>
                <w:lang w:eastAsia="zh-CN"/>
              </w:rPr>
            </w:pPr>
            <w:r>
              <w:rPr>
                <w:sz w:val="16"/>
                <w:szCs w:val="16"/>
                <w:lang w:eastAsia="zh-CN"/>
              </w:rPr>
              <w:t>OPPO</w:t>
            </w:r>
          </w:p>
        </w:tc>
        <w:tc>
          <w:tcPr>
            <w:tcW w:w="1834" w:type="dxa"/>
          </w:tcPr>
          <w:p w14:paraId="28A88B46" w14:textId="51710093" w:rsidR="00636757" w:rsidRPr="007B53F1" w:rsidRDefault="00636757" w:rsidP="00D47B1A">
            <w:pPr>
              <w:rPr>
                <w:sz w:val="16"/>
                <w:szCs w:val="16"/>
                <w:lang w:eastAsia="zh-CN"/>
              </w:rPr>
            </w:pPr>
          </w:p>
        </w:tc>
        <w:tc>
          <w:tcPr>
            <w:tcW w:w="5910" w:type="dxa"/>
          </w:tcPr>
          <w:p w14:paraId="64F3C57C" w14:textId="4451EC24" w:rsidR="00636757" w:rsidRPr="007B53F1" w:rsidRDefault="00995F57" w:rsidP="00D47B1A">
            <w:pPr>
              <w:rPr>
                <w:sz w:val="16"/>
                <w:szCs w:val="16"/>
                <w:lang w:eastAsia="zh-CN"/>
              </w:rPr>
            </w:pPr>
            <w:r>
              <w:rPr>
                <w:sz w:val="16"/>
                <w:szCs w:val="16"/>
                <w:lang w:eastAsia="zh-CN"/>
              </w:rPr>
              <w:t xml:space="preserve">Aligning the start time to neighbor Node does provide the information of when the transmission of SRS for positioning is available.  </w:t>
            </w:r>
          </w:p>
        </w:tc>
      </w:tr>
      <w:tr w:rsidR="00900BAB" w:rsidRPr="007B53F1" w14:paraId="6CAC9536" w14:textId="77777777" w:rsidTr="00E7566B">
        <w:tc>
          <w:tcPr>
            <w:tcW w:w="1563" w:type="dxa"/>
          </w:tcPr>
          <w:p w14:paraId="726B75CF" w14:textId="5462E29C" w:rsidR="00900BAB" w:rsidRDefault="00900BAB" w:rsidP="00D47B1A">
            <w:pPr>
              <w:rPr>
                <w:sz w:val="16"/>
                <w:szCs w:val="16"/>
                <w:lang w:eastAsia="zh-CN"/>
              </w:rPr>
            </w:pPr>
            <w:r>
              <w:rPr>
                <w:sz w:val="16"/>
                <w:szCs w:val="16"/>
                <w:lang w:eastAsia="zh-CN"/>
              </w:rPr>
              <w:t>Apple</w:t>
            </w:r>
          </w:p>
        </w:tc>
        <w:tc>
          <w:tcPr>
            <w:tcW w:w="1834" w:type="dxa"/>
          </w:tcPr>
          <w:p w14:paraId="1F937AF1" w14:textId="77777777" w:rsidR="00900BAB" w:rsidRPr="007B53F1" w:rsidRDefault="00900BAB" w:rsidP="00D47B1A">
            <w:pPr>
              <w:rPr>
                <w:sz w:val="16"/>
                <w:szCs w:val="16"/>
                <w:lang w:eastAsia="zh-CN"/>
              </w:rPr>
            </w:pPr>
          </w:p>
        </w:tc>
        <w:tc>
          <w:tcPr>
            <w:tcW w:w="5910" w:type="dxa"/>
          </w:tcPr>
          <w:p w14:paraId="77E02306" w14:textId="258BB0B9" w:rsidR="00900BAB" w:rsidRDefault="00900BAB" w:rsidP="00D47B1A">
            <w:pPr>
              <w:rPr>
                <w:sz w:val="16"/>
                <w:szCs w:val="16"/>
                <w:lang w:eastAsia="zh-CN"/>
              </w:rPr>
            </w:pPr>
            <w:r>
              <w:rPr>
                <w:sz w:val="16"/>
                <w:szCs w:val="16"/>
                <w:lang w:eastAsia="zh-CN"/>
              </w:rPr>
              <w:t>The benefit of this extra report in the context of Rel-16 is not clear to us.</w:t>
            </w:r>
          </w:p>
        </w:tc>
      </w:tr>
    </w:tbl>
    <w:p w14:paraId="5281C84B" w14:textId="77777777" w:rsidR="00636757" w:rsidRDefault="00636757" w:rsidP="00636757">
      <w:pPr>
        <w:rPr>
          <w:rFonts w:ascii="Arial" w:hAnsi="Arial" w:cs="Arial"/>
          <w:lang w:eastAsia="zh-CN"/>
        </w:rPr>
      </w:pPr>
    </w:p>
    <w:p w14:paraId="20B4A166" w14:textId="36368AB4" w:rsidR="00B73F6A" w:rsidRDefault="00B73F6A" w:rsidP="00636757">
      <w:pPr>
        <w:rPr>
          <w:rFonts w:ascii="Arial" w:hAnsi="Arial" w:cs="Arial"/>
          <w:lang w:eastAsia="zh-CN"/>
        </w:rPr>
      </w:pPr>
      <w:r>
        <w:rPr>
          <w:rFonts w:ascii="Arial" w:hAnsi="Arial" w:cs="Arial"/>
          <w:lang w:eastAsia="zh-CN"/>
        </w:rPr>
        <w:t>Summary (</w:t>
      </w:r>
      <w:r w:rsidR="00F96563" w:rsidRPr="00E7566B">
        <w:rPr>
          <w:rFonts w:ascii="Arial" w:hAnsi="Arial" w:cs="Arial"/>
          <w:lang w:eastAsia="zh-CN"/>
        </w:rPr>
        <w:t>T</w:t>
      </w:r>
      <w:r w:rsidR="00F96563">
        <w:rPr>
          <w:rFonts w:ascii="Arial" w:hAnsi="Arial" w:cs="Arial"/>
          <w:lang w:eastAsia="zh-CN"/>
        </w:rPr>
        <w:t>BD</w:t>
      </w:r>
      <w:r>
        <w:rPr>
          <w:rFonts w:ascii="Arial" w:hAnsi="Arial" w:cs="Arial"/>
          <w:lang w:eastAsia="zh-CN"/>
        </w:rPr>
        <w:t>)</w:t>
      </w:r>
    </w:p>
    <w:p w14:paraId="4CA099AD" w14:textId="77777777" w:rsidR="00B73F6A" w:rsidRPr="00636757" w:rsidRDefault="00B73F6A" w:rsidP="00636757">
      <w:pPr>
        <w:rPr>
          <w:rFonts w:ascii="Arial" w:hAnsi="Arial" w:cs="Arial"/>
          <w:lang w:eastAsia="zh-CN"/>
        </w:rPr>
      </w:pPr>
    </w:p>
    <w:p w14:paraId="73FA3291" w14:textId="2F11A81C" w:rsidR="00807D10" w:rsidRPr="00807D10" w:rsidRDefault="00807D10" w:rsidP="00B73F6A">
      <w:pPr>
        <w:pStyle w:val="2"/>
        <w:rPr>
          <w:lang w:eastAsia="zh-CN"/>
        </w:rPr>
      </w:pPr>
      <w:r>
        <w:rPr>
          <w:rFonts w:hint="eastAsia"/>
          <w:lang w:eastAsia="zh-CN"/>
        </w:rPr>
        <w:t>Q</w:t>
      </w:r>
      <w:r>
        <w:rPr>
          <w:lang w:eastAsia="zh-CN"/>
        </w:rPr>
        <w:t>2</w:t>
      </w:r>
    </w:p>
    <w:p w14:paraId="152DF66F" w14:textId="56F26CC7" w:rsidR="00BD49A0" w:rsidRDefault="00636757" w:rsidP="008E2019">
      <w:pPr>
        <w:rPr>
          <w:rFonts w:ascii="Arial" w:hAnsi="Arial" w:cs="Arial"/>
          <w:lang w:val="en-GB" w:eastAsia="zh-CN"/>
        </w:rPr>
      </w:pPr>
      <w:r w:rsidRPr="00636757">
        <w:rPr>
          <w:rFonts w:ascii="Arial" w:hAnsi="Arial" w:cs="Arial"/>
          <w:lang w:val="en-GB" w:eastAsia="zh-CN"/>
        </w:rPr>
        <w:t>Three</w:t>
      </w:r>
      <w:r>
        <w:rPr>
          <w:rFonts w:ascii="Arial" w:hAnsi="Arial" w:cs="Arial"/>
          <w:lang w:val="en-GB" w:eastAsia="zh-CN"/>
        </w:rPr>
        <w:t xml:space="preserve"> sources [2][4][5] think that RAN1 should answer Q2.</w:t>
      </w:r>
    </w:p>
    <w:tbl>
      <w:tblPr>
        <w:tblStyle w:val="ac"/>
        <w:tblW w:w="0" w:type="auto"/>
        <w:tblLook w:val="04A0" w:firstRow="1" w:lastRow="0" w:firstColumn="1" w:lastColumn="0" w:noHBand="0" w:noVBand="1"/>
      </w:tblPr>
      <w:tblGrid>
        <w:gridCol w:w="1980"/>
        <w:gridCol w:w="7327"/>
      </w:tblGrid>
      <w:tr w:rsidR="00B73F6A" w14:paraId="796A9FB4" w14:textId="77777777" w:rsidTr="00D47B1A">
        <w:tc>
          <w:tcPr>
            <w:tcW w:w="1980" w:type="dxa"/>
          </w:tcPr>
          <w:p w14:paraId="0E0A44ED" w14:textId="37448755" w:rsidR="00B73F6A" w:rsidRPr="00DF638D" w:rsidRDefault="00E7566B" w:rsidP="00D47B1A">
            <w:pPr>
              <w:rPr>
                <w:rFonts w:ascii="Arial" w:hAnsi="Arial" w:cs="Arial"/>
                <w:b/>
                <w:sz w:val="15"/>
                <w:szCs w:val="13"/>
                <w:lang w:eastAsia="zh-CN"/>
              </w:rPr>
            </w:pPr>
            <w:r w:rsidRPr="00DF638D">
              <w:rPr>
                <w:rFonts w:ascii="Arial" w:hAnsi="Arial" w:cs="Arial"/>
                <w:b/>
                <w:sz w:val="15"/>
                <w:szCs w:val="13"/>
                <w:lang w:eastAsia="zh-CN"/>
              </w:rPr>
              <w:t>Source</w:t>
            </w:r>
          </w:p>
        </w:tc>
        <w:tc>
          <w:tcPr>
            <w:tcW w:w="7327" w:type="dxa"/>
          </w:tcPr>
          <w:p w14:paraId="3B02E727" w14:textId="71C0A0CB" w:rsidR="00B73F6A" w:rsidRPr="00DF638D" w:rsidRDefault="00E7566B" w:rsidP="00D47B1A">
            <w:pPr>
              <w:rPr>
                <w:rFonts w:ascii="Arial" w:hAnsi="Arial" w:cs="Arial"/>
                <w:b/>
                <w:sz w:val="15"/>
                <w:szCs w:val="13"/>
                <w:lang w:eastAsia="zh-CN"/>
              </w:rPr>
            </w:pPr>
            <w:r w:rsidRPr="00DF638D">
              <w:rPr>
                <w:rFonts w:ascii="Arial" w:hAnsi="Arial" w:cs="Arial" w:hint="eastAsia"/>
                <w:b/>
                <w:sz w:val="15"/>
                <w:szCs w:val="13"/>
                <w:lang w:eastAsia="zh-CN"/>
              </w:rPr>
              <w:t>View</w:t>
            </w:r>
            <w:r w:rsidR="005E775E" w:rsidRPr="00DF638D">
              <w:rPr>
                <w:rFonts w:ascii="Arial" w:hAnsi="Arial" w:cs="Arial"/>
                <w:b/>
                <w:sz w:val="15"/>
                <w:szCs w:val="13"/>
                <w:lang w:eastAsia="zh-CN"/>
              </w:rPr>
              <w:t>s</w:t>
            </w:r>
            <w:r w:rsidRPr="00DF638D">
              <w:rPr>
                <w:rFonts w:ascii="Arial" w:hAnsi="Arial" w:cs="Arial"/>
                <w:b/>
                <w:sz w:val="15"/>
                <w:szCs w:val="13"/>
                <w:lang w:eastAsia="zh-CN"/>
              </w:rPr>
              <w:t xml:space="preserve"> from the source</w:t>
            </w:r>
          </w:p>
        </w:tc>
      </w:tr>
      <w:tr w:rsidR="00B73F6A" w:rsidRPr="00B73F6A" w14:paraId="5EA520FB" w14:textId="77777777" w:rsidTr="00D47B1A">
        <w:tc>
          <w:tcPr>
            <w:tcW w:w="1980" w:type="dxa"/>
          </w:tcPr>
          <w:p w14:paraId="0A7DA2BF" w14:textId="15A46E4D" w:rsidR="00B73F6A" w:rsidRPr="00E7566B" w:rsidRDefault="00B73F6A" w:rsidP="00B73F6A">
            <w:pPr>
              <w:jc w:val="left"/>
              <w:rPr>
                <w:rFonts w:ascii="Arial" w:eastAsia="Malgun Gothic" w:hAnsi="Arial" w:cs="Arial"/>
                <w:sz w:val="15"/>
                <w:szCs w:val="13"/>
                <w:lang w:eastAsia="ko-KR"/>
              </w:rPr>
            </w:pPr>
            <w:r w:rsidRPr="00E7566B">
              <w:rPr>
                <w:rFonts w:ascii="Arial" w:hAnsi="Arial" w:cs="Arial"/>
                <w:sz w:val="15"/>
                <w:szCs w:val="13"/>
                <w:lang w:eastAsia="ko-KR"/>
              </w:rPr>
              <w:t>R1-2100312 [2], CATT</w:t>
            </w:r>
          </w:p>
        </w:tc>
        <w:tc>
          <w:tcPr>
            <w:tcW w:w="7327" w:type="dxa"/>
          </w:tcPr>
          <w:p w14:paraId="10D931A9" w14:textId="5A51519A" w:rsidR="00B73F6A" w:rsidRPr="00E7566B" w:rsidRDefault="00B73F6A" w:rsidP="00D47B1A">
            <w:pPr>
              <w:rPr>
                <w:rFonts w:ascii="Arial" w:hAnsi="Arial" w:cs="Arial"/>
                <w:sz w:val="15"/>
                <w:szCs w:val="13"/>
                <w:lang w:eastAsia="zh-CN"/>
              </w:rPr>
            </w:pPr>
            <w:r w:rsidRPr="00E7566B">
              <w:rPr>
                <w:rFonts w:ascii="Arial" w:hAnsi="Arial" w:cs="Arial"/>
                <w:sz w:val="15"/>
                <w:szCs w:val="13"/>
                <w:lang w:eastAsia="zh-CN"/>
              </w:rPr>
              <w:t>They understand that</w:t>
            </w:r>
          </w:p>
          <w:p w14:paraId="3AB815FB" w14:textId="1BAF39E7" w:rsidR="00B73F6A" w:rsidRPr="00E7566B" w:rsidRDefault="00B73F6A" w:rsidP="00B73F6A">
            <w:pPr>
              <w:pStyle w:val="af"/>
              <w:numPr>
                <w:ilvl w:val="0"/>
                <w:numId w:val="14"/>
              </w:numPr>
              <w:ind w:firstLineChars="0"/>
              <w:rPr>
                <w:rFonts w:ascii="Arial" w:hAnsi="Arial" w:cs="Arial"/>
                <w:sz w:val="15"/>
                <w:szCs w:val="13"/>
                <w:lang w:val="en-GB" w:eastAsia="zh-CN"/>
              </w:rPr>
            </w:pPr>
            <w:r w:rsidRPr="00E7566B">
              <w:rPr>
                <w:rFonts w:ascii="Arial" w:hAnsi="Arial" w:cs="Arial"/>
                <w:sz w:val="15"/>
                <w:szCs w:val="13"/>
                <w:lang w:val="en-GB" w:eastAsia="zh-CN"/>
              </w:rPr>
              <w:t xml:space="preserve">The </w:t>
            </w:r>
            <w:r w:rsidRPr="00E7566B">
              <w:rPr>
                <w:rFonts w:ascii="Arial" w:hAnsi="Arial" w:cs="Arial" w:hint="eastAsia"/>
                <w:sz w:val="15"/>
                <w:szCs w:val="13"/>
                <w:lang w:val="en-GB" w:eastAsia="zh-CN"/>
              </w:rPr>
              <w:t xml:space="preserve">LMF has the </w:t>
            </w:r>
            <w:r w:rsidRPr="00E7566B">
              <w:rPr>
                <w:rFonts w:ascii="Arial" w:hAnsi="Arial" w:cs="Arial"/>
                <w:sz w:val="15"/>
                <w:szCs w:val="13"/>
                <w:lang w:val="en-GB" w:eastAsia="zh-CN"/>
              </w:rPr>
              <w:t xml:space="preserve">UE SRS capability based on the current CA band combination, and the gNB also has the information on </w:t>
            </w:r>
            <w:r w:rsidR="00DF638D">
              <w:rPr>
                <w:rFonts w:ascii="Arial" w:hAnsi="Arial" w:cs="Arial"/>
                <w:sz w:val="15"/>
                <w:szCs w:val="13"/>
                <w:lang w:val="en-GB" w:eastAsia="zh-CN"/>
              </w:rPr>
              <w:t>the current CA band combination</w:t>
            </w:r>
            <w:r w:rsidRPr="00E7566B">
              <w:rPr>
                <w:rFonts w:ascii="Arial" w:hAnsi="Arial" w:cs="Arial"/>
                <w:sz w:val="15"/>
                <w:szCs w:val="13"/>
                <w:lang w:val="en-GB" w:eastAsia="zh-CN"/>
              </w:rPr>
              <w:t xml:space="preserve"> and the preferred frequency band for the configuration of the SRS for positioning.</w:t>
            </w:r>
          </w:p>
          <w:p w14:paraId="4330219D" w14:textId="77777777" w:rsidR="00B73F6A" w:rsidRPr="00E7566B" w:rsidRDefault="00B73F6A" w:rsidP="00B73F6A">
            <w:pPr>
              <w:pStyle w:val="af"/>
              <w:numPr>
                <w:ilvl w:val="0"/>
                <w:numId w:val="14"/>
              </w:numPr>
              <w:ind w:firstLineChars="0"/>
              <w:rPr>
                <w:rFonts w:ascii="Arial" w:hAnsi="Arial" w:cs="Arial"/>
                <w:sz w:val="15"/>
                <w:szCs w:val="13"/>
                <w:lang w:val="en-GB" w:eastAsia="zh-CN"/>
              </w:rPr>
            </w:pPr>
            <w:r w:rsidRPr="00E7566B">
              <w:rPr>
                <w:rFonts w:ascii="Arial" w:hAnsi="Arial" w:cs="Arial"/>
                <w:sz w:val="15"/>
                <w:szCs w:val="13"/>
                <w:lang w:val="en-GB" w:eastAsia="zh-CN"/>
              </w:rPr>
              <w:t>The meaningfulness of the approach depends on</w:t>
            </w:r>
          </w:p>
          <w:p w14:paraId="28865F4D" w14:textId="77777777" w:rsidR="00B73F6A" w:rsidRPr="00E7566B" w:rsidRDefault="00B73F6A" w:rsidP="00B73F6A">
            <w:pPr>
              <w:pStyle w:val="af"/>
              <w:numPr>
                <w:ilvl w:val="1"/>
                <w:numId w:val="14"/>
              </w:numPr>
              <w:ind w:firstLineChars="0"/>
              <w:rPr>
                <w:rFonts w:ascii="Arial" w:hAnsi="Arial" w:cs="Arial"/>
                <w:sz w:val="15"/>
                <w:szCs w:val="13"/>
                <w:lang w:val="en-GB" w:eastAsia="zh-CN"/>
              </w:rPr>
            </w:pPr>
            <w:r w:rsidRPr="00E7566B">
              <w:rPr>
                <w:rFonts w:ascii="Arial" w:hAnsi="Arial" w:cs="Arial"/>
                <w:sz w:val="15"/>
                <w:szCs w:val="13"/>
                <w:lang w:val="en-GB" w:eastAsia="zh-CN"/>
              </w:rPr>
              <w:t>Whether LMF has the information on the supported band/preferred bands of the neighbouring gNB, and</w:t>
            </w:r>
          </w:p>
          <w:p w14:paraId="4602C997" w14:textId="77777777" w:rsidR="00B73F6A" w:rsidRPr="00E7566B" w:rsidRDefault="00B73F6A" w:rsidP="00B73F6A">
            <w:pPr>
              <w:pStyle w:val="af"/>
              <w:numPr>
                <w:ilvl w:val="1"/>
                <w:numId w:val="14"/>
              </w:numPr>
              <w:ind w:firstLineChars="0"/>
              <w:rPr>
                <w:rFonts w:ascii="Arial" w:hAnsi="Arial" w:cs="Arial"/>
                <w:sz w:val="15"/>
                <w:szCs w:val="13"/>
                <w:lang w:val="en-GB" w:eastAsia="zh-CN"/>
              </w:rPr>
            </w:pPr>
            <w:r w:rsidRPr="00E7566B">
              <w:rPr>
                <w:rFonts w:ascii="Arial" w:hAnsi="Arial" w:cs="Arial"/>
                <w:sz w:val="15"/>
                <w:szCs w:val="13"/>
                <w:lang w:val="en-GB" w:eastAsia="zh-CN"/>
              </w:rPr>
              <w:t>The fact that LMF is in a better position to decide which band should be used</w:t>
            </w:r>
          </w:p>
          <w:p w14:paraId="73FC7DAB" w14:textId="3E08B74F" w:rsidR="00B73F6A" w:rsidRPr="00E7566B" w:rsidRDefault="00B73F6A" w:rsidP="00B73F6A">
            <w:pPr>
              <w:pStyle w:val="af"/>
              <w:numPr>
                <w:ilvl w:val="0"/>
                <w:numId w:val="14"/>
              </w:numPr>
              <w:ind w:firstLineChars="0"/>
              <w:rPr>
                <w:rFonts w:ascii="Arial" w:hAnsi="Arial" w:cs="Arial"/>
                <w:sz w:val="15"/>
                <w:szCs w:val="13"/>
                <w:lang w:val="en-GB" w:eastAsia="zh-CN"/>
              </w:rPr>
            </w:pPr>
            <w:r w:rsidRPr="00E7566B">
              <w:rPr>
                <w:rFonts w:ascii="Arial" w:hAnsi="Arial" w:cs="Arial"/>
                <w:sz w:val="15"/>
                <w:szCs w:val="13"/>
                <w:lang w:val="en-GB" w:eastAsia="zh-CN"/>
              </w:rPr>
              <w:t>However, NRPPa does not support the capability reporting of the neighbouring gNB</w:t>
            </w:r>
            <w:r w:rsidR="00FC5710">
              <w:rPr>
                <w:rFonts w:ascii="Arial" w:hAnsi="Arial" w:cs="Arial"/>
                <w:sz w:val="15"/>
                <w:szCs w:val="13"/>
                <w:lang w:val="en-GB" w:eastAsia="zh-CN"/>
              </w:rPr>
              <w:t>s</w:t>
            </w:r>
            <w:r w:rsidRPr="00E7566B">
              <w:rPr>
                <w:rFonts w:ascii="Arial" w:hAnsi="Arial" w:cs="Arial"/>
                <w:sz w:val="15"/>
                <w:szCs w:val="13"/>
                <w:lang w:val="en-GB" w:eastAsia="zh-CN"/>
              </w:rPr>
              <w:t>, and it can be left up to operators and configured by OAM.</w:t>
            </w:r>
          </w:p>
          <w:p w14:paraId="78C953EA" w14:textId="4C20484D" w:rsidR="00B73F6A" w:rsidRPr="00E7566B" w:rsidRDefault="00B73F6A" w:rsidP="00B73F6A">
            <w:pPr>
              <w:pStyle w:val="af"/>
              <w:numPr>
                <w:ilvl w:val="0"/>
                <w:numId w:val="14"/>
              </w:numPr>
              <w:ind w:firstLineChars="0"/>
              <w:rPr>
                <w:rFonts w:ascii="Arial" w:hAnsi="Arial" w:cs="Arial"/>
                <w:sz w:val="15"/>
                <w:szCs w:val="13"/>
                <w:lang w:val="en-GB" w:eastAsia="zh-CN"/>
              </w:rPr>
            </w:pPr>
            <w:r w:rsidRPr="00E7566B">
              <w:rPr>
                <w:rFonts w:ascii="Arial" w:hAnsi="Arial" w:cs="Arial"/>
                <w:sz w:val="15"/>
                <w:szCs w:val="13"/>
                <w:lang w:val="en-GB" w:eastAsia="zh-CN"/>
              </w:rPr>
              <w:t xml:space="preserve">Another reason is that the same carrier should be used positioning throughout a coverage area, which could be </w:t>
            </w:r>
            <w:r w:rsidR="00FC5710">
              <w:rPr>
                <w:rFonts w:ascii="Arial" w:hAnsi="Arial" w:cs="Arial"/>
                <w:sz w:val="15"/>
                <w:szCs w:val="13"/>
                <w:lang w:val="en-GB" w:eastAsia="zh-CN"/>
              </w:rPr>
              <w:t xml:space="preserve">the carrier of the </w:t>
            </w:r>
            <w:r w:rsidRPr="00E7566B">
              <w:rPr>
                <w:rFonts w:ascii="Arial" w:hAnsi="Arial" w:cs="Arial"/>
                <w:sz w:val="15"/>
                <w:szCs w:val="13"/>
                <w:lang w:val="en-GB" w:eastAsia="zh-CN"/>
              </w:rPr>
              <w:t xml:space="preserve">PCell or </w:t>
            </w:r>
            <w:r w:rsidR="00FC5710">
              <w:rPr>
                <w:rFonts w:ascii="Arial" w:hAnsi="Arial" w:cs="Arial"/>
                <w:sz w:val="15"/>
                <w:szCs w:val="13"/>
                <w:lang w:val="en-GB" w:eastAsia="zh-CN"/>
              </w:rPr>
              <w:t xml:space="preserve">the </w:t>
            </w:r>
            <w:r w:rsidRPr="00E7566B">
              <w:rPr>
                <w:rFonts w:ascii="Arial" w:hAnsi="Arial" w:cs="Arial"/>
                <w:sz w:val="15"/>
                <w:szCs w:val="13"/>
                <w:lang w:val="en-GB" w:eastAsia="zh-CN"/>
              </w:rPr>
              <w:t>SCell.</w:t>
            </w:r>
          </w:p>
        </w:tc>
      </w:tr>
      <w:tr w:rsidR="00B73F6A" w:rsidRPr="00B73F6A" w14:paraId="214536BD" w14:textId="77777777" w:rsidTr="00D47B1A">
        <w:tc>
          <w:tcPr>
            <w:tcW w:w="1980" w:type="dxa"/>
          </w:tcPr>
          <w:p w14:paraId="2F90D51B" w14:textId="7FB8A6A8" w:rsidR="00B73F6A" w:rsidRPr="00E7566B" w:rsidRDefault="00B73F6A" w:rsidP="00F96563">
            <w:pPr>
              <w:jc w:val="left"/>
              <w:rPr>
                <w:rFonts w:ascii="Arial" w:hAnsi="Arial" w:cs="Arial"/>
                <w:sz w:val="15"/>
                <w:szCs w:val="13"/>
                <w:lang w:eastAsia="ko-KR"/>
              </w:rPr>
            </w:pPr>
            <w:r w:rsidRPr="00E7566B">
              <w:rPr>
                <w:rFonts w:ascii="Arial" w:hAnsi="Arial" w:cs="Arial"/>
                <w:sz w:val="15"/>
                <w:szCs w:val="13"/>
                <w:lang w:eastAsia="ko-KR"/>
              </w:rPr>
              <w:t>R1-2101153 [</w:t>
            </w:r>
            <w:r w:rsidR="00F96563">
              <w:rPr>
                <w:rFonts w:ascii="Arial" w:hAnsi="Arial" w:cs="Arial"/>
                <w:sz w:val="15"/>
                <w:szCs w:val="13"/>
                <w:lang w:eastAsia="ko-KR"/>
              </w:rPr>
              <w:t>4</w:t>
            </w:r>
            <w:r w:rsidRPr="00E7566B">
              <w:rPr>
                <w:rFonts w:ascii="Arial" w:hAnsi="Arial" w:cs="Arial"/>
                <w:sz w:val="15"/>
                <w:szCs w:val="13"/>
                <w:lang w:eastAsia="ko-KR"/>
              </w:rPr>
              <w:t>], vivo</w:t>
            </w:r>
          </w:p>
        </w:tc>
        <w:tc>
          <w:tcPr>
            <w:tcW w:w="7327" w:type="dxa"/>
          </w:tcPr>
          <w:p w14:paraId="624C3975" w14:textId="2C4D1455" w:rsidR="00B73F6A" w:rsidRPr="00E7566B" w:rsidRDefault="00B73F6A" w:rsidP="00B73F6A">
            <w:pPr>
              <w:rPr>
                <w:rFonts w:ascii="Arial" w:hAnsi="Arial" w:cs="Arial"/>
                <w:sz w:val="15"/>
                <w:szCs w:val="13"/>
                <w:lang w:eastAsia="zh-CN"/>
              </w:rPr>
            </w:pPr>
            <w:r w:rsidRPr="00E7566B">
              <w:rPr>
                <w:rFonts w:ascii="Arial" w:hAnsi="Arial" w:cs="Arial"/>
                <w:sz w:val="15"/>
                <w:szCs w:val="13"/>
                <w:lang w:eastAsia="zh-CN"/>
              </w:rPr>
              <w:t>They understand that</w:t>
            </w:r>
            <w:r w:rsidR="00DF638D">
              <w:rPr>
                <w:rFonts w:ascii="Arial" w:hAnsi="Arial" w:cs="Arial"/>
                <w:sz w:val="15"/>
                <w:szCs w:val="13"/>
                <w:lang w:eastAsia="zh-CN"/>
              </w:rPr>
              <w:t xml:space="preserve"> the</w:t>
            </w:r>
            <w:r w:rsidRPr="00E7566B">
              <w:rPr>
                <w:rFonts w:ascii="Arial" w:hAnsi="Arial" w:cs="Arial"/>
                <w:sz w:val="15"/>
                <w:szCs w:val="13"/>
                <w:lang w:eastAsia="zh-CN"/>
              </w:rPr>
              <w:t xml:space="preserve"> gNB still needs to determine the serving cell for SRS configuration according to its own situation</w:t>
            </w:r>
            <w:r w:rsidR="00E7566B">
              <w:rPr>
                <w:rFonts w:ascii="Arial" w:hAnsi="Arial" w:cs="Arial"/>
                <w:sz w:val="15"/>
                <w:szCs w:val="13"/>
                <w:lang w:eastAsia="zh-CN"/>
              </w:rPr>
              <w:t>, even if it is indicated by the LMF.</w:t>
            </w:r>
          </w:p>
        </w:tc>
      </w:tr>
      <w:tr w:rsidR="00B73F6A" w:rsidRPr="00B73F6A" w14:paraId="1CA6B346" w14:textId="77777777" w:rsidTr="00D47B1A">
        <w:tc>
          <w:tcPr>
            <w:tcW w:w="1980" w:type="dxa"/>
          </w:tcPr>
          <w:p w14:paraId="3A32B547" w14:textId="18864ED3" w:rsidR="00B73F6A" w:rsidRPr="00E7566B" w:rsidRDefault="00B73F6A" w:rsidP="00F96563">
            <w:pPr>
              <w:jc w:val="left"/>
              <w:rPr>
                <w:rFonts w:ascii="Arial" w:hAnsi="Arial" w:cs="Arial"/>
                <w:sz w:val="15"/>
                <w:szCs w:val="13"/>
                <w:lang w:eastAsia="zh-CN"/>
              </w:rPr>
            </w:pPr>
            <w:r w:rsidRPr="00E7566B">
              <w:rPr>
                <w:rFonts w:ascii="Arial" w:hAnsi="Arial" w:cs="Arial"/>
                <w:sz w:val="15"/>
                <w:szCs w:val="13"/>
                <w:lang w:eastAsia="zh-CN"/>
              </w:rPr>
              <w:t>R1-2101250 [</w:t>
            </w:r>
            <w:r w:rsidR="00F96563">
              <w:rPr>
                <w:rFonts w:ascii="Arial" w:hAnsi="Arial" w:cs="Arial"/>
                <w:sz w:val="15"/>
                <w:szCs w:val="13"/>
                <w:lang w:eastAsia="zh-CN"/>
              </w:rPr>
              <w:t>5</w:t>
            </w:r>
            <w:r w:rsidRPr="00E7566B">
              <w:rPr>
                <w:rFonts w:ascii="Arial" w:hAnsi="Arial" w:cs="Arial"/>
                <w:sz w:val="15"/>
                <w:szCs w:val="13"/>
                <w:lang w:eastAsia="zh-CN"/>
              </w:rPr>
              <w:t xml:space="preserve">], </w:t>
            </w:r>
            <w:r w:rsidRPr="00E7566B">
              <w:rPr>
                <w:rFonts w:ascii="Arial" w:hAnsi="Arial" w:cs="Arial"/>
                <w:sz w:val="15"/>
                <w:szCs w:val="13"/>
                <w:lang w:eastAsia="zh-CN"/>
              </w:rPr>
              <w:lastRenderedPageBreak/>
              <w:t>Huawei/HiSilicon</w:t>
            </w:r>
          </w:p>
        </w:tc>
        <w:tc>
          <w:tcPr>
            <w:tcW w:w="7327" w:type="dxa"/>
          </w:tcPr>
          <w:p w14:paraId="627B1D80" w14:textId="4FA78023" w:rsidR="00B73F6A" w:rsidRPr="00E7566B" w:rsidRDefault="00B73F6A" w:rsidP="00D47B1A">
            <w:pPr>
              <w:rPr>
                <w:rFonts w:ascii="Arial" w:hAnsi="Arial" w:cs="Arial"/>
                <w:sz w:val="15"/>
                <w:szCs w:val="13"/>
                <w:lang w:eastAsia="zh-CN"/>
              </w:rPr>
            </w:pPr>
            <w:r w:rsidRPr="00E7566B">
              <w:rPr>
                <w:rFonts w:ascii="Arial" w:hAnsi="Arial" w:cs="Arial"/>
                <w:sz w:val="15"/>
                <w:szCs w:val="13"/>
                <w:lang w:eastAsia="zh-CN"/>
              </w:rPr>
              <w:lastRenderedPageBreak/>
              <w:t>The understand that</w:t>
            </w:r>
          </w:p>
          <w:p w14:paraId="77AD4E48" w14:textId="77777777" w:rsidR="00B73F6A" w:rsidRPr="00E7566B" w:rsidRDefault="00B73F6A" w:rsidP="00B73F6A">
            <w:pPr>
              <w:pStyle w:val="af"/>
              <w:numPr>
                <w:ilvl w:val="0"/>
                <w:numId w:val="16"/>
              </w:numPr>
              <w:ind w:firstLineChars="0"/>
              <w:rPr>
                <w:rFonts w:ascii="Arial" w:hAnsi="Arial" w:cs="Arial"/>
                <w:sz w:val="15"/>
                <w:szCs w:val="13"/>
                <w:lang w:eastAsia="zh-CN"/>
              </w:rPr>
            </w:pPr>
            <w:r w:rsidRPr="00E7566B">
              <w:rPr>
                <w:rFonts w:ascii="Arial" w:hAnsi="Arial" w:cs="Arial"/>
                <w:sz w:val="15"/>
                <w:szCs w:val="13"/>
                <w:lang w:eastAsia="zh-CN"/>
              </w:rPr>
              <w:lastRenderedPageBreak/>
              <w:t>Current RAN1 assumption, e.g. UE capability signaling, allows SRS transmission on a SCell, which is different from the Rel-17 feature discussed in the SI, and it is beneficial for collocated and non-collocated deployment.</w:t>
            </w:r>
          </w:p>
          <w:p w14:paraId="775566C3" w14:textId="77777777" w:rsidR="00B73F6A" w:rsidRPr="00E7566B" w:rsidRDefault="00B73F6A" w:rsidP="00B73F6A">
            <w:pPr>
              <w:pStyle w:val="af"/>
              <w:numPr>
                <w:ilvl w:val="0"/>
                <w:numId w:val="16"/>
              </w:numPr>
              <w:ind w:firstLineChars="0"/>
              <w:rPr>
                <w:rFonts w:ascii="Arial" w:hAnsi="Arial" w:cs="Arial"/>
                <w:sz w:val="15"/>
                <w:szCs w:val="13"/>
                <w:lang w:eastAsia="zh-CN"/>
              </w:rPr>
            </w:pPr>
            <w:r w:rsidRPr="00E7566B">
              <w:rPr>
                <w:rFonts w:ascii="Arial" w:hAnsi="Arial" w:cs="Arial"/>
                <w:sz w:val="15"/>
                <w:szCs w:val="13"/>
                <w:lang w:eastAsia="zh-CN"/>
              </w:rPr>
              <w:t>Positioning SRS is the dedicated SRS for positioning, and gNB cannot take the risk of configuring it on SCell(s) without LMF indication, and the spatial relation/pathloss reference is not always present to imply the SCell information.</w:t>
            </w:r>
          </w:p>
          <w:p w14:paraId="46614527" w14:textId="2C8BC292" w:rsidR="00B73F6A" w:rsidRPr="00E7566B" w:rsidRDefault="00FC5710" w:rsidP="00FC5710">
            <w:pPr>
              <w:pStyle w:val="af"/>
              <w:numPr>
                <w:ilvl w:val="0"/>
                <w:numId w:val="16"/>
              </w:numPr>
              <w:ind w:firstLineChars="0"/>
              <w:rPr>
                <w:rFonts w:ascii="Arial" w:hAnsi="Arial" w:cs="Arial"/>
                <w:sz w:val="15"/>
                <w:szCs w:val="13"/>
                <w:lang w:eastAsia="zh-CN"/>
              </w:rPr>
            </w:pPr>
            <w:r>
              <w:rPr>
                <w:rFonts w:ascii="Arial" w:hAnsi="Arial" w:cs="Arial"/>
                <w:sz w:val="15"/>
                <w:szCs w:val="13"/>
                <w:lang w:eastAsia="zh-CN"/>
              </w:rPr>
              <w:t>The information</w:t>
            </w:r>
            <w:r w:rsidR="00B73F6A" w:rsidRPr="00E7566B">
              <w:rPr>
                <w:rFonts w:ascii="Arial" w:hAnsi="Arial" w:cs="Arial"/>
                <w:sz w:val="15"/>
                <w:szCs w:val="13"/>
                <w:lang w:eastAsia="zh-CN"/>
              </w:rPr>
              <w:t xml:space="preserve"> should be included, and it can be the carrier ARFCN.</w:t>
            </w:r>
          </w:p>
        </w:tc>
      </w:tr>
    </w:tbl>
    <w:p w14:paraId="70BE8AEA" w14:textId="77777777" w:rsidR="00B73F6A" w:rsidRPr="00B73F6A" w:rsidRDefault="00B73F6A" w:rsidP="008E2019">
      <w:pPr>
        <w:rPr>
          <w:rFonts w:ascii="Arial" w:hAnsi="Arial" w:cs="Arial"/>
          <w:lang w:eastAsia="zh-CN"/>
        </w:rPr>
      </w:pPr>
    </w:p>
    <w:p w14:paraId="1FF52A01" w14:textId="78EB24AC" w:rsidR="00B73F6A" w:rsidRDefault="00B73F6A" w:rsidP="00B73F6A">
      <w:pPr>
        <w:rPr>
          <w:rFonts w:ascii="Arial" w:hAnsi="Arial" w:cs="Arial"/>
          <w:lang w:eastAsia="zh-CN"/>
        </w:rPr>
      </w:pPr>
      <w:r>
        <w:rPr>
          <w:rFonts w:ascii="Arial" w:hAnsi="Arial" w:cs="Arial"/>
          <w:lang w:eastAsia="zh-CN"/>
        </w:rPr>
        <w:t xml:space="preserve">It seems that all interested companies think that the reply to Q2 is needed from RAN1 perspective. </w:t>
      </w:r>
      <w:r>
        <w:rPr>
          <w:rFonts w:ascii="Arial" w:hAnsi="Arial" w:cs="Arial" w:hint="eastAsia"/>
          <w:lang w:eastAsia="zh-CN"/>
        </w:rPr>
        <w:t>Companies are encouraged to provide a</w:t>
      </w:r>
      <w:r>
        <w:rPr>
          <w:rFonts w:ascii="Arial" w:hAnsi="Arial" w:cs="Arial"/>
          <w:lang w:eastAsia="zh-CN"/>
        </w:rPr>
        <w:t>nswers regarding Q2.</w:t>
      </w:r>
    </w:p>
    <w:p w14:paraId="7552DACF" w14:textId="77777777" w:rsidR="00B73F6A" w:rsidRDefault="00B73F6A" w:rsidP="00B73F6A">
      <w:pPr>
        <w:rPr>
          <w:rFonts w:ascii="Arial" w:hAnsi="Arial" w:cs="Arial"/>
          <w:lang w:eastAsia="zh-CN"/>
        </w:rPr>
      </w:pPr>
    </w:p>
    <w:p w14:paraId="4E0E8143" w14:textId="5E0A4A7D" w:rsidR="00B73F6A" w:rsidRPr="00E7566B" w:rsidRDefault="00B73F6A" w:rsidP="00E7566B">
      <w:pPr>
        <w:pStyle w:val="3"/>
        <w:numPr>
          <w:ilvl w:val="0"/>
          <w:numId w:val="0"/>
        </w:numPr>
        <w:rPr>
          <w:rStyle w:val="af5"/>
        </w:rPr>
      </w:pPr>
      <w:r w:rsidRPr="00E7566B">
        <w:rPr>
          <w:rStyle w:val="af5"/>
          <w:rFonts w:hint="eastAsia"/>
        </w:rPr>
        <w:t xml:space="preserve">Question </w:t>
      </w:r>
      <w:r w:rsidRPr="00E7566B">
        <w:rPr>
          <w:rStyle w:val="af5"/>
        </w:rPr>
        <w:t>2</w:t>
      </w:r>
      <w:r w:rsidRPr="00E7566B">
        <w:rPr>
          <w:rStyle w:val="af5"/>
          <w:rFonts w:hint="eastAsia"/>
        </w:rPr>
        <w:t>-</w:t>
      </w:r>
      <w:r w:rsidRPr="00E7566B">
        <w:rPr>
          <w:rStyle w:val="af5"/>
        </w:rPr>
        <w:t>1</w:t>
      </w:r>
      <w:r w:rsidRPr="00E7566B">
        <w:rPr>
          <w:rStyle w:val="af5"/>
          <w:rFonts w:hint="eastAsia"/>
        </w:rPr>
        <w:t xml:space="preserve">: </w:t>
      </w:r>
      <w:r w:rsidRPr="00E7566B">
        <w:rPr>
          <w:rStyle w:val="af5"/>
        </w:rPr>
        <w:t>Do companies see an</w:t>
      </w:r>
      <w:r w:rsidR="00E7566B">
        <w:rPr>
          <w:rStyle w:val="af5"/>
        </w:rPr>
        <w:t>y issue with this functionality?</w:t>
      </w:r>
    </w:p>
    <w:tbl>
      <w:tblPr>
        <w:tblStyle w:val="ac"/>
        <w:tblW w:w="0" w:type="auto"/>
        <w:tblLook w:val="04A0" w:firstRow="1" w:lastRow="0" w:firstColumn="1" w:lastColumn="0" w:noHBand="0" w:noVBand="1"/>
      </w:tblPr>
      <w:tblGrid>
        <w:gridCol w:w="1064"/>
        <w:gridCol w:w="601"/>
        <w:gridCol w:w="7642"/>
      </w:tblGrid>
      <w:tr w:rsidR="00B73F6A" w:rsidRPr="007B53F1" w14:paraId="47AFC291" w14:textId="77777777" w:rsidTr="00D72754">
        <w:tc>
          <w:tcPr>
            <w:tcW w:w="1064" w:type="dxa"/>
          </w:tcPr>
          <w:p w14:paraId="1D81D350" w14:textId="12EB3C35" w:rsidR="00B73F6A" w:rsidRPr="007B53F1" w:rsidRDefault="00E7566B" w:rsidP="00D47B1A">
            <w:pPr>
              <w:rPr>
                <w:b/>
                <w:sz w:val="16"/>
                <w:szCs w:val="16"/>
                <w:lang w:eastAsia="zh-CN"/>
              </w:rPr>
            </w:pPr>
            <w:r w:rsidRPr="007B53F1">
              <w:rPr>
                <w:b/>
                <w:sz w:val="16"/>
                <w:szCs w:val="16"/>
                <w:lang w:eastAsia="zh-CN"/>
              </w:rPr>
              <w:t>Company name</w:t>
            </w:r>
          </w:p>
        </w:tc>
        <w:tc>
          <w:tcPr>
            <w:tcW w:w="601" w:type="dxa"/>
          </w:tcPr>
          <w:p w14:paraId="18947417" w14:textId="77777777" w:rsidR="00B73F6A" w:rsidRPr="007B53F1" w:rsidRDefault="00B73F6A" w:rsidP="00D47B1A">
            <w:pPr>
              <w:rPr>
                <w:b/>
                <w:sz w:val="16"/>
                <w:szCs w:val="16"/>
                <w:lang w:eastAsia="zh-CN"/>
              </w:rPr>
            </w:pPr>
            <w:r w:rsidRPr="007B53F1">
              <w:rPr>
                <w:b/>
                <w:sz w:val="16"/>
                <w:szCs w:val="16"/>
                <w:lang w:eastAsia="zh-CN"/>
              </w:rPr>
              <w:t>Answer</w:t>
            </w:r>
          </w:p>
        </w:tc>
        <w:tc>
          <w:tcPr>
            <w:tcW w:w="7642" w:type="dxa"/>
          </w:tcPr>
          <w:p w14:paraId="12364989" w14:textId="77777777" w:rsidR="00B73F6A" w:rsidRPr="007B53F1" w:rsidRDefault="00B73F6A" w:rsidP="00D47B1A">
            <w:pPr>
              <w:rPr>
                <w:b/>
                <w:sz w:val="16"/>
                <w:szCs w:val="16"/>
                <w:lang w:eastAsia="zh-CN"/>
              </w:rPr>
            </w:pPr>
            <w:r w:rsidRPr="007B53F1">
              <w:rPr>
                <w:b/>
                <w:sz w:val="16"/>
                <w:szCs w:val="16"/>
                <w:lang w:eastAsia="zh-CN"/>
              </w:rPr>
              <w:t>Comments</w:t>
            </w:r>
          </w:p>
        </w:tc>
      </w:tr>
      <w:tr w:rsidR="00B73F6A" w:rsidRPr="007B53F1" w14:paraId="3A03AF92" w14:textId="77777777" w:rsidTr="00D72754">
        <w:tc>
          <w:tcPr>
            <w:tcW w:w="1064" w:type="dxa"/>
          </w:tcPr>
          <w:p w14:paraId="3CC81E8D" w14:textId="361BC514" w:rsidR="00B73F6A" w:rsidRPr="007B53F1" w:rsidRDefault="00B31F7E" w:rsidP="00D47B1A">
            <w:pPr>
              <w:rPr>
                <w:sz w:val="16"/>
                <w:szCs w:val="16"/>
                <w:lang w:eastAsia="zh-CN"/>
              </w:rPr>
            </w:pPr>
            <w:r w:rsidRPr="007B53F1">
              <w:rPr>
                <w:sz w:val="16"/>
                <w:szCs w:val="16"/>
                <w:lang w:eastAsia="zh-CN"/>
              </w:rPr>
              <w:t>CATT</w:t>
            </w:r>
          </w:p>
        </w:tc>
        <w:tc>
          <w:tcPr>
            <w:tcW w:w="601" w:type="dxa"/>
          </w:tcPr>
          <w:p w14:paraId="6448D3F3" w14:textId="66973D28" w:rsidR="00B73F6A" w:rsidRPr="007B53F1" w:rsidRDefault="00B31F7E" w:rsidP="00D47B1A">
            <w:pPr>
              <w:rPr>
                <w:sz w:val="16"/>
                <w:szCs w:val="16"/>
                <w:lang w:eastAsia="zh-CN"/>
              </w:rPr>
            </w:pPr>
            <w:r w:rsidRPr="007B53F1">
              <w:rPr>
                <w:sz w:val="16"/>
                <w:szCs w:val="16"/>
                <w:lang w:eastAsia="zh-CN"/>
              </w:rPr>
              <w:t>yes</w:t>
            </w:r>
          </w:p>
        </w:tc>
        <w:tc>
          <w:tcPr>
            <w:tcW w:w="7642" w:type="dxa"/>
          </w:tcPr>
          <w:p w14:paraId="5B66E4DE" w14:textId="142AEBA1" w:rsidR="00B73F6A" w:rsidRPr="007B53F1" w:rsidRDefault="00F26CF8" w:rsidP="00B1543D">
            <w:pPr>
              <w:rPr>
                <w:sz w:val="16"/>
                <w:szCs w:val="16"/>
                <w:lang w:eastAsia="zh-CN"/>
              </w:rPr>
            </w:pPr>
            <w:r w:rsidRPr="007B53F1">
              <w:rPr>
                <w:sz w:val="16"/>
                <w:szCs w:val="16"/>
                <w:lang w:eastAsia="zh-CN"/>
              </w:rPr>
              <w:t>As discussed in our tdoc (</w:t>
            </w:r>
            <w:r w:rsidRPr="007B53F1">
              <w:rPr>
                <w:sz w:val="16"/>
                <w:szCs w:val="16"/>
                <w:lang w:eastAsia="ko-KR"/>
              </w:rPr>
              <w:t xml:space="preserve">R1-2100312), </w:t>
            </w:r>
            <w:r w:rsidR="00B1543D" w:rsidRPr="007B53F1">
              <w:rPr>
                <w:sz w:val="16"/>
                <w:szCs w:val="16"/>
                <w:lang w:eastAsia="zh-CN"/>
              </w:rPr>
              <w:t>our view</w:t>
            </w:r>
            <w:r w:rsidRPr="007B53F1">
              <w:rPr>
                <w:sz w:val="16"/>
                <w:szCs w:val="16"/>
                <w:lang w:eastAsia="zh-CN"/>
              </w:rPr>
              <w:t xml:space="preserve"> is that</w:t>
            </w:r>
            <w:r w:rsidR="00B1543D" w:rsidRPr="007B53F1">
              <w:rPr>
                <w:sz w:val="16"/>
                <w:szCs w:val="16"/>
                <w:lang w:eastAsia="zh-CN"/>
              </w:rPr>
              <w:t xml:space="preserve"> gNB should decide the carrier for the transmission of SRS for positioning (either in PCell or SCell).</w:t>
            </w:r>
          </w:p>
          <w:p w14:paraId="58F7EB1D" w14:textId="29CBA486" w:rsidR="00B1543D" w:rsidRPr="007B53F1" w:rsidRDefault="00B1543D" w:rsidP="00B1543D">
            <w:pPr>
              <w:rPr>
                <w:sz w:val="16"/>
                <w:szCs w:val="16"/>
                <w:lang w:eastAsia="zh-CN"/>
              </w:rPr>
            </w:pPr>
            <w:r w:rsidRPr="007B53F1">
              <w:rPr>
                <w:sz w:val="16"/>
                <w:szCs w:val="16"/>
                <w:lang w:eastAsia="zh-CN"/>
              </w:rPr>
              <w:t>For Huawei’s comments</w:t>
            </w:r>
            <w:r w:rsidR="00F26CF8" w:rsidRPr="007B53F1">
              <w:rPr>
                <w:sz w:val="16"/>
                <w:szCs w:val="16"/>
                <w:lang w:eastAsia="zh-CN"/>
              </w:rPr>
              <w:t>, first w</w:t>
            </w:r>
            <w:r w:rsidRPr="007B53F1">
              <w:rPr>
                <w:sz w:val="16"/>
                <w:szCs w:val="16"/>
                <w:lang w:eastAsia="zh-CN"/>
              </w:rPr>
              <w:t xml:space="preserve">e agree SRS transmission on a SCell </w:t>
            </w:r>
            <w:r w:rsidR="004C523A" w:rsidRPr="007B53F1">
              <w:rPr>
                <w:sz w:val="16"/>
                <w:szCs w:val="16"/>
                <w:lang w:eastAsia="zh-CN"/>
              </w:rPr>
              <w:t xml:space="preserve">discussed here </w:t>
            </w:r>
            <w:r w:rsidRPr="007B53F1">
              <w:rPr>
                <w:sz w:val="16"/>
                <w:szCs w:val="16"/>
                <w:lang w:eastAsia="zh-CN"/>
              </w:rPr>
              <w:t>is different from the Rel-17 feature discussed in the SI</w:t>
            </w:r>
            <w:r w:rsidR="004C523A" w:rsidRPr="007B53F1">
              <w:rPr>
                <w:sz w:val="16"/>
                <w:szCs w:val="16"/>
                <w:lang w:eastAsia="zh-CN"/>
              </w:rPr>
              <w:t xml:space="preserve">. We </w:t>
            </w:r>
            <w:r w:rsidR="00F26CF8" w:rsidRPr="007B53F1">
              <w:rPr>
                <w:sz w:val="16"/>
                <w:szCs w:val="16"/>
                <w:lang w:eastAsia="zh-CN"/>
              </w:rPr>
              <w:t xml:space="preserve">also agree </w:t>
            </w:r>
            <w:r w:rsidRPr="007B53F1">
              <w:rPr>
                <w:sz w:val="16"/>
                <w:szCs w:val="16"/>
                <w:lang w:eastAsia="zh-CN"/>
              </w:rPr>
              <w:t>it is beneficial for</w:t>
            </w:r>
            <w:r w:rsidR="00F26CF8" w:rsidRPr="007B53F1">
              <w:rPr>
                <w:sz w:val="16"/>
                <w:szCs w:val="16"/>
                <w:lang w:eastAsia="zh-CN"/>
              </w:rPr>
              <w:t xml:space="preserve"> supporting</w:t>
            </w:r>
            <w:r w:rsidRPr="007B53F1">
              <w:rPr>
                <w:sz w:val="16"/>
                <w:szCs w:val="16"/>
                <w:lang w:eastAsia="zh-CN"/>
              </w:rPr>
              <w:t xml:space="preserve"> SRS transmission on a SCell. </w:t>
            </w:r>
            <w:r w:rsidR="00F26CF8" w:rsidRPr="007B53F1">
              <w:rPr>
                <w:sz w:val="16"/>
                <w:szCs w:val="16"/>
                <w:lang w:eastAsia="zh-CN"/>
              </w:rPr>
              <w:t>However,</w:t>
            </w:r>
            <w:r w:rsidRPr="007B53F1">
              <w:rPr>
                <w:sz w:val="16"/>
                <w:szCs w:val="16"/>
                <w:lang w:eastAsia="zh-CN"/>
              </w:rPr>
              <w:t xml:space="preserve"> </w:t>
            </w:r>
            <w:r w:rsidR="00F26CF8" w:rsidRPr="007B53F1">
              <w:rPr>
                <w:sz w:val="16"/>
                <w:szCs w:val="16"/>
                <w:lang w:eastAsia="zh-CN"/>
              </w:rPr>
              <w:t xml:space="preserve">it is unclear to us </w:t>
            </w:r>
            <w:r w:rsidR="00601115">
              <w:rPr>
                <w:sz w:val="16"/>
                <w:szCs w:val="16"/>
                <w:lang w:eastAsia="zh-CN"/>
              </w:rPr>
              <w:t xml:space="preserve">why LMF is in a better position to make the decision on why carrier to make the decision on </w:t>
            </w:r>
            <w:r w:rsidR="00601115" w:rsidRPr="007B53F1">
              <w:rPr>
                <w:sz w:val="16"/>
                <w:szCs w:val="16"/>
                <w:lang w:eastAsia="zh-CN"/>
              </w:rPr>
              <w:t>which carrier should be configured for SRS transmission</w:t>
            </w:r>
            <w:r w:rsidR="00601115">
              <w:rPr>
                <w:sz w:val="16"/>
                <w:szCs w:val="16"/>
                <w:lang w:eastAsia="zh-CN"/>
              </w:rPr>
              <w:t xml:space="preserve">, and </w:t>
            </w:r>
            <w:r w:rsidR="00F26CF8" w:rsidRPr="007B53F1">
              <w:rPr>
                <w:sz w:val="16"/>
                <w:szCs w:val="16"/>
                <w:lang w:eastAsia="zh-CN"/>
              </w:rPr>
              <w:t xml:space="preserve">how LMF has more information (e.g., </w:t>
            </w:r>
            <w:r w:rsidRPr="007B53F1">
              <w:rPr>
                <w:sz w:val="16"/>
                <w:szCs w:val="16"/>
                <w:lang w:eastAsia="zh-CN"/>
              </w:rPr>
              <w:t>the spatial relation/pathloss reference</w:t>
            </w:r>
            <w:r w:rsidR="00F26CF8" w:rsidRPr="007B53F1">
              <w:rPr>
                <w:sz w:val="16"/>
                <w:szCs w:val="16"/>
                <w:lang w:eastAsia="zh-CN"/>
              </w:rPr>
              <w:t>, the</w:t>
            </w:r>
            <w:r w:rsidR="004C523A" w:rsidRPr="007B53F1">
              <w:rPr>
                <w:sz w:val="16"/>
                <w:szCs w:val="16"/>
                <w:lang w:eastAsia="zh-CN"/>
              </w:rPr>
              <w:t xml:space="preserve"> </w:t>
            </w:r>
            <w:r w:rsidR="00F26CF8" w:rsidRPr="007B53F1">
              <w:rPr>
                <w:sz w:val="16"/>
                <w:szCs w:val="16"/>
                <w:lang w:eastAsia="zh-CN"/>
              </w:rPr>
              <w:t>SCell information collocated and non-collocated deployment)</w:t>
            </w:r>
            <w:r w:rsidRPr="007B53F1">
              <w:rPr>
                <w:sz w:val="16"/>
                <w:szCs w:val="16"/>
                <w:lang w:eastAsia="zh-CN"/>
              </w:rPr>
              <w:t xml:space="preserve"> </w:t>
            </w:r>
            <w:r w:rsidR="00F26CF8" w:rsidRPr="007B53F1">
              <w:rPr>
                <w:sz w:val="16"/>
                <w:szCs w:val="16"/>
                <w:lang w:eastAsia="zh-CN"/>
              </w:rPr>
              <w:t>than gNB for making the decision</w:t>
            </w:r>
            <w:r w:rsidR="00601115">
              <w:rPr>
                <w:sz w:val="16"/>
                <w:szCs w:val="16"/>
                <w:lang w:eastAsia="zh-CN"/>
              </w:rPr>
              <w:t>.</w:t>
            </w:r>
          </w:p>
        </w:tc>
      </w:tr>
      <w:tr w:rsidR="00B73F6A" w:rsidRPr="00E62064" w14:paraId="37EEA7DB" w14:textId="77777777" w:rsidTr="00D72754">
        <w:tc>
          <w:tcPr>
            <w:tcW w:w="1064" w:type="dxa"/>
          </w:tcPr>
          <w:p w14:paraId="3A734D6E" w14:textId="541C2BA0" w:rsidR="00B73F6A" w:rsidRPr="00E62064" w:rsidRDefault="006751E1" w:rsidP="00D47B1A">
            <w:pPr>
              <w:rPr>
                <w:sz w:val="16"/>
                <w:szCs w:val="16"/>
                <w:lang w:eastAsia="zh-CN"/>
              </w:rPr>
            </w:pPr>
            <w:r w:rsidRPr="00E62064">
              <w:rPr>
                <w:sz w:val="16"/>
                <w:szCs w:val="16"/>
                <w:lang w:eastAsia="zh-CN"/>
              </w:rPr>
              <w:t>vivo</w:t>
            </w:r>
          </w:p>
        </w:tc>
        <w:tc>
          <w:tcPr>
            <w:tcW w:w="601" w:type="dxa"/>
          </w:tcPr>
          <w:p w14:paraId="746E432F" w14:textId="6CF6D345" w:rsidR="00B73F6A" w:rsidRPr="00E62064" w:rsidRDefault="006751E1" w:rsidP="00D47B1A">
            <w:pPr>
              <w:rPr>
                <w:sz w:val="16"/>
                <w:szCs w:val="16"/>
                <w:lang w:eastAsia="zh-CN"/>
              </w:rPr>
            </w:pPr>
            <w:r w:rsidRPr="00E62064">
              <w:rPr>
                <w:sz w:val="16"/>
                <w:szCs w:val="16"/>
                <w:lang w:eastAsia="zh-CN"/>
              </w:rPr>
              <w:t>Yes</w:t>
            </w:r>
          </w:p>
        </w:tc>
        <w:tc>
          <w:tcPr>
            <w:tcW w:w="7642" w:type="dxa"/>
          </w:tcPr>
          <w:p w14:paraId="30EBB555" w14:textId="18AB1C23" w:rsidR="00B73F6A" w:rsidRPr="00E62064" w:rsidRDefault="00E62064" w:rsidP="00D47B1A">
            <w:pPr>
              <w:rPr>
                <w:sz w:val="16"/>
                <w:szCs w:val="16"/>
                <w:lang w:eastAsia="zh-CN"/>
              </w:rPr>
            </w:pPr>
            <w:r>
              <w:rPr>
                <w:sz w:val="16"/>
                <w:szCs w:val="16"/>
                <w:lang w:eastAsia="zh-CN"/>
              </w:rPr>
              <w:t>As we discussed, this functionality of carrying requested SRS band information from the LMF to the gNB may not be beneficial.</w:t>
            </w:r>
          </w:p>
          <w:p w14:paraId="45145431" w14:textId="00775C39" w:rsidR="00E62064" w:rsidRPr="00E62064" w:rsidRDefault="00E62064" w:rsidP="00E62064">
            <w:pPr>
              <w:rPr>
                <w:sz w:val="16"/>
                <w:szCs w:val="16"/>
                <w:lang w:eastAsia="zh-CN"/>
              </w:rPr>
            </w:pPr>
            <w:r>
              <w:rPr>
                <w:sz w:val="16"/>
                <w:szCs w:val="16"/>
                <w:lang w:eastAsia="zh-CN"/>
              </w:rPr>
              <w:t xml:space="preserve">After all, </w:t>
            </w:r>
            <w:r w:rsidRPr="00E62064">
              <w:rPr>
                <w:sz w:val="16"/>
                <w:szCs w:val="16"/>
                <w:lang w:eastAsia="zh-CN"/>
              </w:rPr>
              <w:t xml:space="preserve">the gNB </w:t>
            </w:r>
            <w:r>
              <w:rPr>
                <w:sz w:val="16"/>
                <w:szCs w:val="16"/>
                <w:lang w:eastAsia="zh-CN"/>
              </w:rPr>
              <w:t>is the one</w:t>
            </w:r>
            <w:r w:rsidRPr="00E62064">
              <w:rPr>
                <w:sz w:val="16"/>
                <w:szCs w:val="16"/>
                <w:lang w:eastAsia="zh-CN"/>
              </w:rPr>
              <w:t xml:space="preserve"> </w:t>
            </w:r>
            <w:r>
              <w:rPr>
                <w:sz w:val="16"/>
                <w:szCs w:val="16"/>
                <w:lang w:eastAsia="zh-CN"/>
              </w:rPr>
              <w:t>determining</w:t>
            </w:r>
            <w:r w:rsidRPr="00E62064">
              <w:rPr>
                <w:sz w:val="16"/>
                <w:szCs w:val="16"/>
                <w:lang w:eastAsia="zh-CN"/>
              </w:rPr>
              <w:t xml:space="preserve"> the serving cell for SRS configuration according to its own situation, even if it is indicated by the LMF.</w:t>
            </w:r>
          </w:p>
        </w:tc>
      </w:tr>
      <w:tr w:rsidR="00B73F6A" w:rsidRPr="007B53F1" w14:paraId="7830C9B1" w14:textId="77777777" w:rsidTr="00D72754">
        <w:tc>
          <w:tcPr>
            <w:tcW w:w="1064" w:type="dxa"/>
          </w:tcPr>
          <w:p w14:paraId="59AA3E0B" w14:textId="79782035" w:rsidR="00B73F6A" w:rsidRPr="007B53F1" w:rsidRDefault="00F441D3" w:rsidP="00D47B1A">
            <w:pPr>
              <w:rPr>
                <w:sz w:val="16"/>
                <w:szCs w:val="16"/>
                <w:lang w:eastAsia="zh-CN"/>
              </w:rPr>
            </w:pPr>
            <w:r>
              <w:rPr>
                <w:sz w:val="16"/>
                <w:szCs w:val="16"/>
                <w:lang w:eastAsia="zh-CN"/>
              </w:rPr>
              <w:t>Qualcomm</w:t>
            </w:r>
          </w:p>
        </w:tc>
        <w:tc>
          <w:tcPr>
            <w:tcW w:w="601" w:type="dxa"/>
          </w:tcPr>
          <w:p w14:paraId="731B22C1" w14:textId="7C402985" w:rsidR="00B73F6A" w:rsidRPr="007B53F1" w:rsidRDefault="00F441D3" w:rsidP="00D47B1A">
            <w:pPr>
              <w:rPr>
                <w:sz w:val="16"/>
                <w:szCs w:val="16"/>
                <w:lang w:eastAsia="zh-CN"/>
              </w:rPr>
            </w:pPr>
            <w:r>
              <w:rPr>
                <w:sz w:val="16"/>
                <w:szCs w:val="16"/>
                <w:lang w:eastAsia="zh-CN"/>
              </w:rPr>
              <w:t>No</w:t>
            </w:r>
          </w:p>
        </w:tc>
        <w:tc>
          <w:tcPr>
            <w:tcW w:w="7642" w:type="dxa"/>
          </w:tcPr>
          <w:p w14:paraId="6BFA2FFD" w14:textId="77A7148A" w:rsidR="00B73F6A" w:rsidRDefault="00F441D3" w:rsidP="00D47B1A">
            <w:pPr>
              <w:rPr>
                <w:sz w:val="16"/>
                <w:szCs w:val="16"/>
                <w:lang w:eastAsia="zh-CN"/>
              </w:rPr>
            </w:pPr>
            <w:r>
              <w:rPr>
                <w:sz w:val="16"/>
                <w:szCs w:val="16"/>
                <w:lang w:eastAsia="zh-CN"/>
              </w:rPr>
              <w:t>It is essential LMF to request/sggest/indicate for a specific band to be used for several reasons:</w:t>
            </w:r>
          </w:p>
          <w:p w14:paraId="306CA516" w14:textId="77777777" w:rsidR="00F441D3" w:rsidRDefault="00F441D3" w:rsidP="00F441D3">
            <w:pPr>
              <w:pStyle w:val="af"/>
              <w:numPr>
                <w:ilvl w:val="0"/>
                <w:numId w:val="21"/>
              </w:numPr>
              <w:ind w:firstLineChars="0"/>
              <w:rPr>
                <w:sz w:val="16"/>
                <w:szCs w:val="16"/>
                <w:lang w:eastAsia="zh-CN"/>
              </w:rPr>
            </w:pPr>
            <w:r>
              <w:rPr>
                <w:sz w:val="16"/>
                <w:szCs w:val="16"/>
                <w:lang w:eastAsia="zh-CN"/>
              </w:rPr>
              <w:t xml:space="preserve">LMF is the entity that configures DL PRS, and in Rel-16, only same-band PRS/SRS is really supported for M-RTT. </w:t>
            </w:r>
          </w:p>
          <w:p w14:paraId="12E19101" w14:textId="2E21E646" w:rsidR="00F441D3" w:rsidRDefault="00F441D3" w:rsidP="00F441D3">
            <w:pPr>
              <w:pStyle w:val="af"/>
              <w:numPr>
                <w:ilvl w:val="0"/>
                <w:numId w:val="21"/>
              </w:numPr>
              <w:ind w:firstLineChars="0"/>
              <w:rPr>
                <w:sz w:val="16"/>
                <w:szCs w:val="16"/>
                <w:lang w:eastAsia="zh-CN"/>
              </w:rPr>
            </w:pPr>
            <w:r>
              <w:rPr>
                <w:sz w:val="16"/>
                <w:szCs w:val="16"/>
                <w:lang w:eastAsia="zh-CN"/>
              </w:rPr>
              <w:t>The SRS capabilities are reported for the currently configured cells; and they can change across cells. So the LMF has to make a decision related to which cell to be used</w:t>
            </w:r>
            <w:r w:rsidR="004D486A">
              <w:rPr>
                <w:sz w:val="16"/>
                <w:szCs w:val="16"/>
                <w:lang w:eastAsia="zh-CN"/>
              </w:rPr>
              <w:t xml:space="preserve">. </w:t>
            </w:r>
          </w:p>
          <w:p w14:paraId="7311427E" w14:textId="14B18B99" w:rsidR="00F441D3" w:rsidRPr="00F441D3" w:rsidRDefault="00F441D3" w:rsidP="00F441D3">
            <w:pPr>
              <w:rPr>
                <w:sz w:val="16"/>
                <w:szCs w:val="16"/>
                <w:lang w:eastAsia="zh-CN"/>
              </w:rPr>
            </w:pPr>
            <w:r>
              <w:rPr>
                <w:sz w:val="16"/>
                <w:szCs w:val="16"/>
                <w:lang w:eastAsia="zh-CN"/>
              </w:rPr>
              <w:t>It should be noted that a gNB can always make a different decision, but that should NOT</w:t>
            </w:r>
            <w:r w:rsidR="004D486A">
              <w:rPr>
                <w:sz w:val="16"/>
                <w:szCs w:val="16"/>
                <w:lang w:eastAsia="zh-CN"/>
              </w:rPr>
              <w:t xml:space="preserve"> mean that the LMF should not provide a suggestion. </w:t>
            </w:r>
          </w:p>
        </w:tc>
      </w:tr>
      <w:tr w:rsidR="00B73F6A" w:rsidRPr="007B53F1" w14:paraId="753F06DC" w14:textId="77777777" w:rsidTr="00D72754">
        <w:tc>
          <w:tcPr>
            <w:tcW w:w="1064" w:type="dxa"/>
          </w:tcPr>
          <w:p w14:paraId="02B67720" w14:textId="35131908" w:rsidR="00B73F6A" w:rsidRPr="007B53F1" w:rsidRDefault="00995F57" w:rsidP="00D47B1A">
            <w:pPr>
              <w:rPr>
                <w:sz w:val="16"/>
                <w:szCs w:val="16"/>
                <w:lang w:eastAsia="zh-CN"/>
              </w:rPr>
            </w:pPr>
            <w:r>
              <w:rPr>
                <w:sz w:val="16"/>
                <w:szCs w:val="16"/>
                <w:lang w:eastAsia="zh-CN"/>
              </w:rPr>
              <w:t>OPPO</w:t>
            </w:r>
          </w:p>
        </w:tc>
        <w:tc>
          <w:tcPr>
            <w:tcW w:w="601" w:type="dxa"/>
          </w:tcPr>
          <w:p w14:paraId="2D04C8CA" w14:textId="785D46C3" w:rsidR="00B73F6A" w:rsidRPr="007B53F1" w:rsidRDefault="00995F57" w:rsidP="00D47B1A">
            <w:pPr>
              <w:rPr>
                <w:sz w:val="16"/>
                <w:szCs w:val="16"/>
                <w:lang w:eastAsia="zh-CN"/>
              </w:rPr>
            </w:pPr>
            <w:r>
              <w:rPr>
                <w:sz w:val="16"/>
                <w:szCs w:val="16"/>
                <w:lang w:eastAsia="zh-CN"/>
              </w:rPr>
              <w:t>Yes</w:t>
            </w:r>
          </w:p>
        </w:tc>
        <w:tc>
          <w:tcPr>
            <w:tcW w:w="7642" w:type="dxa"/>
          </w:tcPr>
          <w:p w14:paraId="2B97AFC6" w14:textId="3F1FBE9E" w:rsidR="00B73F6A" w:rsidRPr="007B53F1" w:rsidRDefault="001671AE" w:rsidP="00D47B1A">
            <w:pPr>
              <w:rPr>
                <w:sz w:val="16"/>
                <w:szCs w:val="16"/>
                <w:lang w:eastAsia="zh-CN"/>
              </w:rPr>
            </w:pPr>
            <w:r>
              <w:rPr>
                <w:sz w:val="16"/>
                <w:szCs w:val="16"/>
                <w:lang w:eastAsia="zh-CN"/>
              </w:rPr>
              <w:t xml:space="preserve">In our view, the gNB determines the configuration of SRS for positioning and then indicates that to the LMF. Do not see clear benefit for LMF requesting the band for SRS. </w:t>
            </w:r>
          </w:p>
        </w:tc>
      </w:tr>
      <w:tr w:rsidR="00CB21A4" w:rsidRPr="007B53F1" w14:paraId="485D5CC0" w14:textId="77777777" w:rsidTr="00D72754">
        <w:tc>
          <w:tcPr>
            <w:tcW w:w="1064" w:type="dxa"/>
          </w:tcPr>
          <w:p w14:paraId="3BE162DA" w14:textId="284B70C5" w:rsidR="00CB21A4" w:rsidRDefault="00CB21A4" w:rsidP="00D47B1A">
            <w:pPr>
              <w:rPr>
                <w:sz w:val="16"/>
                <w:szCs w:val="16"/>
                <w:lang w:eastAsia="zh-CN"/>
              </w:rPr>
            </w:pPr>
            <w:r>
              <w:rPr>
                <w:sz w:val="16"/>
                <w:szCs w:val="16"/>
                <w:lang w:eastAsia="zh-CN"/>
              </w:rPr>
              <w:t>Qualcomm2</w:t>
            </w:r>
          </w:p>
        </w:tc>
        <w:tc>
          <w:tcPr>
            <w:tcW w:w="601" w:type="dxa"/>
          </w:tcPr>
          <w:p w14:paraId="509A1BBD" w14:textId="77777777" w:rsidR="00CB21A4" w:rsidRDefault="00CB21A4" w:rsidP="00D47B1A">
            <w:pPr>
              <w:rPr>
                <w:sz w:val="16"/>
                <w:szCs w:val="16"/>
                <w:lang w:eastAsia="zh-CN"/>
              </w:rPr>
            </w:pPr>
          </w:p>
        </w:tc>
        <w:tc>
          <w:tcPr>
            <w:tcW w:w="7642" w:type="dxa"/>
          </w:tcPr>
          <w:p w14:paraId="422B0D97" w14:textId="1F43499A" w:rsidR="00CB21A4" w:rsidRDefault="00CB21A4" w:rsidP="00D47B1A">
            <w:pPr>
              <w:rPr>
                <w:sz w:val="16"/>
                <w:szCs w:val="16"/>
                <w:lang w:eastAsia="zh-CN"/>
              </w:rPr>
            </w:pPr>
            <w:r>
              <w:rPr>
                <w:sz w:val="16"/>
                <w:szCs w:val="16"/>
                <w:lang w:eastAsia="zh-CN"/>
              </w:rPr>
              <w:t xml:space="preserve">Sorry for replying again, but I really don’t understand the arguments presented above. The gNB decides the final configuration, NOONE argues with that but the LMF </w:t>
            </w:r>
            <w:r w:rsidRPr="00CB21A4">
              <w:rPr>
                <w:b/>
                <w:bCs/>
                <w:sz w:val="16"/>
                <w:szCs w:val="16"/>
                <w:u w:val="single"/>
                <w:lang w:eastAsia="zh-CN"/>
              </w:rPr>
              <w:t>indicates</w:t>
            </w:r>
            <w:r>
              <w:rPr>
                <w:sz w:val="16"/>
                <w:szCs w:val="16"/>
                <w:lang w:eastAsia="zh-CN"/>
              </w:rPr>
              <w:t xml:space="preserve"> what is called: “Requested SRS Transmission properties”. Why do we have the LMF requesting the periodicity, the number of SRS resources, whether it should be P, SP, AP, how many transmissions, what is the BW, and not have which band the SRS should be? </w:t>
            </w:r>
          </w:p>
          <w:p w14:paraId="6EA4AB57" w14:textId="5989095B" w:rsidR="00CB21A4" w:rsidRDefault="00CB21A4" w:rsidP="00D47B1A">
            <w:pPr>
              <w:rPr>
                <w:sz w:val="16"/>
                <w:szCs w:val="16"/>
                <w:lang w:eastAsia="zh-CN"/>
              </w:rPr>
            </w:pPr>
            <w:r>
              <w:rPr>
                <w:sz w:val="16"/>
                <w:szCs w:val="16"/>
                <w:lang w:eastAsia="zh-CN"/>
              </w:rPr>
              <w:t>To those companies that say that the band suggestion</w:t>
            </w:r>
            <w:r w:rsidR="00022B32">
              <w:rPr>
                <w:sz w:val="16"/>
                <w:szCs w:val="16"/>
                <w:lang w:eastAsia="zh-CN"/>
              </w:rPr>
              <w:t xml:space="preserve"> from the LMF</w:t>
            </w:r>
            <w:r>
              <w:rPr>
                <w:sz w:val="16"/>
                <w:szCs w:val="16"/>
                <w:lang w:eastAsia="zh-CN"/>
              </w:rPr>
              <w:t xml:space="preserve"> is not needed:</w:t>
            </w:r>
          </w:p>
          <w:p w14:paraId="01683D8F" w14:textId="16A74082" w:rsidR="00CB21A4" w:rsidRDefault="00CB21A4" w:rsidP="00CB21A4">
            <w:pPr>
              <w:pStyle w:val="af"/>
              <w:numPr>
                <w:ilvl w:val="0"/>
                <w:numId w:val="22"/>
              </w:numPr>
              <w:ind w:firstLineChars="0"/>
              <w:rPr>
                <w:sz w:val="16"/>
                <w:szCs w:val="16"/>
                <w:lang w:eastAsia="zh-CN"/>
              </w:rPr>
            </w:pPr>
            <w:r>
              <w:rPr>
                <w:sz w:val="16"/>
                <w:szCs w:val="16"/>
                <w:lang w:eastAsia="zh-CN"/>
              </w:rPr>
              <w:t xml:space="preserve">How will the LMF ensure that the PRS and the SRS are in the same band? </w:t>
            </w:r>
          </w:p>
          <w:p w14:paraId="45BAB1BF" w14:textId="0F2595F5" w:rsidR="00CB21A4" w:rsidRPr="00CB21A4" w:rsidRDefault="00CB21A4" w:rsidP="00D47B1A">
            <w:pPr>
              <w:pStyle w:val="af"/>
              <w:numPr>
                <w:ilvl w:val="0"/>
                <w:numId w:val="22"/>
              </w:numPr>
              <w:ind w:firstLineChars="0"/>
              <w:rPr>
                <w:sz w:val="16"/>
                <w:szCs w:val="16"/>
                <w:lang w:eastAsia="zh-CN"/>
              </w:rPr>
            </w:pPr>
            <w:r>
              <w:rPr>
                <w:sz w:val="16"/>
                <w:szCs w:val="16"/>
                <w:lang w:eastAsia="zh-CN"/>
              </w:rPr>
              <w:t>Why did RAN1 agree to send SRS capabilities per band to the LMF, if the LMF cannot make any recommendation with that information?</w:t>
            </w:r>
          </w:p>
          <w:p w14:paraId="10185D6B" w14:textId="77777777" w:rsidR="00CB21A4" w:rsidRDefault="00CB21A4" w:rsidP="00D47B1A">
            <w:pPr>
              <w:rPr>
                <w:sz w:val="16"/>
                <w:szCs w:val="16"/>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127"/>
              <w:gridCol w:w="1642"/>
              <w:gridCol w:w="1707"/>
              <w:gridCol w:w="1826"/>
            </w:tblGrid>
            <w:tr w:rsidR="00CB21A4" w14:paraId="3638D37B"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6DF053F0" w14:textId="77777777" w:rsidR="00CB21A4" w:rsidRDefault="00CB21A4" w:rsidP="00CB21A4">
                  <w:pPr>
                    <w:pStyle w:val="TAL"/>
                  </w:pPr>
                  <w:r>
                    <w:t>Number Of Periodic Transmissions</w:t>
                  </w:r>
                </w:p>
              </w:tc>
              <w:tc>
                <w:tcPr>
                  <w:tcW w:w="1077" w:type="dxa"/>
                  <w:tcBorders>
                    <w:top w:val="single" w:sz="4" w:space="0" w:color="auto"/>
                    <w:left w:val="single" w:sz="4" w:space="0" w:color="auto"/>
                    <w:bottom w:val="single" w:sz="4" w:space="0" w:color="auto"/>
                    <w:right w:val="single" w:sz="4" w:space="0" w:color="auto"/>
                  </w:tcBorders>
                  <w:hideMark/>
                </w:tcPr>
                <w:p w14:paraId="37D115B3" w14:textId="77777777" w:rsidR="00CB21A4" w:rsidRDefault="00CB21A4" w:rsidP="00CB21A4">
                  <w:pPr>
                    <w:pStyle w:val="TAL"/>
                  </w:pPr>
                  <w:r>
                    <w:t>C-ifResourceTypePeriodic</w:t>
                  </w:r>
                </w:p>
              </w:tc>
              <w:tc>
                <w:tcPr>
                  <w:tcW w:w="1077" w:type="dxa"/>
                  <w:tcBorders>
                    <w:top w:val="single" w:sz="4" w:space="0" w:color="auto"/>
                    <w:left w:val="single" w:sz="4" w:space="0" w:color="auto"/>
                    <w:bottom w:val="single" w:sz="4" w:space="0" w:color="auto"/>
                    <w:right w:val="single" w:sz="4" w:space="0" w:color="auto"/>
                  </w:tcBorders>
                </w:tcPr>
                <w:p w14:paraId="6B3A4313"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352C21F2" w14:textId="77777777" w:rsidR="00CB21A4" w:rsidRDefault="00CB21A4" w:rsidP="00CB21A4">
                  <w:pPr>
                    <w:pStyle w:val="TAL"/>
                  </w:pPr>
                  <w:r>
                    <w:t xml:space="preserve">INTEGER </w:t>
                  </w:r>
                  <w:r>
                    <w:rPr>
                      <w:rFonts w:eastAsia="宋体"/>
                      <w:bCs/>
                    </w:rPr>
                    <w:t>(0..500,…)</w:t>
                  </w:r>
                </w:p>
              </w:tc>
              <w:tc>
                <w:tcPr>
                  <w:tcW w:w="2880" w:type="dxa"/>
                  <w:tcBorders>
                    <w:top w:val="single" w:sz="4" w:space="0" w:color="auto"/>
                    <w:left w:val="single" w:sz="4" w:space="0" w:color="auto"/>
                    <w:bottom w:val="single" w:sz="4" w:space="0" w:color="auto"/>
                    <w:right w:val="single" w:sz="4" w:space="0" w:color="auto"/>
                  </w:tcBorders>
                  <w:hideMark/>
                </w:tcPr>
                <w:p w14:paraId="791F0612" w14:textId="77777777" w:rsidR="00CB21A4" w:rsidRDefault="00CB21A4" w:rsidP="00CB21A4">
                  <w:pPr>
                    <w:pStyle w:val="TAL"/>
                  </w:pPr>
                  <w:r>
                    <w:rPr>
                      <w:rFonts w:eastAsia="宋体"/>
                      <w:bCs/>
                      <w:lang w:eastAsia="zh-CN"/>
                    </w:rPr>
                    <w:t>The number of periodic SRS transmissions requested. The value of ‘0’ represents an infinite number of periodic SRS transmissions.</w:t>
                  </w:r>
                </w:p>
              </w:tc>
            </w:tr>
            <w:tr w:rsidR="00CB21A4" w14:paraId="50250559"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3D15E1BC" w14:textId="77777777" w:rsidR="00CB21A4" w:rsidRDefault="00CB21A4" w:rsidP="00CB21A4">
                  <w:pPr>
                    <w:pStyle w:val="TAL"/>
                  </w:pPr>
                  <w:r>
                    <w:t>Resource Type</w:t>
                  </w:r>
                </w:p>
              </w:tc>
              <w:tc>
                <w:tcPr>
                  <w:tcW w:w="1077" w:type="dxa"/>
                  <w:tcBorders>
                    <w:top w:val="single" w:sz="4" w:space="0" w:color="auto"/>
                    <w:left w:val="single" w:sz="4" w:space="0" w:color="auto"/>
                    <w:bottom w:val="single" w:sz="4" w:space="0" w:color="auto"/>
                    <w:right w:val="single" w:sz="4" w:space="0" w:color="auto"/>
                  </w:tcBorders>
                  <w:hideMark/>
                </w:tcPr>
                <w:p w14:paraId="0B81D127" w14:textId="77777777" w:rsidR="00CB21A4" w:rsidRDefault="00CB21A4" w:rsidP="00CB21A4">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E416F35"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7F53F3E8" w14:textId="77777777" w:rsidR="00CB21A4" w:rsidRDefault="00CB21A4" w:rsidP="00CB21A4">
                  <w:pPr>
                    <w:pStyle w:val="TAL"/>
                  </w:pPr>
                  <w:r>
                    <w:t>ENUMERATED (periodic, semi-persistent, aperiodic, …)</w:t>
                  </w:r>
                </w:p>
              </w:tc>
              <w:tc>
                <w:tcPr>
                  <w:tcW w:w="2880" w:type="dxa"/>
                  <w:tcBorders>
                    <w:top w:val="single" w:sz="4" w:space="0" w:color="auto"/>
                    <w:left w:val="single" w:sz="4" w:space="0" w:color="auto"/>
                    <w:bottom w:val="single" w:sz="4" w:space="0" w:color="auto"/>
                    <w:right w:val="single" w:sz="4" w:space="0" w:color="auto"/>
                  </w:tcBorders>
                </w:tcPr>
                <w:p w14:paraId="52C0F933" w14:textId="77777777" w:rsidR="00CB21A4" w:rsidRDefault="00CB21A4" w:rsidP="00CB21A4">
                  <w:pPr>
                    <w:pStyle w:val="TAL"/>
                    <w:rPr>
                      <w:rFonts w:eastAsia="宋体"/>
                      <w:bCs/>
                      <w:lang w:eastAsia="zh-CN"/>
                    </w:rPr>
                  </w:pPr>
                </w:p>
              </w:tc>
            </w:tr>
            <w:tr w:rsidR="00CB21A4" w14:paraId="4075517F"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374B0FC8" w14:textId="77777777" w:rsidR="00CB21A4" w:rsidRDefault="00CB21A4" w:rsidP="00CB21A4">
                  <w:pPr>
                    <w:pStyle w:val="TAL"/>
                    <w:rPr>
                      <w:lang w:eastAsia="en-GB"/>
                    </w:rPr>
                  </w:pPr>
                  <w:r>
                    <w:lastRenderedPageBreak/>
                    <w:t xml:space="preserve">CHOICE </w:t>
                  </w:r>
                  <w:r>
                    <w:rPr>
                      <w:i/>
                      <w:iCs/>
                    </w:rPr>
                    <w:t>Bandwidth</w:t>
                  </w:r>
                </w:p>
              </w:tc>
              <w:tc>
                <w:tcPr>
                  <w:tcW w:w="1077" w:type="dxa"/>
                  <w:tcBorders>
                    <w:top w:val="single" w:sz="4" w:space="0" w:color="auto"/>
                    <w:left w:val="single" w:sz="4" w:space="0" w:color="auto"/>
                    <w:bottom w:val="single" w:sz="4" w:space="0" w:color="auto"/>
                    <w:right w:val="single" w:sz="4" w:space="0" w:color="auto"/>
                  </w:tcBorders>
                  <w:hideMark/>
                </w:tcPr>
                <w:p w14:paraId="55A94D70" w14:textId="77777777" w:rsidR="00CB21A4" w:rsidRDefault="00CB21A4" w:rsidP="00CB21A4">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5B0C9D19"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tcPr>
                <w:p w14:paraId="0DF3B901" w14:textId="77777777" w:rsidR="00CB21A4" w:rsidRDefault="00CB21A4" w:rsidP="00CB21A4">
                  <w:pPr>
                    <w:pStyle w:val="TAL"/>
                  </w:pPr>
                </w:p>
              </w:tc>
              <w:tc>
                <w:tcPr>
                  <w:tcW w:w="2880" w:type="dxa"/>
                  <w:tcBorders>
                    <w:top w:val="single" w:sz="4" w:space="0" w:color="auto"/>
                    <w:left w:val="single" w:sz="4" w:space="0" w:color="auto"/>
                    <w:bottom w:val="single" w:sz="4" w:space="0" w:color="auto"/>
                    <w:right w:val="single" w:sz="4" w:space="0" w:color="auto"/>
                  </w:tcBorders>
                </w:tcPr>
                <w:p w14:paraId="5A0D0493" w14:textId="77777777" w:rsidR="00CB21A4" w:rsidRDefault="00CB21A4" w:rsidP="00CB21A4">
                  <w:pPr>
                    <w:pStyle w:val="TAL"/>
                    <w:rPr>
                      <w:rFonts w:eastAsia="宋体"/>
                      <w:bCs/>
                      <w:lang w:eastAsia="zh-CN"/>
                    </w:rPr>
                  </w:pPr>
                </w:p>
              </w:tc>
            </w:tr>
            <w:tr w:rsidR="00CB21A4" w14:paraId="76FF83C7"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6FC443A9" w14:textId="77777777" w:rsidR="00CB21A4" w:rsidRDefault="00CB21A4" w:rsidP="00CB21A4">
                  <w:pPr>
                    <w:pStyle w:val="TAL"/>
                    <w:ind w:left="142"/>
                    <w:rPr>
                      <w:lang w:eastAsia="en-GB"/>
                    </w:rPr>
                  </w:pPr>
                  <w:r>
                    <w:t>&gt;FR1</w:t>
                  </w:r>
                </w:p>
              </w:tc>
              <w:tc>
                <w:tcPr>
                  <w:tcW w:w="1077" w:type="dxa"/>
                  <w:tcBorders>
                    <w:top w:val="single" w:sz="4" w:space="0" w:color="auto"/>
                    <w:left w:val="single" w:sz="4" w:space="0" w:color="auto"/>
                    <w:bottom w:val="single" w:sz="4" w:space="0" w:color="auto"/>
                    <w:right w:val="single" w:sz="4" w:space="0" w:color="auto"/>
                  </w:tcBorders>
                </w:tcPr>
                <w:p w14:paraId="57649205" w14:textId="77777777" w:rsidR="00CB21A4" w:rsidRDefault="00CB21A4" w:rsidP="00CB21A4">
                  <w:pPr>
                    <w:pStyle w:val="TAL"/>
                  </w:pPr>
                </w:p>
              </w:tc>
              <w:tc>
                <w:tcPr>
                  <w:tcW w:w="1077" w:type="dxa"/>
                  <w:tcBorders>
                    <w:top w:val="single" w:sz="4" w:space="0" w:color="auto"/>
                    <w:left w:val="single" w:sz="4" w:space="0" w:color="auto"/>
                    <w:bottom w:val="single" w:sz="4" w:space="0" w:color="auto"/>
                    <w:right w:val="single" w:sz="4" w:space="0" w:color="auto"/>
                  </w:tcBorders>
                </w:tcPr>
                <w:p w14:paraId="4842ABBF"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40C3A7BC" w14:textId="77777777" w:rsidR="00CB21A4" w:rsidRDefault="00CB21A4" w:rsidP="00CB21A4">
                  <w:pPr>
                    <w:pStyle w:val="TAL"/>
                  </w:pPr>
                  <w:r>
                    <w:t>ENUMERATED (5mHz, 10mHz, 20mHz, 40mHz, 50mHz, 80mHz, 100mHz, ...)</w:t>
                  </w:r>
                </w:p>
              </w:tc>
              <w:tc>
                <w:tcPr>
                  <w:tcW w:w="2880" w:type="dxa"/>
                  <w:tcBorders>
                    <w:top w:val="single" w:sz="4" w:space="0" w:color="auto"/>
                    <w:left w:val="single" w:sz="4" w:space="0" w:color="auto"/>
                    <w:bottom w:val="single" w:sz="4" w:space="0" w:color="auto"/>
                    <w:right w:val="single" w:sz="4" w:space="0" w:color="auto"/>
                  </w:tcBorders>
                </w:tcPr>
                <w:p w14:paraId="2D06BFF9" w14:textId="77777777" w:rsidR="00CB21A4" w:rsidRDefault="00CB21A4" w:rsidP="00CB21A4">
                  <w:pPr>
                    <w:pStyle w:val="TAL"/>
                    <w:rPr>
                      <w:rFonts w:eastAsia="宋体"/>
                      <w:bCs/>
                      <w:lang w:eastAsia="zh-CN"/>
                    </w:rPr>
                  </w:pPr>
                </w:p>
              </w:tc>
            </w:tr>
            <w:tr w:rsidR="00CB21A4" w14:paraId="5D67186B"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436F5EB5" w14:textId="77777777" w:rsidR="00CB21A4" w:rsidRDefault="00CB21A4" w:rsidP="00CB21A4">
                  <w:pPr>
                    <w:pStyle w:val="TAL"/>
                    <w:ind w:left="142"/>
                    <w:rPr>
                      <w:lang w:eastAsia="en-GB"/>
                    </w:rPr>
                  </w:pPr>
                  <w:r>
                    <w:t>&gt;FR2</w:t>
                  </w:r>
                </w:p>
              </w:tc>
              <w:tc>
                <w:tcPr>
                  <w:tcW w:w="1077" w:type="dxa"/>
                  <w:tcBorders>
                    <w:top w:val="single" w:sz="4" w:space="0" w:color="auto"/>
                    <w:left w:val="single" w:sz="4" w:space="0" w:color="auto"/>
                    <w:bottom w:val="single" w:sz="4" w:space="0" w:color="auto"/>
                    <w:right w:val="single" w:sz="4" w:space="0" w:color="auto"/>
                  </w:tcBorders>
                </w:tcPr>
                <w:p w14:paraId="22911182" w14:textId="77777777" w:rsidR="00CB21A4" w:rsidRDefault="00CB21A4" w:rsidP="00CB21A4">
                  <w:pPr>
                    <w:pStyle w:val="TAL"/>
                  </w:pPr>
                </w:p>
              </w:tc>
              <w:tc>
                <w:tcPr>
                  <w:tcW w:w="1077" w:type="dxa"/>
                  <w:tcBorders>
                    <w:top w:val="single" w:sz="4" w:space="0" w:color="auto"/>
                    <w:left w:val="single" w:sz="4" w:space="0" w:color="auto"/>
                    <w:bottom w:val="single" w:sz="4" w:space="0" w:color="auto"/>
                    <w:right w:val="single" w:sz="4" w:space="0" w:color="auto"/>
                  </w:tcBorders>
                </w:tcPr>
                <w:p w14:paraId="32597434"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2CCBCFC6" w14:textId="77777777" w:rsidR="00CB21A4" w:rsidRDefault="00CB21A4" w:rsidP="00CB21A4">
                  <w:pPr>
                    <w:pStyle w:val="TAL"/>
                  </w:pPr>
                  <w:r>
                    <w:t>ENUMERATED (50mHz, 100mHz, 200mHz, 400mHz,…)</w:t>
                  </w:r>
                </w:p>
              </w:tc>
              <w:tc>
                <w:tcPr>
                  <w:tcW w:w="2880" w:type="dxa"/>
                  <w:tcBorders>
                    <w:top w:val="single" w:sz="4" w:space="0" w:color="auto"/>
                    <w:left w:val="single" w:sz="4" w:space="0" w:color="auto"/>
                    <w:bottom w:val="single" w:sz="4" w:space="0" w:color="auto"/>
                    <w:right w:val="single" w:sz="4" w:space="0" w:color="auto"/>
                  </w:tcBorders>
                </w:tcPr>
                <w:p w14:paraId="21EEB373" w14:textId="77777777" w:rsidR="00CB21A4" w:rsidRDefault="00CB21A4" w:rsidP="00CB21A4">
                  <w:pPr>
                    <w:pStyle w:val="TAL"/>
                    <w:rPr>
                      <w:rFonts w:eastAsia="宋体"/>
                      <w:bCs/>
                      <w:lang w:eastAsia="zh-CN"/>
                    </w:rPr>
                  </w:pPr>
                </w:p>
              </w:tc>
            </w:tr>
            <w:tr w:rsidR="00CB21A4" w14:paraId="6BB40AE5"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5720B250" w14:textId="77777777" w:rsidR="00CB21A4" w:rsidRDefault="00CB21A4" w:rsidP="00CB21A4">
                  <w:pPr>
                    <w:pStyle w:val="TAL"/>
                    <w:rPr>
                      <w:lang w:eastAsia="en-GB"/>
                    </w:rPr>
                  </w:pPr>
                  <w:r>
                    <w:rPr>
                      <w:b/>
                      <w:bCs/>
                      <w:szCs w:val="18"/>
                    </w:rPr>
                    <w:t>SRS Resource Set List</w:t>
                  </w:r>
                </w:p>
              </w:tc>
              <w:tc>
                <w:tcPr>
                  <w:tcW w:w="1077" w:type="dxa"/>
                  <w:tcBorders>
                    <w:top w:val="single" w:sz="4" w:space="0" w:color="auto"/>
                    <w:left w:val="single" w:sz="4" w:space="0" w:color="auto"/>
                    <w:bottom w:val="single" w:sz="4" w:space="0" w:color="auto"/>
                    <w:right w:val="single" w:sz="4" w:space="0" w:color="auto"/>
                  </w:tcBorders>
                </w:tcPr>
                <w:p w14:paraId="1C65810E" w14:textId="77777777" w:rsidR="00CB21A4" w:rsidRDefault="00CB21A4" w:rsidP="00CB21A4">
                  <w:pPr>
                    <w:pStyle w:val="TAL"/>
                  </w:pPr>
                </w:p>
              </w:tc>
              <w:tc>
                <w:tcPr>
                  <w:tcW w:w="1077" w:type="dxa"/>
                  <w:tcBorders>
                    <w:top w:val="single" w:sz="4" w:space="0" w:color="auto"/>
                    <w:left w:val="single" w:sz="4" w:space="0" w:color="auto"/>
                    <w:bottom w:val="single" w:sz="4" w:space="0" w:color="auto"/>
                    <w:right w:val="single" w:sz="4" w:space="0" w:color="auto"/>
                  </w:tcBorders>
                  <w:hideMark/>
                </w:tcPr>
                <w:p w14:paraId="7D14AF54" w14:textId="77777777" w:rsidR="00CB21A4" w:rsidRDefault="00CB21A4" w:rsidP="00CB21A4">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14:paraId="1D972107" w14:textId="77777777" w:rsidR="00CB21A4" w:rsidRDefault="00CB21A4" w:rsidP="00CB21A4">
                  <w:pPr>
                    <w:pStyle w:val="TAL"/>
                  </w:pPr>
                </w:p>
              </w:tc>
              <w:tc>
                <w:tcPr>
                  <w:tcW w:w="2880" w:type="dxa"/>
                  <w:tcBorders>
                    <w:top w:val="single" w:sz="4" w:space="0" w:color="auto"/>
                    <w:left w:val="single" w:sz="4" w:space="0" w:color="auto"/>
                    <w:bottom w:val="single" w:sz="4" w:space="0" w:color="auto"/>
                    <w:right w:val="single" w:sz="4" w:space="0" w:color="auto"/>
                  </w:tcBorders>
                </w:tcPr>
                <w:p w14:paraId="49DAD898" w14:textId="77777777" w:rsidR="00CB21A4" w:rsidRDefault="00CB21A4" w:rsidP="00CB21A4">
                  <w:pPr>
                    <w:pStyle w:val="TAL"/>
                    <w:rPr>
                      <w:rFonts w:eastAsia="宋体"/>
                      <w:bCs/>
                      <w:lang w:eastAsia="zh-CN"/>
                    </w:rPr>
                  </w:pPr>
                </w:p>
              </w:tc>
            </w:tr>
            <w:tr w:rsidR="00CB21A4" w14:paraId="17725EFC"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7512DE90" w14:textId="77777777" w:rsidR="00CB21A4" w:rsidRDefault="00CB21A4" w:rsidP="00CB21A4">
                  <w:pPr>
                    <w:pStyle w:val="TAL"/>
                    <w:ind w:left="142"/>
                    <w:rPr>
                      <w:b/>
                      <w:bCs/>
                      <w:lang w:eastAsia="en-GB"/>
                    </w:rPr>
                  </w:pPr>
                  <w:r>
                    <w:rPr>
                      <w:b/>
                      <w:bCs/>
                    </w:rPr>
                    <w:t>&gt;SRS Resource Set Item</w:t>
                  </w:r>
                </w:p>
              </w:tc>
              <w:tc>
                <w:tcPr>
                  <w:tcW w:w="1077" w:type="dxa"/>
                  <w:tcBorders>
                    <w:top w:val="single" w:sz="4" w:space="0" w:color="auto"/>
                    <w:left w:val="single" w:sz="4" w:space="0" w:color="auto"/>
                    <w:bottom w:val="single" w:sz="4" w:space="0" w:color="auto"/>
                    <w:right w:val="single" w:sz="4" w:space="0" w:color="auto"/>
                  </w:tcBorders>
                </w:tcPr>
                <w:p w14:paraId="6FF11F63" w14:textId="77777777" w:rsidR="00CB21A4" w:rsidRDefault="00CB21A4" w:rsidP="00CB21A4">
                  <w:pPr>
                    <w:pStyle w:val="TAL"/>
                  </w:pPr>
                </w:p>
              </w:tc>
              <w:tc>
                <w:tcPr>
                  <w:tcW w:w="1077" w:type="dxa"/>
                  <w:tcBorders>
                    <w:top w:val="single" w:sz="4" w:space="0" w:color="auto"/>
                    <w:left w:val="single" w:sz="4" w:space="0" w:color="auto"/>
                    <w:bottom w:val="single" w:sz="4" w:space="0" w:color="auto"/>
                    <w:right w:val="single" w:sz="4" w:space="0" w:color="auto"/>
                  </w:tcBorders>
                  <w:hideMark/>
                </w:tcPr>
                <w:p w14:paraId="104E1A85" w14:textId="77777777" w:rsidR="00CB21A4" w:rsidRDefault="00CB21A4" w:rsidP="00CB21A4">
                  <w:pPr>
                    <w:pStyle w:val="TAL"/>
                    <w:rPr>
                      <w:i/>
                      <w:iCs/>
                    </w:rPr>
                  </w:pPr>
                  <w:r>
                    <w:rPr>
                      <w:i/>
                      <w:iCs/>
                    </w:rPr>
                    <w:t>1..&lt;</w:t>
                  </w:r>
                  <w:r>
                    <w:t xml:space="preserve"> </w:t>
                  </w:r>
                  <w:r>
                    <w:rPr>
                      <w:i/>
                      <w:iCs/>
                    </w:rPr>
                    <w:t>maxnoSRS-ResourceSets&gt;</w:t>
                  </w:r>
                </w:p>
              </w:tc>
              <w:tc>
                <w:tcPr>
                  <w:tcW w:w="2234" w:type="dxa"/>
                  <w:tcBorders>
                    <w:top w:val="single" w:sz="4" w:space="0" w:color="auto"/>
                    <w:left w:val="single" w:sz="4" w:space="0" w:color="auto"/>
                    <w:bottom w:val="single" w:sz="4" w:space="0" w:color="auto"/>
                    <w:right w:val="single" w:sz="4" w:space="0" w:color="auto"/>
                  </w:tcBorders>
                </w:tcPr>
                <w:p w14:paraId="1F5C160B" w14:textId="77777777" w:rsidR="00CB21A4" w:rsidRDefault="00CB21A4" w:rsidP="00CB21A4">
                  <w:pPr>
                    <w:pStyle w:val="TAL"/>
                  </w:pPr>
                </w:p>
              </w:tc>
              <w:tc>
                <w:tcPr>
                  <w:tcW w:w="2880" w:type="dxa"/>
                  <w:tcBorders>
                    <w:top w:val="single" w:sz="4" w:space="0" w:color="auto"/>
                    <w:left w:val="single" w:sz="4" w:space="0" w:color="auto"/>
                    <w:bottom w:val="single" w:sz="4" w:space="0" w:color="auto"/>
                    <w:right w:val="single" w:sz="4" w:space="0" w:color="auto"/>
                  </w:tcBorders>
                </w:tcPr>
                <w:p w14:paraId="2AC6608A" w14:textId="77777777" w:rsidR="00CB21A4" w:rsidRDefault="00CB21A4" w:rsidP="00CB21A4">
                  <w:pPr>
                    <w:pStyle w:val="TAL"/>
                    <w:rPr>
                      <w:rFonts w:eastAsia="宋体"/>
                      <w:bCs/>
                      <w:lang w:eastAsia="zh-CN"/>
                    </w:rPr>
                  </w:pPr>
                </w:p>
              </w:tc>
            </w:tr>
            <w:tr w:rsidR="00CB21A4" w14:paraId="291F4CE6"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19B29CA7" w14:textId="77777777" w:rsidR="00CB21A4" w:rsidRDefault="00CB21A4" w:rsidP="00CB21A4">
                  <w:pPr>
                    <w:keepNext/>
                    <w:keepLines/>
                    <w:spacing w:after="0"/>
                    <w:ind w:left="283"/>
                    <w:rPr>
                      <w:rFonts w:eastAsia="Malgun Gothic"/>
                      <w:szCs w:val="18"/>
                      <w:lang w:eastAsia="zh-CN"/>
                    </w:rPr>
                  </w:pPr>
                  <w:r>
                    <w:rPr>
                      <w:rFonts w:ascii="Arial" w:eastAsia="Malgun Gothic" w:hAnsi="Arial"/>
                      <w:sz w:val="18"/>
                      <w:szCs w:val="18"/>
                      <w:lang w:eastAsia="zh-CN"/>
                    </w:rPr>
                    <w:t>&gt;&gt;Number of SRS Resources Per</w:t>
                  </w:r>
                  <w:r>
                    <w:rPr>
                      <w:rFonts w:ascii="Arial" w:hAnsi="Arial"/>
                      <w:sz w:val="18"/>
                    </w:rPr>
                    <w:t xml:space="preserve"> S</w:t>
                  </w:r>
                  <w:r>
                    <w:rPr>
                      <w:rFonts w:ascii="Arial" w:eastAsia="Malgun Gothic" w:hAnsi="Arial"/>
                      <w:sz w:val="18"/>
                      <w:szCs w:val="18"/>
                      <w:lang w:eastAsia="zh-CN"/>
                    </w:rPr>
                    <w:t>et</w:t>
                  </w:r>
                </w:p>
              </w:tc>
              <w:tc>
                <w:tcPr>
                  <w:tcW w:w="1077" w:type="dxa"/>
                  <w:tcBorders>
                    <w:top w:val="single" w:sz="4" w:space="0" w:color="auto"/>
                    <w:left w:val="single" w:sz="4" w:space="0" w:color="auto"/>
                    <w:bottom w:val="single" w:sz="4" w:space="0" w:color="auto"/>
                    <w:right w:val="single" w:sz="4" w:space="0" w:color="auto"/>
                  </w:tcBorders>
                  <w:hideMark/>
                </w:tcPr>
                <w:p w14:paraId="7430617F" w14:textId="77777777" w:rsidR="00CB21A4" w:rsidRDefault="00CB21A4" w:rsidP="00CB21A4">
                  <w:pPr>
                    <w:pStyle w:val="TAL"/>
                    <w:rPr>
                      <w:lang w:eastAsia="en-GB"/>
                    </w:rPr>
                  </w:pPr>
                  <w:r>
                    <w:rPr>
                      <w:szCs w:val="18"/>
                    </w:rPr>
                    <w:t>O</w:t>
                  </w:r>
                </w:p>
              </w:tc>
              <w:tc>
                <w:tcPr>
                  <w:tcW w:w="1077" w:type="dxa"/>
                  <w:tcBorders>
                    <w:top w:val="single" w:sz="4" w:space="0" w:color="auto"/>
                    <w:left w:val="single" w:sz="4" w:space="0" w:color="auto"/>
                    <w:bottom w:val="single" w:sz="4" w:space="0" w:color="auto"/>
                    <w:right w:val="single" w:sz="4" w:space="0" w:color="auto"/>
                  </w:tcBorders>
                </w:tcPr>
                <w:p w14:paraId="7F193321"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04CB6BB5" w14:textId="77777777" w:rsidR="00CB21A4" w:rsidRDefault="00CB21A4" w:rsidP="00CB21A4">
                  <w:pPr>
                    <w:pStyle w:val="TAL"/>
                  </w:pPr>
                  <w:r>
                    <w:rPr>
                      <w:szCs w:val="18"/>
                    </w:rPr>
                    <w:t>INTEGER (1..16,...)</w:t>
                  </w:r>
                </w:p>
              </w:tc>
              <w:tc>
                <w:tcPr>
                  <w:tcW w:w="2880" w:type="dxa"/>
                  <w:tcBorders>
                    <w:top w:val="single" w:sz="4" w:space="0" w:color="auto"/>
                    <w:left w:val="single" w:sz="4" w:space="0" w:color="auto"/>
                    <w:bottom w:val="single" w:sz="4" w:space="0" w:color="auto"/>
                    <w:right w:val="single" w:sz="4" w:space="0" w:color="auto"/>
                  </w:tcBorders>
                  <w:hideMark/>
                </w:tcPr>
                <w:p w14:paraId="0AEFB5D4" w14:textId="77777777" w:rsidR="00CB21A4" w:rsidRDefault="00CB21A4" w:rsidP="00CB21A4">
                  <w:pPr>
                    <w:pStyle w:val="TAL"/>
                    <w:rPr>
                      <w:rFonts w:eastAsia="宋体"/>
                      <w:bCs/>
                      <w:lang w:eastAsia="zh-CN"/>
                    </w:rPr>
                  </w:pPr>
                  <w:r>
                    <w:rPr>
                      <w:szCs w:val="18"/>
                    </w:rPr>
                    <w:t xml:space="preserve">The number of SRS Resources per resource set for SRS transmission. </w:t>
                  </w:r>
                </w:p>
              </w:tc>
            </w:tr>
            <w:tr w:rsidR="00CB21A4" w14:paraId="5B0A6D8E"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30D5E6F3" w14:textId="77777777" w:rsidR="00CB21A4" w:rsidRDefault="00CB21A4" w:rsidP="00CB21A4">
                  <w:pPr>
                    <w:keepNext/>
                    <w:keepLines/>
                    <w:spacing w:after="0"/>
                    <w:ind w:left="283"/>
                    <w:rPr>
                      <w:rFonts w:ascii="Arial" w:eastAsia="Malgun Gothic" w:hAnsi="Arial"/>
                      <w:b/>
                      <w:bCs/>
                      <w:sz w:val="18"/>
                      <w:szCs w:val="18"/>
                      <w:lang w:eastAsia="zh-CN"/>
                    </w:rPr>
                  </w:pPr>
                  <w:r>
                    <w:rPr>
                      <w:rFonts w:ascii="Arial" w:eastAsia="Malgun Gothic" w:hAnsi="Arial"/>
                      <w:b/>
                      <w:bCs/>
                      <w:sz w:val="18"/>
                      <w:szCs w:val="18"/>
                      <w:lang w:eastAsia="zh-CN"/>
                    </w:rPr>
                    <w:t>&gt;&gt;Periodicity List</w:t>
                  </w:r>
                </w:p>
              </w:tc>
              <w:tc>
                <w:tcPr>
                  <w:tcW w:w="1077" w:type="dxa"/>
                  <w:tcBorders>
                    <w:top w:val="single" w:sz="4" w:space="0" w:color="auto"/>
                    <w:left w:val="single" w:sz="4" w:space="0" w:color="auto"/>
                    <w:bottom w:val="single" w:sz="4" w:space="0" w:color="auto"/>
                    <w:right w:val="single" w:sz="4" w:space="0" w:color="auto"/>
                  </w:tcBorders>
                </w:tcPr>
                <w:p w14:paraId="1909D87D" w14:textId="77777777" w:rsidR="00CB21A4" w:rsidRDefault="00CB21A4" w:rsidP="00CB21A4">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hideMark/>
                </w:tcPr>
                <w:p w14:paraId="29C2EF94" w14:textId="77777777" w:rsidR="00CB21A4" w:rsidRDefault="00CB21A4" w:rsidP="00CB21A4">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14:paraId="366DD523" w14:textId="77777777" w:rsidR="00CB21A4" w:rsidRDefault="00CB21A4" w:rsidP="00CB21A4">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14:paraId="2E96676C" w14:textId="77777777" w:rsidR="00CB21A4" w:rsidRDefault="00CB21A4" w:rsidP="00CB21A4">
                  <w:pPr>
                    <w:pStyle w:val="TAL"/>
                    <w:rPr>
                      <w:szCs w:val="18"/>
                    </w:rPr>
                  </w:pPr>
                </w:p>
              </w:tc>
            </w:tr>
            <w:tr w:rsidR="00CB21A4" w14:paraId="2BF980AA"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3A19B9D4" w14:textId="77777777" w:rsidR="00CB21A4" w:rsidRDefault="00CB21A4" w:rsidP="00CB21A4">
                  <w:pPr>
                    <w:keepNext/>
                    <w:keepLines/>
                    <w:spacing w:after="0"/>
                    <w:ind w:left="425"/>
                    <w:rPr>
                      <w:rFonts w:eastAsia="Malgun Gothic"/>
                      <w:b/>
                      <w:bCs/>
                      <w:szCs w:val="18"/>
                      <w:lang w:eastAsia="zh-CN"/>
                    </w:rPr>
                  </w:pPr>
                  <w:r>
                    <w:rPr>
                      <w:rFonts w:ascii="Arial" w:eastAsia="Malgun Gothic" w:hAnsi="Arial"/>
                      <w:b/>
                      <w:bCs/>
                      <w:sz w:val="18"/>
                      <w:szCs w:val="18"/>
                      <w:lang w:eastAsia="zh-CN"/>
                    </w:rPr>
                    <w:t>&gt;&gt;&gt;Periodicity List Item</w:t>
                  </w:r>
                </w:p>
              </w:tc>
              <w:tc>
                <w:tcPr>
                  <w:tcW w:w="1077" w:type="dxa"/>
                  <w:tcBorders>
                    <w:top w:val="single" w:sz="4" w:space="0" w:color="auto"/>
                    <w:left w:val="single" w:sz="4" w:space="0" w:color="auto"/>
                    <w:bottom w:val="single" w:sz="4" w:space="0" w:color="auto"/>
                    <w:right w:val="single" w:sz="4" w:space="0" w:color="auto"/>
                  </w:tcBorders>
                </w:tcPr>
                <w:p w14:paraId="07FABA4F" w14:textId="77777777" w:rsidR="00CB21A4" w:rsidRDefault="00CB21A4" w:rsidP="00CB21A4">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hideMark/>
                </w:tcPr>
                <w:p w14:paraId="38CA1655" w14:textId="77777777" w:rsidR="00CB21A4" w:rsidRDefault="00CB21A4" w:rsidP="00CB21A4">
                  <w:pPr>
                    <w:pStyle w:val="TAL"/>
                    <w:rPr>
                      <w:i/>
                      <w:iCs/>
                    </w:rPr>
                  </w:pPr>
                  <w:r>
                    <w:rPr>
                      <w:i/>
                      <w:iCs/>
                    </w:rPr>
                    <w:t>1..&lt;maxnoSRS-ResourcePerSet&gt;</w:t>
                  </w:r>
                </w:p>
              </w:tc>
              <w:tc>
                <w:tcPr>
                  <w:tcW w:w="2234" w:type="dxa"/>
                  <w:tcBorders>
                    <w:top w:val="single" w:sz="4" w:space="0" w:color="auto"/>
                    <w:left w:val="single" w:sz="4" w:space="0" w:color="auto"/>
                    <w:bottom w:val="single" w:sz="4" w:space="0" w:color="auto"/>
                    <w:right w:val="single" w:sz="4" w:space="0" w:color="auto"/>
                  </w:tcBorders>
                </w:tcPr>
                <w:p w14:paraId="3BC7861C" w14:textId="77777777" w:rsidR="00CB21A4" w:rsidRDefault="00CB21A4" w:rsidP="00CB21A4">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14:paraId="7070A1BB" w14:textId="77777777" w:rsidR="00CB21A4" w:rsidRDefault="00CB21A4" w:rsidP="00CB21A4">
                  <w:pPr>
                    <w:pStyle w:val="TAL"/>
                    <w:rPr>
                      <w:szCs w:val="18"/>
                    </w:rPr>
                  </w:pPr>
                </w:p>
              </w:tc>
            </w:tr>
            <w:tr w:rsidR="00CB21A4" w14:paraId="6A0C0761"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1DC9CBCF" w14:textId="77777777" w:rsidR="00CB21A4" w:rsidRDefault="00CB21A4" w:rsidP="00CB21A4">
                  <w:pPr>
                    <w:keepNext/>
                    <w:keepLines/>
                    <w:spacing w:after="0"/>
                    <w:ind w:left="567"/>
                    <w:rPr>
                      <w:szCs w:val="20"/>
                    </w:rPr>
                  </w:pPr>
                  <w:r>
                    <w:rPr>
                      <w:rFonts w:ascii="Arial" w:eastAsia="Malgun Gothic" w:hAnsi="Arial"/>
                      <w:sz w:val="18"/>
                      <w:szCs w:val="18"/>
                      <w:lang w:eastAsia="zh-CN"/>
                    </w:rPr>
                    <w:t>&gt;&gt;&gt;&gt;PeriodicitySRS</w:t>
                  </w:r>
                </w:p>
              </w:tc>
              <w:tc>
                <w:tcPr>
                  <w:tcW w:w="1077" w:type="dxa"/>
                  <w:tcBorders>
                    <w:top w:val="single" w:sz="4" w:space="0" w:color="auto"/>
                    <w:left w:val="single" w:sz="4" w:space="0" w:color="auto"/>
                    <w:bottom w:val="single" w:sz="4" w:space="0" w:color="auto"/>
                    <w:right w:val="single" w:sz="4" w:space="0" w:color="auto"/>
                  </w:tcBorders>
                  <w:hideMark/>
                </w:tcPr>
                <w:p w14:paraId="619C73B4" w14:textId="77777777" w:rsidR="00CB21A4" w:rsidRDefault="00CB21A4" w:rsidP="00CB21A4">
                  <w:pPr>
                    <w:pStyle w:val="TAL"/>
                    <w:rPr>
                      <w:szCs w:val="18"/>
                    </w:rPr>
                  </w:pPr>
                  <w:r>
                    <w:rPr>
                      <w:szCs w:val="18"/>
                    </w:rPr>
                    <w:t>M</w:t>
                  </w:r>
                </w:p>
              </w:tc>
              <w:tc>
                <w:tcPr>
                  <w:tcW w:w="1077" w:type="dxa"/>
                  <w:tcBorders>
                    <w:top w:val="single" w:sz="4" w:space="0" w:color="auto"/>
                    <w:left w:val="single" w:sz="4" w:space="0" w:color="auto"/>
                    <w:bottom w:val="single" w:sz="4" w:space="0" w:color="auto"/>
                    <w:right w:val="single" w:sz="4" w:space="0" w:color="auto"/>
                  </w:tcBorders>
                </w:tcPr>
                <w:p w14:paraId="4A0FA060"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54885080" w14:textId="77777777" w:rsidR="00CB21A4" w:rsidRDefault="00CB21A4" w:rsidP="00CB21A4">
                  <w:pPr>
                    <w:pStyle w:val="TAL"/>
                    <w:rPr>
                      <w:szCs w:val="18"/>
                    </w:rPr>
                  </w:pPr>
                  <w:r>
                    <w:rPr>
                      <w:szCs w:val="18"/>
                    </w:rPr>
                    <w:t>ENUMERATED (0.125, 0.25, 0.5, 0.625, 1, 1.25, 2, 2.5, 4, 5, 8, 10, 16, 20, 32, 40, 64, 80, 160, 320, 640, 1280, 2560, 5120, 10240, …)</w:t>
                  </w:r>
                </w:p>
              </w:tc>
              <w:tc>
                <w:tcPr>
                  <w:tcW w:w="2880" w:type="dxa"/>
                  <w:tcBorders>
                    <w:top w:val="single" w:sz="4" w:space="0" w:color="auto"/>
                    <w:left w:val="single" w:sz="4" w:space="0" w:color="auto"/>
                    <w:bottom w:val="single" w:sz="4" w:space="0" w:color="auto"/>
                    <w:right w:val="single" w:sz="4" w:space="0" w:color="auto"/>
                  </w:tcBorders>
                  <w:hideMark/>
                </w:tcPr>
                <w:p w14:paraId="0C851F3C" w14:textId="77777777" w:rsidR="00CB21A4" w:rsidRDefault="00CB21A4" w:rsidP="00CB21A4">
                  <w:pPr>
                    <w:pStyle w:val="TAL"/>
                    <w:rPr>
                      <w:szCs w:val="18"/>
                    </w:rPr>
                  </w:pPr>
                  <w:r>
                    <w:rPr>
                      <w:szCs w:val="18"/>
                    </w:rPr>
                    <w:t>Milli-seconds</w:t>
                  </w:r>
                </w:p>
              </w:tc>
            </w:tr>
            <w:tr w:rsidR="00CB21A4" w14:paraId="07802A79"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6A83F21F" w14:textId="77777777" w:rsidR="00CB21A4" w:rsidRDefault="00CB21A4" w:rsidP="00CB21A4">
                  <w:pPr>
                    <w:keepNext/>
                    <w:keepLines/>
                    <w:spacing w:after="0"/>
                    <w:ind w:left="283"/>
                    <w:rPr>
                      <w:rFonts w:eastAsia="Malgun Gothic"/>
                      <w:szCs w:val="18"/>
                      <w:lang w:eastAsia="zh-CN"/>
                    </w:rPr>
                  </w:pPr>
                  <w:r>
                    <w:rPr>
                      <w:rFonts w:ascii="Arial" w:eastAsia="Malgun Gothic" w:hAnsi="Arial"/>
                      <w:sz w:val="18"/>
                      <w:szCs w:val="18"/>
                      <w:lang w:eastAsia="zh-CN"/>
                    </w:rPr>
                    <w:t>&gt;&gt;Spatial Relation Information</w:t>
                  </w:r>
                </w:p>
              </w:tc>
              <w:tc>
                <w:tcPr>
                  <w:tcW w:w="1077" w:type="dxa"/>
                  <w:tcBorders>
                    <w:top w:val="single" w:sz="4" w:space="0" w:color="auto"/>
                    <w:left w:val="single" w:sz="4" w:space="0" w:color="auto"/>
                    <w:bottom w:val="single" w:sz="4" w:space="0" w:color="auto"/>
                    <w:right w:val="single" w:sz="4" w:space="0" w:color="auto"/>
                  </w:tcBorders>
                  <w:hideMark/>
                </w:tcPr>
                <w:p w14:paraId="62EC7FF4" w14:textId="77777777" w:rsidR="00CB21A4" w:rsidRDefault="00CB21A4" w:rsidP="00CB21A4">
                  <w:pPr>
                    <w:pStyle w:val="TAL"/>
                    <w:rPr>
                      <w:szCs w:val="18"/>
                      <w:lang w:eastAsia="en-GB"/>
                    </w:rPr>
                  </w:pPr>
                  <w:r>
                    <w:rPr>
                      <w:lang w:eastAsia="zh-CN"/>
                    </w:rPr>
                    <w:t>O</w:t>
                  </w:r>
                </w:p>
              </w:tc>
              <w:tc>
                <w:tcPr>
                  <w:tcW w:w="1077" w:type="dxa"/>
                  <w:tcBorders>
                    <w:top w:val="single" w:sz="4" w:space="0" w:color="auto"/>
                    <w:left w:val="single" w:sz="4" w:space="0" w:color="auto"/>
                    <w:bottom w:val="single" w:sz="4" w:space="0" w:color="auto"/>
                    <w:right w:val="single" w:sz="4" w:space="0" w:color="auto"/>
                  </w:tcBorders>
                </w:tcPr>
                <w:p w14:paraId="25F594AD"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59556CF0" w14:textId="77777777" w:rsidR="00CB21A4" w:rsidRDefault="00CB21A4" w:rsidP="00CB21A4">
                  <w:pPr>
                    <w:pStyle w:val="TAL"/>
                    <w:rPr>
                      <w:szCs w:val="18"/>
                    </w:rPr>
                  </w:pPr>
                  <w:r>
                    <w:rPr>
                      <w:noProof/>
                      <w:lang w:eastAsia="zh-CN"/>
                    </w:rPr>
                    <w:t>9.2.34</w:t>
                  </w:r>
                </w:p>
              </w:tc>
              <w:tc>
                <w:tcPr>
                  <w:tcW w:w="2880" w:type="dxa"/>
                  <w:tcBorders>
                    <w:top w:val="single" w:sz="4" w:space="0" w:color="auto"/>
                    <w:left w:val="single" w:sz="4" w:space="0" w:color="auto"/>
                    <w:bottom w:val="single" w:sz="4" w:space="0" w:color="auto"/>
                    <w:right w:val="single" w:sz="4" w:space="0" w:color="auto"/>
                  </w:tcBorders>
                </w:tcPr>
                <w:p w14:paraId="3D4126F4" w14:textId="77777777" w:rsidR="00CB21A4" w:rsidRDefault="00CB21A4" w:rsidP="00CB21A4">
                  <w:pPr>
                    <w:pStyle w:val="TAL"/>
                    <w:rPr>
                      <w:szCs w:val="18"/>
                    </w:rPr>
                  </w:pPr>
                </w:p>
              </w:tc>
            </w:tr>
            <w:tr w:rsidR="00CB21A4" w14:paraId="08FB1F61"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5AEA108A" w14:textId="77777777" w:rsidR="00CB21A4" w:rsidRDefault="00CB21A4" w:rsidP="00CB21A4">
                  <w:pPr>
                    <w:keepNext/>
                    <w:keepLines/>
                    <w:spacing w:after="0"/>
                    <w:ind w:left="283"/>
                    <w:rPr>
                      <w:rFonts w:eastAsia="Malgun Gothic"/>
                      <w:szCs w:val="18"/>
                      <w:lang w:eastAsia="zh-CN"/>
                    </w:rPr>
                  </w:pPr>
                  <w:r>
                    <w:rPr>
                      <w:rFonts w:ascii="Arial" w:eastAsia="Malgun Gothic" w:hAnsi="Arial"/>
                      <w:sz w:val="18"/>
                      <w:szCs w:val="18"/>
                      <w:lang w:eastAsia="zh-CN"/>
                    </w:rPr>
                    <w:t>&gt;&gt;Pathloss Reference Information</w:t>
                  </w:r>
                </w:p>
              </w:tc>
              <w:tc>
                <w:tcPr>
                  <w:tcW w:w="1077" w:type="dxa"/>
                  <w:tcBorders>
                    <w:top w:val="single" w:sz="4" w:space="0" w:color="auto"/>
                    <w:left w:val="single" w:sz="4" w:space="0" w:color="auto"/>
                    <w:bottom w:val="single" w:sz="4" w:space="0" w:color="auto"/>
                    <w:right w:val="single" w:sz="4" w:space="0" w:color="auto"/>
                  </w:tcBorders>
                  <w:hideMark/>
                </w:tcPr>
                <w:p w14:paraId="60895AE4" w14:textId="77777777" w:rsidR="00CB21A4" w:rsidRDefault="00CB21A4" w:rsidP="00CB21A4">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14:paraId="1070D817" w14:textId="77777777" w:rsidR="00CB21A4" w:rsidRDefault="00CB21A4" w:rsidP="00CB21A4">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hideMark/>
                </w:tcPr>
                <w:p w14:paraId="541E961D" w14:textId="77777777" w:rsidR="00CB21A4" w:rsidRDefault="00CB21A4" w:rsidP="00CB21A4">
                  <w:pPr>
                    <w:pStyle w:val="TAL"/>
                    <w:rPr>
                      <w:noProof/>
                      <w:lang w:eastAsia="zh-CN"/>
                    </w:rPr>
                  </w:pPr>
                  <w:r>
                    <w:t>9.2.53</w:t>
                  </w:r>
                </w:p>
              </w:tc>
              <w:tc>
                <w:tcPr>
                  <w:tcW w:w="2880" w:type="dxa"/>
                  <w:tcBorders>
                    <w:top w:val="single" w:sz="4" w:space="0" w:color="auto"/>
                    <w:left w:val="single" w:sz="4" w:space="0" w:color="auto"/>
                    <w:bottom w:val="single" w:sz="4" w:space="0" w:color="auto"/>
                    <w:right w:val="single" w:sz="4" w:space="0" w:color="auto"/>
                  </w:tcBorders>
                </w:tcPr>
                <w:p w14:paraId="3471B35F" w14:textId="77777777" w:rsidR="00CB21A4" w:rsidRDefault="00CB21A4" w:rsidP="00CB21A4">
                  <w:pPr>
                    <w:pStyle w:val="TAL"/>
                    <w:rPr>
                      <w:szCs w:val="18"/>
                      <w:lang w:eastAsia="en-GB"/>
                    </w:rPr>
                  </w:pPr>
                </w:p>
              </w:tc>
            </w:tr>
            <w:tr w:rsidR="00CB21A4" w14:paraId="072A0A06"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24EF73E1" w14:textId="77777777" w:rsidR="00CB21A4" w:rsidRDefault="00CB21A4" w:rsidP="00CB21A4">
                  <w:pPr>
                    <w:pStyle w:val="TAL"/>
                    <w:rPr>
                      <w:bCs/>
                      <w:noProof/>
                      <w:lang w:eastAsia="zh-CN"/>
                    </w:rPr>
                  </w:pPr>
                  <w:r>
                    <w:t>SSB Information</w:t>
                  </w:r>
                </w:p>
              </w:tc>
              <w:tc>
                <w:tcPr>
                  <w:tcW w:w="1077" w:type="dxa"/>
                  <w:tcBorders>
                    <w:top w:val="single" w:sz="4" w:space="0" w:color="auto"/>
                    <w:left w:val="single" w:sz="4" w:space="0" w:color="auto"/>
                    <w:bottom w:val="single" w:sz="4" w:space="0" w:color="auto"/>
                    <w:right w:val="single" w:sz="4" w:space="0" w:color="auto"/>
                  </w:tcBorders>
                  <w:hideMark/>
                </w:tcPr>
                <w:p w14:paraId="113D3597" w14:textId="77777777" w:rsidR="00CB21A4" w:rsidRDefault="00CB21A4" w:rsidP="00CB21A4">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14:paraId="743D93D4" w14:textId="77777777" w:rsidR="00CB21A4" w:rsidRDefault="00CB21A4" w:rsidP="00CB21A4">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hideMark/>
                </w:tcPr>
                <w:p w14:paraId="795D3222" w14:textId="77777777" w:rsidR="00CB21A4" w:rsidRDefault="00CB21A4" w:rsidP="00CB21A4">
                  <w:pPr>
                    <w:pStyle w:val="TAL"/>
                    <w:rPr>
                      <w:noProof/>
                      <w:lang w:eastAsia="zh-CN"/>
                    </w:rPr>
                  </w:pPr>
                  <w:r>
                    <w:t>9.2.54</w:t>
                  </w:r>
                </w:p>
              </w:tc>
              <w:tc>
                <w:tcPr>
                  <w:tcW w:w="2880" w:type="dxa"/>
                  <w:tcBorders>
                    <w:top w:val="single" w:sz="4" w:space="0" w:color="auto"/>
                    <w:left w:val="single" w:sz="4" w:space="0" w:color="auto"/>
                    <w:bottom w:val="single" w:sz="4" w:space="0" w:color="auto"/>
                    <w:right w:val="single" w:sz="4" w:space="0" w:color="auto"/>
                  </w:tcBorders>
                </w:tcPr>
                <w:p w14:paraId="075947F4" w14:textId="77777777" w:rsidR="00CB21A4" w:rsidRDefault="00CB21A4" w:rsidP="00CB21A4">
                  <w:pPr>
                    <w:pStyle w:val="TAL"/>
                    <w:rPr>
                      <w:szCs w:val="18"/>
                      <w:lang w:eastAsia="en-GB"/>
                    </w:rPr>
                  </w:pPr>
                </w:p>
              </w:tc>
            </w:tr>
          </w:tbl>
          <w:p w14:paraId="72CF4C5D" w14:textId="77777777" w:rsidR="00CB21A4" w:rsidRDefault="00CB21A4" w:rsidP="00CB21A4">
            <w:pPr>
              <w:rPr>
                <w:bCs/>
                <w:sz w:val="20"/>
                <w:szCs w:val="20"/>
                <w:lang w:val="en-GB" w:eastAsia="en-GB"/>
              </w:rPr>
            </w:pPr>
          </w:p>
          <w:p w14:paraId="4326F3A2" w14:textId="47C0AD07" w:rsidR="00CB21A4" w:rsidRDefault="00CB21A4" w:rsidP="00D47B1A">
            <w:pPr>
              <w:rPr>
                <w:sz w:val="16"/>
                <w:szCs w:val="16"/>
                <w:lang w:eastAsia="zh-CN"/>
              </w:rPr>
            </w:pPr>
          </w:p>
        </w:tc>
      </w:tr>
      <w:tr w:rsidR="00013281" w:rsidRPr="007B53F1" w14:paraId="3F780D4A" w14:textId="77777777" w:rsidTr="00D72754">
        <w:tc>
          <w:tcPr>
            <w:tcW w:w="1064" w:type="dxa"/>
          </w:tcPr>
          <w:p w14:paraId="46BFB599" w14:textId="3D62D275" w:rsidR="00013281" w:rsidRDefault="00013281" w:rsidP="00D47B1A">
            <w:pPr>
              <w:rPr>
                <w:sz w:val="16"/>
                <w:szCs w:val="16"/>
                <w:lang w:eastAsia="zh-CN"/>
              </w:rPr>
            </w:pPr>
            <w:r>
              <w:rPr>
                <w:sz w:val="16"/>
                <w:szCs w:val="16"/>
                <w:lang w:eastAsia="zh-CN"/>
              </w:rPr>
              <w:lastRenderedPageBreak/>
              <w:t>vivo2</w:t>
            </w:r>
          </w:p>
        </w:tc>
        <w:tc>
          <w:tcPr>
            <w:tcW w:w="601" w:type="dxa"/>
          </w:tcPr>
          <w:p w14:paraId="43A6783D" w14:textId="77777777" w:rsidR="00013281" w:rsidRDefault="00013281" w:rsidP="00D47B1A">
            <w:pPr>
              <w:rPr>
                <w:sz w:val="16"/>
                <w:szCs w:val="16"/>
                <w:lang w:eastAsia="zh-CN"/>
              </w:rPr>
            </w:pPr>
          </w:p>
        </w:tc>
        <w:tc>
          <w:tcPr>
            <w:tcW w:w="7642" w:type="dxa"/>
          </w:tcPr>
          <w:p w14:paraId="12CBC1F8" w14:textId="77777777" w:rsidR="00013281" w:rsidRDefault="00013281" w:rsidP="00013281">
            <w:pPr>
              <w:rPr>
                <w:sz w:val="16"/>
                <w:szCs w:val="16"/>
                <w:lang w:eastAsia="zh-CN"/>
              </w:rPr>
            </w:pPr>
            <w:r>
              <w:rPr>
                <w:sz w:val="16"/>
                <w:szCs w:val="16"/>
                <w:lang w:eastAsia="zh-CN"/>
              </w:rPr>
              <w:t>To us, the question to ask: Is this “Requested SRS Transmission band information” from the LMF to the gNB a recommendation for the gNB to refer or an order which the gNB should obey?</w:t>
            </w:r>
          </w:p>
          <w:p w14:paraId="203F0FF6" w14:textId="1CCC04EE" w:rsidR="00013281" w:rsidRDefault="00013281" w:rsidP="00013281">
            <w:pPr>
              <w:rPr>
                <w:sz w:val="16"/>
                <w:szCs w:val="16"/>
                <w:lang w:eastAsia="zh-CN"/>
              </w:rPr>
            </w:pPr>
            <w:r>
              <w:rPr>
                <w:sz w:val="16"/>
                <w:szCs w:val="16"/>
                <w:lang w:eastAsia="zh-CN"/>
              </w:rPr>
              <w:t>If the former, then whether to have this information from the LMF to the gNB does not assure the band to which SRS is transmitted. Hence, there’s doubt on the benefit.</w:t>
            </w:r>
          </w:p>
          <w:p w14:paraId="6598FD79" w14:textId="77777777" w:rsidR="00013281" w:rsidRDefault="00013281" w:rsidP="00013281">
            <w:pPr>
              <w:rPr>
                <w:sz w:val="16"/>
                <w:szCs w:val="16"/>
                <w:lang w:eastAsia="zh-CN"/>
              </w:rPr>
            </w:pPr>
            <w:r>
              <w:rPr>
                <w:sz w:val="16"/>
                <w:szCs w:val="16"/>
                <w:lang w:eastAsia="zh-CN"/>
              </w:rPr>
              <w:t>Unless the understanding of this “Requested SRS Transmission band information” is that it’s the same (in the sense that a gNB should follow regardless) as LMF requesting a gNB on the SRS periodicity, the number of SRS resources, whether it should be P, SP, AP, how many transmissions, what is the BW, etc.</w:t>
            </w:r>
          </w:p>
          <w:p w14:paraId="645F84D7" w14:textId="5B2E48CD" w:rsidR="00013281" w:rsidRDefault="00013281" w:rsidP="00013281">
            <w:pPr>
              <w:rPr>
                <w:sz w:val="16"/>
                <w:szCs w:val="16"/>
                <w:lang w:eastAsia="zh-CN"/>
              </w:rPr>
            </w:pPr>
            <w:r>
              <w:rPr>
                <w:sz w:val="16"/>
                <w:szCs w:val="16"/>
                <w:lang w:eastAsia="zh-CN"/>
              </w:rPr>
              <w:t xml:space="preserve">Now, a question to the proponent companies, what is the understanding of this band information request? </w:t>
            </w:r>
          </w:p>
        </w:tc>
      </w:tr>
      <w:tr w:rsidR="001758BE" w:rsidRPr="007B53F1" w14:paraId="5A630447" w14:textId="77777777" w:rsidTr="00D72754">
        <w:tc>
          <w:tcPr>
            <w:tcW w:w="1064" w:type="dxa"/>
          </w:tcPr>
          <w:p w14:paraId="1E93BE00" w14:textId="24B59456" w:rsidR="001758BE" w:rsidRDefault="001758BE" w:rsidP="00D47B1A">
            <w:pPr>
              <w:rPr>
                <w:sz w:val="16"/>
                <w:szCs w:val="16"/>
                <w:lang w:eastAsia="zh-CN"/>
              </w:rPr>
            </w:pPr>
            <w:r>
              <w:rPr>
                <w:sz w:val="16"/>
                <w:szCs w:val="16"/>
                <w:lang w:eastAsia="zh-CN"/>
              </w:rPr>
              <w:t>Qualcomm3</w:t>
            </w:r>
          </w:p>
        </w:tc>
        <w:tc>
          <w:tcPr>
            <w:tcW w:w="601" w:type="dxa"/>
          </w:tcPr>
          <w:p w14:paraId="24ECC564" w14:textId="77777777" w:rsidR="001758BE" w:rsidRDefault="001758BE" w:rsidP="00D47B1A">
            <w:pPr>
              <w:rPr>
                <w:sz w:val="16"/>
                <w:szCs w:val="16"/>
                <w:lang w:eastAsia="zh-CN"/>
              </w:rPr>
            </w:pPr>
          </w:p>
        </w:tc>
        <w:tc>
          <w:tcPr>
            <w:tcW w:w="7642" w:type="dxa"/>
          </w:tcPr>
          <w:p w14:paraId="3BB6C52D" w14:textId="77777777" w:rsidR="001758BE" w:rsidRDefault="001758BE" w:rsidP="00013281">
            <w:pPr>
              <w:rPr>
                <w:sz w:val="16"/>
                <w:szCs w:val="16"/>
                <w:lang w:eastAsia="zh-CN"/>
              </w:rPr>
            </w:pPr>
            <w:r>
              <w:rPr>
                <w:sz w:val="16"/>
                <w:szCs w:val="16"/>
                <w:lang w:eastAsia="zh-CN"/>
              </w:rPr>
              <w:t>As we said before, a gNB decides the final SRS parameters. Having the LMF recommending (as it is the case for what is shown above) is always helpful. A gNB would try to meet the recommendations if possible; but that is the “best” we could have in current specification. This goes back to the wellknown debate: SRS in LPP or in RRC? Is the gNB/RAN controlling the UL resources or the Core network (LMF)?</w:t>
            </w:r>
          </w:p>
          <w:p w14:paraId="7C7F81AE" w14:textId="17D75A7A" w:rsidR="001758BE" w:rsidRDefault="001758BE" w:rsidP="00013281">
            <w:pPr>
              <w:rPr>
                <w:sz w:val="16"/>
                <w:szCs w:val="16"/>
                <w:lang w:eastAsia="zh-CN"/>
              </w:rPr>
            </w:pPr>
            <w:r>
              <w:rPr>
                <w:sz w:val="16"/>
                <w:szCs w:val="16"/>
                <w:lang w:eastAsia="zh-CN"/>
              </w:rPr>
              <w:t xml:space="preserve"> It is clear that more than a year ago we agreed that SRS is in the RRC, so the serving gNB/RAN makes the decision what to configure to the UE. However, at the same time, we identify that it is important to have some knowledge of what the LMF needs. That is why finally the spec went in the direction shown above; a “middle ground” situation. </w:t>
            </w:r>
          </w:p>
          <w:p w14:paraId="7B606770" w14:textId="77777777" w:rsidR="00361E3F" w:rsidRDefault="001758BE" w:rsidP="00013281">
            <w:pPr>
              <w:rPr>
                <w:sz w:val="16"/>
                <w:szCs w:val="16"/>
                <w:lang w:eastAsia="zh-CN"/>
              </w:rPr>
            </w:pPr>
            <w:r>
              <w:rPr>
                <w:sz w:val="16"/>
                <w:szCs w:val="16"/>
                <w:lang w:eastAsia="zh-CN"/>
              </w:rPr>
              <w:t>I don’t think we can reopen this major, rather philosophical debate</w:t>
            </w:r>
            <w:r w:rsidR="00361E3F">
              <w:rPr>
                <w:sz w:val="16"/>
                <w:szCs w:val="16"/>
                <w:lang w:eastAsia="zh-CN"/>
              </w:rPr>
              <w:t xml:space="preserve"> at this stage;</w:t>
            </w:r>
            <w:r>
              <w:rPr>
                <w:sz w:val="16"/>
                <w:szCs w:val="16"/>
                <w:lang w:eastAsia="zh-CN"/>
              </w:rPr>
              <w:t xml:space="preserve"> for us it is clear that a gNB makes the decision; even though we were proponents of the other solution. We are just trying to make the system work and have a consistent technical solution. PRS and SRS need to be on the same band in NR Rel-16 (e.g. see RAN4 requirements, or limited </w:t>
            </w:r>
            <w:r w:rsidR="00361E3F">
              <w:rPr>
                <w:sz w:val="16"/>
                <w:szCs w:val="16"/>
                <w:lang w:eastAsia="zh-CN"/>
              </w:rPr>
              <w:t xml:space="preserve">capability and reporting </w:t>
            </w:r>
            <w:r>
              <w:rPr>
                <w:sz w:val="16"/>
                <w:szCs w:val="16"/>
                <w:lang w:eastAsia="zh-CN"/>
              </w:rPr>
              <w:t xml:space="preserve">signaling for PRS/SRS on different </w:t>
            </w:r>
            <w:r w:rsidR="00361E3F">
              <w:rPr>
                <w:sz w:val="16"/>
                <w:szCs w:val="16"/>
                <w:lang w:eastAsia="zh-CN"/>
              </w:rPr>
              <w:t>bands; as you may recall, there was a debate on this for a few meetings, and then we agreed to not really specify the feature ; aka leave it up to implementation</w:t>
            </w:r>
            <w:r>
              <w:rPr>
                <w:sz w:val="16"/>
                <w:szCs w:val="16"/>
                <w:lang w:eastAsia="zh-CN"/>
              </w:rPr>
              <w:t xml:space="preserve">). </w:t>
            </w:r>
          </w:p>
          <w:p w14:paraId="2A5D5A6E" w14:textId="57F9323F" w:rsidR="00361E3F" w:rsidRDefault="00361E3F" w:rsidP="00013281">
            <w:pPr>
              <w:rPr>
                <w:sz w:val="16"/>
                <w:szCs w:val="16"/>
                <w:lang w:eastAsia="zh-CN"/>
              </w:rPr>
            </w:pPr>
            <w:r>
              <w:rPr>
                <w:sz w:val="16"/>
                <w:szCs w:val="16"/>
                <w:lang w:eastAsia="zh-CN"/>
              </w:rPr>
              <w:t xml:space="preserve">Another obvious argument: </w:t>
            </w:r>
            <w:r w:rsidR="001758BE">
              <w:rPr>
                <w:sz w:val="16"/>
                <w:szCs w:val="16"/>
                <w:lang w:eastAsia="zh-CN"/>
              </w:rPr>
              <w:t xml:space="preserve">The UE reports SRS capabilities for the current band configuration to the LMF. Why did we agree to that? To enable the LMF to be able to recommend/suggest/request specific SRS properties. </w:t>
            </w:r>
            <w:r>
              <w:rPr>
                <w:sz w:val="16"/>
                <w:szCs w:val="16"/>
                <w:lang w:eastAsia="zh-CN"/>
              </w:rPr>
              <w:t xml:space="preserve">What else could be the reason? </w:t>
            </w:r>
          </w:p>
        </w:tc>
      </w:tr>
      <w:tr w:rsidR="008002E8" w:rsidRPr="007B53F1" w14:paraId="10A24F36" w14:textId="77777777" w:rsidTr="00D72754">
        <w:tc>
          <w:tcPr>
            <w:tcW w:w="1064" w:type="dxa"/>
          </w:tcPr>
          <w:p w14:paraId="3C5ABCCB" w14:textId="207E5EC6" w:rsidR="008002E8" w:rsidRDefault="008002E8" w:rsidP="008002E8">
            <w:pPr>
              <w:rPr>
                <w:sz w:val="16"/>
                <w:szCs w:val="16"/>
                <w:lang w:eastAsia="zh-CN"/>
              </w:rPr>
            </w:pPr>
            <w:r>
              <w:rPr>
                <w:rFonts w:hint="eastAsia"/>
                <w:sz w:val="16"/>
                <w:szCs w:val="16"/>
                <w:lang w:eastAsia="zh-CN"/>
              </w:rPr>
              <w:t>Huawei/HiSilicon</w:t>
            </w:r>
          </w:p>
        </w:tc>
        <w:tc>
          <w:tcPr>
            <w:tcW w:w="601" w:type="dxa"/>
          </w:tcPr>
          <w:p w14:paraId="0009884C" w14:textId="2B06A27B" w:rsidR="008002E8" w:rsidRDefault="008002E8" w:rsidP="008002E8">
            <w:pPr>
              <w:rPr>
                <w:sz w:val="16"/>
                <w:szCs w:val="16"/>
                <w:lang w:eastAsia="zh-CN"/>
              </w:rPr>
            </w:pPr>
            <w:r>
              <w:rPr>
                <w:rFonts w:hint="eastAsia"/>
                <w:sz w:val="16"/>
                <w:szCs w:val="16"/>
                <w:lang w:eastAsia="zh-CN"/>
              </w:rPr>
              <w:t>No</w:t>
            </w:r>
          </w:p>
        </w:tc>
        <w:tc>
          <w:tcPr>
            <w:tcW w:w="7642" w:type="dxa"/>
          </w:tcPr>
          <w:p w14:paraId="19E8A54F" w14:textId="77777777" w:rsidR="008002E8" w:rsidRDefault="008002E8" w:rsidP="008002E8">
            <w:pPr>
              <w:rPr>
                <w:sz w:val="16"/>
                <w:szCs w:val="16"/>
                <w:lang w:eastAsia="zh-CN"/>
              </w:rPr>
            </w:pPr>
            <w:r>
              <w:rPr>
                <w:rFonts w:hint="eastAsia"/>
                <w:sz w:val="16"/>
                <w:szCs w:val="16"/>
                <w:lang w:eastAsia="zh-CN"/>
              </w:rPr>
              <w:t xml:space="preserve">To CATT, </w:t>
            </w:r>
            <w:r>
              <w:rPr>
                <w:sz w:val="16"/>
                <w:szCs w:val="16"/>
                <w:lang w:eastAsia="zh-CN"/>
              </w:rPr>
              <w:t>gNB will make the final call, but the information from LMF based on TRPs selected for UE positioning (further based on QoS, etc.) is beneficial for the gNB to take into account when configuring SRS. Of course, we can do OAM as suggested by CATT in their contribution, but sometimes the TRP frequencies selected for positioning (UL-only/Multi-RTT) can be rather dynamic depending on the use cases and QoS.</w:t>
            </w:r>
          </w:p>
          <w:p w14:paraId="0D1A7BC7" w14:textId="77777777" w:rsidR="008002E8" w:rsidRDefault="008002E8" w:rsidP="008002E8">
            <w:pPr>
              <w:rPr>
                <w:sz w:val="16"/>
                <w:szCs w:val="16"/>
                <w:lang w:eastAsia="zh-CN"/>
              </w:rPr>
            </w:pPr>
          </w:p>
          <w:p w14:paraId="4C0B3DFC" w14:textId="77777777" w:rsidR="008002E8" w:rsidRDefault="008002E8" w:rsidP="008002E8">
            <w:pPr>
              <w:rPr>
                <w:sz w:val="16"/>
                <w:szCs w:val="16"/>
                <w:lang w:eastAsia="zh-CN"/>
              </w:rPr>
            </w:pPr>
            <w:r>
              <w:rPr>
                <w:sz w:val="16"/>
                <w:szCs w:val="16"/>
                <w:lang w:eastAsia="zh-CN"/>
              </w:rPr>
              <w:t>To OPPO, if we leave it all to gNB, no one can ensure that the configured SRS will be useful from the LMF perspective, and perhaps UE will transmit SRS on a carrier where no TRP is listening.</w:t>
            </w:r>
          </w:p>
          <w:p w14:paraId="6655CB54" w14:textId="77777777" w:rsidR="008002E8" w:rsidRDefault="008002E8" w:rsidP="008002E8">
            <w:pPr>
              <w:rPr>
                <w:sz w:val="16"/>
                <w:szCs w:val="16"/>
                <w:lang w:eastAsia="zh-CN"/>
              </w:rPr>
            </w:pPr>
          </w:p>
          <w:p w14:paraId="04664D1B" w14:textId="77777777" w:rsidR="008002E8" w:rsidRDefault="008002E8" w:rsidP="008002E8">
            <w:pPr>
              <w:rPr>
                <w:sz w:val="16"/>
                <w:szCs w:val="16"/>
                <w:lang w:eastAsia="zh-CN"/>
              </w:rPr>
            </w:pPr>
            <w:r>
              <w:rPr>
                <w:sz w:val="16"/>
                <w:szCs w:val="16"/>
                <w:lang w:eastAsia="zh-CN"/>
              </w:rPr>
              <w:t>To vivo, w</w:t>
            </w:r>
            <w:r>
              <w:rPr>
                <w:rFonts w:hint="eastAsia"/>
                <w:sz w:val="16"/>
                <w:szCs w:val="16"/>
                <w:lang w:eastAsia="zh-CN"/>
              </w:rPr>
              <w:t xml:space="preserve">e think </w:t>
            </w:r>
            <w:r>
              <w:rPr>
                <w:sz w:val="16"/>
                <w:szCs w:val="16"/>
                <w:lang w:eastAsia="zh-CN"/>
              </w:rPr>
              <w:t>that any information</w:t>
            </w:r>
            <w:r>
              <w:rPr>
                <w:rFonts w:hint="eastAsia"/>
                <w:sz w:val="16"/>
                <w:szCs w:val="16"/>
                <w:lang w:eastAsia="zh-CN"/>
              </w:rPr>
              <w:t xml:space="preserve"> from LMF to the gNB is the recommendation</w:t>
            </w:r>
            <w:r>
              <w:rPr>
                <w:sz w:val="16"/>
                <w:szCs w:val="16"/>
                <w:lang w:eastAsia="zh-CN"/>
              </w:rPr>
              <w:t xml:space="preserve">. Indeed “whether to have this information from the LMF to the gNB does not assure the band to which SRS is transmitted”, but to have this information will assure that gNB does not configure the SRS on the band where no TRP is listening. </w:t>
            </w:r>
          </w:p>
          <w:p w14:paraId="63A8B463" w14:textId="77777777" w:rsidR="008002E8" w:rsidRDefault="008002E8" w:rsidP="008002E8">
            <w:pPr>
              <w:rPr>
                <w:sz w:val="16"/>
                <w:szCs w:val="16"/>
                <w:lang w:eastAsia="zh-CN"/>
              </w:rPr>
            </w:pPr>
            <w:r>
              <w:rPr>
                <w:sz w:val="16"/>
                <w:szCs w:val="16"/>
                <w:lang w:eastAsia="zh-CN"/>
              </w:rPr>
              <w:t xml:space="preserve">Please also see the highlighted text in NRPPa. Those characteristics are for gNB’s information, and if gNB cannot do that, it should return the FAILURE message. </w:t>
            </w:r>
          </w:p>
          <w:p w14:paraId="5A1D20EA" w14:textId="77777777" w:rsidR="008002E8" w:rsidRDefault="008002E8" w:rsidP="008002E8">
            <w:pPr>
              <w:rPr>
                <w:sz w:val="16"/>
                <w:szCs w:val="16"/>
                <w:lang w:eastAsia="zh-CN"/>
              </w:rPr>
            </w:pPr>
          </w:p>
          <w:p w14:paraId="2A84A0E1" w14:textId="77777777" w:rsidR="008002E8" w:rsidRPr="00B00CE3" w:rsidRDefault="008002E8" w:rsidP="008002E8">
            <w:pPr>
              <w:keepNext/>
              <w:keepLines/>
              <w:overflowPunct w:val="0"/>
              <w:snapToGrid/>
              <w:spacing w:before="120" w:after="180"/>
              <w:jc w:val="left"/>
              <w:outlineLvl w:val="3"/>
              <w:rPr>
                <w:rFonts w:ascii="Arial" w:hAnsi="Arial"/>
                <w:noProof/>
                <w:sz w:val="20"/>
                <w:szCs w:val="20"/>
                <w:lang w:val="en-GB" w:eastAsia="en-GB"/>
              </w:rPr>
            </w:pPr>
            <w:bookmarkStart w:id="2" w:name="_Toc56773155"/>
            <w:bookmarkStart w:id="3" w:name="_Toc56772945"/>
            <w:bookmarkStart w:id="4" w:name="_Toc51775923"/>
            <w:bookmarkStart w:id="5" w:name="_Toc534730100"/>
            <w:r w:rsidRPr="00B00CE3">
              <w:rPr>
                <w:rFonts w:ascii="Arial" w:hAnsi="Arial"/>
                <w:noProof/>
                <w:sz w:val="20"/>
                <w:szCs w:val="20"/>
                <w:lang w:val="en-GB" w:eastAsia="en-GB"/>
              </w:rPr>
              <w:t>8.2.6.2</w:t>
            </w:r>
            <w:r w:rsidRPr="00B00CE3">
              <w:rPr>
                <w:rFonts w:ascii="Arial" w:hAnsi="Arial"/>
                <w:noProof/>
                <w:sz w:val="20"/>
                <w:szCs w:val="20"/>
                <w:lang w:val="en-GB" w:eastAsia="en-GB"/>
              </w:rPr>
              <w:tab/>
              <w:t>Successful Operation</w:t>
            </w:r>
            <w:bookmarkEnd w:id="2"/>
            <w:bookmarkEnd w:id="3"/>
            <w:bookmarkEnd w:id="4"/>
            <w:bookmarkEnd w:id="5"/>
          </w:p>
          <w:p w14:paraId="3D1C927C" w14:textId="77777777" w:rsidR="008002E8" w:rsidRPr="00B00CE3" w:rsidRDefault="006F78C7" w:rsidP="008002E8">
            <w:pPr>
              <w:keepNext/>
              <w:keepLines/>
              <w:overflowPunct w:val="0"/>
              <w:snapToGrid/>
              <w:spacing w:before="60" w:after="180"/>
              <w:jc w:val="center"/>
              <w:rPr>
                <w:rFonts w:ascii="Arial" w:hAnsi="Arial" w:cs="Arial"/>
                <w:b/>
                <w:sz w:val="15"/>
                <w:szCs w:val="20"/>
                <w:lang w:val="en-GB" w:eastAsia="en-GB"/>
              </w:rPr>
            </w:pPr>
            <w:r w:rsidRPr="00B00CE3">
              <w:rPr>
                <w:rFonts w:ascii="Arial" w:hAnsi="Arial"/>
                <w:b/>
                <w:noProof/>
                <w:sz w:val="15"/>
                <w:szCs w:val="20"/>
                <w:lang w:val="en-GB" w:eastAsia="en-GB"/>
              </w:rPr>
              <w:object w:dxaOrig="6480" w:dyaOrig="2490" w14:anchorId="38940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45pt;height:124.35pt;mso-width-percent:0;mso-height-percent:0;mso-width-percent:0;mso-height-percent:0" o:ole="">
                  <v:imagedata r:id="rId8" o:title=""/>
                </v:shape>
                <o:OLEObject Type="Embed" ProgID="Word.Picture.8" ShapeID="_x0000_i1025" DrawAspect="Content" ObjectID="_1673164282" r:id="rId9"/>
              </w:object>
            </w:r>
          </w:p>
          <w:p w14:paraId="0C2C621C" w14:textId="77777777" w:rsidR="008002E8" w:rsidRPr="00B00CE3" w:rsidRDefault="008002E8" w:rsidP="008002E8">
            <w:pPr>
              <w:keepLines/>
              <w:overflowPunct w:val="0"/>
              <w:snapToGrid/>
              <w:spacing w:after="240"/>
              <w:jc w:val="center"/>
              <w:rPr>
                <w:rFonts w:ascii="Arial" w:hAnsi="Arial" w:cs="Arial"/>
                <w:b/>
                <w:sz w:val="15"/>
                <w:szCs w:val="20"/>
                <w:lang w:val="en-GB" w:eastAsia="zh-CN"/>
              </w:rPr>
            </w:pPr>
            <w:r w:rsidRPr="00B00CE3">
              <w:rPr>
                <w:rFonts w:ascii="Arial" w:hAnsi="Arial" w:cs="Arial"/>
                <w:b/>
                <w:sz w:val="15"/>
                <w:szCs w:val="20"/>
                <w:lang w:val="en-GB" w:eastAsia="en-GB"/>
              </w:rPr>
              <w:t>Figure 8.</w:t>
            </w:r>
            <w:r w:rsidRPr="00B00CE3">
              <w:rPr>
                <w:rFonts w:ascii="Arial" w:hAnsi="Arial" w:cs="Arial"/>
                <w:b/>
                <w:sz w:val="15"/>
                <w:szCs w:val="20"/>
                <w:lang w:val="en-GB" w:eastAsia="zh-CN"/>
              </w:rPr>
              <w:t>2</w:t>
            </w:r>
            <w:r w:rsidRPr="00B00CE3">
              <w:rPr>
                <w:rFonts w:ascii="Arial" w:hAnsi="Arial" w:cs="Arial"/>
                <w:b/>
                <w:sz w:val="15"/>
                <w:szCs w:val="20"/>
                <w:lang w:val="en-GB" w:eastAsia="en-GB"/>
              </w:rPr>
              <w:t>.6.2-1: Positioning Information Exchange</w:t>
            </w:r>
            <w:r w:rsidRPr="00B00CE3">
              <w:rPr>
                <w:rFonts w:ascii="Arial" w:hAnsi="Arial" w:cs="Arial"/>
                <w:b/>
                <w:sz w:val="15"/>
                <w:szCs w:val="20"/>
                <w:lang w:val="en-GB" w:eastAsia="zh-CN"/>
              </w:rPr>
              <w:t xml:space="preserve"> </w:t>
            </w:r>
            <w:r w:rsidRPr="00B00CE3">
              <w:rPr>
                <w:rFonts w:ascii="Arial" w:hAnsi="Arial" w:cs="Arial"/>
                <w:b/>
                <w:sz w:val="15"/>
                <w:szCs w:val="20"/>
                <w:lang w:val="en-GB" w:eastAsia="en-GB"/>
              </w:rPr>
              <w:t>procedure,</w:t>
            </w:r>
            <w:r w:rsidRPr="00B00CE3">
              <w:rPr>
                <w:rFonts w:ascii="Arial" w:hAnsi="Arial" w:cs="Arial"/>
                <w:b/>
                <w:sz w:val="15"/>
                <w:szCs w:val="20"/>
                <w:lang w:val="en-GB" w:eastAsia="zh-CN"/>
              </w:rPr>
              <w:t xml:space="preserve"> </w:t>
            </w:r>
            <w:r w:rsidRPr="00B00CE3">
              <w:rPr>
                <w:rFonts w:ascii="Arial" w:hAnsi="Arial" w:cs="Arial"/>
                <w:b/>
                <w:sz w:val="15"/>
                <w:szCs w:val="20"/>
                <w:lang w:val="en-GB" w:eastAsia="en-GB"/>
              </w:rPr>
              <w:t>successful operation</w:t>
            </w:r>
          </w:p>
          <w:p w14:paraId="1DBC9574" w14:textId="77777777" w:rsidR="008002E8" w:rsidRPr="00B00CE3" w:rsidRDefault="008002E8" w:rsidP="008002E8">
            <w:pPr>
              <w:overflowPunct w:val="0"/>
              <w:snapToGrid/>
              <w:spacing w:after="180"/>
              <w:jc w:val="left"/>
              <w:rPr>
                <w:sz w:val="15"/>
                <w:szCs w:val="20"/>
                <w:lang w:val="en-GB" w:eastAsia="en-GB"/>
              </w:rPr>
            </w:pPr>
            <w:r w:rsidRPr="00B00CE3">
              <w:rPr>
                <w:sz w:val="15"/>
                <w:szCs w:val="20"/>
                <w:lang w:val="en-GB" w:eastAsia="en-GB"/>
              </w:rPr>
              <w:t>The LMF initiates the procedure by sending a POSITIONING INFORMATION REQUEST message to the NG-RAN node.</w:t>
            </w:r>
          </w:p>
          <w:p w14:paraId="66BE4F57" w14:textId="77777777" w:rsidR="008002E8" w:rsidRPr="00B00CE3" w:rsidRDefault="008002E8" w:rsidP="008002E8">
            <w:pPr>
              <w:overflowPunct w:val="0"/>
              <w:snapToGrid/>
              <w:spacing w:after="180"/>
              <w:jc w:val="left"/>
              <w:rPr>
                <w:sz w:val="15"/>
                <w:szCs w:val="20"/>
                <w:lang w:val="en-GB" w:eastAsia="en-GB"/>
              </w:rPr>
            </w:pPr>
            <w:r w:rsidRPr="00B00CE3">
              <w:rPr>
                <w:sz w:val="15"/>
                <w:szCs w:val="20"/>
                <w:lang w:val="en-GB" w:eastAsia="en-GB"/>
              </w:rPr>
              <w:t xml:space="preserve">If the </w:t>
            </w:r>
            <w:r w:rsidRPr="00B00CE3">
              <w:rPr>
                <w:i/>
                <w:sz w:val="15"/>
                <w:szCs w:val="20"/>
                <w:lang w:val="en-GB" w:eastAsia="en-GB"/>
              </w:rPr>
              <w:t>Requested SRS Transmission Characteristics</w:t>
            </w:r>
            <w:r w:rsidRPr="00B00CE3">
              <w:rPr>
                <w:sz w:val="15"/>
                <w:szCs w:val="20"/>
                <w:lang w:val="en-GB" w:eastAsia="en-GB"/>
              </w:rPr>
              <w:t xml:space="preserve"> IE is included in the POSITIONING INFORMATION REQUEST message, the NG-RAN node may </w:t>
            </w:r>
            <w:r w:rsidRPr="00B00CE3">
              <w:rPr>
                <w:sz w:val="15"/>
                <w:szCs w:val="20"/>
                <w:highlight w:val="yellow"/>
                <w:lang w:val="en-GB" w:eastAsia="en-GB"/>
              </w:rPr>
              <w:t>take this information into account</w:t>
            </w:r>
            <w:r w:rsidRPr="00B00CE3">
              <w:rPr>
                <w:sz w:val="15"/>
                <w:szCs w:val="20"/>
                <w:lang w:val="en-GB" w:eastAsia="en-GB"/>
              </w:rPr>
              <w:t xml:space="preserve"> when configuring SRS transmissions for the UE, and it shall include the </w:t>
            </w:r>
            <w:r w:rsidRPr="00B00CE3">
              <w:rPr>
                <w:i/>
                <w:sz w:val="15"/>
                <w:szCs w:val="20"/>
                <w:lang w:val="en-GB" w:eastAsia="en-GB"/>
              </w:rPr>
              <w:t>SRS Configuration</w:t>
            </w:r>
            <w:r w:rsidRPr="00B00CE3">
              <w:rPr>
                <w:sz w:val="15"/>
                <w:szCs w:val="20"/>
                <w:lang w:val="en-GB" w:eastAsia="en-GB"/>
              </w:rPr>
              <w:t xml:space="preserve"> IE and the </w:t>
            </w:r>
            <w:r w:rsidRPr="00B00CE3">
              <w:rPr>
                <w:i/>
                <w:sz w:val="15"/>
                <w:szCs w:val="20"/>
                <w:lang w:val="en-GB" w:eastAsia="en-GB"/>
              </w:rPr>
              <w:t>SFN Initialisation Time</w:t>
            </w:r>
            <w:r w:rsidRPr="00B00CE3">
              <w:rPr>
                <w:sz w:val="15"/>
                <w:szCs w:val="20"/>
                <w:lang w:val="en-GB" w:eastAsia="en-GB"/>
              </w:rPr>
              <w:t xml:space="preserve"> IE in the POSITIONING INFORMATION RESPONSE message.</w:t>
            </w:r>
          </w:p>
          <w:p w14:paraId="2DF6B265" w14:textId="77777777" w:rsidR="008002E8" w:rsidRPr="00B00CE3" w:rsidRDefault="008002E8" w:rsidP="008002E8">
            <w:pPr>
              <w:keepNext/>
              <w:keepLines/>
              <w:overflowPunct w:val="0"/>
              <w:snapToGrid/>
              <w:spacing w:before="120" w:after="180"/>
              <w:jc w:val="left"/>
              <w:outlineLvl w:val="3"/>
              <w:rPr>
                <w:rFonts w:ascii="Arial" w:hAnsi="Arial"/>
                <w:noProof/>
                <w:sz w:val="20"/>
                <w:szCs w:val="20"/>
                <w:lang w:val="en-GB" w:eastAsia="en-GB"/>
              </w:rPr>
            </w:pPr>
            <w:bookmarkStart w:id="6" w:name="_Toc56773156"/>
            <w:bookmarkStart w:id="7" w:name="_Toc56772946"/>
            <w:bookmarkStart w:id="8" w:name="_Toc51775924"/>
            <w:bookmarkStart w:id="9" w:name="_Toc534730101"/>
            <w:r w:rsidRPr="00B00CE3">
              <w:rPr>
                <w:rFonts w:ascii="Arial" w:hAnsi="Arial"/>
                <w:noProof/>
                <w:sz w:val="20"/>
                <w:szCs w:val="20"/>
                <w:lang w:val="en-GB" w:eastAsia="en-GB"/>
              </w:rPr>
              <w:t>8.2.6.3</w:t>
            </w:r>
            <w:r w:rsidRPr="00B00CE3">
              <w:rPr>
                <w:rFonts w:ascii="Arial" w:hAnsi="Arial"/>
                <w:noProof/>
                <w:sz w:val="20"/>
                <w:szCs w:val="20"/>
                <w:lang w:val="en-GB" w:eastAsia="en-GB"/>
              </w:rPr>
              <w:tab/>
              <w:t>Unsuccessful Operation</w:t>
            </w:r>
            <w:bookmarkEnd w:id="6"/>
            <w:bookmarkEnd w:id="7"/>
            <w:bookmarkEnd w:id="8"/>
            <w:bookmarkEnd w:id="9"/>
          </w:p>
          <w:p w14:paraId="6C2694D8" w14:textId="77777777" w:rsidR="008002E8" w:rsidRPr="00B00CE3" w:rsidRDefault="006F78C7" w:rsidP="008002E8">
            <w:pPr>
              <w:keepNext/>
              <w:keepLines/>
              <w:overflowPunct w:val="0"/>
              <w:snapToGrid/>
              <w:spacing w:before="60" w:after="180"/>
              <w:jc w:val="center"/>
              <w:rPr>
                <w:rFonts w:ascii="Arial" w:hAnsi="Arial" w:cs="Arial"/>
                <w:b/>
                <w:sz w:val="15"/>
                <w:szCs w:val="20"/>
                <w:lang w:val="en-GB" w:eastAsia="zh-CN"/>
              </w:rPr>
            </w:pPr>
            <w:r w:rsidRPr="00B00CE3">
              <w:rPr>
                <w:rFonts w:ascii="Arial" w:hAnsi="Arial"/>
                <w:b/>
                <w:noProof/>
                <w:sz w:val="15"/>
                <w:szCs w:val="20"/>
                <w:lang w:val="en-GB" w:eastAsia="en-GB"/>
              </w:rPr>
              <w:object w:dxaOrig="6480" w:dyaOrig="2490" w14:anchorId="21C1911C">
                <v:shape id="_x0000_i1026" type="#_x0000_t75" alt="" style="width:324.45pt;height:124.35pt;mso-width-percent:0;mso-height-percent:0;mso-width-percent:0;mso-height-percent:0" o:ole="">
                  <v:imagedata r:id="rId10" o:title=""/>
                </v:shape>
                <o:OLEObject Type="Embed" ProgID="Word.Picture.8" ShapeID="_x0000_i1026" DrawAspect="Content" ObjectID="_1673164283" r:id="rId11"/>
              </w:object>
            </w:r>
          </w:p>
          <w:p w14:paraId="1F291F9A" w14:textId="77777777" w:rsidR="008002E8" w:rsidRPr="00B00CE3" w:rsidRDefault="008002E8" w:rsidP="008002E8">
            <w:pPr>
              <w:keepLines/>
              <w:overflowPunct w:val="0"/>
              <w:snapToGrid/>
              <w:spacing w:after="240"/>
              <w:jc w:val="center"/>
              <w:rPr>
                <w:rFonts w:ascii="Arial" w:hAnsi="Arial" w:cs="Arial"/>
                <w:b/>
                <w:sz w:val="15"/>
                <w:szCs w:val="20"/>
                <w:lang w:val="en-GB" w:eastAsia="zh-CN"/>
              </w:rPr>
            </w:pPr>
            <w:r w:rsidRPr="00B00CE3">
              <w:rPr>
                <w:rFonts w:ascii="Arial" w:hAnsi="Arial" w:cs="Arial"/>
                <w:b/>
                <w:sz w:val="15"/>
                <w:szCs w:val="20"/>
                <w:lang w:val="en-GB" w:eastAsia="en-GB"/>
              </w:rPr>
              <w:t>Figure 8.</w:t>
            </w:r>
            <w:r w:rsidRPr="00B00CE3">
              <w:rPr>
                <w:rFonts w:ascii="Arial" w:hAnsi="Arial" w:cs="Arial"/>
                <w:b/>
                <w:sz w:val="15"/>
                <w:szCs w:val="20"/>
                <w:lang w:val="en-GB" w:eastAsia="zh-CN"/>
              </w:rPr>
              <w:t>2</w:t>
            </w:r>
            <w:r w:rsidRPr="00B00CE3">
              <w:rPr>
                <w:rFonts w:ascii="Arial" w:hAnsi="Arial" w:cs="Arial"/>
                <w:b/>
                <w:sz w:val="15"/>
                <w:szCs w:val="20"/>
                <w:lang w:val="en-GB" w:eastAsia="en-GB"/>
              </w:rPr>
              <w:t>.6.3-1: Positioning Information Exchange</w:t>
            </w:r>
            <w:r w:rsidRPr="00B00CE3">
              <w:rPr>
                <w:rFonts w:ascii="Arial" w:hAnsi="Arial" w:cs="Arial"/>
                <w:b/>
                <w:sz w:val="15"/>
                <w:szCs w:val="20"/>
                <w:lang w:val="en-GB" w:eastAsia="zh-CN"/>
              </w:rPr>
              <w:t xml:space="preserve"> </w:t>
            </w:r>
            <w:r w:rsidRPr="00B00CE3">
              <w:rPr>
                <w:rFonts w:ascii="Arial" w:hAnsi="Arial" w:cs="Arial"/>
                <w:b/>
                <w:sz w:val="15"/>
                <w:szCs w:val="20"/>
                <w:lang w:val="en-GB" w:eastAsia="en-GB"/>
              </w:rPr>
              <w:t>procedure,</w:t>
            </w:r>
            <w:r w:rsidRPr="00B00CE3">
              <w:rPr>
                <w:rFonts w:ascii="Arial" w:hAnsi="Arial" w:cs="Arial"/>
                <w:b/>
                <w:sz w:val="15"/>
                <w:szCs w:val="20"/>
                <w:lang w:val="en-GB" w:eastAsia="zh-CN"/>
              </w:rPr>
              <w:t xml:space="preserve"> </w:t>
            </w:r>
            <w:r w:rsidRPr="00B00CE3">
              <w:rPr>
                <w:rFonts w:ascii="Arial" w:hAnsi="Arial" w:cs="Arial"/>
                <w:b/>
                <w:sz w:val="15"/>
                <w:szCs w:val="20"/>
                <w:lang w:val="en-GB" w:eastAsia="en-GB"/>
              </w:rPr>
              <w:t>unsuccessful operation</w:t>
            </w:r>
          </w:p>
          <w:p w14:paraId="07AE179D" w14:textId="77777777" w:rsidR="008002E8" w:rsidRPr="00B00CE3" w:rsidRDefault="008002E8" w:rsidP="008002E8">
            <w:pPr>
              <w:overflowPunct w:val="0"/>
              <w:snapToGrid/>
              <w:spacing w:after="180"/>
              <w:jc w:val="left"/>
              <w:rPr>
                <w:sz w:val="15"/>
                <w:szCs w:val="20"/>
                <w:lang w:val="en-GB" w:eastAsia="en-GB"/>
              </w:rPr>
            </w:pPr>
            <w:r w:rsidRPr="00B00CE3">
              <w:rPr>
                <w:sz w:val="15"/>
                <w:szCs w:val="20"/>
                <w:lang w:val="en-GB" w:eastAsia="en-GB"/>
              </w:rPr>
              <w:t xml:space="preserve">If </w:t>
            </w:r>
            <w:r w:rsidRPr="00B00CE3">
              <w:rPr>
                <w:sz w:val="15"/>
                <w:szCs w:val="20"/>
                <w:lang w:eastAsia="en-GB"/>
              </w:rPr>
              <w:t xml:space="preserve">the </w:t>
            </w:r>
            <w:r w:rsidRPr="00B00CE3">
              <w:rPr>
                <w:i/>
                <w:iCs/>
                <w:sz w:val="15"/>
                <w:szCs w:val="20"/>
                <w:lang w:eastAsia="en-GB"/>
              </w:rPr>
              <w:t>Requested SRS Transmission Characteristics</w:t>
            </w:r>
            <w:r w:rsidRPr="00B00CE3">
              <w:rPr>
                <w:sz w:val="15"/>
                <w:szCs w:val="20"/>
                <w:lang w:eastAsia="en-GB"/>
              </w:rPr>
              <w:t xml:space="preserve"> IE is included in the POSITIONING INFORMATION REQUEST message and </w:t>
            </w:r>
            <w:r w:rsidRPr="00B00CE3">
              <w:rPr>
                <w:sz w:val="15"/>
                <w:szCs w:val="20"/>
                <w:lang w:val="en-GB" w:eastAsia="en-GB"/>
              </w:rPr>
              <w:t xml:space="preserve">the </w:t>
            </w:r>
            <w:r w:rsidRPr="00B00CE3">
              <w:rPr>
                <w:sz w:val="15"/>
                <w:szCs w:val="20"/>
                <w:highlight w:val="yellow"/>
                <w:lang w:val="en-GB" w:eastAsia="en-GB"/>
              </w:rPr>
              <w:t>NG-RAN node is unable to configure any SRS transmissions for the UE</w:t>
            </w:r>
            <w:r w:rsidRPr="00B00CE3">
              <w:rPr>
                <w:sz w:val="15"/>
                <w:szCs w:val="20"/>
                <w:lang w:val="en-GB" w:eastAsia="en-GB"/>
              </w:rPr>
              <w:t>, it shall respond with a POSITIONING INFORMATION FAILURE message. If a handover of the target UE has been triggered, the NG-RAN node shall send a POSITIONING INFORMATION FAILURE message with an appropriate cause value.</w:t>
            </w:r>
          </w:p>
          <w:p w14:paraId="08BE8934" w14:textId="77777777" w:rsidR="008002E8" w:rsidRDefault="008002E8" w:rsidP="008002E8">
            <w:pPr>
              <w:rPr>
                <w:sz w:val="16"/>
                <w:szCs w:val="16"/>
                <w:lang w:eastAsia="zh-CN"/>
              </w:rPr>
            </w:pPr>
          </w:p>
        </w:tc>
      </w:tr>
      <w:tr w:rsidR="00900BAB" w:rsidRPr="007B53F1" w14:paraId="79186B60" w14:textId="77777777" w:rsidTr="00D72754">
        <w:tc>
          <w:tcPr>
            <w:tcW w:w="1064" w:type="dxa"/>
          </w:tcPr>
          <w:p w14:paraId="4F4C6627" w14:textId="4F738A99" w:rsidR="00900BAB" w:rsidRDefault="00823A35" w:rsidP="008002E8">
            <w:pPr>
              <w:rPr>
                <w:sz w:val="16"/>
                <w:szCs w:val="16"/>
                <w:lang w:eastAsia="zh-CN"/>
              </w:rPr>
            </w:pPr>
            <w:r>
              <w:rPr>
                <w:sz w:val="16"/>
                <w:szCs w:val="16"/>
                <w:lang w:eastAsia="zh-CN"/>
              </w:rPr>
              <w:lastRenderedPageBreak/>
              <w:t>Apple</w:t>
            </w:r>
          </w:p>
        </w:tc>
        <w:tc>
          <w:tcPr>
            <w:tcW w:w="601" w:type="dxa"/>
          </w:tcPr>
          <w:p w14:paraId="40F7B884" w14:textId="725132C6" w:rsidR="00900BAB" w:rsidRDefault="00823A35" w:rsidP="008002E8">
            <w:pPr>
              <w:rPr>
                <w:sz w:val="16"/>
                <w:szCs w:val="16"/>
                <w:lang w:eastAsia="zh-CN"/>
              </w:rPr>
            </w:pPr>
            <w:r>
              <w:rPr>
                <w:sz w:val="16"/>
                <w:szCs w:val="16"/>
                <w:lang w:eastAsia="zh-CN"/>
              </w:rPr>
              <w:t xml:space="preserve">No </w:t>
            </w:r>
          </w:p>
        </w:tc>
        <w:tc>
          <w:tcPr>
            <w:tcW w:w="7642" w:type="dxa"/>
          </w:tcPr>
          <w:p w14:paraId="7A6E6B54" w14:textId="15130D6E" w:rsidR="00900BAB" w:rsidRDefault="00823A35" w:rsidP="008002E8">
            <w:pPr>
              <w:rPr>
                <w:sz w:val="16"/>
                <w:szCs w:val="16"/>
                <w:lang w:eastAsia="zh-CN"/>
              </w:rPr>
            </w:pPr>
            <w:r>
              <w:rPr>
                <w:sz w:val="16"/>
                <w:szCs w:val="16"/>
                <w:lang w:eastAsia="zh-CN"/>
              </w:rPr>
              <w:t>In our understanding, similar to QC’s, LMF anyway asks gNB on how SRS(s) are needed/should be configured. Of course, eventually this is gNB who makes the decision the exact SRS configuration parameters. Based on this argument, this extra information can still be “requested” by LMF</w:t>
            </w:r>
          </w:p>
        </w:tc>
      </w:tr>
      <w:tr w:rsidR="00D72754" w:rsidRPr="007B53F1" w14:paraId="7CB63343" w14:textId="77777777" w:rsidTr="00D72754">
        <w:tc>
          <w:tcPr>
            <w:tcW w:w="1064" w:type="dxa"/>
          </w:tcPr>
          <w:p w14:paraId="1C09D286" w14:textId="1C85EB97" w:rsidR="00D72754" w:rsidRDefault="00D72754" w:rsidP="008F320B">
            <w:pPr>
              <w:rPr>
                <w:sz w:val="16"/>
                <w:szCs w:val="16"/>
                <w:lang w:eastAsia="zh-CN"/>
              </w:rPr>
            </w:pPr>
            <w:r>
              <w:rPr>
                <w:sz w:val="16"/>
                <w:szCs w:val="16"/>
                <w:lang w:eastAsia="zh-CN"/>
              </w:rPr>
              <w:t>CATT2</w:t>
            </w:r>
          </w:p>
        </w:tc>
        <w:tc>
          <w:tcPr>
            <w:tcW w:w="601" w:type="dxa"/>
          </w:tcPr>
          <w:p w14:paraId="3FDE3260" w14:textId="5083F919" w:rsidR="00D72754" w:rsidRDefault="00D72754" w:rsidP="008F320B">
            <w:pPr>
              <w:rPr>
                <w:sz w:val="16"/>
                <w:szCs w:val="16"/>
                <w:lang w:eastAsia="zh-CN"/>
              </w:rPr>
            </w:pPr>
            <w:r>
              <w:rPr>
                <w:sz w:val="16"/>
                <w:szCs w:val="16"/>
                <w:lang w:eastAsia="zh-CN"/>
              </w:rPr>
              <w:t xml:space="preserve"> </w:t>
            </w:r>
          </w:p>
        </w:tc>
        <w:tc>
          <w:tcPr>
            <w:tcW w:w="7642" w:type="dxa"/>
          </w:tcPr>
          <w:p w14:paraId="4A3F6298" w14:textId="48A737C3" w:rsidR="00D72754" w:rsidRDefault="00DF764B" w:rsidP="008F320B">
            <w:pPr>
              <w:rPr>
                <w:sz w:val="16"/>
                <w:szCs w:val="16"/>
                <w:lang w:eastAsia="zh-CN"/>
              </w:rPr>
            </w:pPr>
            <w:r>
              <w:rPr>
                <w:sz w:val="16"/>
                <w:szCs w:val="16"/>
                <w:lang w:eastAsia="zh-CN"/>
              </w:rPr>
              <w:t>Thanks for the discussion. Based on the discussion, it seems the main issue is that there can be mismatch of the DL carrier for DL PRS configured by the LMF and the UL carrier for SRS transmission configured by the gNB for multi-RTT. If this is the case, although the current proposal may alleviate the problem, it may not totally resolve the problem</w:t>
            </w:r>
            <w:r w:rsidR="00AA440B">
              <w:rPr>
                <w:sz w:val="16"/>
                <w:szCs w:val="16"/>
                <w:lang w:eastAsia="zh-CN"/>
              </w:rPr>
              <w:t xml:space="preserve">. It seems </w:t>
            </w:r>
            <w:r>
              <w:rPr>
                <w:sz w:val="16"/>
                <w:szCs w:val="16"/>
                <w:lang w:eastAsia="zh-CN"/>
              </w:rPr>
              <w:t xml:space="preserve">additional information </w:t>
            </w:r>
            <w:r w:rsidR="00AA440B">
              <w:rPr>
                <w:sz w:val="16"/>
                <w:szCs w:val="16"/>
                <w:lang w:eastAsia="zh-CN"/>
              </w:rPr>
              <w:t xml:space="preserve">may be needed </w:t>
            </w:r>
            <w:r>
              <w:rPr>
                <w:sz w:val="16"/>
                <w:szCs w:val="16"/>
                <w:lang w:eastAsia="zh-CN"/>
              </w:rPr>
              <w:t>in the request from LMF to gNB to let gNB know whether the gNB needs to follow LMF’s request</w:t>
            </w:r>
            <w:r w:rsidR="00AA440B">
              <w:rPr>
                <w:sz w:val="16"/>
                <w:szCs w:val="16"/>
                <w:lang w:eastAsia="zh-CN"/>
              </w:rPr>
              <w:t xml:space="preserve"> to avoid the configuration failure</w:t>
            </w:r>
            <w:r>
              <w:rPr>
                <w:sz w:val="16"/>
                <w:szCs w:val="16"/>
                <w:lang w:eastAsia="zh-CN"/>
              </w:rPr>
              <w:t>. For example, if LMF wants to avoid gNB to assign different carrier for multi-RTT approach</w:t>
            </w:r>
            <w:r w:rsidR="00AA440B">
              <w:rPr>
                <w:sz w:val="16"/>
                <w:szCs w:val="16"/>
                <w:lang w:eastAsia="zh-CN"/>
              </w:rPr>
              <w:t xml:space="preserve">, the request from LMF may want to carrier the information so that </w:t>
            </w:r>
            <w:r>
              <w:rPr>
                <w:sz w:val="16"/>
                <w:szCs w:val="16"/>
                <w:lang w:eastAsia="zh-CN"/>
              </w:rPr>
              <w:lastRenderedPageBreak/>
              <w:t xml:space="preserve">gNB </w:t>
            </w:r>
            <w:r w:rsidR="00AA440B">
              <w:rPr>
                <w:sz w:val="16"/>
                <w:szCs w:val="16"/>
                <w:lang w:eastAsia="zh-CN"/>
              </w:rPr>
              <w:t xml:space="preserve">will take LMF’s request as high-priority to avoid the failure in Multi-RTT positioning. </w:t>
            </w:r>
            <w:r>
              <w:rPr>
                <w:sz w:val="16"/>
                <w:szCs w:val="16"/>
                <w:lang w:eastAsia="zh-CN"/>
              </w:rPr>
              <w:t xml:space="preserve">For other cases, </w:t>
            </w:r>
            <w:r w:rsidR="00AA440B">
              <w:rPr>
                <w:sz w:val="16"/>
                <w:szCs w:val="16"/>
                <w:lang w:eastAsia="zh-CN"/>
              </w:rPr>
              <w:t xml:space="preserve">e.g., UTDOA, </w:t>
            </w:r>
            <w:r>
              <w:rPr>
                <w:sz w:val="16"/>
                <w:szCs w:val="16"/>
                <w:lang w:eastAsia="zh-CN"/>
              </w:rPr>
              <w:t xml:space="preserve">the gNB may still assign a different </w:t>
            </w:r>
            <w:r w:rsidR="00AA440B">
              <w:rPr>
                <w:sz w:val="16"/>
                <w:szCs w:val="16"/>
                <w:lang w:eastAsia="zh-CN"/>
              </w:rPr>
              <w:t xml:space="preserve">UL </w:t>
            </w:r>
            <w:r>
              <w:rPr>
                <w:sz w:val="16"/>
                <w:szCs w:val="16"/>
                <w:lang w:eastAsia="zh-CN"/>
              </w:rPr>
              <w:t>carrier in the response</w:t>
            </w:r>
            <w:r w:rsidR="00AA440B">
              <w:rPr>
                <w:sz w:val="16"/>
                <w:szCs w:val="16"/>
                <w:lang w:eastAsia="zh-CN"/>
              </w:rPr>
              <w:t xml:space="preserve"> based on the consideration the resource usage or other considerations.</w:t>
            </w:r>
          </w:p>
        </w:tc>
      </w:tr>
      <w:tr w:rsidR="00D00EAC" w:rsidRPr="007B53F1" w14:paraId="18DA285D" w14:textId="77777777" w:rsidTr="00D72754">
        <w:tc>
          <w:tcPr>
            <w:tcW w:w="1064" w:type="dxa"/>
          </w:tcPr>
          <w:p w14:paraId="03DD69C9" w14:textId="69E5ACF0" w:rsidR="00D00EAC" w:rsidRPr="00D00EAC" w:rsidRDefault="00D00EAC" w:rsidP="008F320B">
            <w:pPr>
              <w:rPr>
                <w:sz w:val="16"/>
                <w:szCs w:val="16"/>
                <w:lang w:eastAsia="zh-CN"/>
              </w:rPr>
            </w:pPr>
            <w:r>
              <w:rPr>
                <w:sz w:val="16"/>
                <w:szCs w:val="16"/>
                <w:lang w:eastAsia="zh-CN"/>
              </w:rPr>
              <w:lastRenderedPageBreak/>
              <w:t>Huawei/HiSilicon</w:t>
            </w:r>
          </w:p>
        </w:tc>
        <w:tc>
          <w:tcPr>
            <w:tcW w:w="601" w:type="dxa"/>
          </w:tcPr>
          <w:p w14:paraId="6030055B" w14:textId="77777777" w:rsidR="00D00EAC" w:rsidRDefault="00D00EAC" w:rsidP="008F320B">
            <w:pPr>
              <w:rPr>
                <w:sz w:val="16"/>
                <w:szCs w:val="16"/>
                <w:lang w:eastAsia="zh-CN"/>
              </w:rPr>
            </w:pPr>
          </w:p>
        </w:tc>
        <w:tc>
          <w:tcPr>
            <w:tcW w:w="7642" w:type="dxa"/>
          </w:tcPr>
          <w:p w14:paraId="037B6CAC" w14:textId="72F0E119" w:rsidR="00D00EAC" w:rsidRDefault="00D00EAC" w:rsidP="00D00EAC">
            <w:pPr>
              <w:rPr>
                <w:sz w:val="16"/>
                <w:szCs w:val="16"/>
                <w:lang w:eastAsia="zh-CN"/>
              </w:rPr>
            </w:pPr>
            <w:r>
              <w:rPr>
                <w:rFonts w:hint="eastAsia"/>
                <w:sz w:val="16"/>
                <w:szCs w:val="16"/>
                <w:lang w:eastAsia="zh-CN"/>
              </w:rPr>
              <w:t>T</w:t>
            </w:r>
            <w:r>
              <w:rPr>
                <w:sz w:val="16"/>
                <w:szCs w:val="16"/>
                <w:lang w:eastAsia="zh-CN"/>
              </w:rPr>
              <w:t>o CATT, to our knowledge, even for UTDOA(UL-TDOA), if gNB assign a different UL carrier, the TRP layout supporting that different UL carrier may not be best fit for localizing the UE, e.g. due to the GDOP</w:t>
            </w:r>
            <w:bookmarkStart w:id="10" w:name="_GoBack"/>
            <w:bookmarkEnd w:id="10"/>
            <w:r>
              <w:rPr>
                <w:sz w:val="16"/>
                <w:szCs w:val="16"/>
                <w:lang w:eastAsia="zh-CN"/>
              </w:rPr>
              <w:t>. We understand that there is no TRP capability exchange in NRPPa, but this type of capability can be better handled by OAM instead of SRS frequency.</w:t>
            </w:r>
          </w:p>
          <w:p w14:paraId="2D4A5CE2" w14:textId="54243F90" w:rsidR="00D00EAC" w:rsidRDefault="00D00EAC" w:rsidP="00D00EAC">
            <w:pPr>
              <w:rPr>
                <w:sz w:val="16"/>
                <w:szCs w:val="16"/>
                <w:lang w:eastAsia="zh-CN"/>
              </w:rPr>
            </w:pPr>
            <w:r>
              <w:rPr>
                <w:sz w:val="16"/>
                <w:szCs w:val="16"/>
                <w:lang w:eastAsia="zh-CN"/>
              </w:rPr>
              <w:t>Note that in TS 36.305, there was a procedure of E-SMLC selecting LMUs before sending SRS request to the eNB, which was not shown in TS 38.305 anymore, but we should have a reasonable assumption that LMF should select the neighbouring gNBs before requesting SRS to the serving gNB as well.</w:t>
            </w:r>
          </w:p>
        </w:tc>
      </w:tr>
    </w:tbl>
    <w:p w14:paraId="5757128A" w14:textId="77777777" w:rsidR="00636757" w:rsidRPr="001758BE" w:rsidRDefault="00636757" w:rsidP="008E2019">
      <w:pPr>
        <w:rPr>
          <w:lang w:eastAsia="zh-CN"/>
        </w:rPr>
      </w:pPr>
    </w:p>
    <w:p w14:paraId="0B7BBF7B" w14:textId="68ECD94C" w:rsidR="00E7566B" w:rsidRDefault="00E7566B" w:rsidP="00E7566B">
      <w:pPr>
        <w:rPr>
          <w:rFonts w:ascii="Arial" w:hAnsi="Arial" w:cs="Arial"/>
          <w:lang w:eastAsia="zh-CN"/>
        </w:rPr>
      </w:pPr>
      <w:r>
        <w:rPr>
          <w:rFonts w:ascii="Arial" w:hAnsi="Arial" w:cs="Arial"/>
          <w:lang w:eastAsia="zh-CN"/>
        </w:rPr>
        <w:t>Summary (</w:t>
      </w:r>
      <w:r w:rsidR="00F96563" w:rsidRPr="00E7566B">
        <w:rPr>
          <w:rFonts w:ascii="Arial" w:hAnsi="Arial" w:cs="Arial"/>
          <w:lang w:eastAsia="zh-CN"/>
        </w:rPr>
        <w:t>T</w:t>
      </w:r>
      <w:r w:rsidR="00F96563">
        <w:rPr>
          <w:rFonts w:ascii="Arial" w:hAnsi="Arial" w:cs="Arial"/>
          <w:lang w:eastAsia="zh-CN"/>
        </w:rPr>
        <w:t>BD</w:t>
      </w:r>
      <w:r>
        <w:rPr>
          <w:rFonts w:ascii="Arial" w:hAnsi="Arial" w:cs="Arial"/>
          <w:lang w:eastAsia="zh-CN"/>
        </w:rPr>
        <w:t>)</w:t>
      </w:r>
    </w:p>
    <w:p w14:paraId="0EEF4020" w14:textId="77777777" w:rsidR="00E7566B" w:rsidRDefault="00E7566B" w:rsidP="008E2019">
      <w:pPr>
        <w:rPr>
          <w:lang w:val="en-GB" w:eastAsia="zh-CN"/>
        </w:rPr>
      </w:pPr>
    </w:p>
    <w:p w14:paraId="531C1877" w14:textId="5A2E318B" w:rsidR="008B289C" w:rsidRDefault="008B289C" w:rsidP="008B289C">
      <w:pPr>
        <w:pStyle w:val="2"/>
        <w:rPr>
          <w:lang w:val="en-GB" w:eastAsia="zh-CN"/>
        </w:rPr>
      </w:pPr>
      <w:r>
        <w:rPr>
          <w:rFonts w:hint="eastAsia"/>
          <w:lang w:val="en-GB" w:eastAsia="zh-CN"/>
        </w:rPr>
        <w:t>D</w:t>
      </w:r>
      <w:r>
        <w:rPr>
          <w:lang w:val="en-GB" w:eastAsia="zh-CN"/>
        </w:rPr>
        <w:t>raft reply LS</w:t>
      </w:r>
    </w:p>
    <w:p w14:paraId="6D4247EC" w14:textId="5A11DA68" w:rsidR="008B289C" w:rsidRPr="00E7566B" w:rsidRDefault="008B289C" w:rsidP="008B289C">
      <w:pPr>
        <w:rPr>
          <w:rFonts w:ascii="Arial" w:hAnsi="Arial" w:cs="Arial"/>
          <w:b/>
          <w:i/>
          <w:lang w:eastAsia="zh-CN"/>
        </w:rPr>
      </w:pPr>
      <w:r w:rsidRPr="00E7566B">
        <w:rPr>
          <w:rFonts w:ascii="Arial" w:hAnsi="Arial" w:cs="Arial"/>
          <w:lang w:eastAsia="zh-CN"/>
        </w:rPr>
        <w:t>T</w:t>
      </w:r>
      <w:r w:rsidR="00F96563">
        <w:rPr>
          <w:rFonts w:ascii="Arial" w:hAnsi="Arial" w:cs="Arial"/>
          <w:lang w:eastAsia="zh-CN"/>
        </w:rPr>
        <w:t>BD</w:t>
      </w:r>
    </w:p>
    <w:p w14:paraId="77E3729B" w14:textId="77777777" w:rsidR="008B289C" w:rsidRDefault="008B289C" w:rsidP="008E2019">
      <w:pPr>
        <w:rPr>
          <w:lang w:val="en-GB" w:eastAsia="zh-CN"/>
        </w:rPr>
      </w:pPr>
    </w:p>
    <w:p w14:paraId="448791E7" w14:textId="43B6E199" w:rsidR="00B73F6A" w:rsidRDefault="00E7566B" w:rsidP="00E7566B">
      <w:pPr>
        <w:pStyle w:val="2"/>
        <w:rPr>
          <w:lang w:val="en-GB" w:eastAsia="zh-CN"/>
        </w:rPr>
      </w:pPr>
      <w:r>
        <w:rPr>
          <w:rFonts w:hint="eastAsia"/>
          <w:lang w:val="en-GB" w:eastAsia="zh-CN"/>
        </w:rPr>
        <w:t>O</w:t>
      </w:r>
      <w:r>
        <w:rPr>
          <w:lang w:val="en-GB" w:eastAsia="zh-CN"/>
        </w:rPr>
        <w:t>ther</w:t>
      </w:r>
      <w:r w:rsidR="006B3FD2">
        <w:rPr>
          <w:lang w:val="en-GB" w:eastAsia="zh-CN"/>
        </w:rPr>
        <w:t>s</w:t>
      </w:r>
    </w:p>
    <w:p w14:paraId="23446628" w14:textId="7753C579" w:rsidR="00E7566B" w:rsidRPr="00E7566B" w:rsidRDefault="00E7566B" w:rsidP="00E7566B">
      <w:pPr>
        <w:rPr>
          <w:rFonts w:ascii="Arial" w:hAnsi="Arial" w:cs="Arial"/>
          <w:lang w:val="en-GB" w:eastAsia="zh-CN"/>
        </w:rPr>
      </w:pPr>
      <w:r w:rsidRPr="00E7566B">
        <w:rPr>
          <w:rFonts w:ascii="Arial" w:hAnsi="Arial" w:cs="Arial"/>
          <w:lang w:val="en-GB" w:eastAsia="zh-CN"/>
        </w:rPr>
        <w:t xml:space="preserve">Companies are encouraged to </w:t>
      </w:r>
      <w:r>
        <w:rPr>
          <w:rFonts w:ascii="Arial" w:hAnsi="Arial" w:cs="Arial"/>
          <w:lang w:val="en-GB" w:eastAsia="zh-CN"/>
        </w:rPr>
        <w:t>provide</w:t>
      </w:r>
      <w:r w:rsidRPr="00E7566B">
        <w:rPr>
          <w:rFonts w:ascii="Arial" w:hAnsi="Arial" w:cs="Arial"/>
          <w:lang w:val="en-GB" w:eastAsia="zh-CN"/>
        </w:rPr>
        <w:t xml:space="preserve"> additional comments that are not covered by the above questions.</w:t>
      </w:r>
    </w:p>
    <w:p w14:paraId="6CA42036" w14:textId="3108D274" w:rsidR="00E7566B" w:rsidRPr="00E7566B" w:rsidRDefault="00E7566B" w:rsidP="00E7566B">
      <w:pPr>
        <w:pStyle w:val="3"/>
        <w:numPr>
          <w:ilvl w:val="0"/>
          <w:numId w:val="0"/>
        </w:numPr>
        <w:rPr>
          <w:rStyle w:val="af5"/>
        </w:rPr>
      </w:pPr>
      <w:r>
        <w:rPr>
          <w:rStyle w:val="af5"/>
        </w:rPr>
        <w:t xml:space="preserve">Additional </w:t>
      </w:r>
      <w:r w:rsidRPr="00E7566B">
        <w:rPr>
          <w:rStyle w:val="af5"/>
        </w:rPr>
        <w:t>Comments</w:t>
      </w:r>
    </w:p>
    <w:tbl>
      <w:tblPr>
        <w:tblStyle w:val="ac"/>
        <w:tblW w:w="0" w:type="auto"/>
        <w:tblLook w:val="04A0" w:firstRow="1" w:lastRow="0" w:firstColumn="1" w:lastColumn="0" w:noHBand="0" w:noVBand="1"/>
      </w:tblPr>
      <w:tblGrid>
        <w:gridCol w:w="1563"/>
        <w:gridCol w:w="7744"/>
      </w:tblGrid>
      <w:tr w:rsidR="00E7566B" w14:paraId="79F5137B" w14:textId="77777777" w:rsidTr="00E7566B">
        <w:tc>
          <w:tcPr>
            <w:tcW w:w="1563" w:type="dxa"/>
          </w:tcPr>
          <w:p w14:paraId="015187A2" w14:textId="6AE0C405" w:rsidR="00E7566B" w:rsidRPr="00DF638D" w:rsidRDefault="00E7566B" w:rsidP="00D47B1A">
            <w:pPr>
              <w:rPr>
                <w:b/>
                <w:sz w:val="15"/>
                <w:szCs w:val="15"/>
                <w:lang w:eastAsia="zh-CN"/>
              </w:rPr>
            </w:pPr>
            <w:r w:rsidRPr="00DF638D">
              <w:rPr>
                <w:b/>
                <w:sz w:val="15"/>
                <w:szCs w:val="15"/>
                <w:lang w:eastAsia="zh-CN"/>
              </w:rPr>
              <w:t>Company name</w:t>
            </w:r>
          </w:p>
        </w:tc>
        <w:tc>
          <w:tcPr>
            <w:tcW w:w="7744" w:type="dxa"/>
          </w:tcPr>
          <w:p w14:paraId="66E4FE1A" w14:textId="7DC16EFE" w:rsidR="00E7566B" w:rsidRPr="00DF638D" w:rsidRDefault="00E7566B" w:rsidP="00D47B1A">
            <w:pPr>
              <w:rPr>
                <w:b/>
                <w:sz w:val="15"/>
                <w:szCs w:val="15"/>
                <w:lang w:eastAsia="zh-CN"/>
              </w:rPr>
            </w:pPr>
            <w:r w:rsidRPr="00DF638D">
              <w:rPr>
                <w:rFonts w:hint="eastAsia"/>
                <w:b/>
                <w:sz w:val="15"/>
                <w:szCs w:val="15"/>
                <w:lang w:eastAsia="zh-CN"/>
              </w:rPr>
              <w:t>Comments</w:t>
            </w:r>
          </w:p>
        </w:tc>
      </w:tr>
      <w:tr w:rsidR="00E7566B" w14:paraId="726066C0" w14:textId="77777777" w:rsidTr="00E7566B">
        <w:tc>
          <w:tcPr>
            <w:tcW w:w="1563" w:type="dxa"/>
          </w:tcPr>
          <w:p w14:paraId="49F94AB9" w14:textId="77777777" w:rsidR="00E7566B" w:rsidRPr="00636757" w:rsidRDefault="00E7566B" w:rsidP="00D47B1A">
            <w:pPr>
              <w:rPr>
                <w:sz w:val="18"/>
                <w:szCs w:val="18"/>
                <w:lang w:eastAsia="zh-CN"/>
              </w:rPr>
            </w:pPr>
          </w:p>
        </w:tc>
        <w:tc>
          <w:tcPr>
            <w:tcW w:w="7744" w:type="dxa"/>
          </w:tcPr>
          <w:p w14:paraId="5368B123" w14:textId="77777777" w:rsidR="00E7566B" w:rsidRPr="00636757" w:rsidRDefault="00E7566B" w:rsidP="00D47B1A">
            <w:pPr>
              <w:rPr>
                <w:sz w:val="18"/>
                <w:szCs w:val="18"/>
                <w:lang w:eastAsia="zh-CN"/>
              </w:rPr>
            </w:pPr>
          </w:p>
        </w:tc>
      </w:tr>
      <w:tr w:rsidR="00E7566B" w14:paraId="5940832F" w14:textId="77777777" w:rsidTr="00E7566B">
        <w:tc>
          <w:tcPr>
            <w:tcW w:w="1563" w:type="dxa"/>
          </w:tcPr>
          <w:p w14:paraId="7752C82F" w14:textId="77777777" w:rsidR="00E7566B" w:rsidRPr="00636757" w:rsidRDefault="00E7566B" w:rsidP="00D47B1A">
            <w:pPr>
              <w:rPr>
                <w:sz w:val="18"/>
                <w:szCs w:val="18"/>
                <w:lang w:eastAsia="zh-CN"/>
              </w:rPr>
            </w:pPr>
          </w:p>
        </w:tc>
        <w:tc>
          <w:tcPr>
            <w:tcW w:w="7744" w:type="dxa"/>
          </w:tcPr>
          <w:p w14:paraId="723AEA6E" w14:textId="77777777" w:rsidR="00E7566B" w:rsidRPr="00636757" w:rsidRDefault="00E7566B" w:rsidP="00D47B1A">
            <w:pPr>
              <w:rPr>
                <w:sz w:val="18"/>
                <w:szCs w:val="18"/>
                <w:lang w:eastAsia="zh-CN"/>
              </w:rPr>
            </w:pPr>
          </w:p>
        </w:tc>
      </w:tr>
      <w:tr w:rsidR="00E7566B" w14:paraId="7DAF331D" w14:textId="77777777" w:rsidTr="00E7566B">
        <w:tc>
          <w:tcPr>
            <w:tcW w:w="1563" w:type="dxa"/>
          </w:tcPr>
          <w:p w14:paraId="1AF57A6B" w14:textId="77777777" w:rsidR="00E7566B" w:rsidRPr="00636757" w:rsidRDefault="00E7566B" w:rsidP="00D47B1A">
            <w:pPr>
              <w:rPr>
                <w:sz w:val="18"/>
                <w:szCs w:val="18"/>
                <w:lang w:eastAsia="zh-CN"/>
              </w:rPr>
            </w:pPr>
          </w:p>
        </w:tc>
        <w:tc>
          <w:tcPr>
            <w:tcW w:w="7744" w:type="dxa"/>
          </w:tcPr>
          <w:p w14:paraId="252453CA" w14:textId="77777777" w:rsidR="00E7566B" w:rsidRPr="00636757" w:rsidRDefault="00E7566B" w:rsidP="00D47B1A">
            <w:pPr>
              <w:rPr>
                <w:sz w:val="18"/>
                <w:szCs w:val="18"/>
                <w:lang w:eastAsia="zh-CN"/>
              </w:rPr>
            </w:pPr>
          </w:p>
        </w:tc>
      </w:tr>
      <w:tr w:rsidR="00E7566B" w14:paraId="515D7507" w14:textId="77777777" w:rsidTr="00E7566B">
        <w:tc>
          <w:tcPr>
            <w:tcW w:w="1563" w:type="dxa"/>
          </w:tcPr>
          <w:p w14:paraId="4548CB5B" w14:textId="77777777" w:rsidR="00E7566B" w:rsidRPr="00636757" w:rsidRDefault="00E7566B" w:rsidP="00D47B1A">
            <w:pPr>
              <w:rPr>
                <w:sz w:val="18"/>
                <w:szCs w:val="18"/>
                <w:lang w:eastAsia="zh-CN"/>
              </w:rPr>
            </w:pPr>
          </w:p>
        </w:tc>
        <w:tc>
          <w:tcPr>
            <w:tcW w:w="7744" w:type="dxa"/>
          </w:tcPr>
          <w:p w14:paraId="7D701EE0" w14:textId="77777777" w:rsidR="00E7566B" w:rsidRPr="00636757" w:rsidRDefault="00E7566B" w:rsidP="00D47B1A">
            <w:pPr>
              <w:rPr>
                <w:sz w:val="18"/>
                <w:szCs w:val="18"/>
                <w:lang w:eastAsia="zh-CN"/>
              </w:rPr>
            </w:pPr>
          </w:p>
        </w:tc>
      </w:tr>
    </w:tbl>
    <w:p w14:paraId="26ED869A" w14:textId="77777777" w:rsidR="00E7566B" w:rsidRPr="00E7566B" w:rsidRDefault="00E7566B" w:rsidP="00E7566B">
      <w:pPr>
        <w:rPr>
          <w:lang w:val="en-GB" w:eastAsia="zh-CN"/>
        </w:rPr>
      </w:pPr>
    </w:p>
    <w:p w14:paraId="4221B16D" w14:textId="77777777" w:rsidR="00E9347C" w:rsidRDefault="00E9347C" w:rsidP="00E9347C">
      <w:pPr>
        <w:pStyle w:val="1"/>
        <w:rPr>
          <w:lang w:eastAsia="zh-CN"/>
        </w:rPr>
      </w:pPr>
      <w:r>
        <w:rPr>
          <w:rFonts w:hint="eastAsia"/>
          <w:lang w:eastAsia="zh-CN"/>
        </w:rPr>
        <w:t>C</w:t>
      </w:r>
      <w:r>
        <w:rPr>
          <w:lang w:eastAsia="zh-CN"/>
        </w:rPr>
        <w:t>onclusion</w:t>
      </w:r>
    </w:p>
    <w:p w14:paraId="7D05B740" w14:textId="3710734C" w:rsidR="00B77895" w:rsidRPr="00E7566B" w:rsidRDefault="00F96563" w:rsidP="00B77895">
      <w:pPr>
        <w:rPr>
          <w:rFonts w:ascii="Arial" w:hAnsi="Arial" w:cs="Arial"/>
          <w:b/>
          <w:i/>
          <w:lang w:eastAsia="zh-CN"/>
        </w:rPr>
      </w:pPr>
      <w:r w:rsidRPr="00E7566B">
        <w:rPr>
          <w:rFonts w:ascii="Arial" w:hAnsi="Arial" w:cs="Arial"/>
          <w:lang w:eastAsia="zh-CN"/>
        </w:rPr>
        <w:t>T</w:t>
      </w:r>
      <w:r>
        <w:rPr>
          <w:rFonts w:ascii="Arial" w:hAnsi="Arial" w:cs="Arial"/>
          <w:lang w:eastAsia="zh-CN"/>
        </w:rPr>
        <w:t>BD</w:t>
      </w:r>
    </w:p>
    <w:p w14:paraId="08AA7E9E" w14:textId="6FB4B1A3" w:rsidR="007C3FA8" w:rsidRPr="00807D10" w:rsidRDefault="007C3FA8" w:rsidP="00807D10">
      <w:pPr>
        <w:rPr>
          <w:lang w:val="en-GB"/>
        </w:rPr>
      </w:pPr>
    </w:p>
    <w:sectPr w:rsidR="007C3FA8" w:rsidRPr="00807D10"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94A7F" w14:textId="77777777" w:rsidR="00E80E91" w:rsidRDefault="00E80E91">
      <w:r>
        <w:separator/>
      </w:r>
    </w:p>
  </w:endnote>
  <w:endnote w:type="continuationSeparator" w:id="0">
    <w:p w14:paraId="2F533FBC" w14:textId="77777777" w:rsidR="00E80E91" w:rsidRDefault="00E80E91">
      <w:r>
        <w:continuationSeparator/>
      </w:r>
    </w:p>
  </w:endnote>
  <w:endnote w:type="continuationNotice" w:id="1">
    <w:p w14:paraId="2EE7EA73" w14:textId="77777777" w:rsidR="00E80E91" w:rsidRDefault="00E80E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66DB5" w14:textId="77777777" w:rsidR="00E80E91" w:rsidRDefault="00E80E91">
      <w:r>
        <w:separator/>
      </w:r>
    </w:p>
  </w:footnote>
  <w:footnote w:type="continuationSeparator" w:id="0">
    <w:p w14:paraId="443B2290" w14:textId="77777777" w:rsidR="00E80E91" w:rsidRDefault="00E80E91">
      <w:r>
        <w:continuationSeparator/>
      </w:r>
    </w:p>
  </w:footnote>
  <w:footnote w:type="continuationNotice" w:id="1">
    <w:p w14:paraId="29904770" w14:textId="77777777" w:rsidR="00E80E91" w:rsidRDefault="00E80E9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35F5"/>
    <w:multiLevelType w:val="hybridMultilevel"/>
    <w:tmpl w:val="80E2F0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A291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DC7314"/>
    <w:multiLevelType w:val="hybridMultilevel"/>
    <w:tmpl w:val="0B60CD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0E1C21"/>
    <w:multiLevelType w:val="hybridMultilevel"/>
    <w:tmpl w:val="94DA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F417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7896A2A"/>
    <w:multiLevelType w:val="hybridMultilevel"/>
    <w:tmpl w:val="C91A6A5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271369"/>
    <w:multiLevelType w:val="hybridMultilevel"/>
    <w:tmpl w:val="A67C58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A1F231B"/>
    <w:multiLevelType w:val="hybridMultilevel"/>
    <w:tmpl w:val="FE886412"/>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51207D97"/>
    <w:multiLevelType w:val="hybridMultilevel"/>
    <w:tmpl w:val="B27AA974"/>
    <w:lvl w:ilvl="0" w:tplc="FE4A290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539D7DF5"/>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BE521FD"/>
    <w:multiLevelType w:val="hybridMultilevel"/>
    <w:tmpl w:val="3BCED70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7060B58"/>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B4B6226"/>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1"/>
  </w:num>
  <w:num w:numId="2">
    <w:abstractNumId w:val="10"/>
  </w:num>
  <w:num w:numId="3">
    <w:abstractNumId w:val="9"/>
  </w:num>
  <w:num w:numId="4">
    <w:abstractNumId w:val="8"/>
  </w:num>
  <w:num w:numId="5">
    <w:abstractNumId w:val="18"/>
  </w:num>
  <w:num w:numId="6">
    <w:abstractNumId w:val="17"/>
  </w:num>
  <w:num w:numId="7">
    <w:abstractNumId w:val="4"/>
  </w:num>
  <w:num w:numId="8">
    <w:abstractNumId w:val="1"/>
  </w:num>
  <w:num w:numId="9">
    <w:abstractNumId w:val="15"/>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5"/>
  </w:num>
  <w:num w:numId="15">
    <w:abstractNumId w:val="14"/>
  </w:num>
  <w:num w:numId="16">
    <w:abstractNumId w:val="6"/>
  </w:num>
  <w:num w:numId="17">
    <w:abstractNumId w:val="10"/>
  </w:num>
  <w:num w:numId="18">
    <w:abstractNumId w:val="10"/>
  </w:num>
  <w:num w:numId="19">
    <w:abstractNumId w:val="10"/>
  </w:num>
  <w:num w:numId="20">
    <w:abstractNumId w:val="2"/>
  </w:num>
  <w:num w:numId="21">
    <w:abstractNumId w:val="0"/>
  </w:num>
  <w:num w:numId="2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wNTMytzAwNzK1NLNU0lEKTi0uzszPAykwqgUAaP5m9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281"/>
    <w:rsid w:val="00015EFB"/>
    <w:rsid w:val="000165E2"/>
    <w:rsid w:val="000172BE"/>
    <w:rsid w:val="00017D8A"/>
    <w:rsid w:val="00022B32"/>
    <w:rsid w:val="00023388"/>
    <w:rsid w:val="00023425"/>
    <w:rsid w:val="000241BE"/>
    <w:rsid w:val="000242F2"/>
    <w:rsid w:val="00024570"/>
    <w:rsid w:val="00026D4B"/>
    <w:rsid w:val="000275C6"/>
    <w:rsid w:val="00027AD6"/>
    <w:rsid w:val="0003024C"/>
    <w:rsid w:val="00031ADB"/>
    <w:rsid w:val="00032056"/>
    <w:rsid w:val="000328CA"/>
    <w:rsid w:val="00032E40"/>
    <w:rsid w:val="0003376B"/>
    <w:rsid w:val="00034676"/>
    <w:rsid w:val="000346E6"/>
    <w:rsid w:val="000352B3"/>
    <w:rsid w:val="00035B74"/>
    <w:rsid w:val="00037D96"/>
    <w:rsid w:val="0004023E"/>
    <w:rsid w:val="0004024B"/>
    <w:rsid w:val="00041C57"/>
    <w:rsid w:val="0004202D"/>
    <w:rsid w:val="000434B7"/>
    <w:rsid w:val="000435E4"/>
    <w:rsid w:val="00046796"/>
    <w:rsid w:val="000467FD"/>
    <w:rsid w:val="00046AAF"/>
    <w:rsid w:val="00047225"/>
    <w:rsid w:val="00047E60"/>
    <w:rsid w:val="00050596"/>
    <w:rsid w:val="00052AD2"/>
    <w:rsid w:val="000530DF"/>
    <w:rsid w:val="000540A0"/>
    <w:rsid w:val="000544F9"/>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541"/>
    <w:rsid w:val="000766C0"/>
    <w:rsid w:val="000772F4"/>
    <w:rsid w:val="000776EB"/>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115D"/>
    <w:rsid w:val="000C1535"/>
    <w:rsid w:val="000C252B"/>
    <w:rsid w:val="000C2D59"/>
    <w:rsid w:val="000C2FBD"/>
    <w:rsid w:val="000C3B0C"/>
    <w:rsid w:val="000C3E60"/>
    <w:rsid w:val="000C422D"/>
    <w:rsid w:val="000C5F91"/>
    <w:rsid w:val="000C6025"/>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6057"/>
    <w:rsid w:val="00117C85"/>
    <w:rsid w:val="00120B13"/>
    <w:rsid w:val="00124A90"/>
    <w:rsid w:val="00124D84"/>
    <w:rsid w:val="001250DD"/>
    <w:rsid w:val="00125733"/>
    <w:rsid w:val="001263AA"/>
    <w:rsid w:val="0013041D"/>
    <w:rsid w:val="00130779"/>
    <w:rsid w:val="001307A1"/>
    <w:rsid w:val="001321D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71AE"/>
    <w:rsid w:val="00171143"/>
    <w:rsid w:val="00172864"/>
    <w:rsid w:val="00172B82"/>
    <w:rsid w:val="00172EFA"/>
    <w:rsid w:val="00172FBA"/>
    <w:rsid w:val="00173608"/>
    <w:rsid w:val="001745EC"/>
    <w:rsid w:val="001747B7"/>
    <w:rsid w:val="001758BE"/>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F2"/>
    <w:rsid w:val="001C7BCB"/>
    <w:rsid w:val="001D2360"/>
    <w:rsid w:val="001D3109"/>
    <w:rsid w:val="001D332E"/>
    <w:rsid w:val="001D5033"/>
    <w:rsid w:val="001D5C88"/>
    <w:rsid w:val="001D6567"/>
    <w:rsid w:val="001D695C"/>
    <w:rsid w:val="001D6FD9"/>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4032"/>
    <w:rsid w:val="00204BAD"/>
    <w:rsid w:val="00204D60"/>
    <w:rsid w:val="00205627"/>
    <w:rsid w:val="002056D0"/>
    <w:rsid w:val="00205D3F"/>
    <w:rsid w:val="00207503"/>
    <w:rsid w:val="00210860"/>
    <w:rsid w:val="00210B6A"/>
    <w:rsid w:val="00212CB6"/>
    <w:rsid w:val="00212E37"/>
    <w:rsid w:val="002140FF"/>
    <w:rsid w:val="002147FD"/>
    <w:rsid w:val="00217546"/>
    <w:rsid w:val="00220894"/>
    <w:rsid w:val="002220A6"/>
    <w:rsid w:val="00224952"/>
    <w:rsid w:val="00224DD2"/>
    <w:rsid w:val="00225A6A"/>
    <w:rsid w:val="00225AC7"/>
    <w:rsid w:val="00225ACC"/>
    <w:rsid w:val="00227AEA"/>
    <w:rsid w:val="00231C25"/>
    <w:rsid w:val="00231C6F"/>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BF4"/>
    <w:rsid w:val="00260003"/>
    <w:rsid w:val="0026035D"/>
    <w:rsid w:val="002606D6"/>
    <w:rsid w:val="00261C98"/>
    <w:rsid w:val="002622BC"/>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BDC"/>
    <w:rsid w:val="002B75B0"/>
    <w:rsid w:val="002B7EAF"/>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79B"/>
    <w:rsid w:val="002E1C9E"/>
    <w:rsid w:val="002E257B"/>
    <w:rsid w:val="002E3C65"/>
    <w:rsid w:val="002E3F5B"/>
    <w:rsid w:val="002E4362"/>
    <w:rsid w:val="002E63D9"/>
    <w:rsid w:val="002E640E"/>
    <w:rsid w:val="002F0C2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9B5"/>
    <w:rsid w:val="00312D10"/>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63E"/>
    <w:rsid w:val="00357CA6"/>
    <w:rsid w:val="00360232"/>
    <w:rsid w:val="003602E0"/>
    <w:rsid w:val="00360D01"/>
    <w:rsid w:val="00361E3F"/>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46F"/>
    <w:rsid w:val="00382A43"/>
    <w:rsid w:val="00382CF3"/>
    <w:rsid w:val="00382D60"/>
    <w:rsid w:val="00382F29"/>
    <w:rsid w:val="003839F1"/>
    <w:rsid w:val="00383C8D"/>
    <w:rsid w:val="003842CE"/>
    <w:rsid w:val="003852FB"/>
    <w:rsid w:val="00385429"/>
    <w:rsid w:val="00385B05"/>
    <w:rsid w:val="00386382"/>
    <w:rsid w:val="003865EF"/>
    <w:rsid w:val="00386BA9"/>
    <w:rsid w:val="00390017"/>
    <w:rsid w:val="003901A3"/>
    <w:rsid w:val="0039072F"/>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C1D"/>
    <w:rsid w:val="003D2C34"/>
    <w:rsid w:val="003D3DDD"/>
    <w:rsid w:val="003D5CBF"/>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2E8"/>
    <w:rsid w:val="003F33BC"/>
    <w:rsid w:val="003F3D4E"/>
    <w:rsid w:val="003F477E"/>
    <w:rsid w:val="003F4CED"/>
    <w:rsid w:val="003F6CD2"/>
    <w:rsid w:val="003F788D"/>
    <w:rsid w:val="00400A69"/>
    <w:rsid w:val="0040126E"/>
    <w:rsid w:val="004020D4"/>
    <w:rsid w:val="004021B6"/>
    <w:rsid w:val="004047C4"/>
    <w:rsid w:val="0040570B"/>
    <w:rsid w:val="00405EDB"/>
    <w:rsid w:val="00405FB1"/>
    <w:rsid w:val="00406460"/>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085"/>
    <w:rsid w:val="00421DCF"/>
    <w:rsid w:val="00422341"/>
    <w:rsid w:val="00423641"/>
    <w:rsid w:val="00426266"/>
    <w:rsid w:val="00430468"/>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E41"/>
    <w:rsid w:val="004461D9"/>
    <w:rsid w:val="00446AC6"/>
    <w:rsid w:val="0044759B"/>
    <w:rsid w:val="00447F54"/>
    <w:rsid w:val="00450B7E"/>
    <w:rsid w:val="0045136B"/>
    <w:rsid w:val="00451C7E"/>
    <w:rsid w:val="00453BB6"/>
    <w:rsid w:val="00453CAA"/>
    <w:rsid w:val="00455113"/>
    <w:rsid w:val="004554CE"/>
    <w:rsid w:val="00456421"/>
    <w:rsid w:val="00456DAB"/>
    <w:rsid w:val="00460CC3"/>
    <w:rsid w:val="00460E86"/>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970"/>
    <w:rsid w:val="00485AE2"/>
    <w:rsid w:val="00485C0D"/>
    <w:rsid w:val="00486307"/>
    <w:rsid w:val="00486575"/>
    <w:rsid w:val="00486584"/>
    <w:rsid w:val="004866D0"/>
    <w:rsid w:val="00486936"/>
    <w:rsid w:val="00491F54"/>
    <w:rsid w:val="00492898"/>
    <w:rsid w:val="00492D57"/>
    <w:rsid w:val="00493FA8"/>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49E6"/>
    <w:rsid w:val="004B4D69"/>
    <w:rsid w:val="004C01A8"/>
    <w:rsid w:val="004C1840"/>
    <w:rsid w:val="004C24C9"/>
    <w:rsid w:val="004C31B6"/>
    <w:rsid w:val="004C523A"/>
    <w:rsid w:val="004C5319"/>
    <w:rsid w:val="004C621F"/>
    <w:rsid w:val="004C7948"/>
    <w:rsid w:val="004C7BB8"/>
    <w:rsid w:val="004C7C60"/>
    <w:rsid w:val="004D0DFE"/>
    <w:rsid w:val="004D1D91"/>
    <w:rsid w:val="004D22C3"/>
    <w:rsid w:val="004D486A"/>
    <w:rsid w:val="004D6F4D"/>
    <w:rsid w:val="004D6F95"/>
    <w:rsid w:val="004D72FE"/>
    <w:rsid w:val="004D7E91"/>
    <w:rsid w:val="004E003A"/>
    <w:rsid w:val="004E036E"/>
    <w:rsid w:val="004E0768"/>
    <w:rsid w:val="004E1A31"/>
    <w:rsid w:val="004E2DE0"/>
    <w:rsid w:val="004E4060"/>
    <w:rsid w:val="004E409A"/>
    <w:rsid w:val="004E4FF5"/>
    <w:rsid w:val="004E730B"/>
    <w:rsid w:val="004F0FB8"/>
    <w:rsid w:val="004F0FB9"/>
    <w:rsid w:val="004F2F7E"/>
    <w:rsid w:val="004F32B5"/>
    <w:rsid w:val="004F407E"/>
    <w:rsid w:val="004F5016"/>
    <w:rsid w:val="004F5479"/>
    <w:rsid w:val="004F7528"/>
    <w:rsid w:val="004F7BCA"/>
    <w:rsid w:val="004F7D89"/>
    <w:rsid w:val="00501981"/>
    <w:rsid w:val="00501A85"/>
    <w:rsid w:val="00501BB3"/>
    <w:rsid w:val="005021DD"/>
    <w:rsid w:val="005026CA"/>
    <w:rsid w:val="00502B72"/>
    <w:rsid w:val="00504BC1"/>
    <w:rsid w:val="00505134"/>
    <w:rsid w:val="00505C04"/>
    <w:rsid w:val="00506090"/>
    <w:rsid w:val="00511F15"/>
    <w:rsid w:val="005126BF"/>
    <w:rsid w:val="0051318C"/>
    <w:rsid w:val="005142CD"/>
    <w:rsid w:val="005143C9"/>
    <w:rsid w:val="005157A9"/>
    <w:rsid w:val="005173A7"/>
    <w:rsid w:val="005177E1"/>
    <w:rsid w:val="00520C0A"/>
    <w:rsid w:val="005218B6"/>
    <w:rsid w:val="00522589"/>
    <w:rsid w:val="00522B99"/>
    <w:rsid w:val="00524545"/>
    <w:rsid w:val="00524994"/>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591"/>
    <w:rsid w:val="005467FB"/>
    <w:rsid w:val="00546AE9"/>
    <w:rsid w:val="00547989"/>
    <w:rsid w:val="00551320"/>
    <w:rsid w:val="005518A4"/>
    <w:rsid w:val="00552768"/>
    <w:rsid w:val="00552935"/>
    <w:rsid w:val="00553127"/>
    <w:rsid w:val="005537D5"/>
    <w:rsid w:val="00554BE7"/>
    <w:rsid w:val="00556D68"/>
    <w:rsid w:val="00557173"/>
    <w:rsid w:val="005576A1"/>
    <w:rsid w:val="00557A64"/>
    <w:rsid w:val="005605C0"/>
    <w:rsid w:val="00560D23"/>
    <w:rsid w:val="00560EFE"/>
    <w:rsid w:val="005615D8"/>
    <w:rsid w:val="005626D6"/>
    <w:rsid w:val="005638D4"/>
    <w:rsid w:val="005656ED"/>
    <w:rsid w:val="005657A1"/>
    <w:rsid w:val="00566544"/>
    <w:rsid w:val="00566608"/>
    <w:rsid w:val="00566C83"/>
    <w:rsid w:val="005700FE"/>
    <w:rsid w:val="00570E24"/>
    <w:rsid w:val="0057210E"/>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B0542"/>
    <w:rsid w:val="005B2225"/>
    <w:rsid w:val="005B2799"/>
    <w:rsid w:val="005B2B77"/>
    <w:rsid w:val="005B3D4A"/>
    <w:rsid w:val="005B4D87"/>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1354"/>
    <w:rsid w:val="005E234A"/>
    <w:rsid w:val="005E35CC"/>
    <w:rsid w:val="005E371E"/>
    <w:rsid w:val="005E53F9"/>
    <w:rsid w:val="005E775D"/>
    <w:rsid w:val="005E775E"/>
    <w:rsid w:val="005F0A43"/>
    <w:rsid w:val="005F27BF"/>
    <w:rsid w:val="005F4171"/>
    <w:rsid w:val="005F46D6"/>
    <w:rsid w:val="005F4DD6"/>
    <w:rsid w:val="005F50D8"/>
    <w:rsid w:val="005F53A1"/>
    <w:rsid w:val="005F6B77"/>
    <w:rsid w:val="005F7487"/>
    <w:rsid w:val="006002C7"/>
    <w:rsid w:val="00600F95"/>
    <w:rsid w:val="0060111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CF"/>
    <w:rsid w:val="00635035"/>
    <w:rsid w:val="0063580D"/>
    <w:rsid w:val="00635CAE"/>
    <w:rsid w:val="00636757"/>
    <w:rsid w:val="006367E1"/>
    <w:rsid w:val="00637240"/>
    <w:rsid w:val="00643660"/>
    <w:rsid w:val="0064535A"/>
    <w:rsid w:val="0064584D"/>
    <w:rsid w:val="00650139"/>
    <w:rsid w:val="00652756"/>
    <w:rsid w:val="00652AD8"/>
    <w:rsid w:val="00652B79"/>
    <w:rsid w:val="006533C3"/>
    <w:rsid w:val="00654068"/>
    <w:rsid w:val="00654B38"/>
    <w:rsid w:val="00654B83"/>
    <w:rsid w:val="00655061"/>
    <w:rsid w:val="0065510C"/>
    <w:rsid w:val="00655B63"/>
    <w:rsid w:val="006571F6"/>
    <w:rsid w:val="00660E31"/>
    <w:rsid w:val="006618CC"/>
    <w:rsid w:val="00662111"/>
    <w:rsid w:val="00662118"/>
    <w:rsid w:val="006638AD"/>
    <w:rsid w:val="0066732C"/>
    <w:rsid w:val="006679F5"/>
    <w:rsid w:val="00667B77"/>
    <w:rsid w:val="006716DA"/>
    <w:rsid w:val="006728ED"/>
    <w:rsid w:val="006732B1"/>
    <w:rsid w:val="0067446F"/>
    <w:rsid w:val="006746A4"/>
    <w:rsid w:val="006751E1"/>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3FD2"/>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939"/>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C7"/>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1E7C"/>
    <w:rsid w:val="007325D1"/>
    <w:rsid w:val="007329EF"/>
    <w:rsid w:val="0073327A"/>
    <w:rsid w:val="00734EBE"/>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10B0"/>
    <w:rsid w:val="00761FDA"/>
    <w:rsid w:val="007621FF"/>
    <w:rsid w:val="007622ED"/>
    <w:rsid w:val="007634E3"/>
    <w:rsid w:val="00764194"/>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3F1"/>
    <w:rsid w:val="007B6B9C"/>
    <w:rsid w:val="007B7DC1"/>
    <w:rsid w:val="007B7EDB"/>
    <w:rsid w:val="007C0CC5"/>
    <w:rsid w:val="007C19AD"/>
    <w:rsid w:val="007C3598"/>
    <w:rsid w:val="007C3FA8"/>
    <w:rsid w:val="007C45B2"/>
    <w:rsid w:val="007C68DA"/>
    <w:rsid w:val="007C6F32"/>
    <w:rsid w:val="007D105D"/>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636D"/>
    <w:rsid w:val="007E7DDF"/>
    <w:rsid w:val="007F11C8"/>
    <w:rsid w:val="007F1CFB"/>
    <w:rsid w:val="007F1E15"/>
    <w:rsid w:val="007F220B"/>
    <w:rsid w:val="007F257D"/>
    <w:rsid w:val="007F27DD"/>
    <w:rsid w:val="007F6880"/>
    <w:rsid w:val="007F76B4"/>
    <w:rsid w:val="008001B4"/>
    <w:rsid w:val="008002E8"/>
    <w:rsid w:val="00800769"/>
    <w:rsid w:val="00800ED2"/>
    <w:rsid w:val="00802E74"/>
    <w:rsid w:val="00803085"/>
    <w:rsid w:val="00804B92"/>
    <w:rsid w:val="00804E21"/>
    <w:rsid w:val="00805092"/>
    <w:rsid w:val="008051F2"/>
    <w:rsid w:val="00806AAF"/>
    <w:rsid w:val="008070AC"/>
    <w:rsid w:val="00807D10"/>
    <w:rsid w:val="008101FD"/>
    <w:rsid w:val="00810D8D"/>
    <w:rsid w:val="00811835"/>
    <w:rsid w:val="00815057"/>
    <w:rsid w:val="0081581D"/>
    <w:rsid w:val="00815FB3"/>
    <w:rsid w:val="008172BE"/>
    <w:rsid w:val="00817B71"/>
    <w:rsid w:val="00820244"/>
    <w:rsid w:val="008221B3"/>
    <w:rsid w:val="0082248E"/>
    <w:rsid w:val="00823A35"/>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506B6"/>
    <w:rsid w:val="00850AE0"/>
    <w:rsid w:val="008524D2"/>
    <w:rsid w:val="00852E19"/>
    <w:rsid w:val="00856833"/>
    <w:rsid w:val="00856840"/>
    <w:rsid w:val="0086087C"/>
    <w:rsid w:val="00860D8E"/>
    <w:rsid w:val="0086275E"/>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D02"/>
    <w:rsid w:val="008A4CEA"/>
    <w:rsid w:val="008A5940"/>
    <w:rsid w:val="008A73B2"/>
    <w:rsid w:val="008B043F"/>
    <w:rsid w:val="008B0808"/>
    <w:rsid w:val="008B0AEC"/>
    <w:rsid w:val="008B1B45"/>
    <w:rsid w:val="008B1E53"/>
    <w:rsid w:val="008B1E5B"/>
    <w:rsid w:val="008B289C"/>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019"/>
    <w:rsid w:val="008E2251"/>
    <w:rsid w:val="008E24B3"/>
    <w:rsid w:val="008E24CA"/>
    <w:rsid w:val="008E26EF"/>
    <w:rsid w:val="008E2F6E"/>
    <w:rsid w:val="008E38AD"/>
    <w:rsid w:val="008E3EEC"/>
    <w:rsid w:val="008E4BCF"/>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0BAB"/>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6C1"/>
    <w:rsid w:val="00935F9E"/>
    <w:rsid w:val="00936D98"/>
    <w:rsid w:val="0094063F"/>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4267"/>
    <w:rsid w:val="00954353"/>
    <w:rsid w:val="00955C0A"/>
    <w:rsid w:val="00955C4F"/>
    <w:rsid w:val="0096328C"/>
    <w:rsid w:val="009656C1"/>
    <w:rsid w:val="009657F1"/>
    <w:rsid w:val="0096625D"/>
    <w:rsid w:val="00966724"/>
    <w:rsid w:val="009709F8"/>
    <w:rsid w:val="00972929"/>
    <w:rsid w:val="00972F91"/>
    <w:rsid w:val="009735A7"/>
    <w:rsid w:val="00973827"/>
    <w:rsid w:val="009741F4"/>
    <w:rsid w:val="009742D3"/>
    <w:rsid w:val="00974956"/>
    <w:rsid w:val="00977BA7"/>
    <w:rsid w:val="00980517"/>
    <w:rsid w:val="00980A67"/>
    <w:rsid w:val="0098194F"/>
    <w:rsid w:val="00982611"/>
    <w:rsid w:val="009826C8"/>
    <w:rsid w:val="009836E4"/>
    <w:rsid w:val="00983AC5"/>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5F57"/>
    <w:rsid w:val="00996468"/>
    <w:rsid w:val="00996876"/>
    <w:rsid w:val="00996FFA"/>
    <w:rsid w:val="009973F1"/>
    <w:rsid w:val="009973F3"/>
    <w:rsid w:val="00997800"/>
    <w:rsid w:val="009A010D"/>
    <w:rsid w:val="009A0C6F"/>
    <w:rsid w:val="009A14EF"/>
    <w:rsid w:val="009A29FA"/>
    <w:rsid w:val="009A2BC4"/>
    <w:rsid w:val="009A2DF9"/>
    <w:rsid w:val="009A313D"/>
    <w:rsid w:val="009A3A86"/>
    <w:rsid w:val="009A4869"/>
    <w:rsid w:val="009A683D"/>
    <w:rsid w:val="009A6A6B"/>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821"/>
    <w:rsid w:val="009D5BAB"/>
    <w:rsid w:val="009D60B4"/>
    <w:rsid w:val="009D6A0A"/>
    <w:rsid w:val="009D7433"/>
    <w:rsid w:val="009E058F"/>
    <w:rsid w:val="009E0A9E"/>
    <w:rsid w:val="009E103C"/>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37D07"/>
    <w:rsid w:val="00A4320F"/>
    <w:rsid w:val="00A4376F"/>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4942"/>
    <w:rsid w:val="00A65424"/>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63C7"/>
    <w:rsid w:val="00A96504"/>
    <w:rsid w:val="00AA132C"/>
    <w:rsid w:val="00AA1626"/>
    <w:rsid w:val="00AA1C25"/>
    <w:rsid w:val="00AA3DB7"/>
    <w:rsid w:val="00AA440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509B"/>
    <w:rsid w:val="00AC74DA"/>
    <w:rsid w:val="00AC7A2B"/>
    <w:rsid w:val="00AC7C25"/>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543D"/>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F7E"/>
    <w:rsid w:val="00B326FF"/>
    <w:rsid w:val="00B32E86"/>
    <w:rsid w:val="00B33017"/>
    <w:rsid w:val="00B340AA"/>
    <w:rsid w:val="00B34A9F"/>
    <w:rsid w:val="00B34B80"/>
    <w:rsid w:val="00B350E5"/>
    <w:rsid w:val="00B35CDA"/>
    <w:rsid w:val="00B37D97"/>
    <w:rsid w:val="00B411BD"/>
    <w:rsid w:val="00B41559"/>
    <w:rsid w:val="00B418E8"/>
    <w:rsid w:val="00B41AED"/>
    <w:rsid w:val="00B41CA2"/>
    <w:rsid w:val="00B41E86"/>
    <w:rsid w:val="00B42285"/>
    <w:rsid w:val="00B4274B"/>
    <w:rsid w:val="00B435B1"/>
    <w:rsid w:val="00B4367F"/>
    <w:rsid w:val="00B438BA"/>
    <w:rsid w:val="00B44D75"/>
    <w:rsid w:val="00B44F99"/>
    <w:rsid w:val="00B45876"/>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4B8"/>
    <w:rsid w:val="00B66916"/>
    <w:rsid w:val="00B711CE"/>
    <w:rsid w:val="00B71DC8"/>
    <w:rsid w:val="00B733F0"/>
    <w:rsid w:val="00B73EEF"/>
    <w:rsid w:val="00B73F6A"/>
    <w:rsid w:val="00B746C6"/>
    <w:rsid w:val="00B7604C"/>
    <w:rsid w:val="00B7652C"/>
    <w:rsid w:val="00B766BF"/>
    <w:rsid w:val="00B76FA6"/>
    <w:rsid w:val="00B77895"/>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9DB"/>
    <w:rsid w:val="00BC3A32"/>
    <w:rsid w:val="00BC3B07"/>
    <w:rsid w:val="00BC46EF"/>
    <w:rsid w:val="00BC6FD6"/>
    <w:rsid w:val="00BD008E"/>
    <w:rsid w:val="00BD2F3B"/>
    <w:rsid w:val="00BD3372"/>
    <w:rsid w:val="00BD49A0"/>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0DB"/>
    <w:rsid w:val="00C12874"/>
    <w:rsid w:val="00C12BC1"/>
    <w:rsid w:val="00C13BDA"/>
    <w:rsid w:val="00C13FFD"/>
    <w:rsid w:val="00C14632"/>
    <w:rsid w:val="00C16972"/>
    <w:rsid w:val="00C16C30"/>
    <w:rsid w:val="00C20A00"/>
    <w:rsid w:val="00C21673"/>
    <w:rsid w:val="00C21C7A"/>
    <w:rsid w:val="00C2313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E3A"/>
    <w:rsid w:val="00C4297B"/>
    <w:rsid w:val="00C42DE7"/>
    <w:rsid w:val="00C4304C"/>
    <w:rsid w:val="00C43315"/>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77F"/>
    <w:rsid w:val="00C84CD1"/>
    <w:rsid w:val="00C857D3"/>
    <w:rsid w:val="00C8646D"/>
    <w:rsid w:val="00C87A5A"/>
    <w:rsid w:val="00C91DE3"/>
    <w:rsid w:val="00C92C7F"/>
    <w:rsid w:val="00C9369D"/>
    <w:rsid w:val="00C944FA"/>
    <w:rsid w:val="00C95854"/>
    <w:rsid w:val="00C95EFF"/>
    <w:rsid w:val="00C96E6F"/>
    <w:rsid w:val="00C97872"/>
    <w:rsid w:val="00CA0532"/>
    <w:rsid w:val="00CA2241"/>
    <w:rsid w:val="00CA3CDD"/>
    <w:rsid w:val="00CA403B"/>
    <w:rsid w:val="00CA505A"/>
    <w:rsid w:val="00CA59DD"/>
    <w:rsid w:val="00CB008E"/>
    <w:rsid w:val="00CB01FA"/>
    <w:rsid w:val="00CB0737"/>
    <w:rsid w:val="00CB097A"/>
    <w:rsid w:val="00CB21A4"/>
    <w:rsid w:val="00CB21D2"/>
    <w:rsid w:val="00CB26EC"/>
    <w:rsid w:val="00CB2D2A"/>
    <w:rsid w:val="00CB2E7E"/>
    <w:rsid w:val="00CB4D2F"/>
    <w:rsid w:val="00CB4E76"/>
    <w:rsid w:val="00CB5B1E"/>
    <w:rsid w:val="00CB5D43"/>
    <w:rsid w:val="00CB7261"/>
    <w:rsid w:val="00CB787A"/>
    <w:rsid w:val="00CC0C4A"/>
    <w:rsid w:val="00CC17F0"/>
    <w:rsid w:val="00CC1853"/>
    <w:rsid w:val="00CC1FAE"/>
    <w:rsid w:val="00CC3A23"/>
    <w:rsid w:val="00CC3B79"/>
    <w:rsid w:val="00CC737C"/>
    <w:rsid w:val="00CD07A2"/>
    <w:rsid w:val="00CD087D"/>
    <w:rsid w:val="00CD0F5D"/>
    <w:rsid w:val="00CD1C0B"/>
    <w:rsid w:val="00CD239A"/>
    <w:rsid w:val="00CD5512"/>
    <w:rsid w:val="00CD6E3D"/>
    <w:rsid w:val="00CD71AB"/>
    <w:rsid w:val="00CD72BA"/>
    <w:rsid w:val="00CD7C7C"/>
    <w:rsid w:val="00CE0109"/>
    <w:rsid w:val="00CE1FC5"/>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4247"/>
    <w:rsid w:val="00CF5263"/>
    <w:rsid w:val="00CF60B5"/>
    <w:rsid w:val="00D004FA"/>
    <w:rsid w:val="00D00EAC"/>
    <w:rsid w:val="00D01B21"/>
    <w:rsid w:val="00D01E2F"/>
    <w:rsid w:val="00D03102"/>
    <w:rsid w:val="00D03727"/>
    <w:rsid w:val="00D0378A"/>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F43"/>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2754"/>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C10E2"/>
    <w:rsid w:val="00DC1327"/>
    <w:rsid w:val="00DC1350"/>
    <w:rsid w:val="00DC2CA1"/>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D6A1F"/>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638D"/>
    <w:rsid w:val="00DF6C8B"/>
    <w:rsid w:val="00DF6F17"/>
    <w:rsid w:val="00DF764B"/>
    <w:rsid w:val="00DF78FA"/>
    <w:rsid w:val="00E00082"/>
    <w:rsid w:val="00E002F1"/>
    <w:rsid w:val="00E0082C"/>
    <w:rsid w:val="00E01DAA"/>
    <w:rsid w:val="00E023E5"/>
    <w:rsid w:val="00E02432"/>
    <w:rsid w:val="00E04022"/>
    <w:rsid w:val="00E0728F"/>
    <w:rsid w:val="00E0755C"/>
    <w:rsid w:val="00E1046A"/>
    <w:rsid w:val="00E13EA1"/>
    <w:rsid w:val="00E14A7E"/>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064"/>
    <w:rsid w:val="00E6277B"/>
    <w:rsid w:val="00E64424"/>
    <w:rsid w:val="00E64C99"/>
    <w:rsid w:val="00E64CD3"/>
    <w:rsid w:val="00E671C9"/>
    <w:rsid w:val="00E6743F"/>
    <w:rsid w:val="00E6758E"/>
    <w:rsid w:val="00E67E23"/>
    <w:rsid w:val="00E70016"/>
    <w:rsid w:val="00E70BC7"/>
    <w:rsid w:val="00E70FBC"/>
    <w:rsid w:val="00E72B7E"/>
    <w:rsid w:val="00E72C01"/>
    <w:rsid w:val="00E741AC"/>
    <w:rsid w:val="00E75174"/>
    <w:rsid w:val="00E7566B"/>
    <w:rsid w:val="00E75EBA"/>
    <w:rsid w:val="00E763B4"/>
    <w:rsid w:val="00E77848"/>
    <w:rsid w:val="00E80514"/>
    <w:rsid w:val="00E80E5B"/>
    <w:rsid w:val="00E80E91"/>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5AD"/>
    <w:rsid w:val="00EA7FCF"/>
    <w:rsid w:val="00EB0CA3"/>
    <w:rsid w:val="00EB104F"/>
    <w:rsid w:val="00EB1B27"/>
    <w:rsid w:val="00EB1DA8"/>
    <w:rsid w:val="00EB4CFF"/>
    <w:rsid w:val="00EB5476"/>
    <w:rsid w:val="00EB6102"/>
    <w:rsid w:val="00EB6215"/>
    <w:rsid w:val="00EB70B0"/>
    <w:rsid w:val="00EB7633"/>
    <w:rsid w:val="00EB7736"/>
    <w:rsid w:val="00EC1E53"/>
    <w:rsid w:val="00EC2E2D"/>
    <w:rsid w:val="00EC37BB"/>
    <w:rsid w:val="00EC4077"/>
    <w:rsid w:val="00EC462B"/>
    <w:rsid w:val="00EC4723"/>
    <w:rsid w:val="00EC56E0"/>
    <w:rsid w:val="00EC6057"/>
    <w:rsid w:val="00EC6847"/>
    <w:rsid w:val="00EC7728"/>
    <w:rsid w:val="00EC7DB6"/>
    <w:rsid w:val="00ED162F"/>
    <w:rsid w:val="00ED21B6"/>
    <w:rsid w:val="00ED2E52"/>
    <w:rsid w:val="00ED3024"/>
    <w:rsid w:val="00ED5FE4"/>
    <w:rsid w:val="00ED71C5"/>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7BA"/>
    <w:rsid w:val="00F02904"/>
    <w:rsid w:val="00F03E79"/>
    <w:rsid w:val="00F03E8E"/>
    <w:rsid w:val="00F05D63"/>
    <w:rsid w:val="00F0628D"/>
    <w:rsid w:val="00F06651"/>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4788"/>
    <w:rsid w:val="00F24A63"/>
    <w:rsid w:val="00F2640F"/>
    <w:rsid w:val="00F26CF8"/>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1F05"/>
    <w:rsid w:val="00F4272F"/>
    <w:rsid w:val="00F433BD"/>
    <w:rsid w:val="00F441D3"/>
    <w:rsid w:val="00F443FC"/>
    <w:rsid w:val="00F44EC5"/>
    <w:rsid w:val="00F47498"/>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DBF"/>
    <w:rsid w:val="00F641C4"/>
    <w:rsid w:val="00F641FC"/>
    <w:rsid w:val="00F647F7"/>
    <w:rsid w:val="00F65617"/>
    <w:rsid w:val="00F6583C"/>
    <w:rsid w:val="00F6589A"/>
    <w:rsid w:val="00F6783E"/>
    <w:rsid w:val="00F67B3B"/>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6563"/>
    <w:rsid w:val="00F96DB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4729"/>
    <w:rsid w:val="00FC4A8C"/>
    <w:rsid w:val="00FC53DB"/>
    <w:rsid w:val="00FC5710"/>
    <w:rsid w:val="00FC5FC2"/>
    <w:rsid w:val="00FC6177"/>
    <w:rsid w:val="00FC63D1"/>
    <w:rsid w:val="00FC7528"/>
    <w:rsid w:val="00FD0572"/>
    <w:rsid w:val="00FD1A97"/>
    <w:rsid w:val="00FD2D7B"/>
    <w:rsid w:val="00FD2F2A"/>
    <w:rsid w:val="00FD37F6"/>
    <w:rsid w:val="00FD4589"/>
    <w:rsid w:val="00FD473E"/>
    <w:rsid w:val="00FD5157"/>
    <w:rsid w:val="00FD5488"/>
    <w:rsid w:val="00FD63EF"/>
    <w:rsid w:val="00FD7DF9"/>
    <w:rsid w:val="00FE0B51"/>
    <w:rsid w:val="00FE0B78"/>
    <w:rsid w:val="00FE0ED4"/>
    <w:rsid w:val="00FE1EAB"/>
    <w:rsid w:val="00FE3465"/>
    <w:rsid w:val="00FE67CF"/>
    <w:rsid w:val="00FE6D20"/>
    <w:rsid w:val="00FE6FB9"/>
    <w:rsid w:val="00FE7549"/>
    <w:rsid w:val="00FE7BCC"/>
    <w:rsid w:val="00FF126D"/>
    <w:rsid w:val="00FF1C55"/>
    <w:rsid w:val="00FF22EF"/>
    <w:rsid w:val="00FF2310"/>
    <w:rsid w:val="00FF2E73"/>
    <w:rsid w:val="00FF4AE2"/>
    <w:rsid w:val="00FF50A8"/>
    <w:rsid w:val="00FF571E"/>
    <w:rsid w:val="00FF6BD1"/>
    <w:rsid w:val="00FF6CC0"/>
    <w:rsid w:val="00FF7512"/>
    <w:rsid w:val="00FF7563"/>
    <w:rsid w:val="00FF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386891"/>
  <w15:docId w15:val="{35EAC449-7B2C-4D5D-ACCB-A9480E57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796"/>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tabs>
        <w:tab w:val="clear" w:pos="432"/>
      </w:tabs>
      <w:spacing w:before="120"/>
      <w:outlineLvl w:val="0"/>
    </w:pPr>
    <w:rPr>
      <w:b/>
      <w:bCs/>
      <w:sz w:val="28"/>
      <w:szCs w:val="28"/>
    </w:rPr>
  </w:style>
  <w:style w:type="paragraph" w:styleId="2">
    <w:name w:val="heading 2"/>
    <w:basedOn w:val="a"/>
    <w:next w:val="a"/>
    <w:qFormat/>
    <w:pPr>
      <w:keepNext/>
      <w:numPr>
        <w:ilvl w:val="1"/>
        <w:numId w:val="2"/>
      </w:numPr>
      <w:spacing w:before="120"/>
      <w:outlineLvl w:val="1"/>
    </w:pPr>
    <w:rPr>
      <w:b/>
      <w:bCs/>
      <w:sz w:val="24"/>
    </w:rPr>
  </w:style>
  <w:style w:type="paragraph" w:styleId="3">
    <w:name w:val="heading 3"/>
    <w:basedOn w:val="a"/>
    <w:next w:val="a"/>
    <w:qFormat/>
    <w:pPr>
      <w:keepNext/>
      <w:numPr>
        <w:ilvl w:val="2"/>
        <w:numId w:val="2"/>
      </w:numPr>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正文文本 Char"/>
    <w:basedOn w:val="a0"/>
    <w:link w:val="a3"/>
    <w:rsid w:val="00CF195E"/>
  </w:style>
  <w:style w:type="character" w:styleId="a4">
    <w:name w:val="Hyperlink"/>
    <w:basedOn w:val="a0"/>
    <w:uiPriority w:val="99"/>
    <w:rPr>
      <w:color w:val="0000FF"/>
      <w:u w:val="single"/>
    </w:rPr>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
    <w:basedOn w:val="a"/>
    <w:next w:val="a"/>
    <w:link w:val="Char0"/>
    <w:uiPriority w:val="99"/>
    <w:qFormat/>
    <w:pPr>
      <w:jc w:val="center"/>
    </w:pPr>
    <w:rPr>
      <w:b/>
      <w:bCs/>
      <w:sz w:val="20"/>
      <w:szCs w:val="20"/>
    </w:rPr>
  </w:style>
  <w:style w:type="character" w:customStyle="1" w:styleId="Char0">
    <w:name w:val="题注 Char"/>
    <w:aliases w:val="cap Char,3GPP Caption Table Char,Caption Char1 Char Char,cap Char Char1 Char,Caption Char Char1 Char Char,cap Char2 Char,Ca Char,条目 Char,cap1 Char,cap2 Char,cap11 Char1,Légende-figure Char1,Légende-figure Char Char,Beschrifubg Char,label Char"/>
    <w:basedOn w:val="a0"/>
    <w:link w:val="a5"/>
    <w:uiPriority w:val="99"/>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styleId="af">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3"/>
    <w:uiPriority w:val="34"/>
    <w:qFormat/>
    <w:rsid w:val="002F7193"/>
    <w:pPr>
      <w:ind w:firstLineChars="200" w:firstLine="420"/>
    </w:pPr>
  </w:style>
  <w:style w:type="paragraph" w:customStyle="1" w:styleId="3GPPAgreements">
    <w:name w:val="3GPP Agreements"/>
    <w:basedOn w:val="a"/>
    <w:link w:val="3GPPAgreementsChar"/>
    <w:qFormat/>
    <w:rsid w:val="002F7193"/>
    <w:pPr>
      <w:numPr>
        <w:numId w:val="3"/>
      </w:numPr>
    </w:pPr>
  </w:style>
  <w:style w:type="paragraph" w:customStyle="1" w:styleId="TAH">
    <w:name w:val="TAH"/>
    <w:basedOn w:val="a"/>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qFormat/>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af0">
    <w:name w:val="Placeholder Text"/>
    <w:basedOn w:val="a0"/>
    <w:uiPriority w:val="99"/>
    <w:semiHidden/>
    <w:rsid w:val="007F1E15"/>
    <w:rPr>
      <w:color w:val="808080"/>
    </w:rPr>
  </w:style>
  <w:style w:type="paragraph" w:customStyle="1" w:styleId="EX">
    <w:name w:val="EX"/>
    <w:basedOn w:val="a"/>
    <w:qFormat/>
    <w:rsid w:val="00473455"/>
    <w:pPr>
      <w:keepLines/>
      <w:overflowPunct w:val="0"/>
      <w:snapToGrid/>
      <w:spacing w:after="180"/>
      <w:ind w:left="1702" w:hanging="1418"/>
      <w:jc w:val="left"/>
    </w:pPr>
    <w:rPr>
      <w:rFonts w:eastAsia="Times New Roman"/>
      <w:sz w:val="20"/>
      <w:szCs w:val="20"/>
      <w:lang w:val="en-GB"/>
    </w:rPr>
  </w:style>
  <w:style w:type="character" w:styleId="af1">
    <w:name w:val="annotation reference"/>
    <w:basedOn w:val="a0"/>
    <w:uiPriority w:val="99"/>
    <w:semiHidden/>
    <w:unhideWhenUsed/>
    <w:rsid w:val="00DB0A34"/>
    <w:rPr>
      <w:sz w:val="16"/>
      <w:szCs w:val="16"/>
    </w:rPr>
  </w:style>
  <w:style w:type="paragraph" w:styleId="af2">
    <w:name w:val="annotation text"/>
    <w:basedOn w:val="a"/>
    <w:link w:val="Char4"/>
    <w:uiPriority w:val="99"/>
    <w:semiHidden/>
    <w:unhideWhenUsed/>
    <w:rsid w:val="00DB0A34"/>
    <w:rPr>
      <w:sz w:val="20"/>
      <w:szCs w:val="20"/>
    </w:rPr>
  </w:style>
  <w:style w:type="character" w:customStyle="1" w:styleId="Char4">
    <w:name w:val="批注文字 Char"/>
    <w:basedOn w:val="a0"/>
    <w:link w:val="af2"/>
    <w:uiPriority w:val="99"/>
    <w:semiHidden/>
    <w:rsid w:val="00DB0A34"/>
  </w:style>
  <w:style w:type="paragraph" w:styleId="af3">
    <w:name w:val="annotation subject"/>
    <w:basedOn w:val="af2"/>
    <w:next w:val="af2"/>
    <w:link w:val="Char5"/>
    <w:semiHidden/>
    <w:unhideWhenUsed/>
    <w:rsid w:val="00DB0A34"/>
    <w:rPr>
      <w:b/>
      <w:bCs/>
    </w:rPr>
  </w:style>
  <w:style w:type="character" w:customStyle="1" w:styleId="Char5">
    <w:name w:val="批注主题 Char"/>
    <w:basedOn w:val="Char4"/>
    <w:link w:val="af3"/>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Char3">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
    <w:uiPriority w:val="34"/>
    <w:qFormat/>
    <w:locked/>
    <w:rsid w:val="00726FEA"/>
    <w:rPr>
      <w:sz w:val="22"/>
      <w:szCs w:val="22"/>
    </w:rPr>
  </w:style>
  <w:style w:type="paragraph" w:customStyle="1" w:styleId="B1">
    <w:name w:val="B1"/>
    <w:basedOn w:val="a"/>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af4">
    <w:name w:val="Normal (Web)"/>
    <w:basedOn w:val="a"/>
    <w:uiPriority w:val="99"/>
    <w:semiHidden/>
    <w:unhideWhenUsed/>
    <w:rsid w:val="00FD5157"/>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B2Char">
    <w:name w:val="B2 Char"/>
    <w:link w:val="B2"/>
    <w:qFormat/>
    <w:locked/>
    <w:rsid w:val="002220A6"/>
    <w:rPr>
      <w:lang w:val="en-GB"/>
    </w:rPr>
  </w:style>
  <w:style w:type="character" w:styleId="af5">
    <w:name w:val="Emphasis"/>
    <w:basedOn w:val="a0"/>
    <w:uiPriority w:val="20"/>
    <w:qFormat/>
    <w:rsid w:val="002220A6"/>
    <w:rPr>
      <w:i/>
      <w:iCs/>
    </w:rPr>
  </w:style>
  <w:style w:type="paragraph" w:customStyle="1" w:styleId="3GPPText">
    <w:name w:val="3GPP Text"/>
    <w:basedOn w:val="a"/>
    <w:link w:val="3GPPTextChar"/>
    <w:qFormat/>
    <w:rsid w:val="00F13C1F"/>
    <w:pPr>
      <w:overflowPunct w:val="0"/>
      <w:snapToGrid/>
      <w:spacing w:before="120"/>
      <w:textAlignment w:val="baseline"/>
    </w:pPr>
    <w:rPr>
      <w:szCs w:val="20"/>
    </w:rPr>
  </w:style>
  <w:style w:type="character" w:customStyle="1" w:styleId="3GPPTextChar">
    <w:name w:val="3GPP Text Char"/>
    <w:link w:val="3GPPText"/>
    <w:qFormat/>
    <w:rsid w:val="00F13C1F"/>
    <w:rPr>
      <w:sz w:val="22"/>
    </w:rPr>
  </w:style>
  <w:style w:type="paragraph" w:customStyle="1" w:styleId="berschrift1H1">
    <w:name w:val="Überschrift 1.H1"/>
    <w:basedOn w:val="a"/>
    <w:rsid w:val="00442075"/>
  </w:style>
  <w:style w:type="character" w:customStyle="1" w:styleId="TALCar">
    <w:name w:val="TAL Car"/>
    <w:basedOn w:val="a0"/>
    <w:qFormat/>
    <w:locked/>
    <w:rsid w:val="008E2019"/>
    <w:rPr>
      <w:rFonts w:ascii="Arial" w:eastAsiaTheme="minorEastAsia" w:hAnsi="Arial"/>
      <w:sz w:val="18"/>
      <w:lang w:val="en-GB" w:eastAsia="en-US"/>
    </w:rPr>
  </w:style>
  <w:style w:type="character" w:styleId="af6">
    <w:name w:val="Strong"/>
    <w:basedOn w:val="a0"/>
    <w:qFormat/>
    <w:rsid w:val="00B73F6A"/>
    <w:rPr>
      <w:b/>
      <w:bCs/>
    </w:rPr>
  </w:style>
  <w:style w:type="paragraph" w:styleId="af7">
    <w:name w:val="Subtitle"/>
    <w:basedOn w:val="a"/>
    <w:next w:val="a"/>
    <w:link w:val="Char6"/>
    <w:qFormat/>
    <w:rsid w:val="00B73F6A"/>
    <w:pPr>
      <w:spacing w:before="240" w:after="60" w:line="312" w:lineRule="auto"/>
      <w:jc w:val="center"/>
      <w:outlineLvl w:val="1"/>
    </w:pPr>
    <w:rPr>
      <w:rFonts w:asciiTheme="majorHAnsi" w:hAnsiTheme="majorHAnsi" w:cstheme="majorBidi"/>
      <w:b/>
      <w:bCs/>
      <w:kern w:val="28"/>
      <w:sz w:val="32"/>
      <w:szCs w:val="32"/>
    </w:rPr>
  </w:style>
  <w:style w:type="character" w:customStyle="1" w:styleId="Char6">
    <w:name w:val="副标题 Char"/>
    <w:basedOn w:val="a0"/>
    <w:link w:val="af7"/>
    <w:rsid w:val="00B73F6A"/>
    <w:rPr>
      <w:rFonts w:asciiTheme="majorHAnsi"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74488462">
      <w:bodyDiv w:val="1"/>
      <w:marLeft w:val="0"/>
      <w:marRight w:val="0"/>
      <w:marTop w:val="0"/>
      <w:marBottom w:val="0"/>
      <w:divBdr>
        <w:top w:val="none" w:sz="0" w:space="0" w:color="auto"/>
        <w:left w:val="none" w:sz="0" w:space="0" w:color="auto"/>
        <w:bottom w:val="none" w:sz="0" w:space="0" w:color="auto"/>
        <w:right w:val="none" w:sz="0" w:space="0" w:color="auto"/>
      </w:divBdr>
    </w:div>
    <w:div w:id="476999000">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795298077">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68382571">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269242035">
      <w:bodyDiv w:val="1"/>
      <w:marLeft w:val="0"/>
      <w:marRight w:val="0"/>
      <w:marTop w:val="0"/>
      <w:marBottom w:val="0"/>
      <w:divBdr>
        <w:top w:val="none" w:sz="0" w:space="0" w:color="auto"/>
        <w:left w:val="none" w:sz="0" w:space="0" w:color="auto"/>
        <w:bottom w:val="none" w:sz="0" w:space="0" w:color="auto"/>
        <w:right w:val="none" w:sz="0" w:space="0" w:color="auto"/>
      </w:divBdr>
    </w:div>
    <w:div w:id="1386296091">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557928757">
      <w:bodyDiv w:val="1"/>
      <w:marLeft w:val="0"/>
      <w:marRight w:val="0"/>
      <w:marTop w:val="0"/>
      <w:marBottom w:val="0"/>
      <w:divBdr>
        <w:top w:val="none" w:sz="0" w:space="0" w:color="auto"/>
        <w:left w:val="none" w:sz="0" w:space="0" w:color="auto"/>
        <w:bottom w:val="none" w:sz="0" w:space="0" w:color="auto"/>
        <w:right w:val="none" w:sz="0" w:space="0" w:color="auto"/>
      </w:divBdr>
    </w:div>
    <w:div w:id="1561019980">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6978530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87508140">
      <w:bodyDiv w:val="1"/>
      <w:marLeft w:val="0"/>
      <w:marRight w:val="0"/>
      <w:marTop w:val="0"/>
      <w:marBottom w:val="0"/>
      <w:divBdr>
        <w:top w:val="none" w:sz="0" w:space="0" w:color="auto"/>
        <w:left w:val="none" w:sz="0" w:space="0" w:color="auto"/>
        <w:bottom w:val="none" w:sz="0" w:space="0" w:color="auto"/>
        <w:right w:val="none" w:sz="0" w:space="0" w:color="auto"/>
      </w:divBdr>
    </w:div>
    <w:div w:id="1817137105">
      <w:bodyDiv w:val="1"/>
      <w:marLeft w:val="0"/>
      <w:marRight w:val="0"/>
      <w:marTop w:val="0"/>
      <w:marBottom w:val="0"/>
      <w:divBdr>
        <w:top w:val="none" w:sz="0" w:space="0" w:color="auto"/>
        <w:left w:val="none" w:sz="0" w:space="0" w:color="auto"/>
        <w:bottom w:val="none" w:sz="0" w:space="0" w:color="auto"/>
        <w:right w:val="none" w:sz="0" w:space="0" w:color="auto"/>
      </w:divBdr>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8810626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204440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6443A-3281-42C5-846C-D901178A3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2802</Words>
  <Characters>15977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18742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Huangsu</cp:lastModifiedBy>
  <cp:revision>2</cp:revision>
  <cp:lastPrinted>2007-06-18T22:08:00Z</cp:lastPrinted>
  <dcterms:created xsi:type="dcterms:W3CDTF">2021-01-26T03:01:00Z</dcterms:created>
  <dcterms:modified xsi:type="dcterms:W3CDTF">2021-01-26T03:01:00Z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(3)2TJglr7sY0tstf4jf+UNG20SEpmNIrAoxDNADYY9JyuTVjekLqcI0JfP9GDQFkLKfPnxtKe+
vN80+EmbRvLbwUMQGFGzV1MDBYvRJB0rOohMzDl8HvurdcPewOV/SVIbdP3qSllsGopniqv5
LmAAO2ksQTrb174FTMtMjigFd9KTLIwSWRpusbj42mPEzi81hDLyCPJGhvG8sfgpZnzpY2v7
5TBc2IoRU9YkqWBse6</vt:lpwstr>
  </property>
  <property fmtid="{D5CDD505-2E9C-101B-9397-08002B2CF9AE}" pid="13" name="_2015_ms_pID_725343_00">
    <vt:lpwstr>_2015_ms_pID_725343</vt:lpwstr>
  </property>
  <property fmtid="{D5CDD505-2E9C-101B-9397-08002B2CF9AE}" pid="14" name="_2015_ms_pID_7253431">
    <vt:lpwstr>o+LHBT8dyTVUjbTrXxGDk68+dyfwEJHWANLxBBXOTisSX3U4BlJqfx
wAVckAhTRjtst9k908Jd6GxFiOsmDiZQ82ANYWJKyiGAh48VjIQ/Zx8wtq8VYc+ouv1NEKEo
Dc2xhSjq6CHZsCG7aNnE03rxjVorgK2QPeyQnJ7cMj1g2MEov3Ns/bPcaGgk8owcRYzZpnEb
oXPd4hjuwo5/SvJ59Ie1STRFIyEtUGsszjFv</vt:lpwstr>
  </property>
  <property fmtid="{D5CDD505-2E9C-101B-9397-08002B2CF9AE}" pid="15" name="_2015_ms_pID_7253431_00">
    <vt:lpwstr>_2015_ms_pID_7253431</vt:lpwstr>
  </property>
  <property fmtid="{D5CDD505-2E9C-101B-9397-08002B2CF9AE}" pid="16" name="_2015_ms_pID_7253432">
    <vt:lpwstr>XhJZYiwPwy8/6ZBuwoUJO+H705G7HhssBkGO
+lmlf/wAjlXyIwK2q0wwmteYUPrWow==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1611558299</vt:lpwstr>
  </property>
</Properties>
</file>