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4893" w14:textId="3201772C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proofErr w:type="spellStart"/>
      <w:r>
        <w:rPr>
          <w:rFonts w:ascii="Arial" w:hAnsi="Arial" w:cs="Arial"/>
          <w:b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TSG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RAN </w:t>
      </w:r>
      <w:proofErr w:type="spellStart"/>
      <w:r>
        <w:rPr>
          <w:rFonts w:ascii="Arial" w:hAnsi="Arial" w:cs="Arial"/>
          <w:b/>
          <w:sz w:val="22"/>
          <w:szCs w:val="22"/>
        </w:rPr>
        <w:t>WG1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Meeting </w:t>
      </w:r>
      <w:r>
        <w:rPr>
          <w:rFonts w:ascii="Arial" w:hAnsi="Arial" w:cs="Arial"/>
          <w:b/>
          <w:sz w:val="22"/>
          <w:szCs w:val="22"/>
          <w:lang w:eastAsia="zh-CN"/>
        </w:rPr>
        <w:t>#10</w:t>
      </w:r>
      <w:r w:rsidR="00C42EC7">
        <w:rPr>
          <w:rFonts w:ascii="Arial" w:hAnsi="Arial" w:cs="Arial"/>
          <w:b/>
          <w:sz w:val="22"/>
          <w:szCs w:val="22"/>
          <w:lang w:eastAsia="zh-CN"/>
        </w:rPr>
        <w:t>4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C42EC7">
        <w:rPr>
          <w:rFonts w:ascii="Arial" w:hAnsi="Arial" w:cs="Arial"/>
          <w:b/>
          <w:sz w:val="22"/>
          <w:szCs w:val="22"/>
        </w:rPr>
        <w:t>R1-21</w:t>
      </w:r>
      <w:r w:rsidR="00652486" w:rsidRPr="00652486">
        <w:rPr>
          <w:rFonts w:ascii="Arial" w:hAnsi="Arial" w:cs="Arial"/>
          <w:b/>
          <w:sz w:val="22"/>
          <w:szCs w:val="22"/>
        </w:rPr>
        <w:t>0</w:t>
      </w:r>
      <w:r w:rsidR="00CA2A9C">
        <w:rPr>
          <w:rFonts w:ascii="Arial" w:hAnsi="Arial" w:cs="Arial"/>
          <w:b/>
          <w:sz w:val="22"/>
          <w:szCs w:val="22"/>
        </w:rPr>
        <w:t>xxxx</w:t>
      </w:r>
      <w:proofErr w:type="spellEnd"/>
    </w:p>
    <w:p w14:paraId="4FA2E7AC" w14:textId="257A1A3F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 xml:space="preserve">, </w:t>
      </w:r>
      <w:r w:rsidR="00C42EC7" w:rsidRPr="00C42EC7">
        <w:rPr>
          <w:rFonts w:ascii="Arial" w:hAnsi="Arial" w:cs="Arial"/>
          <w:b/>
          <w:sz w:val="22"/>
          <w:szCs w:val="22"/>
          <w:lang w:eastAsia="zh-CN"/>
        </w:rPr>
        <w:t>January 25th – February 5th,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35FBC89C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C42EC7">
        <w:rPr>
          <w:rFonts w:ascii="Arial" w:hAnsi="Arial"/>
          <w:b/>
        </w:rPr>
        <w:t>Summary on [104</w:t>
      </w:r>
      <w:r w:rsidR="00B83724">
        <w:rPr>
          <w:rFonts w:ascii="Arial" w:hAnsi="Arial"/>
          <w:b/>
        </w:rPr>
        <w:t>-e-NR-</w:t>
      </w:r>
      <w:proofErr w:type="spellStart"/>
      <w:r w:rsidR="00B83724">
        <w:rPr>
          <w:rFonts w:ascii="Arial" w:hAnsi="Arial"/>
          <w:b/>
        </w:rPr>
        <w:t>7.1CRs</w:t>
      </w:r>
      <w:proofErr w:type="spellEnd"/>
      <w:r w:rsidR="00B83724">
        <w:rPr>
          <w:rFonts w:ascii="Arial" w:hAnsi="Arial"/>
          <w:b/>
        </w:rPr>
        <w:t>-0</w:t>
      </w:r>
      <w:r w:rsidR="00C42EC7">
        <w:rPr>
          <w:rFonts w:ascii="Arial" w:hAnsi="Arial"/>
          <w:b/>
        </w:rPr>
        <w:t>7</w:t>
      </w:r>
      <w:r w:rsidR="00B83724">
        <w:rPr>
          <w:rFonts w:ascii="Arial" w:hAnsi="Arial"/>
          <w:b/>
        </w:rPr>
        <w:t>]</w:t>
      </w:r>
    </w:p>
    <w:p w14:paraId="3A6DE701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E447DB">
        <w:rPr>
          <w:rFonts w:ascii="Arial" w:hAnsi="Arial"/>
          <w:b/>
        </w:rPr>
        <w:t>1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572F864F" w:rsidR="00BE7EF7" w:rsidRDefault="00817F47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>In</w:t>
      </w:r>
      <w:r w:rsidR="00A4341F">
        <w:rPr>
          <w:lang w:val="en-GB" w:eastAsia="zh-CN"/>
        </w:rPr>
        <w:t xml:space="preserve"> </w:t>
      </w:r>
      <w:proofErr w:type="spellStart"/>
      <w:r w:rsidR="00A4341F">
        <w:rPr>
          <w:lang w:val="en-GB" w:eastAsia="zh-CN"/>
        </w:rPr>
        <w:t>RAN1#104</w:t>
      </w:r>
      <w:r w:rsidR="004641A6">
        <w:rPr>
          <w:lang w:val="en-GB" w:eastAsia="zh-CN"/>
        </w:rPr>
        <w:t>-e</w:t>
      </w:r>
      <w:proofErr w:type="spellEnd"/>
      <w:r w:rsidR="004641A6">
        <w:rPr>
          <w:lang w:val="en-GB" w:eastAsia="zh-CN"/>
        </w:rPr>
        <w:t xml:space="preserve">, the potential </w:t>
      </w:r>
      <w:r w:rsidR="00484A51">
        <w:rPr>
          <w:lang w:val="en-GB" w:eastAsia="zh-CN"/>
        </w:rPr>
        <w:t>ambiguous issue about</w:t>
      </w:r>
      <w:r w:rsidR="004641A6">
        <w:rPr>
          <w:lang w:val="en-GB" w:eastAsia="zh-CN"/>
        </w:rPr>
        <w:t xml:space="preserve"> </w:t>
      </w:r>
      <w:r w:rsidR="00A4341F">
        <w:rPr>
          <w:lang w:val="en-GB" w:eastAsia="zh-CN"/>
        </w:rPr>
        <w:t xml:space="preserve">closed-loop power control with an absolute </w:t>
      </w:r>
      <w:proofErr w:type="spellStart"/>
      <w:r w:rsidR="00A4341F">
        <w:rPr>
          <w:lang w:val="en-GB" w:eastAsia="zh-CN"/>
        </w:rPr>
        <w:t>TPC</w:t>
      </w:r>
      <w:proofErr w:type="spellEnd"/>
      <w:r w:rsidR="00A4341F">
        <w:rPr>
          <w:lang w:val="en-GB" w:eastAsia="zh-CN"/>
        </w:rPr>
        <w:t xml:space="preserve"> command was discussed and identified</w:t>
      </w:r>
      <w:r w:rsidR="00D44860">
        <w:rPr>
          <w:lang w:val="en-GB" w:eastAsia="zh-CN"/>
        </w:rPr>
        <w:t xml:space="preserve"> in</w:t>
      </w:r>
      <w:r w:rsidR="00843B1C">
        <w:rPr>
          <w:lang w:val="en-GB" w:eastAsia="zh-CN"/>
        </w:rPr>
        <w:t xml:space="preserve"> [1</w:t>
      </w:r>
      <w:r w:rsidR="00484A51">
        <w:rPr>
          <w:lang w:val="en-GB" w:eastAsia="zh-CN"/>
        </w:rPr>
        <w:t>-2</w:t>
      </w:r>
      <w:r w:rsidR="00843B1C">
        <w:rPr>
          <w:lang w:val="en-GB" w:eastAsia="zh-CN"/>
        </w:rPr>
        <w:t>]</w:t>
      </w:r>
      <w:r w:rsidR="004641A6">
        <w:rPr>
          <w:lang w:val="en-GB" w:eastAsia="zh-CN"/>
        </w:rPr>
        <w:t>. During the preparation phase, companies agreed t</w:t>
      </w:r>
      <w:r w:rsidR="00A4341F">
        <w:rPr>
          <w:lang w:val="en-GB" w:eastAsia="zh-CN"/>
        </w:rPr>
        <w:t xml:space="preserve">o discuss this issue in </w:t>
      </w:r>
      <w:proofErr w:type="spellStart"/>
      <w:r w:rsidR="00A4341F">
        <w:rPr>
          <w:lang w:val="en-GB" w:eastAsia="zh-CN"/>
        </w:rPr>
        <w:t>RAN1#104</w:t>
      </w:r>
      <w:r w:rsidR="004641A6">
        <w:rPr>
          <w:lang w:val="en-GB" w:eastAsia="zh-CN"/>
        </w:rPr>
        <w:t>-e</w:t>
      </w:r>
      <w:proofErr w:type="spellEnd"/>
      <w:r w:rsidR="004641A6">
        <w:rPr>
          <w:lang w:val="en-GB" w:eastAsia="zh-CN"/>
        </w:rPr>
        <w:t xml:space="preserve">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7B117000" w14:textId="77777777" w:rsidR="00A4341F" w:rsidRPr="000F7881" w:rsidRDefault="00A4341F" w:rsidP="00484A51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lang w:eastAsia="x-none"/>
              </w:rPr>
            </w:pPr>
            <w:r w:rsidRPr="000F7881">
              <w:rPr>
                <w:highlight w:val="cyan"/>
                <w:lang w:eastAsia="x-none"/>
              </w:rPr>
              <w:t>[104-e-NR-</w:t>
            </w:r>
            <w:proofErr w:type="spellStart"/>
            <w:r w:rsidRPr="000F7881">
              <w:rPr>
                <w:highlight w:val="cyan"/>
                <w:lang w:eastAsia="x-none"/>
              </w:rPr>
              <w:t>7.1CRs</w:t>
            </w:r>
            <w:proofErr w:type="spellEnd"/>
            <w:r w:rsidRPr="000F7881">
              <w:rPr>
                <w:highlight w:val="cyan"/>
                <w:lang w:eastAsia="x-none"/>
              </w:rPr>
              <w:t xml:space="preserve">-07] Draft CR on </w:t>
            </w:r>
            <w:r w:rsidRPr="00484A51">
              <w:rPr>
                <w:rFonts w:ascii="Times" w:eastAsia="Batang" w:hAnsi="Times"/>
                <w:szCs w:val="24"/>
                <w:highlight w:val="cyan"/>
                <w:lang w:eastAsia="x-none"/>
              </w:rPr>
              <w:t>closed</w:t>
            </w:r>
            <w:r w:rsidRPr="000F7881">
              <w:rPr>
                <w:highlight w:val="cyan"/>
                <w:lang w:eastAsia="x-none"/>
              </w:rPr>
              <w:t xml:space="preserve">-loop power control with an absolute </w:t>
            </w:r>
            <w:proofErr w:type="spellStart"/>
            <w:r w:rsidRPr="000F7881">
              <w:rPr>
                <w:highlight w:val="cyan"/>
                <w:lang w:eastAsia="x-none"/>
              </w:rPr>
              <w:t>TPC</w:t>
            </w:r>
            <w:proofErr w:type="spellEnd"/>
            <w:r w:rsidRPr="000F7881">
              <w:rPr>
                <w:highlight w:val="cyan"/>
                <w:lang w:eastAsia="x-none"/>
              </w:rPr>
              <w:t xml:space="preserve"> command – Bo (ZTE) by Jan 29</w:t>
            </w:r>
          </w:p>
          <w:p w14:paraId="04C0DAB9" w14:textId="2E15510B" w:rsidR="004A50F6" w:rsidRPr="00A4341F" w:rsidRDefault="00A4341F" w:rsidP="00484A51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0" w:after="120" w:line="240" w:lineRule="auto"/>
              <w:ind w:hanging="357"/>
              <w:jc w:val="left"/>
              <w:textAlignment w:val="auto"/>
              <w:rPr>
                <w:highlight w:val="cyan"/>
                <w:lang w:eastAsia="ko-KR"/>
              </w:rPr>
            </w:pPr>
            <w:r w:rsidRPr="005E06F2">
              <w:rPr>
                <w:highlight w:val="cyan"/>
                <w:lang w:eastAsia="ko-KR"/>
              </w:rPr>
              <w:t xml:space="preserve">For </w:t>
            </w:r>
            <w:proofErr w:type="spellStart"/>
            <w:r w:rsidRPr="005E06F2">
              <w:rPr>
                <w:highlight w:val="cyan"/>
                <w:lang w:eastAsia="ko-KR"/>
              </w:rPr>
              <w:t>Rel</w:t>
            </w:r>
            <w:proofErr w:type="spellEnd"/>
            <w:r w:rsidRPr="005E06F2">
              <w:rPr>
                <w:highlight w:val="cyan"/>
                <w:lang w:eastAsia="ko-KR"/>
              </w:rPr>
              <w:t xml:space="preserve">-16 </w:t>
            </w:r>
            <w:r w:rsidRPr="00484A51">
              <w:rPr>
                <w:rFonts w:ascii="Times" w:eastAsia="Batang" w:hAnsi="Times"/>
                <w:szCs w:val="24"/>
                <w:highlight w:val="cyan"/>
                <w:lang w:val="en-GB" w:eastAsia="ko-KR"/>
              </w:rPr>
              <w:t>only</w:t>
            </w:r>
          </w:p>
        </w:tc>
      </w:tr>
    </w:tbl>
    <w:p w14:paraId="7D3C2C83" w14:textId="387EAD2F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</w:t>
      </w:r>
      <w:r w:rsidR="003B401C">
        <w:rPr>
          <w:lang w:val="en-GB" w:eastAsia="zh-CN"/>
        </w:rPr>
        <w:t xml:space="preserve">a </w:t>
      </w:r>
      <w:r>
        <w:rPr>
          <w:lang w:val="en-GB" w:eastAsia="zh-CN"/>
        </w:rPr>
        <w:t xml:space="preserve">potential </w:t>
      </w:r>
      <w:proofErr w:type="spellStart"/>
      <w:r w:rsidR="004A50F6">
        <w:rPr>
          <w:lang w:val="en-GB" w:eastAsia="zh-CN"/>
        </w:rPr>
        <w:t>TP</w:t>
      </w:r>
      <w:proofErr w:type="spellEnd"/>
      <w:r>
        <w:rPr>
          <w:lang w:val="en-GB" w:eastAsia="zh-CN"/>
        </w:rPr>
        <w:t xml:space="preserve"> </w:t>
      </w:r>
      <w:r w:rsidR="003B401C">
        <w:rPr>
          <w:lang w:val="en-GB" w:eastAsia="zh-CN"/>
        </w:rPr>
        <w:t xml:space="preserve">for </w:t>
      </w:r>
      <w:proofErr w:type="spellStart"/>
      <w:r w:rsidR="003B401C" w:rsidRPr="003B401C">
        <w:rPr>
          <w:b/>
          <w:lang w:val="en-GB" w:eastAsia="zh-CN"/>
        </w:rPr>
        <w:t>Rel</w:t>
      </w:r>
      <w:proofErr w:type="spellEnd"/>
      <w:r w:rsidR="003B401C" w:rsidRPr="003B401C">
        <w:rPr>
          <w:b/>
          <w:lang w:val="en-GB" w:eastAsia="zh-CN"/>
        </w:rPr>
        <w:t>-16 only</w:t>
      </w:r>
      <w:r w:rsidR="003B401C" w:rsidRPr="003B401C">
        <w:rPr>
          <w:lang w:val="en-GB" w:eastAsia="zh-CN"/>
        </w:rPr>
        <w:t>, according to</w:t>
      </w:r>
      <w:r w:rsidR="003B401C">
        <w:rPr>
          <w:lang w:val="en-GB" w:eastAsia="zh-CN"/>
        </w:rPr>
        <w:t xml:space="preserve"> </w:t>
      </w:r>
      <w:r>
        <w:rPr>
          <w:lang w:val="en-GB" w:eastAsia="zh-CN"/>
        </w:rPr>
        <w:t>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0F1EE0AB" w14:textId="29A6408D" w:rsidR="00FD27A8" w:rsidRDefault="00FD27A8" w:rsidP="00FD27A8">
      <w:pPr>
        <w:snapToGrid w:val="0"/>
        <w:spacing w:before="120" w:afterLines="50" w:after="120" w:line="288" w:lineRule="auto"/>
        <w:rPr>
          <w:rFonts w:eastAsia="微软雅黑"/>
        </w:rPr>
      </w:pPr>
      <w:r>
        <w:rPr>
          <w:rFonts w:eastAsia="微软雅黑" w:hint="eastAsia"/>
        </w:rPr>
        <w:t xml:space="preserve">In NR, there are two types of closed-loop power control (CL-PC): accumulated CL-PC and absolute CL-PC. </w:t>
      </w:r>
      <w:r>
        <w:rPr>
          <w:rFonts w:eastAsia="微软雅黑" w:hint="eastAsia"/>
          <w:lang w:val="en-GB"/>
        </w:rPr>
        <w:t>I</w:t>
      </w:r>
      <w:r>
        <w:rPr>
          <w:rFonts w:eastAsia="微软雅黑"/>
          <w:lang w:val="en-GB"/>
        </w:rPr>
        <w:t xml:space="preserve">n </w:t>
      </w:r>
      <w:r w:rsidR="0063529C">
        <w:rPr>
          <w:rFonts w:eastAsia="微软雅黑" w:hint="eastAsia"/>
        </w:rPr>
        <w:t>38.213</w:t>
      </w:r>
      <w:r>
        <w:rPr>
          <w:rFonts w:eastAsia="微软雅黑" w:hint="eastAsia"/>
        </w:rPr>
        <w:t xml:space="preserve"> as shown below, we</w:t>
      </w:r>
      <w:r>
        <w:rPr>
          <w:rFonts w:eastAsia="微软雅黑"/>
        </w:rPr>
        <w:t xml:space="preserve"> have the following observation.</w:t>
      </w:r>
    </w:p>
    <w:p w14:paraId="2E9DADAE" w14:textId="77777777" w:rsidR="00FD27A8" w:rsidRDefault="00FD27A8" w:rsidP="00FD27A8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r>
        <w:rPr>
          <w:rFonts w:eastAsia="微软雅黑"/>
          <w:szCs w:val="20"/>
        </w:rPr>
        <w:t>I</w:t>
      </w:r>
      <w:r>
        <w:rPr>
          <w:rFonts w:eastAsia="微软雅黑" w:hint="eastAsia"/>
          <w:szCs w:val="20"/>
        </w:rPr>
        <w:t xml:space="preserve">t is clearly specified how to obtain </w:t>
      </w:r>
      <w:proofErr w:type="spellStart"/>
      <w:r>
        <w:rPr>
          <w:rFonts w:eastAsia="微软雅黑" w:hint="eastAsia"/>
          <w:szCs w:val="20"/>
        </w:rPr>
        <w:t>TPC</w:t>
      </w:r>
      <w:proofErr w:type="spellEnd"/>
      <w:r>
        <w:rPr>
          <w:rFonts w:eastAsia="微软雅黑" w:hint="eastAsia"/>
          <w:szCs w:val="20"/>
        </w:rPr>
        <w:t xml:space="preserve"> command(s) </w:t>
      </w:r>
      <w:r>
        <w:rPr>
          <w:position w:val="-30"/>
        </w:rPr>
        <w:object w:dxaOrig="1828" w:dyaOrig="698" w14:anchorId="43F2B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6pt;height:35.1pt" o:ole="">
            <v:imagedata r:id="rId13" o:title=""/>
          </v:shape>
          <o:OLEObject Type="Embed" ProgID="Equation.3" ShapeID="_x0000_i1025" DrawAspect="Content" ObjectID="_1673080205" r:id="rId14"/>
        </w:object>
      </w:r>
      <w:r>
        <w:t xml:space="preserve"> </w:t>
      </w:r>
      <w:r>
        <w:rPr>
          <w:rFonts w:eastAsia="微软雅黑" w:hint="eastAsia"/>
          <w:szCs w:val="20"/>
        </w:rPr>
        <w:t xml:space="preserve">for a given PUSCH transmission with accumulated CL-PC. </w:t>
      </w:r>
    </w:p>
    <w:p w14:paraId="721CB078" w14:textId="46B20098" w:rsidR="00FD27A8" w:rsidRDefault="00FD27A8" w:rsidP="00FD27A8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r>
        <w:rPr>
          <w:rFonts w:eastAsia="微软雅黑" w:hint="eastAsia"/>
          <w:szCs w:val="20"/>
        </w:rPr>
        <w:t xml:space="preserve">However, </w:t>
      </w:r>
      <w:r>
        <w:rPr>
          <w:rFonts w:eastAsia="微软雅黑"/>
          <w:szCs w:val="20"/>
        </w:rPr>
        <w:t xml:space="preserve">for absolute CL-PC (as highlighted before), the UE </w:t>
      </w:r>
      <w:r w:rsidR="00AB6FFF">
        <w:rPr>
          <w:rFonts w:eastAsia="微软雅黑"/>
          <w:szCs w:val="20"/>
        </w:rPr>
        <w:t>behaviour</w:t>
      </w:r>
      <w:r>
        <w:rPr>
          <w:rFonts w:eastAsia="微软雅黑"/>
          <w:szCs w:val="20"/>
        </w:rPr>
        <w:t xml:space="preserve"> of determining</w:t>
      </w:r>
      <w:r>
        <w:rPr>
          <w:rFonts w:eastAsia="微软雅黑" w:hint="eastAsia"/>
          <w:szCs w:val="20"/>
        </w:rPr>
        <w:t xml:space="preserve"> </w:t>
      </w:r>
      <w:proofErr w:type="spellStart"/>
      <w:r>
        <w:rPr>
          <w:rFonts w:eastAsia="微软雅黑" w:hint="eastAsia"/>
          <w:szCs w:val="20"/>
        </w:rPr>
        <w:t>TPC</w:t>
      </w:r>
      <w:proofErr w:type="spellEnd"/>
      <w:r>
        <w:rPr>
          <w:rFonts w:eastAsia="微软雅黑" w:hint="eastAsia"/>
          <w:szCs w:val="20"/>
        </w:rPr>
        <w:t xml:space="preserve"> command </w:t>
      </w:r>
      <w:r>
        <w:rPr>
          <w:position w:val="-14"/>
        </w:rPr>
        <w:object w:dxaOrig="1362" w:dyaOrig="332" w14:anchorId="51056488">
          <v:shape id="_x0000_i1026" type="#_x0000_t75" style="width:67.9pt;height:16.4pt" o:ole="">
            <v:imagedata r:id="rId15" o:title=""/>
          </v:shape>
          <o:OLEObject Type="Embed" ProgID="Equation.3" ShapeID="_x0000_i1026" DrawAspect="Content" ObjectID="_1673080206" r:id="rId16"/>
        </w:object>
      </w:r>
      <w:proofErr w:type="gramStart"/>
      <w:r>
        <w:rPr>
          <w:rFonts w:eastAsia="微软雅黑" w:hint="eastAsia"/>
          <w:szCs w:val="20"/>
        </w:rPr>
        <w:t>for</w:t>
      </w:r>
      <w:proofErr w:type="gramEnd"/>
      <w:r>
        <w:rPr>
          <w:rFonts w:eastAsia="微软雅黑" w:hint="eastAsia"/>
          <w:szCs w:val="20"/>
        </w:rPr>
        <w:t xml:space="preserve"> a given PUSCH transmission with a</w:t>
      </w:r>
      <w:r>
        <w:rPr>
          <w:rFonts w:eastAsia="微软雅黑"/>
          <w:szCs w:val="20"/>
        </w:rPr>
        <w:t>n</w:t>
      </w:r>
      <w:r>
        <w:rPr>
          <w:rFonts w:eastAsia="微软雅黑" w:hint="eastAsia"/>
          <w:szCs w:val="20"/>
        </w:rPr>
        <w:t xml:space="preserve"> absolute CL-PC</w:t>
      </w:r>
      <w:r>
        <w:rPr>
          <w:rFonts w:eastAsia="微软雅黑"/>
          <w:szCs w:val="20"/>
        </w:rPr>
        <w:t xml:space="preserve"> is not specified and </w:t>
      </w:r>
      <w:r>
        <w:rPr>
          <w:rFonts w:eastAsia="微软雅黑" w:hint="eastAsia"/>
          <w:szCs w:val="20"/>
        </w:rPr>
        <w:t>thus</w:t>
      </w:r>
      <w:r>
        <w:rPr>
          <w:rFonts w:eastAsia="微软雅黑"/>
          <w:szCs w:val="20"/>
        </w:rPr>
        <w:t xml:space="preserve"> unclear</w:t>
      </w:r>
      <w:r>
        <w:rPr>
          <w:rFonts w:eastAsia="微软雅黑" w:hint="eastAsia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27A8" w14:paraId="0573B7D0" w14:textId="77777777" w:rsidTr="00FD27A8">
        <w:tc>
          <w:tcPr>
            <w:tcW w:w="9350" w:type="dxa"/>
          </w:tcPr>
          <w:p w14:paraId="51AAD7A4" w14:textId="77777777" w:rsidR="00FD27A8" w:rsidRDefault="00FD27A8" w:rsidP="00FD27A8">
            <w:pPr>
              <w:snapToGrid w:val="0"/>
              <w:spacing w:afterLines="50" w:after="120" w:line="240" w:lineRule="auto"/>
              <w:rPr>
                <w:rFonts w:eastAsia="微软雅黑"/>
                <w:sz w:val="2"/>
              </w:rPr>
            </w:pPr>
          </w:p>
          <w:p w14:paraId="4D815BE5" w14:textId="77777777" w:rsidR="00FD27A8" w:rsidRDefault="00FD27A8" w:rsidP="00FD27A8">
            <w:pPr>
              <w:pStyle w:val="B1"/>
            </w:pPr>
            <w:r>
              <w:t>-</w:t>
            </w:r>
            <w:r>
              <w:tab/>
              <w:t xml:space="preserve">For the PUSCH power control adjustment state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3D8B3CF9" wp14:editId="21AEEB82">
                  <wp:extent cx="556260" cy="190500"/>
                  <wp:effectExtent l="0" t="0" r="7620" b="6350"/>
                  <wp:docPr id="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4E8DA5E7" wp14:editId="2B227A4B">
                  <wp:extent cx="95250" cy="182880"/>
                  <wp:effectExtent l="0" t="0" r="11430" b="0"/>
                  <wp:docPr id="6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114300" distR="114300" wp14:anchorId="64BA4DE2" wp14:editId="5A4AD19C">
                  <wp:extent cx="182880" cy="182880"/>
                  <wp:effectExtent l="0" t="0" r="0" b="0"/>
                  <wp:docPr id="8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035826D7" wp14:editId="67D6BF6C">
                  <wp:extent cx="124460" cy="160655"/>
                  <wp:effectExtent l="0" t="0" r="12700" b="0"/>
                  <wp:docPr id="1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in PUSCH transmission 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347A90B7" wp14:editId="5D0E8755">
                  <wp:extent cx="95250" cy="182880"/>
                  <wp:effectExtent l="0" t="0" r="11430" b="0"/>
                  <wp:docPr id="4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E8566" w14:textId="76AF48DD" w:rsidR="00FD27A8" w:rsidRDefault="00FD27A8" w:rsidP="00FD27A8">
            <w:pPr>
              <w:pStyle w:val="B2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116AB354" wp14:editId="456E6320">
                  <wp:extent cx="819150" cy="205105"/>
                  <wp:effectExtent l="0" t="0" r="3810" b="9525"/>
                  <wp:docPr id="7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</w:t>
            </w:r>
            <w:proofErr w:type="spellStart"/>
            <w:r>
              <w:t>TPC</w:t>
            </w:r>
            <w:proofErr w:type="spellEnd"/>
            <w:r>
              <w:t xml:space="preserve"> command value included in a DCI format </w:t>
            </w:r>
            <w:r>
              <w:rPr>
                <w:iCs/>
              </w:rPr>
              <w:t xml:space="preserve">that schedules the PUSCH transmission </w:t>
            </w:r>
            <w:r>
              <w:t xml:space="preserve">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36DD92A6" wp14:editId="6D4FC3D7">
                  <wp:extent cx="95250" cy="182880"/>
                  <wp:effectExtent l="0" t="0" r="11430" b="0"/>
                  <wp:docPr id="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Cs/>
              </w:rPr>
              <w:t>on</w:t>
            </w:r>
            <w:r>
              <w:t xml:space="preserve">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281911A2" wp14:editId="64C63783">
                  <wp:extent cx="95250" cy="182880"/>
                  <wp:effectExtent l="0" t="0" r="11430" b="0"/>
                  <wp:docPr id="1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114300" distR="114300" wp14:anchorId="234C7741" wp14:editId="4787CA36">
                  <wp:extent cx="182880" cy="182880"/>
                  <wp:effectExtent l="0" t="0" r="0" b="0"/>
                  <wp:docPr id="27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3F654C0A" wp14:editId="2C22EDFB">
                  <wp:extent cx="124460" cy="160655"/>
                  <wp:effectExtent l="0" t="0" r="12700" b="0"/>
                  <wp:docPr id="5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or jointly coded with other </w:t>
            </w:r>
            <w:proofErr w:type="spellStart"/>
            <w:r>
              <w:t>TPC</w:t>
            </w:r>
            <w:proofErr w:type="spellEnd"/>
            <w:r>
              <w:t xml:space="preserve"> commands in a DCI format 2_2</w:t>
            </w:r>
            <w:r>
              <w:rPr>
                <w:rFonts w:hint="eastAsia"/>
              </w:rPr>
              <w:t xml:space="preserve"> </w:t>
            </w:r>
            <w:r>
              <w:t>with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CRC</w:t>
            </w:r>
            <w:proofErr w:type="spellEnd"/>
            <w:r>
              <w:rPr>
                <w:rFonts w:hint="eastAsia"/>
              </w:rPr>
              <w:t xml:space="preserve"> scrambled </w:t>
            </w:r>
            <w:r>
              <w:t>by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TPC</w:t>
            </w:r>
            <w:proofErr w:type="spellEnd"/>
            <w:r>
              <w:rPr>
                <w:rFonts w:hint="eastAsia"/>
              </w:rPr>
              <w:t>-PUSCH-</w:t>
            </w:r>
            <w:proofErr w:type="spellStart"/>
            <w:r>
              <w:rPr>
                <w:rFonts w:hint="eastAsia"/>
              </w:rPr>
              <w:t>RNTI</w:t>
            </w:r>
            <w:proofErr w:type="spellEnd"/>
            <w:r>
              <w:t>, as described in Clause 11.3</w:t>
            </w:r>
          </w:p>
          <w:p w14:paraId="524C8618" w14:textId="77777777" w:rsidR="000F3B46" w:rsidRDefault="000F3B46" w:rsidP="000F3B46">
            <w:pPr>
              <w:pStyle w:val="B2"/>
            </w:pPr>
            <w:r>
              <w:rPr>
                <w:rFonts w:hint="eastAsia"/>
              </w:rPr>
              <w:t>...</w:t>
            </w:r>
          </w:p>
          <w:p w14:paraId="221F85B9" w14:textId="77777777" w:rsidR="00FD27A8" w:rsidRDefault="00FD27A8" w:rsidP="00FD27A8">
            <w:pPr>
              <w:pStyle w:val="B2"/>
            </w:pPr>
            <w:commentRangeStart w:id="3"/>
            <w:r>
              <w:t>-</w:t>
            </w:r>
            <w:commentRangeEnd w:id="3"/>
            <w:r w:rsidR="00DA1148">
              <w:rPr>
                <w:rStyle w:val="CommentReference"/>
                <w:rFonts w:ascii="Times New Roman" w:hAnsi="Times New Roman"/>
                <w:lang w:eastAsia="zh-CN"/>
              </w:rPr>
              <w:commentReference w:id="3"/>
            </w:r>
            <w:r>
              <w:tab/>
            </w:r>
            <w:r>
              <w:rPr>
                <w:rFonts w:ascii="Times New Roman" w:hAnsi="Times New Roman"/>
                <w:position w:val="-24"/>
              </w:rPr>
              <w:object w:dxaOrig="3888" w:dyaOrig="598" w14:anchorId="56EE910B">
                <v:shape id="_x0000_i1027" type="#_x0000_t75" style="width:194.6pt;height:30.1pt" o:ole="">
                  <v:imagedata r:id="rId26" o:title=""/>
                </v:shape>
                <o:OLEObject Type="Embed" ProgID="Equation.3" ShapeID="_x0000_i1027" DrawAspect="Content" ObjectID="_1673080207" r:id="rId27"/>
              </w:object>
            </w:r>
            <w:r>
              <w:t xml:space="preserve"> is the PUSCH power control adjustment state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193F3275">
                <v:shape id="_x0000_i1028" type="#_x0000_t75" style="width:7.3pt;height:14.6pt" o:ole="">
                  <v:imagedata r:id="rId28" o:title=""/>
                </v:shape>
                <o:OLEObject Type="Embed" ProgID="Equation.3" ShapeID="_x0000_i1028" DrawAspect="Content" ObjectID="_1673080208" r:id="rId29"/>
              </w:object>
            </w:r>
            <w:r>
              <w:t xml:space="preserve"> for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287F75B7">
                <v:shape id="_x0000_i1029" type="#_x0000_t75" style="width:7.3pt;height:14.6pt" o:ole="">
                  <v:imagedata r:id="rId30" o:title=""/>
                </v:shape>
                <o:OLEObject Type="Embed" ProgID="Equation.3" ShapeID="_x0000_i1029" DrawAspect="Content" ObjectID="_1673080209" r:id="rId31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3CD3C4B3">
                <v:shape id="_x0000_i1030" type="#_x0000_t75" style="width:14.6pt;height:14.6pt" o:ole="">
                  <v:imagedata r:id="rId32" o:title=""/>
                </v:shape>
                <o:OLEObject Type="Embed" ProgID="Equation.3" ShapeID="_x0000_i1030" DrawAspect="Content" ObjectID="_1673080210" r:id="rId33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232DCAFD">
                <v:shape id="_x0000_i1031" type="#_x0000_t75" style="width:10.05pt;height:13.2pt" o:ole="">
                  <v:imagedata r:id="rId34" o:title=""/>
                </v:shape>
                <o:OLEObject Type="Embed" ProgID="Equation.3" ShapeID="_x0000_i1031" DrawAspect="Content" ObjectID="_1673080211" r:id="rId35"/>
              </w:object>
            </w:r>
            <w:r>
              <w:t xml:space="preserve"> and PUSCH transmission occasion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2ED11C16">
                <v:shape id="_x0000_i1032" type="#_x0000_t75" style="width:7.3pt;height:14.6pt" o:ole="">
                  <v:imagedata r:id="rId36" o:title=""/>
                </v:shape>
                <o:OLEObject Type="Embed" ProgID="Equation.3" ShapeID="_x0000_i1032" DrawAspect="Content" ObjectID="_1673080212" r:id="rId37"/>
              </w:object>
            </w:r>
            <w:r>
              <w:t xml:space="preserve"> if the UE is not provided </w:t>
            </w:r>
            <w:proofErr w:type="spellStart"/>
            <w:r>
              <w:rPr>
                <w:i/>
              </w:rPr>
              <w:t>tpc</w:t>
            </w:r>
            <w:proofErr w:type="spellEnd"/>
            <w:r>
              <w:rPr>
                <w:i/>
              </w:rPr>
              <w:t>-Accumulation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 xml:space="preserve">where </w:t>
            </w:r>
          </w:p>
          <w:p w14:paraId="2E59C733" w14:textId="77777777" w:rsidR="00FD27A8" w:rsidRDefault="00FD27A8" w:rsidP="00FD27A8">
            <w:pPr>
              <w:pStyle w:val="B3"/>
            </w:pPr>
            <w:r>
              <w:t>-</w:t>
            </w:r>
            <w:r>
              <w:tab/>
              <w:t xml:space="preserve">The </w:t>
            </w:r>
            <w:r>
              <w:rPr>
                <w:rFonts w:ascii="Times New Roman" w:hAnsi="Times New Roman"/>
                <w:position w:val="-12"/>
              </w:rPr>
              <w:object w:dxaOrig="886" w:dyaOrig="332" w14:anchorId="272F391B">
                <v:shape id="_x0000_i1033" type="#_x0000_t75" style="width:44.2pt;height:16.4pt" o:ole="">
                  <v:imagedata r:id="rId38" o:title=""/>
                </v:shape>
                <o:OLEObject Type="Embed" ProgID="Equation.3" ShapeID="_x0000_i1033" DrawAspect="Content" ObjectID="_1673080213" r:id="rId39"/>
              </w:object>
            </w:r>
            <w:r>
              <w:t xml:space="preserve"> values are given in Table 7.1.1-1</w:t>
            </w:r>
          </w:p>
          <w:p w14:paraId="453BC3D2" w14:textId="77777777" w:rsidR="00FD27A8" w:rsidRDefault="00FD27A8" w:rsidP="00FD27A8">
            <w:pPr>
              <w:pStyle w:val="B3"/>
            </w:pPr>
            <w:r>
              <w:lastRenderedPageBreak/>
              <w:t>-</w:t>
            </w:r>
            <w:r>
              <w:tab/>
            </w:r>
            <w:r>
              <w:rPr>
                <w:rFonts w:ascii="Times New Roman" w:hAnsi="Times New Roman"/>
                <w:position w:val="-24"/>
              </w:rPr>
              <w:object w:dxaOrig="1728" w:dyaOrig="576" w14:anchorId="59AE94BA">
                <v:shape id="_x0000_i1034" type="#_x0000_t75" style="width:86.6pt;height:28.7pt" o:ole="">
                  <v:imagedata r:id="rId40" o:title=""/>
                </v:shape>
                <o:OLEObject Type="Embed" ProgID="Equation.3" ShapeID="_x0000_i1034" DrawAspect="Content" ObjectID="_1673080214" r:id="rId41"/>
              </w:object>
            </w:r>
            <w:r>
              <w:t xml:space="preserve"> is a sum of </w:t>
            </w:r>
            <w:proofErr w:type="spellStart"/>
            <w:r>
              <w:t>TPC</w:t>
            </w:r>
            <w:proofErr w:type="spellEnd"/>
            <w:r>
              <w:t xml:space="preserve"> command values in a set </w:t>
            </w:r>
            <w:r>
              <w:rPr>
                <w:rFonts w:ascii="Times New Roman" w:hAnsi="Times New Roman"/>
                <w:position w:val="-10"/>
              </w:rPr>
              <w:object w:dxaOrig="288" w:dyaOrig="288" w14:anchorId="198C8E32">
                <v:shape id="_x0000_i1035" type="#_x0000_t75" style="width:14.6pt;height:14.6pt" o:ole="">
                  <v:imagedata r:id="rId42" o:title=""/>
                </v:shape>
                <o:OLEObject Type="Embed" ProgID="Equation.3" ShapeID="_x0000_i1035" DrawAspect="Content" ObjectID="_1673080215" r:id="rId43"/>
              </w:object>
            </w:r>
            <w:r>
              <w:t xml:space="preserve"> of </w:t>
            </w:r>
            <w:proofErr w:type="spellStart"/>
            <w:r>
              <w:t>TPC</w:t>
            </w:r>
            <w:proofErr w:type="spellEnd"/>
            <w:r>
              <w:t xml:space="preserve"> command values with cardinality </w:t>
            </w:r>
            <w:r>
              <w:rPr>
                <w:rFonts w:ascii="Times New Roman" w:hAnsi="Times New Roman"/>
                <w:position w:val="-10"/>
              </w:rPr>
              <w:object w:dxaOrig="432" w:dyaOrig="288" w14:anchorId="4037D9D9">
                <v:shape id="_x0000_i1036" type="#_x0000_t75" style="width:21.4pt;height:14.6pt" o:ole="">
                  <v:imagedata r:id="rId44" o:title=""/>
                </v:shape>
                <o:OLEObject Type="Embed" ProgID="Equation.3" ShapeID="_x0000_i1036" DrawAspect="Content" ObjectID="_1673080216" r:id="rId45"/>
              </w:object>
            </w:r>
            <w:r>
              <w:t xml:space="preserve"> that the UE receives between </w:t>
            </w:r>
            <w:r>
              <w:rPr>
                <w:rFonts w:ascii="Times New Roman" w:hAnsi="Times New Roman"/>
                <w:position w:val="-10"/>
              </w:rPr>
              <w:object w:dxaOrig="1440" w:dyaOrig="288" w14:anchorId="39AD30D3">
                <v:shape id="_x0000_i1037" type="#_x0000_t75" style="width:1in;height:14.6pt" o:ole="">
                  <v:imagedata r:id="rId46" o:title=""/>
                </v:shape>
                <o:OLEObject Type="Embed" ProgID="Equation.3" ShapeID="_x0000_i1037" DrawAspect="Content" ObjectID="_1673080217" r:id="rId47"/>
              </w:object>
            </w:r>
            <w:r>
              <w:t xml:space="preserve"> symbols before PUSCH transmission occasion </w:t>
            </w:r>
            <w:r>
              <w:rPr>
                <w:rFonts w:ascii="Times New Roman" w:hAnsi="Times New Roman"/>
                <w:position w:val="-10"/>
              </w:rPr>
              <w:object w:dxaOrig="432" w:dyaOrig="288" w14:anchorId="4436E412">
                <v:shape id="_x0000_i1038" type="#_x0000_t75" style="width:21.4pt;height:14.6pt" o:ole="">
                  <v:imagedata r:id="rId48" o:title=""/>
                </v:shape>
                <o:OLEObject Type="Embed" ProgID="Equation.3" ShapeID="_x0000_i1038" DrawAspect="Content" ObjectID="_1673080218" r:id="rId49"/>
              </w:object>
            </w:r>
            <w:r>
              <w:t xml:space="preserve"> and </w:t>
            </w:r>
            <w:r>
              <w:rPr>
                <w:rFonts w:ascii="Times New Roman" w:hAnsi="Times New Roman"/>
                <w:position w:val="-10"/>
              </w:rPr>
              <w:object w:dxaOrig="886" w:dyaOrig="288" w14:anchorId="08D86314">
                <v:shape id="_x0000_i1039" type="#_x0000_t75" style="width:44.2pt;height:14.6pt" o:ole="">
                  <v:imagedata r:id="rId50" o:title=""/>
                </v:shape>
                <o:OLEObject Type="Embed" ProgID="Equation.3" ShapeID="_x0000_i1039" DrawAspect="Content" ObjectID="_1673080219" r:id="rId51"/>
              </w:object>
            </w:r>
            <w:r>
              <w:t xml:space="preserve"> symbols before PUSCH transmission occasion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705DB640">
                <v:shape id="_x0000_i1040" type="#_x0000_t75" style="width:7.3pt;height:14.6pt" o:ole="">
                  <v:imagedata r:id="rId52" o:title=""/>
                </v:shape>
                <o:OLEObject Type="Embed" ProgID="Equation.3" ShapeID="_x0000_i1040" DrawAspect="Content" ObjectID="_1673080220" r:id="rId53"/>
              </w:object>
            </w:r>
            <w:r>
              <w:t xml:space="preserve"> on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5625BA19">
                <v:shape id="_x0000_i1041" type="#_x0000_t75" style="width:7.3pt;height:14.6pt" o:ole="">
                  <v:imagedata r:id="rId30" o:title=""/>
                </v:shape>
                <o:OLEObject Type="Embed" ProgID="Equation.3" ShapeID="_x0000_i1041" DrawAspect="Content" ObjectID="_1673080221" r:id="rId54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00612CE0">
                <v:shape id="_x0000_i1042" type="#_x0000_t75" style="width:14.6pt;height:14.6pt" o:ole="">
                  <v:imagedata r:id="rId32" o:title=""/>
                </v:shape>
                <o:OLEObject Type="Embed" ProgID="Equation.3" ShapeID="_x0000_i1042" DrawAspect="Content" ObjectID="_1673080222" r:id="rId55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2B032E0C">
                <v:shape id="_x0000_i1043" type="#_x0000_t75" style="width:10.05pt;height:13.2pt" o:ole="">
                  <v:imagedata r:id="rId34" o:title=""/>
                </v:shape>
                <o:OLEObject Type="Embed" ProgID="Equation.3" ShapeID="_x0000_i1043" DrawAspect="Content" ObjectID="_1673080223" r:id="rId56"/>
              </w:object>
            </w:r>
            <w:r>
              <w:t xml:space="preserve"> for PUSCH power control adjustment state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340A3D55">
                <v:shape id="_x0000_i1044" type="#_x0000_t75" style="width:7.3pt;height:14.6pt" o:ole="">
                  <v:imagedata r:id="rId28" o:title=""/>
                </v:shape>
                <o:OLEObject Type="Embed" ProgID="Equation.3" ShapeID="_x0000_i1044" DrawAspect="Content" ObjectID="_1673080224" r:id="rId57"/>
              </w:object>
            </w:r>
            <w:r>
              <w:t xml:space="preserve">, where </w:t>
            </w:r>
            <w:r>
              <w:rPr>
                <w:rFonts w:ascii="Times New Roman" w:hAnsi="Times New Roman"/>
                <w:position w:val="-10"/>
              </w:rPr>
              <w:object w:dxaOrig="432" w:dyaOrig="288" w14:anchorId="07DFA5DF">
                <v:shape id="_x0000_i1045" type="#_x0000_t75" style="width:21.4pt;height:14.6pt" o:ole="">
                  <v:imagedata r:id="rId58" o:title=""/>
                </v:shape>
                <o:OLEObject Type="Embed" ProgID="Equation.3" ShapeID="_x0000_i1045" DrawAspect="Content" ObjectID="_1673080225" r:id="rId59"/>
              </w:object>
            </w:r>
            <w:r>
              <w:t xml:space="preserve"> is the smallest integer for which </w:t>
            </w:r>
            <w:r>
              <w:rPr>
                <w:rFonts w:ascii="Times New Roman" w:hAnsi="Times New Roman"/>
                <w:position w:val="-10"/>
              </w:rPr>
              <w:object w:dxaOrig="1152" w:dyaOrig="288" w14:anchorId="29EB1422">
                <v:shape id="_x0000_i1046" type="#_x0000_t75" style="width:57.4pt;height:14.6pt" o:ole="">
                  <v:imagedata r:id="rId60" o:title=""/>
                </v:shape>
                <o:OLEObject Type="Embed" ProgID="Equation.3" ShapeID="_x0000_i1046" DrawAspect="Content" ObjectID="_1673080226" r:id="rId61"/>
              </w:object>
            </w:r>
            <w:r>
              <w:t xml:space="preserve"> symbols before PUSCH transmission occasion </w:t>
            </w:r>
            <w:r>
              <w:rPr>
                <w:rFonts w:ascii="Times New Roman" w:hAnsi="Times New Roman"/>
                <w:position w:val="-10"/>
              </w:rPr>
              <w:object w:dxaOrig="432" w:dyaOrig="288" w14:anchorId="3A703811">
                <v:shape id="_x0000_i1047" type="#_x0000_t75" style="width:21.4pt;height:14.6pt" o:ole="">
                  <v:imagedata r:id="rId62" o:title=""/>
                </v:shape>
                <o:OLEObject Type="Embed" ProgID="Equation.3" ShapeID="_x0000_i1047" DrawAspect="Content" ObjectID="_1673080227" r:id="rId63"/>
              </w:object>
            </w:r>
            <w:r>
              <w:t xml:space="preserve"> is earlier than </w:t>
            </w:r>
            <w:r>
              <w:rPr>
                <w:rFonts w:ascii="Times New Roman" w:hAnsi="Times New Roman"/>
                <w:position w:val="-10"/>
              </w:rPr>
              <w:object w:dxaOrig="886" w:dyaOrig="288" w14:anchorId="7E23A43C">
                <v:shape id="_x0000_i1048" type="#_x0000_t75" style="width:44.2pt;height:14.6pt" o:ole="">
                  <v:imagedata r:id="rId50" o:title=""/>
                </v:shape>
                <o:OLEObject Type="Embed" ProgID="Equation.3" ShapeID="_x0000_i1048" DrawAspect="Content" ObjectID="_1673080228" r:id="rId64"/>
              </w:object>
            </w:r>
            <w:r>
              <w:t xml:space="preserve"> symbols before PUSCH transmission occasion </w:t>
            </w:r>
            <w:r>
              <w:rPr>
                <w:rFonts w:ascii="Times New Roman" w:hAnsi="Times New Roman"/>
                <w:position w:val="-6"/>
              </w:rPr>
              <w:object w:dxaOrig="144" w:dyaOrig="288" w14:anchorId="38609D9D">
                <v:shape id="_x0000_i1049" type="#_x0000_t75" style="width:7.3pt;height:14.6pt" o:ole="">
                  <v:imagedata r:id="rId52" o:title=""/>
                </v:shape>
                <o:OLEObject Type="Embed" ProgID="Equation.3" ShapeID="_x0000_i1049" DrawAspect="Content" ObjectID="_1673080229" r:id="rId65"/>
              </w:object>
            </w:r>
          </w:p>
          <w:p w14:paraId="20D43665" w14:textId="77777777" w:rsidR="00FD27A8" w:rsidRDefault="00FD27A8" w:rsidP="00FD27A8">
            <w:pPr>
              <w:pStyle w:val="B3"/>
            </w:pPr>
            <w:r>
              <w:t>-</w:t>
            </w:r>
            <w:r>
              <w:tab/>
              <w:t xml:space="preserve">If a PUSCH transmission is scheduled by a DCI format 0_0 or DCI format 0_1, </w:t>
            </w:r>
            <w:r>
              <w:rPr>
                <w:rFonts w:ascii="Times New Roman" w:hAnsi="Times New Roman"/>
                <w:position w:val="-10"/>
              </w:rPr>
              <w:object w:dxaOrig="886" w:dyaOrig="288" w14:anchorId="6D8B67C6">
                <v:shape id="_x0000_i1050" type="#_x0000_t75" style="width:44.2pt;height:14.6pt" o:ole="">
                  <v:imagedata r:id="rId66" o:title=""/>
                </v:shape>
                <o:OLEObject Type="Embed" ProgID="Equation.3" ShapeID="_x0000_i1050" DrawAspect="Content" ObjectID="_1673080230" r:id="rId67"/>
              </w:object>
            </w:r>
            <w:r>
              <w:t xml:space="preserve"> is a number of symbols for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18190BAC">
                <v:shape id="_x0000_i1051" type="#_x0000_t75" style="width:7.3pt;height:14.6pt" o:ole="">
                  <v:imagedata r:id="rId30" o:title=""/>
                </v:shape>
                <o:OLEObject Type="Embed" ProgID="Equation.3" ShapeID="_x0000_i1051" DrawAspect="Content" ObjectID="_1673080231" r:id="rId68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13E178F7">
                <v:shape id="_x0000_i1052" type="#_x0000_t75" style="width:14.6pt;height:14.6pt" o:ole="">
                  <v:imagedata r:id="rId32" o:title=""/>
                </v:shape>
                <o:OLEObject Type="Embed" ProgID="Equation.3" ShapeID="_x0000_i1052" DrawAspect="Content" ObjectID="_1673080232" r:id="rId69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4BEA470A">
                <v:shape id="_x0000_i1053" type="#_x0000_t75" style="width:10.05pt;height:13.2pt" o:ole="">
                  <v:imagedata r:id="rId34" o:title=""/>
                </v:shape>
                <o:OLEObject Type="Embed" ProgID="Equation.3" ShapeID="_x0000_i1053" DrawAspect="Content" ObjectID="_1673080233" r:id="rId70"/>
              </w:object>
            </w:r>
            <w:r>
              <w:t xml:space="preserve"> after a last symbol of a corresponding </w:t>
            </w:r>
            <w:proofErr w:type="spellStart"/>
            <w:r>
              <w:t>PDCCH</w:t>
            </w:r>
            <w:proofErr w:type="spellEnd"/>
            <w:r>
              <w:t xml:space="preserve"> reception and before a first symbol of the PUSCH transmission </w:t>
            </w:r>
          </w:p>
          <w:p w14:paraId="083771C6" w14:textId="77777777" w:rsidR="00FD27A8" w:rsidRDefault="00FD27A8" w:rsidP="00FD27A8">
            <w:pPr>
              <w:pStyle w:val="B3"/>
            </w:pPr>
            <w:r>
              <w:t>-</w:t>
            </w:r>
            <w:r>
              <w:tab/>
              <w:t xml:space="preserve">If a PUSCH transmission is configured by </w:t>
            </w:r>
            <w:proofErr w:type="spellStart"/>
            <w:r>
              <w:rPr>
                <w:i/>
                <w:iCs/>
              </w:rPr>
              <w:t>ConfiguredGrantConfig</w:t>
            </w:r>
            <w:proofErr w:type="spellEnd"/>
            <w:r>
              <w:t xml:space="preserve">, </w:t>
            </w:r>
            <w:r>
              <w:rPr>
                <w:rFonts w:ascii="Times New Roman" w:hAnsi="Times New Roman"/>
                <w:position w:val="-10"/>
              </w:rPr>
              <w:object w:dxaOrig="886" w:dyaOrig="288" w14:anchorId="75B42405">
                <v:shape id="_x0000_i1054" type="#_x0000_t75" style="width:44.2pt;height:14.6pt" o:ole="">
                  <v:imagedata r:id="rId71" o:title=""/>
                </v:shape>
                <o:OLEObject Type="Embed" ProgID="Equation.3" ShapeID="_x0000_i1054" DrawAspect="Content" ObjectID="_1673080234" r:id="rId72"/>
              </w:object>
            </w:r>
            <w:r>
              <w:t xml:space="preserve"> is a number of </w:t>
            </w:r>
            <w:r>
              <w:rPr>
                <w:rFonts w:ascii="Times New Roman" w:hAnsi="Times New Roman"/>
                <w:position w:val="-12"/>
              </w:rPr>
              <w:object w:dxaOrig="886" w:dyaOrig="332" w14:anchorId="1AD6C868">
                <v:shape id="_x0000_i1055" type="#_x0000_t75" style="width:44.2pt;height:16.4pt" o:ole="">
                  <v:imagedata r:id="rId73" o:title=""/>
                </v:shape>
                <o:OLEObject Type="Embed" ProgID="Equation.3" ShapeID="_x0000_i1055" DrawAspect="Content" ObjectID="_1673080235" r:id="rId74"/>
              </w:object>
            </w:r>
            <w:r>
              <w:t xml:space="preserve"> symbols equal to the product of a number of symbols per slot, </w:t>
            </w:r>
            <w:r>
              <w:rPr>
                <w:rFonts w:ascii="Times New Roman" w:hAnsi="Times New Roman"/>
                <w:position w:val="-12"/>
              </w:rPr>
              <w:object w:dxaOrig="432" w:dyaOrig="377" w14:anchorId="3CD30989">
                <v:shape id="_x0000_i1056" type="#_x0000_t75" style="width:21.4pt;height:18.7pt" o:ole="">
                  <v:imagedata r:id="rId75" o:title=""/>
                </v:shape>
                <o:OLEObject Type="Embed" ProgID="Equation.3" ShapeID="_x0000_i1056" DrawAspect="Content" ObjectID="_1673080236" r:id="rId76"/>
              </w:object>
            </w:r>
            <w:r>
              <w:t xml:space="preserve">, and the minimum of the values provided by </w:t>
            </w:r>
            <w:proofErr w:type="spellStart"/>
            <w:r>
              <w:rPr>
                <w:i/>
              </w:rPr>
              <w:t>k2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 xml:space="preserve">in </w:t>
            </w:r>
            <w:r>
              <w:rPr>
                <w:rFonts w:hint="eastAsia"/>
                <w:i/>
                <w:iCs/>
              </w:rPr>
              <w:t>PUSCH-</w:t>
            </w:r>
            <w:proofErr w:type="spellStart"/>
            <w:r>
              <w:rPr>
                <w:rFonts w:hint="eastAsia"/>
                <w:i/>
                <w:iCs/>
              </w:rPr>
              <w:t>ConfigCommon</w:t>
            </w:r>
            <w:proofErr w:type="spellEnd"/>
            <w:r>
              <w:rPr>
                <w:rFonts w:hint="eastAsia"/>
                <w:i/>
                <w:iCs/>
              </w:rPr>
              <w:t xml:space="preserve"> </w:t>
            </w:r>
            <w:r>
              <w:t xml:space="preserve">for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072198C0">
                <v:shape id="_x0000_i1057" type="#_x0000_t75" style="width:7.3pt;height:14.6pt" o:ole="">
                  <v:imagedata r:id="rId30" o:title=""/>
                </v:shape>
                <o:OLEObject Type="Embed" ProgID="Equation.3" ShapeID="_x0000_i1057" DrawAspect="Content" ObjectID="_1673080237" r:id="rId77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2EEDB845">
                <v:shape id="_x0000_i1058" type="#_x0000_t75" style="width:14.6pt;height:14.6pt" o:ole="">
                  <v:imagedata r:id="rId32" o:title=""/>
                </v:shape>
                <o:OLEObject Type="Embed" ProgID="Equation.3" ShapeID="_x0000_i1058" DrawAspect="Content" ObjectID="_1673080238" r:id="rId78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70C30395">
                <v:shape id="_x0000_i1059" type="#_x0000_t75" style="width:10.05pt;height:13.2pt" o:ole="">
                  <v:imagedata r:id="rId34" o:title=""/>
                </v:shape>
                <o:OLEObject Type="Embed" ProgID="Equation.3" ShapeID="_x0000_i1059" DrawAspect="Content" ObjectID="_1673080239" r:id="rId79"/>
              </w:object>
            </w:r>
            <w:r>
              <w:t xml:space="preserve"> </w:t>
            </w:r>
          </w:p>
          <w:p w14:paraId="52146B6E" w14:textId="77777777" w:rsidR="00FD27A8" w:rsidRDefault="00FD27A8" w:rsidP="00FD27A8">
            <w:pPr>
              <w:pStyle w:val="B2"/>
            </w:pPr>
            <w:r>
              <w:rPr>
                <w:rFonts w:hint="eastAsia"/>
              </w:rPr>
              <w:t>...</w:t>
            </w:r>
          </w:p>
          <w:p w14:paraId="746A4522" w14:textId="77777777" w:rsidR="00FD27A8" w:rsidRDefault="00FD27A8" w:rsidP="00FD27A8">
            <w:pPr>
              <w:pStyle w:val="B2"/>
              <w:rPr>
                <w:highlight w:val="yellow"/>
              </w:rPr>
            </w:pPr>
            <w:commentRangeStart w:id="4"/>
            <w:r>
              <w:rPr>
                <w:highlight w:val="yellow"/>
              </w:rPr>
              <w:t>-</w:t>
            </w:r>
            <w:commentRangeEnd w:id="4"/>
            <w:r w:rsidR="00DA1148">
              <w:rPr>
                <w:rStyle w:val="CommentReference"/>
                <w:rFonts w:ascii="Times New Roman" w:hAnsi="Times New Roman"/>
                <w:lang w:eastAsia="zh-CN"/>
              </w:rPr>
              <w:commentReference w:id="4"/>
            </w:r>
            <w:r>
              <w:rPr>
                <w:highlight w:val="yellow"/>
              </w:rPr>
              <w:tab/>
            </w:r>
            <w:r>
              <w:rPr>
                <w:rFonts w:ascii="Times New Roman" w:hAnsi="Times New Roman"/>
                <w:position w:val="-14"/>
                <w:highlight w:val="yellow"/>
              </w:rPr>
              <w:object w:dxaOrig="2293" w:dyaOrig="332" w14:anchorId="046D6724">
                <v:shape id="_x0000_i1060" type="#_x0000_t75" style="width:114.85pt;height:16.4pt" o:ole="">
                  <v:imagedata r:id="rId80" o:title=""/>
                </v:shape>
                <o:OLEObject Type="Embed" ProgID="Equation.3" ShapeID="_x0000_i1060" DrawAspect="Content" ObjectID="_1673080240" r:id="rId81"/>
              </w:object>
            </w:r>
            <w:r>
              <w:rPr>
                <w:highlight w:val="yellow"/>
              </w:rPr>
              <w:t xml:space="preserve"> is the PUSCH power control adjustment state for active UL </w:t>
            </w:r>
            <w:proofErr w:type="spellStart"/>
            <w:r>
              <w:rPr>
                <w:highlight w:val="yellow"/>
              </w:rPr>
              <w:t>BWP</w:t>
            </w:r>
            <w:proofErr w:type="spellEnd"/>
            <w:r>
              <w:rPr>
                <w:highlight w:val="yellow"/>
              </w:rPr>
              <w:t xml:space="preserve"> </w:t>
            </w:r>
            <w:r>
              <w:rPr>
                <w:rFonts w:ascii="Times New Roman" w:hAnsi="Times New Roman"/>
                <w:iCs/>
                <w:position w:val="-6"/>
                <w:highlight w:val="yellow"/>
              </w:rPr>
              <w:object w:dxaOrig="144" w:dyaOrig="288" w14:anchorId="741A74DD">
                <v:shape id="_x0000_i1061" type="#_x0000_t75" style="width:7.3pt;height:14.6pt" o:ole="">
                  <v:imagedata r:id="rId30" o:title=""/>
                </v:shape>
                <o:OLEObject Type="Embed" ProgID="Equation.3" ShapeID="_x0000_i1061" DrawAspect="Content" ObjectID="_1673080241" r:id="rId82"/>
              </w:objec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  <w:highlight w:val="yellow"/>
              </w:rPr>
              <w:object w:dxaOrig="288" w:dyaOrig="288" w14:anchorId="3602499B">
                <v:shape id="_x0000_i1062" type="#_x0000_t75" style="width:14.6pt;height:14.6pt" o:ole="">
                  <v:imagedata r:id="rId32" o:title=""/>
                </v:shape>
                <o:OLEObject Type="Embed" ProgID="Equation.3" ShapeID="_x0000_i1062" DrawAspect="Content" ObjectID="_1673080242" r:id="rId83"/>
              </w:object>
            </w:r>
            <w:r>
              <w:rPr>
                <w:iCs/>
                <w:highlight w:val="yellow"/>
              </w:rPr>
              <w:t xml:space="preserve"> of</w:t>
            </w:r>
            <w:r>
              <w:rPr>
                <w:highlight w:val="yellow"/>
              </w:rP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  <w:highlight w:val="yellow"/>
              </w:rPr>
              <w:object w:dxaOrig="199" w:dyaOrig="266" w14:anchorId="10CE9AF3">
                <v:shape id="_x0000_i1063" type="#_x0000_t75" style="width:10.05pt;height:13.2pt" o:ole="">
                  <v:imagedata r:id="rId34" o:title=""/>
                </v:shape>
                <o:OLEObject Type="Embed" ProgID="Equation.3" ShapeID="_x0000_i1063" DrawAspect="Content" ObjectID="_1673080243" r:id="rId84"/>
              </w:object>
            </w:r>
            <w:r>
              <w:rPr>
                <w:highlight w:val="yellow"/>
              </w:rPr>
              <w:t xml:space="preserve"> and PUSCH transmission occasion </w:t>
            </w:r>
            <w:r>
              <w:rPr>
                <w:rFonts w:ascii="Times New Roman" w:hAnsi="Times New Roman"/>
                <w:position w:val="-6"/>
                <w:highlight w:val="yellow"/>
              </w:rPr>
              <w:object w:dxaOrig="144" w:dyaOrig="288" w14:anchorId="611B155F">
                <v:shape id="_x0000_i1064" type="#_x0000_t75" style="width:7.3pt;height:14.6pt" o:ole="">
                  <v:imagedata r:id="rId36" o:title=""/>
                </v:shape>
                <o:OLEObject Type="Embed" ProgID="Equation.3" ShapeID="_x0000_i1064" DrawAspect="Content" ObjectID="_1673080244" r:id="rId85"/>
              </w:object>
            </w:r>
            <w:r>
              <w:rPr>
                <w:highlight w:val="yellow"/>
              </w:rPr>
              <w:t xml:space="preserve"> if the UE is provided </w:t>
            </w:r>
            <w:proofErr w:type="spellStart"/>
            <w:r>
              <w:rPr>
                <w:i/>
                <w:highlight w:val="yellow"/>
              </w:rPr>
              <w:t>tpc</w:t>
            </w:r>
            <w:proofErr w:type="spellEnd"/>
            <w:r>
              <w:rPr>
                <w:i/>
                <w:highlight w:val="yellow"/>
              </w:rPr>
              <w:t>-Accumulation</w:t>
            </w:r>
            <w:r>
              <w:rPr>
                <w:highlight w:val="yellow"/>
              </w:rPr>
              <w:t>, where</w:t>
            </w:r>
          </w:p>
          <w:p w14:paraId="2BEB11F4" w14:textId="77777777" w:rsidR="00FD27A8" w:rsidRDefault="00FD27A8" w:rsidP="00FD27A8">
            <w:pPr>
              <w:pStyle w:val="B3"/>
            </w:pPr>
            <w:r>
              <w:rPr>
                <w:highlight w:val="yellow"/>
              </w:rPr>
              <w:t>-</w:t>
            </w:r>
            <w:r>
              <w:rPr>
                <w:highlight w:val="yellow"/>
              </w:rPr>
              <w:tab/>
            </w:r>
            <w:r>
              <w:rPr>
                <w:rFonts w:ascii="Times New Roman" w:hAnsi="Times New Roman"/>
                <w:position w:val="-12"/>
                <w:highlight w:val="yellow"/>
              </w:rPr>
              <w:object w:dxaOrig="886" w:dyaOrig="310" w14:anchorId="670FC715">
                <v:shape id="_x0000_i1065" type="#_x0000_t75" style="width:44.2pt;height:15.5pt" o:ole="">
                  <v:imagedata r:id="rId86" o:title=""/>
                </v:shape>
                <o:OLEObject Type="Embed" ProgID="Equation.3" ShapeID="_x0000_i1065" DrawAspect="Content" ObjectID="_1673080245" r:id="rId87"/>
              </w:object>
            </w:r>
            <w:r>
              <w:rPr>
                <w:highlight w:val="yellow"/>
              </w:rPr>
              <w:t xml:space="preserve"> absolute values are given in Table 7.1.1-1</w:t>
            </w:r>
          </w:p>
          <w:p w14:paraId="741C86FE" w14:textId="77777777" w:rsidR="00FD27A8" w:rsidRDefault="00FD27A8" w:rsidP="00FD27A8">
            <w:pPr>
              <w:pStyle w:val="B2"/>
            </w:pPr>
            <w:r>
              <w:t>-</w:t>
            </w:r>
            <w:r>
              <w:tab/>
              <w:t xml:space="preserve">If the UE receives a random access response message in response to a </w:t>
            </w:r>
            <w:proofErr w:type="spellStart"/>
            <w:r>
              <w:t>PRACH</w:t>
            </w:r>
            <w:proofErr w:type="spellEnd"/>
            <w:r>
              <w:t xml:space="preserve"> transmission on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iCs/>
                <w:position w:val="-6"/>
              </w:rPr>
              <w:object w:dxaOrig="144" w:dyaOrig="288" w14:anchorId="63556E35">
                <v:shape id="_x0000_i1066" type="#_x0000_t75" style="width:7.3pt;height:14.6pt" o:ole="">
                  <v:imagedata r:id="rId30" o:title=""/>
                </v:shape>
                <o:OLEObject Type="Embed" ProgID="Equation.3" ShapeID="_x0000_i1066" DrawAspect="Content" ObjectID="_1673080246" r:id="rId88"/>
              </w:object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rFonts w:ascii="Times New Roman" w:hAnsi="Times New Roman"/>
                <w:iCs/>
                <w:position w:val="-10"/>
              </w:rPr>
              <w:object w:dxaOrig="288" w:dyaOrig="288" w14:anchorId="5F71D193">
                <v:shape id="_x0000_i1067" type="#_x0000_t75" style="width:14.6pt;height:14.6pt" o:ole="">
                  <v:imagedata r:id="rId32" o:title=""/>
                </v:shape>
                <o:OLEObject Type="Embed" ProgID="Equation.3" ShapeID="_x0000_i1067" DrawAspect="Content" ObjectID="_1673080247" r:id="rId89"/>
              </w:object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rFonts w:ascii="Times New Roman" w:hAnsi="Times New Roman"/>
                <w:iCs/>
                <w:position w:val="-6"/>
              </w:rPr>
              <w:object w:dxaOrig="199" w:dyaOrig="266" w14:anchorId="2C81EAF1">
                <v:shape id="_x0000_i1068" type="#_x0000_t75" style="width:10.05pt;height:13.2pt" o:ole="">
                  <v:imagedata r:id="rId34" o:title=""/>
                </v:shape>
                <o:OLEObject Type="Embed" ProgID="Equation.3" ShapeID="_x0000_i1068" DrawAspect="Content" ObjectID="_1673080248" r:id="rId90"/>
              </w:object>
            </w:r>
            <w:r>
              <w:t xml:space="preserve"> as described in Clause 8</w:t>
            </w:r>
          </w:p>
        </w:tc>
      </w:tr>
    </w:tbl>
    <w:p w14:paraId="4DA8EF4B" w14:textId="7E2DE841" w:rsidR="002D1A38" w:rsidRDefault="002D1A38" w:rsidP="002D1A38">
      <w:pPr>
        <w:snapToGrid w:val="0"/>
        <w:spacing w:before="120" w:afterLines="50" w:after="120" w:line="288" w:lineRule="auto"/>
        <w:rPr>
          <w:rFonts w:eastAsia="微软雅黑"/>
        </w:rPr>
      </w:pPr>
      <w:r>
        <w:rPr>
          <w:rFonts w:eastAsia="微软雅黑"/>
        </w:rPr>
        <w:lastRenderedPageBreak/>
        <w:t xml:space="preserve">According to </w:t>
      </w:r>
      <w:r w:rsidR="009F4664">
        <w:rPr>
          <w:rFonts w:eastAsia="微软雅黑"/>
        </w:rPr>
        <w:t xml:space="preserve">our best knowledge and </w:t>
      </w:r>
      <w:r>
        <w:rPr>
          <w:rFonts w:eastAsia="微软雅黑"/>
        </w:rPr>
        <w:t>initial discussion during the preparation phase, the following unclear aspects were identified for further disc</w:t>
      </w:r>
      <w:r w:rsidR="00AB6FFF">
        <w:rPr>
          <w:rFonts w:eastAsia="微软雅黑"/>
        </w:rPr>
        <w:t>ussion</w:t>
      </w:r>
      <w:r>
        <w:rPr>
          <w:rFonts w:eastAsia="微软雅黑"/>
        </w:rPr>
        <w:t>.</w:t>
      </w:r>
    </w:p>
    <w:p w14:paraId="64F0E224" w14:textId="021D687F" w:rsidR="002D1A38" w:rsidRPr="003A12F6" w:rsidRDefault="002D1A38" w:rsidP="002D1A38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proofErr w:type="spellStart"/>
      <w:r>
        <w:rPr>
          <w:rFonts w:eastAsia="微软雅黑" w:hint="eastAsia"/>
          <w:b/>
          <w:szCs w:val="20"/>
        </w:rPr>
        <w:t>Q</w:t>
      </w:r>
      <w:r>
        <w:rPr>
          <w:rFonts w:eastAsia="微软雅黑"/>
          <w:b/>
          <w:szCs w:val="20"/>
        </w:rPr>
        <w:t>1</w:t>
      </w:r>
      <w:proofErr w:type="spellEnd"/>
      <w:r>
        <w:rPr>
          <w:rFonts w:eastAsia="微软雅黑"/>
          <w:szCs w:val="20"/>
        </w:rPr>
        <w:t xml:space="preserve">: For </w:t>
      </w:r>
      <w:r>
        <w:rPr>
          <w:rFonts w:eastAsia="微软雅黑"/>
        </w:rPr>
        <w:t>D</w:t>
      </w:r>
      <w:r>
        <w:rPr>
          <w:rFonts w:eastAsia="微软雅黑" w:hint="eastAsia"/>
        </w:rPr>
        <w:t>G (</w:t>
      </w:r>
      <w:r>
        <w:rPr>
          <w:rFonts w:eastAsia="微软雅黑"/>
        </w:rPr>
        <w:t>d</w:t>
      </w:r>
      <w:r>
        <w:rPr>
          <w:rFonts w:eastAsia="微软雅黑" w:hint="eastAsia"/>
        </w:rPr>
        <w:t xml:space="preserve">ynamic </w:t>
      </w:r>
      <w:r>
        <w:rPr>
          <w:rFonts w:eastAsia="微软雅黑"/>
        </w:rPr>
        <w:t>g</w:t>
      </w:r>
      <w:r>
        <w:rPr>
          <w:rFonts w:eastAsia="微软雅黑" w:hint="eastAsia"/>
        </w:rPr>
        <w:t>rant) PUSCH transmission</w:t>
      </w:r>
      <w:r>
        <w:rPr>
          <w:rFonts w:eastAsia="微软雅黑"/>
        </w:rPr>
        <w:t xml:space="preserve">, besides the DCI format scheduling the PUSCH, whether the </w:t>
      </w:r>
      <w:proofErr w:type="spellStart"/>
      <w:r>
        <w:rPr>
          <w:rFonts w:eastAsia="微软雅黑"/>
        </w:rPr>
        <w:t>TPC</w:t>
      </w:r>
      <w:proofErr w:type="spellEnd"/>
      <w:r>
        <w:rPr>
          <w:rFonts w:eastAsia="微软雅黑"/>
        </w:rPr>
        <w:t xml:space="preserve"> in DCI format 2_2 can also be applied?</w:t>
      </w:r>
    </w:p>
    <w:p w14:paraId="13EA157A" w14:textId="1C53773B" w:rsidR="003A12F6" w:rsidRPr="00463DEA" w:rsidRDefault="003A12F6" w:rsidP="003A12F6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proofErr w:type="spellStart"/>
      <w:r>
        <w:rPr>
          <w:rFonts w:eastAsia="微软雅黑"/>
          <w:b/>
          <w:szCs w:val="20"/>
        </w:rPr>
        <w:t>Q2</w:t>
      </w:r>
      <w:proofErr w:type="spellEnd"/>
      <w:r w:rsidRPr="002D1A38">
        <w:rPr>
          <w:rFonts w:eastAsia="微软雅黑"/>
          <w:b/>
          <w:szCs w:val="20"/>
        </w:rPr>
        <w:t>:</w:t>
      </w:r>
      <w:r>
        <w:rPr>
          <w:rFonts w:eastAsia="微软雅黑"/>
        </w:rPr>
        <w:t xml:space="preserve"> For CG </w:t>
      </w:r>
      <w:r w:rsidR="0054384B">
        <w:rPr>
          <w:rFonts w:eastAsia="微软雅黑" w:hint="eastAsia"/>
        </w:rPr>
        <w:t>(</w:t>
      </w:r>
      <w:r w:rsidR="0054384B">
        <w:rPr>
          <w:rFonts w:eastAsia="微软雅黑"/>
        </w:rPr>
        <w:t>c</w:t>
      </w:r>
      <w:r w:rsidR="0054384B">
        <w:rPr>
          <w:rFonts w:eastAsia="微软雅黑" w:hint="eastAsia"/>
        </w:rPr>
        <w:t xml:space="preserve">onfigured </w:t>
      </w:r>
      <w:r w:rsidR="0054384B">
        <w:rPr>
          <w:rFonts w:eastAsia="微软雅黑"/>
        </w:rPr>
        <w:t>g</w:t>
      </w:r>
      <w:r w:rsidR="0054384B">
        <w:rPr>
          <w:rFonts w:eastAsia="微软雅黑" w:hint="eastAsia"/>
        </w:rPr>
        <w:t xml:space="preserve">rant) </w:t>
      </w:r>
      <w:r>
        <w:rPr>
          <w:rFonts w:eastAsia="微软雅黑"/>
        </w:rPr>
        <w:t xml:space="preserve">PUSCH transmission, what is the exact timeline for determining </w:t>
      </w:r>
      <w:proofErr w:type="spellStart"/>
      <w:r>
        <w:rPr>
          <w:rFonts w:eastAsia="微软雅黑"/>
        </w:rPr>
        <w:t>TPC</w:t>
      </w:r>
      <w:proofErr w:type="spellEnd"/>
      <w:r>
        <w:rPr>
          <w:rFonts w:eastAsia="微软雅黑"/>
        </w:rPr>
        <w:t xml:space="preserve"> command for CG PUSCH, e.g., latest DCI format </w:t>
      </w:r>
      <w:r w:rsidRPr="009F4664">
        <w:rPr>
          <w:rFonts w:eastAsia="微软雅黑"/>
          <w:b/>
        </w:rPr>
        <w:t>'</w:t>
      </w:r>
      <w:proofErr w:type="spellStart"/>
      <w:r w:rsidRPr="009F4664">
        <w:rPr>
          <w:rFonts w:eastAsia="微软雅黑"/>
          <w:b/>
        </w:rPr>
        <w:t>K</w:t>
      </w:r>
      <w:r w:rsidRPr="009F4664">
        <w:rPr>
          <w:rFonts w:eastAsia="微软雅黑"/>
          <w:b/>
          <w:vertAlign w:val="subscript"/>
        </w:rPr>
        <w:t>PUSCH</w:t>
      </w:r>
      <w:proofErr w:type="gramStart"/>
      <w:r w:rsidRPr="009F4664">
        <w:rPr>
          <w:rFonts w:eastAsia="微软雅黑"/>
          <w:b/>
          <w:vertAlign w:val="subscript"/>
        </w:rPr>
        <w:t>,min</w:t>
      </w:r>
      <w:proofErr w:type="spellEnd"/>
      <w:r w:rsidRPr="009F4664">
        <w:rPr>
          <w:rFonts w:eastAsia="微软雅黑"/>
          <w:b/>
        </w:rPr>
        <w:t>'</w:t>
      </w:r>
      <w:proofErr w:type="gramEnd"/>
      <w:r w:rsidRPr="009F4664">
        <w:rPr>
          <w:rFonts w:eastAsia="微软雅黑"/>
          <w:b/>
        </w:rPr>
        <w:t xml:space="preserve"> symbols </w:t>
      </w:r>
      <w:r>
        <w:rPr>
          <w:rFonts w:eastAsia="微软雅黑"/>
        </w:rPr>
        <w:t>before transmission for CG PUSCH, or just latest DCI format before transmission for CG PUSCH?</w:t>
      </w:r>
    </w:p>
    <w:p w14:paraId="12C02585" w14:textId="0DBE83CD" w:rsidR="002D1A38" w:rsidRPr="002D1A38" w:rsidRDefault="002D1A38" w:rsidP="002D1A38">
      <w:pPr>
        <w:pStyle w:val="ListParagraph"/>
        <w:numPr>
          <w:ilvl w:val="0"/>
          <w:numId w:val="24"/>
        </w:numPr>
        <w:snapToGrid w:val="0"/>
        <w:spacing w:before="120" w:afterLines="50" w:line="288" w:lineRule="auto"/>
        <w:rPr>
          <w:rFonts w:eastAsia="微软雅黑"/>
          <w:szCs w:val="20"/>
        </w:rPr>
      </w:pPr>
      <w:proofErr w:type="spellStart"/>
      <w:r>
        <w:rPr>
          <w:rFonts w:eastAsia="微软雅黑"/>
          <w:b/>
          <w:szCs w:val="20"/>
        </w:rPr>
        <w:t>Q</w:t>
      </w:r>
      <w:r w:rsidR="003A12F6">
        <w:rPr>
          <w:rFonts w:eastAsia="微软雅黑"/>
          <w:b/>
          <w:szCs w:val="20"/>
        </w:rPr>
        <w:t>3</w:t>
      </w:r>
      <w:proofErr w:type="spellEnd"/>
      <w:r>
        <w:rPr>
          <w:rFonts w:eastAsia="微软雅黑"/>
          <w:szCs w:val="20"/>
        </w:rPr>
        <w:t xml:space="preserve">: For </w:t>
      </w:r>
      <w:r>
        <w:rPr>
          <w:rFonts w:eastAsia="微软雅黑" w:hint="eastAsia"/>
        </w:rPr>
        <w:t>CG PUSCH transmission</w:t>
      </w:r>
      <w:r>
        <w:rPr>
          <w:rFonts w:eastAsia="微软雅黑"/>
        </w:rPr>
        <w:t xml:space="preserve">, besides the DCI format 2_2, whether the </w:t>
      </w:r>
      <w:proofErr w:type="spellStart"/>
      <w:r>
        <w:rPr>
          <w:rFonts w:eastAsia="微软雅黑"/>
        </w:rPr>
        <w:t>TPC</w:t>
      </w:r>
      <w:proofErr w:type="spellEnd"/>
      <w:r>
        <w:rPr>
          <w:rFonts w:eastAsia="微软雅黑"/>
        </w:rPr>
        <w:t xml:space="preserve"> in DCI format </w:t>
      </w:r>
      <w:r w:rsidR="009F4664">
        <w:rPr>
          <w:rFonts w:eastAsia="微软雅黑"/>
        </w:rPr>
        <w:t>0</w:t>
      </w:r>
      <w:r>
        <w:rPr>
          <w:rFonts w:eastAsia="微软雅黑"/>
        </w:rPr>
        <w:t>_0/1/2 can also be applied</w:t>
      </w:r>
      <w:r w:rsidR="003E55AC">
        <w:rPr>
          <w:rFonts w:eastAsia="微软雅黑"/>
        </w:rPr>
        <w:t xml:space="preserve"> (with the same closed loop index)</w:t>
      </w:r>
      <w:r>
        <w:rPr>
          <w:rFonts w:eastAsia="微软雅黑"/>
        </w:rPr>
        <w:t xml:space="preserve">? </w:t>
      </w:r>
    </w:p>
    <w:p w14:paraId="2F04F219" w14:textId="77777777" w:rsidR="00463DEA" w:rsidRDefault="00463DEA" w:rsidP="00463DEA">
      <w:pPr>
        <w:pStyle w:val="Heading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76FF0282" w14:textId="7BF17D87" w:rsidR="00463DEA" w:rsidRDefault="002D1A38" w:rsidP="00FD27A8">
      <w:pPr>
        <w:spacing w:beforeLines="50" w:before="120" w:after="120" w:line="300" w:lineRule="auto"/>
        <w:rPr>
          <w:rFonts w:eastAsia="微软雅黑"/>
          <w:lang w:val="en-GB"/>
        </w:rPr>
      </w:pPr>
      <w:r>
        <w:rPr>
          <w:rFonts w:eastAsia="微软雅黑"/>
          <w:lang w:val="en-GB"/>
        </w:rPr>
        <w:t xml:space="preserve">Based on initial discussion, </w:t>
      </w:r>
      <w:r w:rsidR="0063529C">
        <w:rPr>
          <w:rFonts w:eastAsia="微软雅黑"/>
          <w:lang w:val="en-GB"/>
        </w:rPr>
        <w:t>it seems that companies</w:t>
      </w:r>
      <w:r w:rsidR="007B7EC0">
        <w:rPr>
          <w:rFonts w:eastAsia="微软雅黑"/>
          <w:lang w:val="en-GB"/>
        </w:rPr>
        <w:t>’</w:t>
      </w:r>
      <w:r w:rsidR="0063529C">
        <w:rPr>
          <w:rFonts w:eastAsia="微软雅黑"/>
          <w:lang w:val="en-GB"/>
        </w:rPr>
        <w:t xml:space="preserve"> views about </w:t>
      </w:r>
      <w:proofErr w:type="spellStart"/>
      <w:r w:rsidR="003A12F6">
        <w:rPr>
          <w:rFonts w:eastAsia="微软雅黑"/>
          <w:lang w:val="en-GB"/>
        </w:rPr>
        <w:t>Q1</w:t>
      </w:r>
      <w:proofErr w:type="spellEnd"/>
      <w:r w:rsidR="003A12F6">
        <w:rPr>
          <w:rFonts w:eastAsia="微软雅黑"/>
          <w:lang w:val="en-GB"/>
        </w:rPr>
        <w:t xml:space="preserve"> and </w:t>
      </w:r>
      <w:proofErr w:type="spellStart"/>
      <w:r w:rsidR="003A12F6">
        <w:rPr>
          <w:rFonts w:eastAsia="微软雅黑"/>
          <w:lang w:val="en-GB"/>
        </w:rPr>
        <w:t>Q2</w:t>
      </w:r>
      <w:proofErr w:type="spellEnd"/>
      <w:r w:rsidR="0063529C">
        <w:rPr>
          <w:rFonts w:eastAsia="微软雅黑"/>
          <w:lang w:val="en-GB"/>
        </w:rPr>
        <w:t xml:space="preserve"> have been converged.</w:t>
      </w:r>
      <w:r w:rsidR="00463DEA">
        <w:rPr>
          <w:rFonts w:eastAsia="微软雅黑"/>
          <w:lang w:val="en-GB"/>
        </w:rPr>
        <w:t xml:space="preserve"> </w:t>
      </w:r>
    </w:p>
    <w:p w14:paraId="771E22E1" w14:textId="35C3668A" w:rsidR="00463DEA" w:rsidRDefault="00463DEA" w:rsidP="00463DEA">
      <w:pPr>
        <w:pStyle w:val="ListParagraph"/>
        <w:numPr>
          <w:ilvl w:val="0"/>
          <w:numId w:val="24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 xml:space="preserve">Regarding </w:t>
      </w:r>
      <w:proofErr w:type="spellStart"/>
      <w:r>
        <w:rPr>
          <w:rFonts w:eastAsia="微软雅黑"/>
        </w:rPr>
        <w:t>Q1</w:t>
      </w:r>
      <w:proofErr w:type="spellEnd"/>
      <w:r>
        <w:rPr>
          <w:rFonts w:eastAsia="微软雅黑"/>
        </w:rPr>
        <w:t xml:space="preserve">, only DCI format scheduling the PUSCH can be applied for determining absolute </w:t>
      </w:r>
      <w:proofErr w:type="spellStart"/>
      <w:r>
        <w:rPr>
          <w:rFonts w:eastAsia="微软雅黑"/>
        </w:rPr>
        <w:t>TPC</w:t>
      </w:r>
      <w:proofErr w:type="spellEnd"/>
      <w:r>
        <w:rPr>
          <w:rFonts w:eastAsia="微软雅黑"/>
        </w:rPr>
        <w:t xml:space="preserve"> </w:t>
      </w:r>
      <w:r w:rsidR="003B200B">
        <w:rPr>
          <w:rFonts w:eastAsia="微软雅黑"/>
        </w:rPr>
        <w:t>corresponding to</w:t>
      </w:r>
      <w:r>
        <w:rPr>
          <w:rFonts w:eastAsia="微软雅黑"/>
        </w:rPr>
        <w:t xml:space="preserve"> DG PUSCH;</w:t>
      </w:r>
    </w:p>
    <w:p w14:paraId="245EA333" w14:textId="290EE9A7" w:rsidR="00463DEA" w:rsidRDefault="003A12F6" w:rsidP="00463DEA">
      <w:pPr>
        <w:pStyle w:val="ListParagraph"/>
        <w:numPr>
          <w:ilvl w:val="0"/>
          <w:numId w:val="24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 xml:space="preserve">Regarding </w:t>
      </w:r>
      <w:proofErr w:type="spellStart"/>
      <w:r>
        <w:rPr>
          <w:rFonts w:eastAsia="微软雅黑"/>
        </w:rPr>
        <w:t>Q2</w:t>
      </w:r>
      <w:proofErr w:type="spellEnd"/>
      <w:r w:rsidR="00463DEA">
        <w:rPr>
          <w:rFonts w:eastAsia="微软雅黑"/>
        </w:rPr>
        <w:t xml:space="preserve">, </w:t>
      </w:r>
      <w:r>
        <w:rPr>
          <w:rFonts w:eastAsia="微软雅黑"/>
        </w:rPr>
        <w:t xml:space="preserve">absolute </w:t>
      </w:r>
      <w:proofErr w:type="spellStart"/>
      <w:r w:rsidR="00463DEA">
        <w:rPr>
          <w:rFonts w:eastAsia="微软雅黑"/>
        </w:rPr>
        <w:t>TPC</w:t>
      </w:r>
      <w:proofErr w:type="spellEnd"/>
      <w:r w:rsidR="00463DEA">
        <w:rPr>
          <w:rFonts w:eastAsia="微软雅黑"/>
        </w:rPr>
        <w:t xml:space="preserve"> in DCI format </w:t>
      </w:r>
      <w:r w:rsidR="00463DEA" w:rsidRPr="009F4664">
        <w:rPr>
          <w:rFonts w:eastAsia="微软雅黑"/>
          <w:b/>
        </w:rPr>
        <w:t>'</w:t>
      </w:r>
      <w:proofErr w:type="spellStart"/>
      <w:r w:rsidR="00463DEA" w:rsidRPr="009F4664">
        <w:rPr>
          <w:rFonts w:eastAsia="微软雅黑"/>
          <w:b/>
        </w:rPr>
        <w:t>K</w:t>
      </w:r>
      <w:r w:rsidR="00463DEA" w:rsidRPr="009F4664">
        <w:rPr>
          <w:rFonts w:eastAsia="微软雅黑"/>
          <w:b/>
          <w:vertAlign w:val="subscript"/>
        </w:rPr>
        <w:t>PUSCH</w:t>
      </w:r>
      <w:proofErr w:type="gramStart"/>
      <w:r w:rsidR="00463DEA" w:rsidRPr="009F4664">
        <w:rPr>
          <w:rFonts w:eastAsia="微软雅黑"/>
          <w:b/>
          <w:vertAlign w:val="subscript"/>
        </w:rPr>
        <w:t>,min</w:t>
      </w:r>
      <w:proofErr w:type="spellEnd"/>
      <w:r w:rsidR="00463DEA" w:rsidRPr="009F4664">
        <w:rPr>
          <w:rFonts w:eastAsia="微软雅黑"/>
          <w:b/>
        </w:rPr>
        <w:t>'</w:t>
      </w:r>
      <w:proofErr w:type="gramEnd"/>
      <w:r w:rsidR="00463DEA" w:rsidRPr="009F4664">
        <w:rPr>
          <w:rFonts w:eastAsia="微软雅黑"/>
          <w:b/>
        </w:rPr>
        <w:t xml:space="preserve"> symbols</w:t>
      </w:r>
      <w:r w:rsidR="00463DEA">
        <w:rPr>
          <w:rFonts w:eastAsia="微软雅黑"/>
          <w:b/>
        </w:rPr>
        <w:t xml:space="preserve"> </w:t>
      </w:r>
      <w:r w:rsidR="00463DEA" w:rsidRPr="003B200B">
        <w:rPr>
          <w:rFonts w:eastAsia="微软雅黑"/>
        </w:rPr>
        <w:t>before transmission is applied</w:t>
      </w:r>
      <w:r w:rsidR="003B200B">
        <w:rPr>
          <w:rFonts w:eastAsia="微软雅黑"/>
        </w:rPr>
        <w:t xml:space="preserve"> for determining absolute </w:t>
      </w:r>
      <w:proofErr w:type="spellStart"/>
      <w:r w:rsidR="003B200B">
        <w:rPr>
          <w:rFonts w:eastAsia="微软雅黑"/>
        </w:rPr>
        <w:t>TPC</w:t>
      </w:r>
      <w:proofErr w:type="spellEnd"/>
      <w:r w:rsidR="003B200B">
        <w:rPr>
          <w:rFonts w:eastAsia="微软雅黑"/>
        </w:rPr>
        <w:t xml:space="preserve"> corresponding to CG PUSCH.</w:t>
      </w:r>
    </w:p>
    <w:p w14:paraId="2D2B27DF" w14:textId="77777777" w:rsidR="00F57AC6" w:rsidRPr="00F57AC6" w:rsidRDefault="00F57AC6" w:rsidP="00F57AC6">
      <w:pPr>
        <w:snapToGrid w:val="0"/>
        <w:spacing w:before="120" w:afterLines="50" w:after="120" w:line="288" w:lineRule="auto"/>
        <w:rPr>
          <w:rFonts w:eastAsia="微软雅黑"/>
        </w:rPr>
      </w:pPr>
      <w:r w:rsidRPr="00F57AC6">
        <w:rPr>
          <w:rFonts w:eastAsia="微软雅黑"/>
        </w:rPr>
        <w:t xml:space="preserve">Note that </w:t>
      </w:r>
      <w:r>
        <w:rPr>
          <w:position w:val="-12"/>
        </w:rPr>
        <w:object w:dxaOrig="886" w:dyaOrig="332" w14:anchorId="077D7A7E">
          <v:shape id="_x0000_i1070" type="#_x0000_t75" style="width:44.2pt;height:16.4pt" o:ole="">
            <v:imagedata r:id="rId73" o:title=""/>
          </v:shape>
          <o:OLEObject Type="Embed" ProgID="Equation.3" ShapeID="_x0000_i1070" DrawAspect="Content" ObjectID="_1673080249" r:id="rId91"/>
        </w:object>
      </w:r>
      <w:r>
        <w:t xml:space="preserve"> is equal to the product of a number of symbols per slot</w:t>
      </w:r>
      <w:proofErr w:type="gramStart"/>
      <w:r>
        <w:t xml:space="preserve">, </w:t>
      </w:r>
      <w:proofErr w:type="gramEnd"/>
      <w:r>
        <w:rPr>
          <w:position w:val="-12"/>
        </w:rPr>
        <w:object w:dxaOrig="432" w:dyaOrig="377" w14:anchorId="73D0EBBE">
          <v:shape id="_x0000_i1071" type="#_x0000_t75" style="width:21.4pt;height:18.7pt" o:ole="">
            <v:imagedata r:id="rId75" o:title=""/>
          </v:shape>
          <o:OLEObject Type="Embed" ProgID="Equation.3" ShapeID="_x0000_i1071" DrawAspect="Content" ObjectID="_1673080250" r:id="rId92"/>
        </w:object>
      </w:r>
      <w:r>
        <w:t xml:space="preserve">, and the minimum of the values provided by </w:t>
      </w:r>
      <w:proofErr w:type="spellStart"/>
      <w:r w:rsidRPr="00F57AC6">
        <w:rPr>
          <w:i/>
        </w:rPr>
        <w:t>k2</w:t>
      </w:r>
      <w:proofErr w:type="spellEnd"/>
      <w:r>
        <w:t xml:space="preserve"> </w:t>
      </w:r>
      <w:r>
        <w:rPr>
          <w:rFonts w:hint="eastAsia"/>
        </w:rPr>
        <w:t xml:space="preserve">in </w:t>
      </w:r>
      <w:r w:rsidRPr="00F57AC6">
        <w:rPr>
          <w:rFonts w:hint="eastAsia"/>
          <w:i/>
          <w:iCs/>
        </w:rPr>
        <w:t>PUSCH-</w:t>
      </w:r>
      <w:proofErr w:type="spellStart"/>
      <w:r w:rsidRPr="00F57AC6">
        <w:rPr>
          <w:rFonts w:hint="eastAsia"/>
          <w:i/>
          <w:iCs/>
        </w:rPr>
        <w:t>ConfigCommon</w:t>
      </w:r>
      <w:proofErr w:type="spellEnd"/>
      <w:r w:rsidRPr="00F57AC6">
        <w:rPr>
          <w:rFonts w:hint="eastAsia"/>
          <w:i/>
          <w:iCs/>
        </w:rPr>
        <w:t xml:space="preserve"> </w:t>
      </w:r>
      <w:r>
        <w:t xml:space="preserve">for active UL </w:t>
      </w:r>
      <w:proofErr w:type="spellStart"/>
      <w:r>
        <w:t>BWP</w:t>
      </w:r>
      <w:proofErr w:type="spellEnd"/>
      <w:r>
        <w:t xml:space="preserve"> </w:t>
      </w:r>
      <w:r>
        <w:rPr>
          <w:iCs/>
          <w:position w:val="-6"/>
        </w:rPr>
        <w:object w:dxaOrig="144" w:dyaOrig="288" w14:anchorId="30F0CC2A">
          <v:shape id="_x0000_i1072" type="#_x0000_t75" style="width:7.3pt;height:14.6pt" o:ole="">
            <v:imagedata r:id="rId30" o:title=""/>
          </v:shape>
          <o:OLEObject Type="Embed" ProgID="Equation.3" ShapeID="_x0000_i1072" DrawAspect="Content" ObjectID="_1673080251" r:id="rId93"/>
        </w:object>
      </w:r>
      <w:r w:rsidRPr="00F57AC6">
        <w:rPr>
          <w:iCs/>
        </w:rPr>
        <w:t xml:space="preserve"> </w:t>
      </w:r>
      <w:r>
        <w:t xml:space="preserve">of carrier </w:t>
      </w:r>
      <w:r>
        <w:rPr>
          <w:iCs/>
          <w:position w:val="-10"/>
        </w:rPr>
        <w:object w:dxaOrig="288" w:dyaOrig="288" w14:anchorId="20D52FB7">
          <v:shape id="_x0000_i1073" type="#_x0000_t75" style="width:14.6pt;height:14.6pt" o:ole="">
            <v:imagedata r:id="rId32" o:title=""/>
          </v:shape>
          <o:OLEObject Type="Embed" ProgID="Equation.3" ShapeID="_x0000_i1073" DrawAspect="Content" ObjectID="_1673080252" r:id="rId94"/>
        </w:object>
      </w:r>
      <w:r w:rsidRPr="00F57AC6">
        <w:rPr>
          <w:iCs/>
        </w:rPr>
        <w:t xml:space="preserve"> of</w:t>
      </w:r>
      <w:r>
        <w:t xml:space="preserve"> serving cell </w:t>
      </w:r>
      <w:r>
        <w:rPr>
          <w:iCs/>
          <w:position w:val="-6"/>
        </w:rPr>
        <w:object w:dxaOrig="199" w:dyaOrig="266" w14:anchorId="2D944BC2">
          <v:shape id="_x0000_i1074" type="#_x0000_t75" style="width:10.05pt;height:13.2pt" o:ole="">
            <v:imagedata r:id="rId34" o:title=""/>
          </v:shape>
          <o:OLEObject Type="Embed" ProgID="Equation.3" ShapeID="_x0000_i1074" DrawAspect="Content" ObjectID="_1673080253" r:id="rId95"/>
        </w:object>
      </w:r>
      <w:r>
        <w:rPr>
          <w:rFonts w:hint="eastAsia"/>
        </w:rPr>
        <w:t>.</w:t>
      </w:r>
      <w:r>
        <w:t xml:space="preserve"> It has already been specified as for CG PUSCH transmission in an accumulative CL-PC. </w:t>
      </w:r>
    </w:p>
    <w:p w14:paraId="680765A3" w14:textId="71D2EEEF" w:rsidR="00FD27A8" w:rsidRDefault="00463DEA" w:rsidP="00FD27A8">
      <w:pPr>
        <w:spacing w:beforeLines="50" w:before="120" w:after="120" w:line="300" w:lineRule="auto"/>
        <w:rPr>
          <w:rFonts w:eastAsia="微软雅黑"/>
          <w:lang w:val="en-GB"/>
        </w:rPr>
      </w:pPr>
      <w:r>
        <w:rPr>
          <w:rFonts w:eastAsia="微软雅黑"/>
          <w:lang w:val="en-GB"/>
        </w:rPr>
        <w:lastRenderedPageBreak/>
        <w:t xml:space="preserve">But, </w:t>
      </w:r>
      <w:r w:rsidR="002D1A38">
        <w:rPr>
          <w:rFonts w:eastAsia="微软雅黑"/>
          <w:lang w:val="en-GB"/>
        </w:rPr>
        <w:t xml:space="preserve">the following two interpretations </w:t>
      </w:r>
      <w:r w:rsidR="005C480B">
        <w:rPr>
          <w:rFonts w:eastAsia="微软雅黑"/>
          <w:lang w:val="en-GB"/>
        </w:rPr>
        <w:t xml:space="preserve">(or called as </w:t>
      </w:r>
      <w:r w:rsidR="00FA0330">
        <w:rPr>
          <w:rFonts w:eastAsia="微软雅黑"/>
          <w:lang w:val="en-GB"/>
        </w:rPr>
        <w:t xml:space="preserve">two </w:t>
      </w:r>
      <w:r w:rsidR="005C480B">
        <w:rPr>
          <w:rFonts w:eastAsia="微软雅黑"/>
          <w:lang w:val="en-GB"/>
        </w:rPr>
        <w:t xml:space="preserve">solutions) </w:t>
      </w:r>
      <w:r w:rsidR="002D1A38">
        <w:rPr>
          <w:rFonts w:eastAsia="微软雅黑"/>
          <w:lang w:val="en-GB"/>
        </w:rPr>
        <w:t>are identified</w:t>
      </w:r>
      <w:r w:rsidR="003A12F6">
        <w:rPr>
          <w:rFonts w:eastAsia="微软雅黑"/>
          <w:lang w:val="en-GB"/>
        </w:rPr>
        <w:t xml:space="preserve"> for </w:t>
      </w:r>
      <w:proofErr w:type="spellStart"/>
      <w:r w:rsidR="003A12F6">
        <w:rPr>
          <w:rFonts w:eastAsia="微软雅黑"/>
          <w:lang w:val="en-GB"/>
        </w:rPr>
        <w:t>Q3</w:t>
      </w:r>
      <w:proofErr w:type="spellEnd"/>
      <w:r w:rsidR="002D1A38">
        <w:rPr>
          <w:rFonts w:eastAsia="微软雅黑"/>
          <w:lang w:val="en-GB"/>
        </w:rPr>
        <w:t>:</w:t>
      </w:r>
    </w:p>
    <w:p w14:paraId="0F7A0B86" w14:textId="42A025B6" w:rsidR="002D1A38" w:rsidRDefault="002D1A38" w:rsidP="009F4664">
      <w:pPr>
        <w:numPr>
          <w:ilvl w:val="0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Interpretation-</w:t>
      </w:r>
      <w:r>
        <w:rPr>
          <w:rFonts w:eastAsia="微软雅黑" w:hint="eastAsia"/>
        </w:rPr>
        <w:t xml:space="preserve">1: </w:t>
      </w:r>
      <w:r w:rsidR="009F4664" w:rsidRPr="009F4664">
        <w:rPr>
          <w:rFonts w:eastAsia="微软雅黑"/>
        </w:rPr>
        <w:t xml:space="preserve">Absolute </w:t>
      </w:r>
      <w:proofErr w:type="spellStart"/>
      <w:r w:rsidR="009F4664" w:rsidRPr="009F4664">
        <w:rPr>
          <w:rFonts w:eastAsia="微软雅黑"/>
        </w:rPr>
        <w:t>TPC</w:t>
      </w:r>
      <w:proofErr w:type="spellEnd"/>
      <w:r w:rsidR="009F4664" w:rsidRPr="009F4664">
        <w:rPr>
          <w:rFonts w:eastAsia="微软雅黑"/>
        </w:rPr>
        <w:t xml:space="preserve"> is</w:t>
      </w:r>
      <w:r w:rsidR="003E55AC">
        <w:rPr>
          <w:rFonts w:eastAsia="微软雅黑"/>
        </w:rPr>
        <w:t xml:space="preserve"> </w:t>
      </w:r>
      <w:r w:rsidR="003E55AC" w:rsidRPr="003E55AC">
        <w:rPr>
          <w:rFonts w:eastAsia="微软雅黑"/>
          <w:b/>
        </w:rPr>
        <w:t>only</w:t>
      </w:r>
      <w:r w:rsidR="009F4664" w:rsidRPr="009F4664">
        <w:rPr>
          <w:rFonts w:eastAsia="微软雅黑"/>
        </w:rPr>
        <w:t xml:space="preserve"> received from </w:t>
      </w:r>
      <w:r w:rsidR="00F57AC6" w:rsidRPr="00F57AC6">
        <w:rPr>
          <w:rFonts w:eastAsia="微软雅黑"/>
          <w:b/>
        </w:rPr>
        <w:t>group-</w:t>
      </w:r>
      <w:r w:rsidR="009F4664" w:rsidRPr="00F57AC6">
        <w:rPr>
          <w:rFonts w:eastAsia="微软雅黑"/>
          <w:b/>
        </w:rPr>
        <w:t>common</w:t>
      </w:r>
      <w:r w:rsidR="009F4664" w:rsidRPr="009F4664">
        <w:rPr>
          <w:rFonts w:eastAsia="微软雅黑"/>
        </w:rPr>
        <w:t xml:space="preserve"> DCI for CG PUSCH</w:t>
      </w:r>
      <w:r>
        <w:rPr>
          <w:rFonts w:eastAsia="微软雅黑" w:hint="eastAsia"/>
        </w:rPr>
        <w:t>.</w:t>
      </w:r>
    </w:p>
    <w:p w14:paraId="5818D491" w14:textId="0248742F" w:rsidR="002D1A38" w:rsidRDefault="002D1A38" w:rsidP="002D1A38">
      <w:pPr>
        <w:numPr>
          <w:ilvl w:val="0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Interpretation-</w:t>
      </w:r>
      <w:r>
        <w:rPr>
          <w:rFonts w:eastAsia="微软雅黑" w:hint="eastAsia"/>
        </w:rPr>
        <w:t xml:space="preserve">2: </w:t>
      </w:r>
      <w:r w:rsidR="009F4664" w:rsidRPr="009F4664">
        <w:rPr>
          <w:rFonts w:eastAsia="微软雅黑"/>
        </w:rPr>
        <w:t xml:space="preserve">Absolute </w:t>
      </w:r>
      <w:proofErr w:type="spellStart"/>
      <w:r w:rsidR="009F4664" w:rsidRPr="009F4664">
        <w:rPr>
          <w:rFonts w:eastAsia="微软雅黑"/>
        </w:rPr>
        <w:t>TPC</w:t>
      </w:r>
      <w:proofErr w:type="spellEnd"/>
      <w:r w:rsidR="009F4664" w:rsidRPr="009F4664">
        <w:rPr>
          <w:rFonts w:eastAsia="微软雅黑"/>
        </w:rPr>
        <w:t xml:space="preserve"> is received from </w:t>
      </w:r>
      <w:r w:rsidR="00F57AC6" w:rsidRPr="00F57AC6">
        <w:rPr>
          <w:rFonts w:eastAsia="微软雅黑"/>
          <w:b/>
        </w:rPr>
        <w:t>group-common</w:t>
      </w:r>
      <w:r w:rsidR="00F57AC6" w:rsidRPr="009F4664">
        <w:rPr>
          <w:rFonts w:eastAsia="微软雅黑"/>
        </w:rPr>
        <w:t xml:space="preserve"> </w:t>
      </w:r>
      <w:r w:rsidR="009F4664" w:rsidRPr="009F4664">
        <w:rPr>
          <w:rFonts w:eastAsia="微软雅黑"/>
          <w:b/>
        </w:rPr>
        <w:t>or UE-specific</w:t>
      </w:r>
      <w:r w:rsidR="009F4664" w:rsidRPr="009F4664">
        <w:rPr>
          <w:rFonts w:eastAsia="微软雅黑"/>
        </w:rPr>
        <w:t xml:space="preserve"> DCI for CG PUSCH</w:t>
      </w:r>
      <w:r>
        <w:rPr>
          <w:rFonts w:eastAsia="微软雅黑" w:hint="eastAsia"/>
        </w:rPr>
        <w:t>.</w:t>
      </w:r>
    </w:p>
    <w:p w14:paraId="4C46D7D9" w14:textId="52E6A34D" w:rsidR="0063529C" w:rsidRPr="0063529C" w:rsidRDefault="009F4664" w:rsidP="0063529C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 w:rsidRPr="0063529C">
        <w:rPr>
          <w:rFonts w:eastAsia="微软雅黑"/>
        </w:rPr>
        <w:t xml:space="preserve">Notice that the scheduling DCI and UE-specific DCI correspond to DCI format 0_0/1/2, and </w:t>
      </w:r>
      <w:r w:rsidR="00F57AC6">
        <w:rPr>
          <w:rFonts w:eastAsia="微软雅黑"/>
        </w:rPr>
        <w:t>group-</w:t>
      </w:r>
      <w:r w:rsidRPr="0063529C">
        <w:rPr>
          <w:rFonts w:eastAsia="微软雅黑"/>
        </w:rPr>
        <w:t xml:space="preserve">common DCI corresponds to DCI format 2_2. </w:t>
      </w:r>
    </w:p>
    <w:p w14:paraId="6A80D5AE" w14:textId="11D786A1" w:rsidR="009F4664" w:rsidRDefault="009F4664" w:rsidP="009F4664">
      <w:pPr>
        <w:tabs>
          <w:tab w:val="left" w:pos="0"/>
        </w:tabs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In short, the main difference is that for CG PUSCH, whether </w:t>
      </w:r>
      <w:r w:rsidR="0063529C">
        <w:rPr>
          <w:rFonts w:eastAsia="微软雅黑"/>
        </w:rPr>
        <w:t xml:space="preserve">absolute </w:t>
      </w:r>
      <w:proofErr w:type="spellStart"/>
      <w:r>
        <w:rPr>
          <w:rFonts w:eastAsia="微软雅黑"/>
        </w:rPr>
        <w:t>TPC</w:t>
      </w:r>
      <w:proofErr w:type="spellEnd"/>
      <w:r>
        <w:rPr>
          <w:rFonts w:eastAsia="微软雅黑"/>
        </w:rPr>
        <w:t xml:space="preserve"> in UE-specific DCI should be considered, besides </w:t>
      </w:r>
      <w:r w:rsidR="00F57AC6">
        <w:rPr>
          <w:rFonts w:eastAsia="微软雅黑"/>
        </w:rPr>
        <w:t>group-</w:t>
      </w:r>
      <w:r>
        <w:rPr>
          <w:rFonts w:eastAsia="微软雅黑"/>
        </w:rPr>
        <w:t xml:space="preserve">common DCI. </w:t>
      </w:r>
    </w:p>
    <w:p w14:paraId="03304539" w14:textId="75932460" w:rsidR="009F4664" w:rsidRDefault="009F4664" w:rsidP="009F4664">
      <w:pPr>
        <w:tabs>
          <w:tab w:val="left" w:pos="0"/>
        </w:tabs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Based on our best knowledge, the technical reasons for above two interpretations are summarized as follows, for the sake </w:t>
      </w:r>
      <w:r w:rsidR="0063529C">
        <w:rPr>
          <w:rFonts w:eastAsia="微软雅黑"/>
        </w:rPr>
        <w:t>of cross reviews</w:t>
      </w:r>
      <w:r>
        <w:rPr>
          <w:rFonts w:eastAsia="微软雅黑"/>
        </w:rPr>
        <w:t>.</w:t>
      </w:r>
    </w:p>
    <w:p w14:paraId="661CBA31" w14:textId="60162846" w:rsidR="009F4664" w:rsidRDefault="009F4664" w:rsidP="009F4664">
      <w:pPr>
        <w:pStyle w:val="ListParagraph"/>
        <w:numPr>
          <w:ilvl w:val="0"/>
          <w:numId w:val="25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>Evidences/logics for interpretation-1</w:t>
      </w:r>
      <w:r>
        <w:rPr>
          <w:rFonts w:eastAsia="微软雅黑" w:hint="eastAsia"/>
          <w:lang w:eastAsia="zh-CN"/>
        </w:rPr>
        <w:t>：</w:t>
      </w:r>
    </w:p>
    <w:p w14:paraId="48AEEE49" w14:textId="47F50C99" w:rsidR="005C480B" w:rsidRDefault="005C480B" w:rsidP="009F4664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 xml:space="preserve">For absolute </w:t>
      </w:r>
      <w:proofErr w:type="spellStart"/>
      <w:r>
        <w:rPr>
          <w:rFonts w:eastAsia="微软雅黑"/>
        </w:rPr>
        <w:t>TPC</w:t>
      </w:r>
      <w:proofErr w:type="spellEnd"/>
      <w:r>
        <w:rPr>
          <w:rFonts w:eastAsia="微软雅黑"/>
        </w:rPr>
        <w:t>, we have the following description for closed loop value</w:t>
      </w:r>
      <w:r w:rsidRPr="005C480B">
        <w:rPr>
          <w:position w:val="-14"/>
        </w:rPr>
        <w:object w:dxaOrig="2293" w:dyaOrig="332" w14:anchorId="3C4EF442">
          <v:shape id="_x0000_i1069" type="#_x0000_t75" style="width:114.85pt;height:16.4pt" o:ole="">
            <v:imagedata r:id="rId80" o:title=""/>
          </v:shape>
          <o:OLEObject Type="Embed" ProgID="Equation.3" ShapeID="_x0000_i1069" DrawAspect="Content" ObjectID="_1673080254" r:id="rId96"/>
        </w:object>
      </w:r>
      <w:r w:rsidRPr="005C480B">
        <w:rPr>
          <w:rFonts w:eastAsia="微软雅黑"/>
        </w:rPr>
        <w:t>,</w:t>
      </w:r>
      <w:r>
        <w:rPr>
          <w:rFonts w:eastAsia="微软雅黑"/>
        </w:rPr>
        <w:t xml:space="preserve"> and then the definition for </w:t>
      </w:r>
      <w:r>
        <w:rPr>
          <w:noProof/>
          <w:position w:val="-12"/>
          <w:lang w:val="en-US" w:eastAsia="zh-CN"/>
        </w:rPr>
        <w:drawing>
          <wp:inline distT="0" distB="0" distL="114300" distR="114300" wp14:anchorId="7EB79260" wp14:editId="63777B3D">
            <wp:extent cx="819150" cy="205105"/>
            <wp:effectExtent l="0" t="0" r="3810" b="9525"/>
            <wp:docPr id="2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微软雅黑"/>
        </w:rPr>
        <w:t xml:space="preserve">is copied herein. </w:t>
      </w:r>
    </w:p>
    <w:tbl>
      <w:tblPr>
        <w:tblStyle w:val="TableGrid"/>
        <w:tblW w:w="0" w:type="auto"/>
        <w:tblInd w:w="1200" w:type="dxa"/>
        <w:tblLook w:val="04A0" w:firstRow="1" w:lastRow="0" w:firstColumn="1" w:lastColumn="0" w:noHBand="0" w:noVBand="1"/>
      </w:tblPr>
      <w:tblGrid>
        <w:gridCol w:w="8428"/>
      </w:tblGrid>
      <w:tr w:rsidR="005C480B" w14:paraId="2802C262" w14:textId="77777777" w:rsidTr="005C480B">
        <w:tc>
          <w:tcPr>
            <w:tcW w:w="9628" w:type="dxa"/>
          </w:tcPr>
          <w:p w14:paraId="66D1711B" w14:textId="77777777" w:rsidR="005C480B" w:rsidRDefault="005C480B" w:rsidP="005C480B">
            <w:pPr>
              <w:pStyle w:val="B1"/>
            </w:pPr>
            <w:r>
              <w:t>-</w:t>
            </w:r>
            <w:r>
              <w:tab/>
              <w:t xml:space="preserve">For the PUSCH power control adjustment state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1ED49D12" wp14:editId="5D9A7B14">
                  <wp:extent cx="556260" cy="190500"/>
                  <wp:effectExtent l="0" t="0" r="7620" b="6350"/>
                  <wp:docPr id="21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active UL </w:t>
            </w:r>
            <w:proofErr w:type="spellStart"/>
            <w:r>
              <w:t>BWP</w:t>
            </w:r>
            <w:proofErr w:type="spellEnd"/>
            <w:r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0A70894F" wp14:editId="1A50436A">
                  <wp:extent cx="95250" cy="182880"/>
                  <wp:effectExtent l="0" t="0" r="11430" b="0"/>
                  <wp:docPr id="22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of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114300" distR="114300" wp14:anchorId="1436F754" wp14:editId="1BBAFF60">
                  <wp:extent cx="182880" cy="182880"/>
                  <wp:effectExtent l="0" t="0" r="0" b="0"/>
                  <wp:docPr id="23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6FE3BFA4" wp14:editId="0F3BF882">
                  <wp:extent cx="124460" cy="160655"/>
                  <wp:effectExtent l="0" t="0" r="12700" b="0"/>
                  <wp:docPr id="24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in PUSCH transmission 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0AB94582" wp14:editId="00AC3B23">
                  <wp:extent cx="95250" cy="182880"/>
                  <wp:effectExtent l="0" t="0" r="11430" b="0"/>
                  <wp:docPr id="25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6074D" w14:textId="0F00DB16" w:rsidR="005C480B" w:rsidRPr="005C480B" w:rsidRDefault="005C480B" w:rsidP="005C480B">
            <w:pPr>
              <w:pStyle w:val="B2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6A6555F3" wp14:editId="4C9F39DF">
                  <wp:extent cx="819150" cy="205105"/>
                  <wp:effectExtent l="0" t="0" r="3810" b="9525"/>
                  <wp:docPr id="26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</w:t>
            </w:r>
            <w:proofErr w:type="spellStart"/>
            <w:r>
              <w:t>TPC</w:t>
            </w:r>
            <w:proofErr w:type="spellEnd"/>
            <w:r>
              <w:t xml:space="preserve"> command value included </w:t>
            </w:r>
            <w:r w:rsidRPr="005C480B">
              <w:rPr>
                <w:highlight w:val="green"/>
              </w:rPr>
              <w:t xml:space="preserve">in a DCI format </w:t>
            </w:r>
            <w:r w:rsidRPr="005C480B">
              <w:rPr>
                <w:iCs/>
                <w:highlight w:val="green"/>
              </w:rPr>
              <w:t xml:space="preserve">that schedules the PUSCH transmission </w:t>
            </w:r>
            <w:r w:rsidRPr="005C480B">
              <w:rPr>
                <w:highlight w:val="green"/>
              </w:rPr>
              <w:t xml:space="preserve">occasion </w:t>
            </w:r>
            <w:r w:rsidRPr="005C480B">
              <w:rPr>
                <w:noProof/>
                <w:position w:val="-6"/>
                <w:highlight w:val="green"/>
                <w:lang w:eastAsia="zh-CN"/>
              </w:rPr>
              <w:drawing>
                <wp:inline distT="0" distB="0" distL="114300" distR="114300" wp14:anchorId="137C0937" wp14:editId="187A375C">
                  <wp:extent cx="95250" cy="182880"/>
                  <wp:effectExtent l="0" t="0" r="11430" b="0"/>
                  <wp:docPr id="28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80B">
              <w:rPr>
                <w:highlight w:val="green"/>
              </w:rPr>
              <w:t xml:space="preserve"> </w:t>
            </w:r>
            <w:r w:rsidRPr="005C480B">
              <w:rPr>
                <w:iCs/>
                <w:highlight w:val="green"/>
              </w:rPr>
              <w:t>on</w:t>
            </w:r>
            <w:r w:rsidRPr="005C480B">
              <w:rPr>
                <w:highlight w:val="green"/>
              </w:rPr>
              <w:t xml:space="preserve"> active UL </w:t>
            </w:r>
            <w:proofErr w:type="spellStart"/>
            <w:r w:rsidRPr="005C480B">
              <w:rPr>
                <w:highlight w:val="green"/>
              </w:rPr>
              <w:t>BWP</w:t>
            </w:r>
            <w:proofErr w:type="spellEnd"/>
            <w:r w:rsidRPr="005C480B">
              <w:rPr>
                <w:highlight w:val="green"/>
              </w:rPr>
              <w:t xml:space="preserve"> </w:t>
            </w:r>
            <w:r w:rsidRPr="005C480B">
              <w:rPr>
                <w:iCs/>
                <w:noProof/>
                <w:position w:val="-6"/>
                <w:highlight w:val="green"/>
                <w:lang w:eastAsia="zh-CN"/>
              </w:rPr>
              <w:drawing>
                <wp:inline distT="0" distB="0" distL="114300" distR="114300" wp14:anchorId="23AA76A0" wp14:editId="5D95A66C">
                  <wp:extent cx="95250" cy="182880"/>
                  <wp:effectExtent l="0" t="0" r="11430" b="0"/>
                  <wp:docPr id="29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80B">
              <w:rPr>
                <w:iCs/>
                <w:highlight w:val="green"/>
              </w:rPr>
              <w:t xml:space="preserve"> </w:t>
            </w:r>
            <w:r w:rsidRPr="005C480B">
              <w:rPr>
                <w:highlight w:val="green"/>
              </w:rPr>
              <w:t xml:space="preserve">of carrier </w:t>
            </w:r>
            <w:r w:rsidRPr="005C480B">
              <w:rPr>
                <w:iCs/>
                <w:noProof/>
                <w:position w:val="-10"/>
                <w:highlight w:val="green"/>
                <w:lang w:eastAsia="zh-CN"/>
              </w:rPr>
              <w:drawing>
                <wp:inline distT="0" distB="0" distL="114300" distR="114300" wp14:anchorId="511E7651" wp14:editId="18ADEFA6">
                  <wp:extent cx="182880" cy="182880"/>
                  <wp:effectExtent l="0" t="0" r="0" b="0"/>
                  <wp:docPr id="30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80B">
              <w:rPr>
                <w:iCs/>
                <w:highlight w:val="green"/>
              </w:rPr>
              <w:t xml:space="preserve"> of</w:t>
            </w:r>
            <w:r w:rsidRPr="005C480B">
              <w:rPr>
                <w:highlight w:val="green"/>
              </w:rPr>
              <w:t xml:space="preserve"> serving cell </w:t>
            </w:r>
            <w:r w:rsidRPr="005C480B">
              <w:rPr>
                <w:iCs/>
                <w:noProof/>
                <w:position w:val="-6"/>
                <w:highlight w:val="green"/>
                <w:lang w:eastAsia="zh-CN"/>
              </w:rPr>
              <w:drawing>
                <wp:inline distT="0" distB="0" distL="114300" distR="114300" wp14:anchorId="63CF6E32" wp14:editId="27C36B87">
                  <wp:extent cx="124460" cy="160655"/>
                  <wp:effectExtent l="0" t="0" r="12700" b="0"/>
                  <wp:docPr id="31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or </w:t>
            </w:r>
            <w:r w:rsidRPr="00411F5E">
              <w:t xml:space="preserve">jointly coded with other </w:t>
            </w:r>
            <w:proofErr w:type="spellStart"/>
            <w:r w:rsidRPr="00411F5E">
              <w:t>TPC</w:t>
            </w:r>
            <w:proofErr w:type="spellEnd"/>
            <w:r w:rsidRPr="00411F5E">
              <w:t xml:space="preserve"> commands in a DCI format 2_2</w:t>
            </w:r>
            <w:r w:rsidRPr="00411F5E">
              <w:rPr>
                <w:rFonts w:hint="eastAsia"/>
              </w:rPr>
              <w:t xml:space="preserve"> </w:t>
            </w:r>
            <w:r w:rsidRPr="00411F5E">
              <w:t>with</w:t>
            </w:r>
            <w:r w:rsidRPr="00411F5E">
              <w:rPr>
                <w:rFonts w:hint="eastAsia"/>
              </w:rPr>
              <w:t xml:space="preserve"> </w:t>
            </w:r>
            <w:proofErr w:type="spellStart"/>
            <w:r w:rsidRPr="00411F5E">
              <w:rPr>
                <w:rFonts w:hint="eastAsia"/>
              </w:rPr>
              <w:t>CRC</w:t>
            </w:r>
            <w:proofErr w:type="spellEnd"/>
            <w:r w:rsidRPr="00411F5E">
              <w:rPr>
                <w:rFonts w:hint="eastAsia"/>
              </w:rPr>
              <w:t xml:space="preserve"> scrambled </w:t>
            </w:r>
            <w:r w:rsidRPr="00411F5E">
              <w:t>by</w:t>
            </w:r>
            <w:r w:rsidRPr="00411F5E">
              <w:rPr>
                <w:rFonts w:hint="eastAsia"/>
              </w:rPr>
              <w:t xml:space="preserve"> </w:t>
            </w:r>
            <w:proofErr w:type="spellStart"/>
            <w:r w:rsidRPr="00411F5E">
              <w:rPr>
                <w:rFonts w:hint="eastAsia"/>
              </w:rPr>
              <w:t>TPC</w:t>
            </w:r>
            <w:proofErr w:type="spellEnd"/>
            <w:r w:rsidRPr="00411F5E">
              <w:rPr>
                <w:rFonts w:hint="eastAsia"/>
              </w:rPr>
              <w:t>-PUSCH-</w:t>
            </w:r>
            <w:proofErr w:type="spellStart"/>
            <w:r w:rsidRPr="00411F5E">
              <w:rPr>
                <w:rFonts w:hint="eastAsia"/>
              </w:rPr>
              <w:t>RNTI</w:t>
            </w:r>
            <w:proofErr w:type="spellEnd"/>
            <w:r>
              <w:t>, as described in Clause 11.3</w:t>
            </w:r>
          </w:p>
        </w:tc>
      </w:tr>
    </w:tbl>
    <w:p w14:paraId="2B8C0C2F" w14:textId="0B4F6B14" w:rsidR="009F4664" w:rsidRDefault="005C480B" w:rsidP="009F4664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 xml:space="preserve">For CG PUSCH, there is NO DCI format that schedules the PUSCH transmission (as above highlighted in green), and </w:t>
      </w:r>
      <w:r w:rsidR="005E56F7">
        <w:rPr>
          <w:rFonts w:eastAsia="微软雅黑"/>
        </w:rPr>
        <w:t>consequently</w:t>
      </w:r>
      <w:r>
        <w:rPr>
          <w:rFonts w:eastAsia="微软雅黑"/>
        </w:rPr>
        <w:t xml:space="preserve"> </w:t>
      </w:r>
      <w:r w:rsidR="007B7EC0">
        <w:rPr>
          <w:rFonts w:eastAsia="微软雅黑"/>
        </w:rPr>
        <w:t xml:space="preserve">the absolute </w:t>
      </w:r>
      <w:proofErr w:type="spellStart"/>
      <w:r>
        <w:rPr>
          <w:rFonts w:eastAsia="微软雅黑"/>
        </w:rPr>
        <w:t>TPC</w:t>
      </w:r>
      <w:proofErr w:type="spellEnd"/>
      <w:r>
        <w:rPr>
          <w:rFonts w:eastAsia="微软雅黑"/>
        </w:rPr>
        <w:t xml:space="preserve"> in UE-specific DCI should NOT be </w:t>
      </w:r>
      <w:r w:rsidR="007B7EC0">
        <w:rPr>
          <w:rFonts w:eastAsia="微软雅黑"/>
        </w:rPr>
        <w:t>considered</w:t>
      </w:r>
      <w:r>
        <w:rPr>
          <w:rFonts w:eastAsia="微软雅黑"/>
        </w:rPr>
        <w:t xml:space="preserve">. </w:t>
      </w:r>
    </w:p>
    <w:p w14:paraId="40984876" w14:textId="2482087B" w:rsidR="009F4664" w:rsidRDefault="009F4664" w:rsidP="009F4664">
      <w:pPr>
        <w:pStyle w:val="ListParagraph"/>
        <w:numPr>
          <w:ilvl w:val="0"/>
          <w:numId w:val="25"/>
        </w:numPr>
        <w:spacing w:beforeLines="50" w:before="120" w:line="300" w:lineRule="auto"/>
        <w:rPr>
          <w:rFonts w:eastAsia="微软雅黑"/>
        </w:rPr>
      </w:pPr>
      <w:r>
        <w:rPr>
          <w:rFonts w:eastAsia="微软雅黑"/>
        </w:rPr>
        <w:t xml:space="preserve">Evidences/logics for interpretation-2:  </w:t>
      </w:r>
    </w:p>
    <w:p w14:paraId="0EA13B10" w14:textId="77777777" w:rsidR="00463DEA" w:rsidRDefault="00463DEA" w:rsidP="00463DEA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 w:rsidRPr="00463DEA">
        <w:rPr>
          <w:rFonts w:eastAsia="微软雅黑"/>
        </w:rPr>
        <w:t xml:space="preserve">Close loop index is configured by </w:t>
      </w:r>
      <w:proofErr w:type="spellStart"/>
      <w:r w:rsidRPr="00463DEA">
        <w:rPr>
          <w:rFonts w:eastAsia="微软雅黑"/>
        </w:rPr>
        <w:t>RRC</w:t>
      </w:r>
      <w:proofErr w:type="spellEnd"/>
      <w:r w:rsidRPr="00463DEA">
        <w:rPr>
          <w:rFonts w:eastAsia="微软雅黑"/>
        </w:rPr>
        <w:t xml:space="preserve"> and associated with dynamic scheduled PUSCH and/or configured PUSCH</w:t>
      </w:r>
      <w:r>
        <w:rPr>
          <w:rFonts w:eastAsia="微软雅黑"/>
        </w:rPr>
        <w:t>, and so a</w:t>
      </w:r>
      <w:r w:rsidRPr="00463DEA">
        <w:rPr>
          <w:rFonts w:eastAsia="微软雅黑"/>
        </w:rPr>
        <w:t xml:space="preserve"> close loop state indexed by </w:t>
      </w:r>
      <w:r w:rsidRPr="00463DEA">
        <w:rPr>
          <w:rFonts w:eastAsia="微软雅黑"/>
          <w:i/>
        </w:rPr>
        <w:t>l</w:t>
      </w:r>
      <w:r w:rsidRPr="00463DEA">
        <w:rPr>
          <w:rFonts w:eastAsia="微软雅黑"/>
        </w:rPr>
        <w:t xml:space="preserve"> is updated by a </w:t>
      </w:r>
      <w:proofErr w:type="spellStart"/>
      <w:r w:rsidRPr="00463DEA">
        <w:rPr>
          <w:rFonts w:eastAsia="微软雅黑"/>
        </w:rPr>
        <w:t>TPC</w:t>
      </w:r>
      <w:proofErr w:type="spellEnd"/>
      <w:r w:rsidRPr="00463DEA">
        <w:rPr>
          <w:rFonts w:eastAsia="微软雅黑"/>
        </w:rPr>
        <w:t xml:space="preserve"> command associated to index </w:t>
      </w:r>
      <w:r w:rsidRPr="00463DEA">
        <w:rPr>
          <w:rFonts w:eastAsia="微软雅黑"/>
          <w:i/>
        </w:rPr>
        <w:t>l</w:t>
      </w:r>
      <w:r>
        <w:rPr>
          <w:rFonts w:eastAsia="微软雅黑"/>
        </w:rPr>
        <w:t xml:space="preserve">. </w:t>
      </w:r>
    </w:p>
    <w:p w14:paraId="041749A0" w14:textId="5A63945A" w:rsidR="00463DEA" w:rsidRPr="00463DEA" w:rsidRDefault="0075667F" w:rsidP="00463DEA">
      <w:pPr>
        <w:pStyle w:val="ListParagraph"/>
        <w:numPr>
          <w:ilvl w:val="1"/>
          <w:numId w:val="25"/>
        </w:numPr>
        <w:spacing w:beforeLines="50" w:before="120" w:line="300" w:lineRule="auto"/>
        <w:rPr>
          <w:rFonts w:eastAsia="微软雅黑"/>
        </w:rPr>
      </w:pPr>
      <w:r w:rsidRPr="00463DEA">
        <w:rPr>
          <w:rFonts w:eastAsia="微软雅黑"/>
        </w:rPr>
        <w:t xml:space="preserve">If precluding </w:t>
      </w:r>
      <w:proofErr w:type="spellStart"/>
      <w:r w:rsidRPr="00463DEA">
        <w:rPr>
          <w:rFonts w:eastAsia="微软雅黑"/>
        </w:rPr>
        <w:t>TPC</w:t>
      </w:r>
      <w:proofErr w:type="spellEnd"/>
      <w:r w:rsidRPr="00463DEA">
        <w:rPr>
          <w:rFonts w:eastAsia="微软雅黑"/>
        </w:rPr>
        <w:t xml:space="preserve"> in UE-specific DCI for </w:t>
      </w:r>
      <w:r w:rsidR="00411F5E" w:rsidRPr="00463DEA">
        <w:rPr>
          <w:rFonts w:eastAsia="微软雅黑"/>
        </w:rPr>
        <w:t>CG PUSCH</w:t>
      </w:r>
      <w:r w:rsidR="00463DEA" w:rsidRPr="00463DEA">
        <w:rPr>
          <w:rFonts w:eastAsia="微软雅黑"/>
        </w:rPr>
        <w:t xml:space="preserve"> (as recommended in interpretation-1)</w:t>
      </w:r>
      <w:r w:rsidR="00411F5E" w:rsidRPr="00463DEA">
        <w:rPr>
          <w:rFonts w:eastAsia="微软雅黑"/>
        </w:rPr>
        <w:t>,</w:t>
      </w:r>
      <w:r w:rsidRPr="00463DEA">
        <w:rPr>
          <w:rFonts w:eastAsia="微软雅黑"/>
        </w:rPr>
        <w:t xml:space="preserve"> </w:t>
      </w:r>
    </w:p>
    <w:p w14:paraId="2B1984A0" w14:textId="59470742" w:rsidR="0075667F" w:rsidRPr="0075667F" w:rsidRDefault="00463DEA" w:rsidP="00463DEA">
      <w:pPr>
        <w:pStyle w:val="ListParagraph"/>
        <w:numPr>
          <w:ilvl w:val="2"/>
          <w:numId w:val="25"/>
        </w:numPr>
        <w:spacing w:beforeLines="50" w:before="120" w:line="300" w:lineRule="auto"/>
        <w:rPr>
          <w:rFonts w:eastAsia="微软雅黑"/>
        </w:rPr>
      </w:pPr>
      <w:r w:rsidRPr="00463DEA">
        <w:rPr>
          <w:rFonts w:eastAsia="微软雅黑"/>
        </w:rPr>
        <w:t>Not allowing</w:t>
      </w:r>
      <w:r>
        <w:rPr>
          <w:rFonts w:eastAsia="微软雅黑"/>
        </w:rPr>
        <w:t xml:space="preserve"> n</w:t>
      </w:r>
      <w:r w:rsidR="0075667F" w:rsidRPr="0075667F">
        <w:rPr>
          <w:rFonts w:eastAsia="微软雅黑"/>
        </w:rPr>
        <w:t>etwork to indicate a UE the same close loop state for both dynamic grant and configured grant, so that the same close loop state i</w:t>
      </w:r>
      <w:r w:rsidR="0075667F">
        <w:rPr>
          <w:rFonts w:eastAsia="微软雅黑"/>
        </w:rPr>
        <w:t>s shared by both kinds of PUSCH</w:t>
      </w:r>
      <w:r w:rsidR="0075667F" w:rsidRPr="0075667F">
        <w:rPr>
          <w:rFonts w:eastAsia="微软雅黑"/>
        </w:rPr>
        <w:t>.</w:t>
      </w:r>
    </w:p>
    <w:p w14:paraId="0D01C246" w14:textId="565190E6" w:rsidR="0075667F" w:rsidRPr="0075667F" w:rsidRDefault="00463DEA" w:rsidP="00463DEA">
      <w:pPr>
        <w:pStyle w:val="ListParagraph"/>
        <w:numPr>
          <w:ilvl w:val="2"/>
          <w:numId w:val="25"/>
        </w:numPr>
        <w:spacing w:beforeLines="50" w:before="120" w:line="300" w:lineRule="auto"/>
        <w:rPr>
          <w:rFonts w:eastAsia="微软雅黑"/>
        </w:rPr>
      </w:pPr>
      <w:r w:rsidRPr="00463DEA">
        <w:rPr>
          <w:rFonts w:eastAsia="微软雅黑"/>
        </w:rPr>
        <w:t>Force</w:t>
      </w:r>
      <w:r>
        <w:rPr>
          <w:rFonts w:eastAsia="微软雅黑"/>
        </w:rPr>
        <w:t xml:space="preserve"> </w:t>
      </w:r>
      <w:r w:rsidR="0075667F" w:rsidRPr="0075667F">
        <w:rPr>
          <w:rFonts w:eastAsia="微软雅黑"/>
        </w:rPr>
        <w:t xml:space="preserve">a UE capable of </w:t>
      </w:r>
      <w:proofErr w:type="spellStart"/>
      <w:r w:rsidR="0075667F" w:rsidRPr="0075667F">
        <w:rPr>
          <w:rFonts w:eastAsia="微软雅黑"/>
        </w:rPr>
        <w:t>FG</w:t>
      </w:r>
      <w:proofErr w:type="spellEnd"/>
      <w:r w:rsidR="0075667F" w:rsidRPr="0075667F">
        <w:rPr>
          <w:rFonts w:eastAsia="微软雅黑"/>
        </w:rPr>
        <w:t xml:space="preserve"> 5-19/5-20 to support </w:t>
      </w:r>
      <w:proofErr w:type="spellStart"/>
      <w:r w:rsidR="0075667F" w:rsidRPr="0075667F">
        <w:rPr>
          <w:rFonts w:eastAsia="微软雅黑"/>
        </w:rPr>
        <w:t>FG</w:t>
      </w:r>
      <w:proofErr w:type="spellEnd"/>
      <w:r w:rsidR="0075667F" w:rsidRPr="0075667F">
        <w:rPr>
          <w:rFonts w:eastAsia="微软雅黑"/>
        </w:rPr>
        <w:t xml:space="preserve"> 8-4 </w:t>
      </w:r>
      <w:proofErr w:type="spellStart"/>
      <w:r w:rsidR="0075667F" w:rsidRPr="0075667F">
        <w:rPr>
          <w:rFonts w:eastAsia="微软雅黑"/>
        </w:rPr>
        <w:t>tpc</w:t>
      </w:r>
      <w:proofErr w:type="spellEnd"/>
      <w:r w:rsidR="0075667F" w:rsidRPr="0075667F">
        <w:rPr>
          <w:rFonts w:eastAsia="微软雅黑"/>
        </w:rPr>
        <w:t>-PUSCH -</w:t>
      </w:r>
      <w:proofErr w:type="spellStart"/>
      <w:r w:rsidR="0075667F" w:rsidRPr="0075667F">
        <w:rPr>
          <w:rFonts w:eastAsia="微软雅黑"/>
        </w:rPr>
        <w:t>RNTI</w:t>
      </w:r>
      <w:proofErr w:type="spellEnd"/>
    </w:p>
    <w:p w14:paraId="5817B66E" w14:textId="4B9CB827" w:rsidR="00156653" w:rsidRPr="009F4664" w:rsidRDefault="0075667F" w:rsidP="00463DEA">
      <w:pPr>
        <w:pStyle w:val="ListParagraph"/>
        <w:numPr>
          <w:ilvl w:val="2"/>
          <w:numId w:val="25"/>
        </w:numPr>
        <w:spacing w:beforeLines="50" w:before="120" w:line="300" w:lineRule="auto"/>
        <w:rPr>
          <w:rFonts w:eastAsia="微软雅黑"/>
        </w:rPr>
      </w:pPr>
      <w:r w:rsidRPr="0075667F">
        <w:rPr>
          <w:rFonts w:eastAsia="微软雅黑"/>
        </w:rPr>
        <w:t xml:space="preserve">Require a UE capable of </w:t>
      </w:r>
      <w:proofErr w:type="spellStart"/>
      <w:r w:rsidRPr="0075667F">
        <w:rPr>
          <w:rFonts w:eastAsia="微软雅黑"/>
        </w:rPr>
        <w:t>FG</w:t>
      </w:r>
      <w:proofErr w:type="spellEnd"/>
      <w:r w:rsidRPr="0075667F">
        <w:rPr>
          <w:rFonts w:eastAsia="微软雅黑"/>
        </w:rPr>
        <w:t xml:space="preserve"> 5-19/5-20 to implement the third close loop state.</w:t>
      </w:r>
    </w:p>
    <w:p w14:paraId="39146BEE" w14:textId="30B84C65" w:rsidR="002D1A38" w:rsidRPr="002D1A38" w:rsidRDefault="003A12F6" w:rsidP="00FD27A8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In first round, let’s </w:t>
      </w:r>
      <w:r w:rsidR="009679F0">
        <w:rPr>
          <w:rFonts w:eastAsia="微软雅黑"/>
        </w:rPr>
        <w:t xml:space="preserve">collect views from companies and </w:t>
      </w:r>
      <w:r>
        <w:rPr>
          <w:rFonts w:eastAsia="微软雅黑"/>
        </w:rPr>
        <w:t xml:space="preserve">try to reach consensus about above three questions. After that, we can </w:t>
      </w:r>
      <w:r w:rsidR="007B7EC0">
        <w:rPr>
          <w:rFonts w:eastAsia="微软雅黑"/>
        </w:rPr>
        <w:t xml:space="preserve">further </w:t>
      </w:r>
      <w:r w:rsidR="00B97798">
        <w:rPr>
          <w:rFonts w:eastAsia="微软雅黑"/>
        </w:rPr>
        <w:t>consider how</w:t>
      </w:r>
      <w:r>
        <w:rPr>
          <w:rFonts w:eastAsia="微软雅黑"/>
        </w:rPr>
        <w:t xml:space="preserve"> to draft the corresponding </w:t>
      </w:r>
      <w:r w:rsidR="00AB6FFF">
        <w:rPr>
          <w:rFonts w:eastAsia="微软雅黑"/>
        </w:rPr>
        <w:t>TP</w:t>
      </w:r>
      <w:r>
        <w:rPr>
          <w:rFonts w:eastAsia="微软雅黑"/>
        </w:rPr>
        <w:t xml:space="preserve"> accordingly.</w:t>
      </w:r>
    </w:p>
    <w:p w14:paraId="009C8A94" w14:textId="7787FA90" w:rsidR="00FD27A8" w:rsidRPr="00BA168F" w:rsidRDefault="00BA168F" w:rsidP="00FD27A8">
      <w:pPr>
        <w:spacing w:beforeLines="50" w:before="120" w:after="120" w:line="300" w:lineRule="auto"/>
        <w:rPr>
          <w:rFonts w:eastAsia="微软雅黑"/>
          <w:b/>
          <w:i/>
          <w:u w:val="single"/>
        </w:rPr>
      </w:pPr>
      <w:r w:rsidRPr="00BA168F">
        <w:rPr>
          <w:rFonts w:eastAsia="微软雅黑"/>
          <w:b/>
          <w:i/>
          <w:u w:val="single"/>
        </w:rPr>
        <w:t>Sub-issue #1</w:t>
      </w:r>
      <w:r>
        <w:rPr>
          <w:rFonts w:eastAsia="微软雅黑"/>
          <w:b/>
          <w:i/>
          <w:u w:val="single"/>
        </w:rPr>
        <w:t xml:space="preserve">(related to </w:t>
      </w:r>
      <w:proofErr w:type="spellStart"/>
      <w:r>
        <w:rPr>
          <w:rFonts w:eastAsia="微软雅黑"/>
          <w:b/>
          <w:i/>
          <w:u w:val="single"/>
        </w:rPr>
        <w:t>Q1</w:t>
      </w:r>
      <w:proofErr w:type="spellEnd"/>
      <w:r>
        <w:rPr>
          <w:rFonts w:eastAsia="微软雅黑"/>
          <w:b/>
          <w:i/>
          <w:u w:val="single"/>
        </w:rPr>
        <w:t xml:space="preserve"> and </w:t>
      </w:r>
      <w:proofErr w:type="spellStart"/>
      <w:r>
        <w:rPr>
          <w:rFonts w:eastAsia="微软雅黑"/>
          <w:b/>
          <w:i/>
          <w:u w:val="single"/>
        </w:rPr>
        <w:t>Q2</w:t>
      </w:r>
      <w:proofErr w:type="spellEnd"/>
      <w:r>
        <w:rPr>
          <w:rFonts w:eastAsia="微软雅黑"/>
          <w:b/>
          <w:i/>
          <w:u w:val="single"/>
        </w:rPr>
        <w:t>)</w:t>
      </w:r>
      <w:r w:rsidRPr="00BA168F">
        <w:rPr>
          <w:rFonts w:eastAsia="微软雅黑"/>
          <w:b/>
          <w:i/>
          <w:u w:val="single"/>
        </w:rPr>
        <w:t>:</w:t>
      </w:r>
    </w:p>
    <w:p w14:paraId="4AEBD1CB" w14:textId="17AA7239" w:rsidR="00BA168F" w:rsidRDefault="00BA168F" w:rsidP="00BA168F">
      <w:pPr>
        <w:snapToGrid w:val="0"/>
        <w:spacing w:before="120" w:afterLines="50" w:after="120" w:line="288" w:lineRule="auto"/>
        <w:rPr>
          <w:rFonts w:eastAsia="微软雅黑"/>
          <w:i/>
        </w:rPr>
      </w:pPr>
      <w:r>
        <w:rPr>
          <w:rFonts w:hint="eastAsia"/>
          <w:b/>
          <w:bCs/>
          <w:i/>
          <w:iCs/>
        </w:rPr>
        <w:t xml:space="preserve">Proposal: </w:t>
      </w:r>
      <w:r>
        <w:rPr>
          <w:rFonts w:eastAsia="微软雅黑"/>
          <w:i/>
        </w:rPr>
        <w:t xml:space="preserve">Absolute </w:t>
      </w:r>
      <w:proofErr w:type="spellStart"/>
      <w:r>
        <w:rPr>
          <w:rFonts w:eastAsia="微软雅黑"/>
          <w:i/>
        </w:rPr>
        <w:t>TPC</w:t>
      </w:r>
      <w:proofErr w:type="spellEnd"/>
      <w:r>
        <w:rPr>
          <w:rFonts w:eastAsia="微软雅黑"/>
          <w:i/>
        </w:rPr>
        <w:t xml:space="preserve"> is received from scheduling DCI for DG PUSCH, or latest DCI </w:t>
      </w:r>
      <w:proofErr w:type="spellStart"/>
      <w:r>
        <w:rPr>
          <w:rFonts w:eastAsia="微软雅黑"/>
          <w:i/>
        </w:rPr>
        <w:t>K</w:t>
      </w:r>
      <w:r>
        <w:rPr>
          <w:rFonts w:eastAsia="微软雅黑"/>
          <w:i/>
          <w:vertAlign w:val="subscript"/>
        </w:rPr>
        <w:t>PUSCH</w:t>
      </w:r>
      <w:proofErr w:type="spellEnd"/>
      <w:r>
        <w:rPr>
          <w:rFonts w:eastAsia="微软雅黑"/>
          <w:i/>
          <w:vertAlign w:val="subscript"/>
        </w:rPr>
        <w:t>, min</w:t>
      </w:r>
      <w:r>
        <w:rPr>
          <w:rFonts w:eastAsia="微软雅黑"/>
          <w:i/>
        </w:rPr>
        <w:t xml:space="preserve"> symbols before transmission for CG PUSCH.</w:t>
      </w:r>
    </w:p>
    <w:p w14:paraId="00ECA27E" w14:textId="7B7D1626" w:rsidR="00BA168F" w:rsidRPr="007774BF" w:rsidRDefault="007774BF" w:rsidP="00BA168F">
      <w:pPr>
        <w:pStyle w:val="ListParagraph"/>
        <w:numPr>
          <w:ilvl w:val="0"/>
          <w:numId w:val="25"/>
        </w:numPr>
        <w:snapToGrid w:val="0"/>
        <w:spacing w:before="120" w:afterLines="50" w:line="288" w:lineRule="auto"/>
        <w:rPr>
          <w:i/>
        </w:rPr>
      </w:pPr>
      <w:r w:rsidRPr="007774BF">
        <w:rPr>
          <w:i/>
        </w:rPr>
        <w:t>Note</w:t>
      </w:r>
      <w:r>
        <w:rPr>
          <w:i/>
        </w:rPr>
        <w:t>: the</w:t>
      </w:r>
      <w:r w:rsidRPr="007774BF">
        <w:rPr>
          <w:i/>
        </w:rPr>
        <w:t xml:space="preserve"> issue that absolute </w:t>
      </w:r>
      <w:proofErr w:type="spellStart"/>
      <w:r w:rsidRPr="007774BF">
        <w:rPr>
          <w:i/>
        </w:rPr>
        <w:t>TPC</w:t>
      </w:r>
      <w:proofErr w:type="spellEnd"/>
      <w:r w:rsidRPr="007774BF">
        <w:rPr>
          <w:i/>
        </w:rPr>
        <w:t xml:space="preserve"> in </w:t>
      </w:r>
      <w:r w:rsidR="00BA168F" w:rsidRPr="007774BF">
        <w:rPr>
          <w:i/>
        </w:rPr>
        <w:t xml:space="preserve">which </w:t>
      </w:r>
      <w:r w:rsidRPr="007774BF">
        <w:rPr>
          <w:i/>
        </w:rPr>
        <w:t>type</w:t>
      </w:r>
      <w:r w:rsidR="007B7EC0">
        <w:rPr>
          <w:i/>
        </w:rPr>
        <w:t>(</w:t>
      </w:r>
      <w:r w:rsidRPr="007774BF">
        <w:rPr>
          <w:i/>
        </w:rPr>
        <w:t>s</w:t>
      </w:r>
      <w:r w:rsidR="007B7EC0">
        <w:rPr>
          <w:i/>
        </w:rPr>
        <w:t>)</w:t>
      </w:r>
      <w:r w:rsidRPr="007774BF">
        <w:rPr>
          <w:i/>
        </w:rPr>
        <w:t xml:space="preserve"> of </w:t>
      </w:r>
      <w:r w:rsidR="00BA168F" w:rsidRPr="007774BF">
        <w:rPr>
          <w:i/>
        </w:rPr>
        <w:t>DCI format</w:t>
      </w:r>
      <w:r w:rsidR="00F429F6">
        <w:rPr>
          <w:i/>
        </w:rPr>
        <w:t xml:space="preserve"> (e.g., </w:t>
      </w:r>
      <w:r w:rsidR="00F57AC6">
        <w:rPr>
          <w:i/>
        </w:rPr>
        <w:t>group-</w:t>
      </w:r>
      <w:r w:rsidR="00F429F6">
        <w:rPr>
          <w:i/>
        </w:rPr>
        <w:t>common or UE-specific DCI format</w:t>
      </w:r>
      <w:r w:rsidR="007B7EC0">
        <w:rPr>
          <w:i/>
        </w:rPr>
        <w:t>s</w:t>
      </w:r>
      <w:r w:rsidR="00F429F6">
        <w:rPr>
          <w:i/>
        </w:rPr>
        <w:t>)</w:t>
      </w:r>
      <w:r w:rsidR="00BA168F" w:rsidRPr="007774BF">
        <w:rPr>
          <w:i/>
        </w:rPr>
        <w:t xml:space="preserve"> </w:t>
      </w:r>
      <w:r w:rsidRPr="007774BF">
        <w:rPr>
          <w:i/>
        </w:rPr>
        <w:t>is</w:t>
      </w:r>
      <w:r w:rsidR="00BA168F" w:rsidRPr="007774BF">
        <w:rPr>
          <w:i/>
        </w:rPr>
        <w:t xml:space="preserve"> applied</w:t>
      </w:r>
      <w:r w:rsidRPr="007774BF">
        <w:rPr>
          <w:i/>
        </w:rPr>
        <w:t xml:space="preserve"> to CG PUSCH</w:t>
      </w:r>
      <w:r w:rsidR="00935C84">
        <w:rPr>
          <w:i/>
        </w:rPr>
        <w:t xml:space="preserve"> will be</w:t>
      </w:r>
      <w:r w:rsidRPr="007774BF">
        <w:rPr>
          <w:i/>
        </w:rPr>
        <w:t xml:space="preserve"> discussed in Sub-issue</w:t>
      </w:r>
      <w:r w:rsidR="00B43078">
        <w:rPr>
          <w:i/>
        </w:rPr>
        <w:t xml:space="preserve"> </w:t>
      </w:r>
      <w:r w:rsidRPr="007774BF">
        <w:rPr>
          <w:i/>
        </w:rPr>
        <w:t>#2.</w:t>
      </w:r>
      <w:r w:rsidR="00BA168F" w:rsidRPr="007774BF">
        <w:rPr>
          <w:i/>
        </w:rPr>
        <w:t xml:space="preserve"> </w:t>
      </w:r>
    </w:p>
    <w:p w14:paraId="1A12C1F4" w14:textId="3D6447C6" w:rsidR="007774BF" w:rsidRPr="00935C84" w:rsidRDefault="007774BF" w:rsidP="00935C84">
      <w:pPr>
        <w:rPr>
          <w:rFonts w:eastAsia="微软雅黑"/>
        </w:rPr>
      </w:pPr>
      <w:r w:rsidRPr="00ED66D5">
        <w:rPr>
          <w:rFonts w:eastAsia="微软雅黑"/>
        </w:rPr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7774BF" w14:paraId="4D07711D" w14:textId="77777777" w:rsidTr="0028425A">
        <w:tc>
          <w:tcPr>
            <w:tcW w:w="1985" w:type="dxa"/>
            <w:shd w:val="clear" w:color="auto" w:fill="D5DCE4" w:themeFill="text2" w:themeFillTint="33"/>
          </w:tcPr>
          <w:p w14:paraId="5CA75D38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1BB0144C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7774BF" w14:paraId="7B414EA4" w14:textId="77777777" w:rsidTr="0028425A">
        <w:tc>
          <w:tcPr>
            <w:tcW w:w="1985" w:type="dxa"/>
          </w:tcPr>
          <w:p w14:paraId="318B46A5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4721EB01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7774BF" w14:paraId="5FD25AAC" w14:textId="77777777" w:rsidTr="0028425A">
        <w:tc>
          <w:tcPr>
            <w:tcW w:w="1985" w:type="dxa"/>
          </w:tcPr>
          <w:p w14:paraId="1372DC26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387446F1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p w14:paraId="288329EB" w14:textId="77777777" w:rsidR="00BA168F" w:rsidRPr="007774BF" w:rsidRDefault="00BA168F" w:rsidP="00FD27A8">
      <w:pPr>
        <w:spacing w:beforeLines="50" w:before="120" w:after="120" w:line="300" w:lineRule="auto"/>
        <w:rPr>
          <w:rFonts w:eastAsia="微软雅黑"/>
          <w:lang w:val="en-GB"/>
        </w:rPr>
      </w:pPr>
    </w:p>
    <w:p w14:paraId="0216EB2A" w14:textId="02C2B61F" w:rsidR="007774BF" w:rsidRPr="00BA168F" w:rsidRDefault="007774BF" w:rsidP="007774BF">
      <w:pPr>
        <w:spacing w:beforeLines="50" w:before="120" w:after="120" w:line="300" w:lineRule="auto"/>
        <w:rPr>
          <w:rFonts w:eastAsia="微软雅黑"/>
          <w:b/>
          <w:i/>
          <w:u w:val="single"/>
        </w:rPr>
      </w:pPr>
      <w:r w:rsidRPr="00BA168F">
        <w:rPr>
          <w:rFonts w:eastAsia="微软雅黑"/>
          <w:b/>
          <w:i/>
          <w:u w:val="single"/>
        </w:rPr>
        <w:t>Sub-issue #</w:t>
      </w:r>
      <w:r>
        <w:rPr>
          <w:rFonts w:eastAsia="微软雅黑"/>
          <w:b/>
          <w:i/>
          <w:u w:val="single"/>
        </w:rPr>
        <w:t xml:space="preserve">2(related to </w:t>
      </w:r>
      <w:proofErr w:type="spellStart"/>
      <w:r>
        <w:rPr>
          <w:rFonts w:eastAsia="微软雅黑"/>
          <w:b/>
          <w:i/>
          <w:u w:val="single"/>
        </w:rPr>
        <w:t>Q3</w:t>
      </w:r>
      <w:proofErr w:type="spellEnd"/>
      <w:r>
        <w:rPr>
          <w:rFonts w:eastAsia="微软雅黑"/>
          <w:b/>
          <w:i/>
          <w:u w:val="single"/>
        </w:rPr>
        <w:t>)</w:t>
      </w:r>
      <w:r w:rsidRPr="00BA168F">
        <w:rPr>
          <w:rFonts w:eastAsia="微软雅黑"/>
          <w:b/>
          <w:i/>
          <w:u w:val="single"/>
        </w:rPr>
        <w:t>:</w:t>
      </w:r>
    </w:p>
    <w:p w14:paraId="02D187C0" w14:textId="7D46B3F7" w:rsidR="007774BF" w:rsidRPr="007774BF" w:rsidRDefault="007774BF" w:rsidP="007774BF">
      <w:pPr>
        <w:rPr>
          <w:rFonts w:eastAsia="微软雅黑"/>
        </w:rPr>
      </w:pPr>
      <w:r w:rsidRPr="007774BF">
        <w:rPr>
          <w:rFonts w:eastAsia="微软雅黑"/>
        </w:rPr>
        <w:t>The following two candidate</w:t>
      </w:r>
      <w:r>
        <w:rPr>
          <w:rFonts w:eastAsia="微软雅黑"/>
        </w:rPr>
        <w:t xml:space="preserve"> interpretations </w:t>
      </w:r>
      <w:r w:rsidRPr="007774BF">
        <w:rPr>
          <w:rFonts w:eastAsia="微软雅黑"/>
        </w:rPr>
        <w:t>are iden</w:t>
      </w:r>
      <w:r>
        <w:rPr>
          <w:rFonts w:eastAsia="微软雅黑"/>
        </w:rPr>
        <w:t>ti</w:t>
      </w:r>
      <w:r w:rsidRPr="007774BF">
        <w:rPr>
          <w:rFonts w:eastAsia="微软雅黑"/>
        </w:rPr>
        <w:t>fied</w:t>
      </w:r>
      <w:r w:rsidR="000C12F2">
        <w:rPr>
          <w:rFonts w:eastAsia="微软雅黑"/>
        </w:rPr>
        <w:t xml:space="preserve"> for </w:t>
      </w:r>
      <w:proofErr w:type="spellStart"/>
      <w:r w:rsidR="000C12F2">
        <w:rPr>
          <w:rFonts w:eastAsia="微软雅黑"/>
        </w:rPr>
        <w:t>Q3</w:t>
      </w:r>
      <w:proofErr w:type="spellEnd"/>
      <w:r w:rsidR="009679F0">
        <w:rPr>
          <w:rFonts w:eastAsia="微软雅黑"/>
        </w:rPr>
        <w:t>:</w:t>
      </w:r>
      <w:r w:rsidRPr="007774BF">
        <w:rPr>
          <w:rFonts w:eastAsia="微软雅黑"/>
        </w:rPr>
        <w:t xml:space="preserve"> </w:t>
      </w:r>
    </w:p>
    <w:p w14:paraId="1DBFDC4E" w14:textId="7892D28C" w:rsidR="007774BF" w:rsidRDefault="007774BF" w:rsidP="007774BF">
      <w:pPr>
        <w:numPr>
          <w:ilvl w:val="0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Interpretation-</w:t>
      </w:r>
      <w:r>
        <w:rPr>
          <w:rFonts w:eastAsia="微软雅黑" w:hint="eastAsia"/>
        </w:rPr>
        <w:t xml:space="preserve">1: </w:t>
      </w:r>
      <w:r w:rsidRPr="009F4664">
        <w:rPr>
          <w:rFonts w:eastAsia="微软雅黑"/>
        </w:rPr>
        <w:t xml:space="preserve">Absolute </w:t>
      </w:r>
      <w:proofErr w:type="spellStart"/>
      <w:r w:rsidRPr="009F4664">
        <w:rPr>
          <w:rFonts w:eastAsia="微软雅黑"/>
        </w:rPr>
        <w:t>TPC</w:t>
      </w:r>
      <w:proofErr w:type="spellEnd"/>
      <w:r w:rsidRPr="009F4664">
        <w:rPr>
          <w:rFonts w:eastAsia="微软雅黑"/>
        </w:rPr>
        <w:t xml:space="preserve"> is</w:t>
      </w:r>
      <w:r w:rsidR="003E55AC">
        <w:rPr>
          <w:rFonts w:eastAsia="微软雅黑"/>
        </w:rPr>
        <w:t xml:space="preserve"> </w:t>
      </w:r>
      <w:r w:rsidR="003E55AC" w:rsidRPr="003E55AC">
        <w:rPr>
          <w:rFonts w:eastAsia="微软雅黑"/>
          <w:b/>
        </w:rPr>
        <w:t>only</w:t>
      </w:r>
      <w:r w:rsidRPr="009F4664">
        <w:rPr>
          <w:rFonts w:eastAsia="微软雅黑"/>
        </w:rPr>
        <w:t xml:space="preserve"> received from </w:t>
      </w:r>
      <w:r w:rsidR="00F57AC6" w:rsidRPr="00F57AC6">
        <w:rPr>
          <w:rFonts w:eastAsia="微软雅黑"/>
          <w:b/>
        </w:rPr>
        <w:t>group-</w:t>
      </w:r>
      <w:r w:rsidRPr="00F57AC6">
        <w:rPr>
          <w:rFonts w:eastAsia="微软雅黑"/>
          <w:b/>
        </w:rPr>
        <w:t>common</w:t>
      </w:r>
      <w:r w:rsidRPr="009F4664">
        <w:rPr>
          <w:rFonts w:eastAsia="微软雅黑"/>
        </w:rPr>
        <w:t xml:space="preserve"> DCI for CG PUSCH</w:t>
      </w:r>
      <w:r>
        <w:rPr>
          <w:rFonts w:eastAsia="微软雅黑" w:hint="eastAsia"/>
        </w:rPr>
        <w:t>.</w:t>
      </w:r>
    </w:p>
    <w:p w14:paraId="647358A7" w14:textId="7214D0B4" w:rsidR="007774BF" w:rsidRDefault="007774BF" w:rsidP="007774BF">
      <w:pPr>
        <w:numPr>
          <w:ilvl w:val="0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Interpretation-</w:t>
      </w:r>
      <w:r>
        <w:rPr>
          <w:rFonts w:eastAsia="微软雅黑" w:hint="eastAsia"/>
        </w:rPr>
        <w:t xml:space="preserve">2: </w:t>
      </w:r>
      <w:r w:rsidRPr="009F4664">
        <w:rPr>
          <w:rFonts w:eastAsia="微软雅黑"/>
        </w:rPr>
        <w:t xml:space="preserve">Absolute </w:t>
      </w:r>
      <w:proofErr w:type="spellStart"/>
      <w:r w:rsidRPr="009F4664">
        <w:rPr>
          <w:rFonts w:eastAsia="微软雅黑"/>
        </w:rPr>
        <w:t>TPC</w:t>
      </w:r>
      <w:proofErr w:type="spellEnd"/>
      <w:r w:rsidRPr="009F4664">
        <w:rPr>
          <w:rFonts w:eastAsia="微软雅黑"/>
        </w:rPr>
        <w:t xml:space="preserve"> is received from </w:t>
      </w:r>
      <w:r w:rsidR="00F57AC6" w:rsidRPr="00F57AC6">
        <w:rPr>
          <w:rFonts w:eastAsia="微软雅黑"/>
          <w:b/>
        </w:rPr>
        <w:t>group-</w:t>
      </w:r>
      <w:r w:rsidRPr="00F57AC6">
        <w:rPr>
          <w:rFonts w:eastAsia="微软雅黑"/>
          <w:b/>
        </w:rPr>
        <w:t>common</w:t>
      </w:r>
      <w:r w:rsidRPr="009F4664">
        <w:rPr>
          <w:rFonts w:eastAsia="微软雅黑"/>
          <w:b/>
        </w:rPr>
        <w:t xml:space="preserve"> or UE-specific</w:t>
      </w:r>
      <w:r w:rsidRPr="009F4664">
        <w:rPr>
          <w:rFonts w:eastAsia="微软雅黑"/>
        </w:rPr>
        <w:t xml:space="preserve"> DCI for CG PUSCH</w:t>
      </w:r>
      <w:r>
        <w:rPr>
          <w:rFonts w:eastAsia="微软雅黑" w:hint="eastAsia"/>
        </w:rPr>
        <w:t>.</w:t>
      </w:r>
    </w:p>
    <w:p w14:paraId="4BDE789B" w14:textId="5F30C042" w:rsidR="0063529C" w:rsidRDefault="0063529C" w:rsidP="0063529C">
      <w:pPr>
        <w:numPr>
          <w:ilvl w:val="1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Note: UE-specific DCI corresponds to DCI format 0_0/1/2, and </w:t>
      </w:r>
      <w:r w:rsidR="00F57AC6">
        <w:rPr>
          <w:rFonts w:eastAsia="微软雅黑"/>
        </w:rPr>
        <w:t>group-</w:t>
      </w:r>
      <w:r>
        <w:rPr>
          <w:rFonts w:eastAsia="微软雅黑"/>
        </w:rPr>
        <w:t>common DC</w:t>
      </w:r>
      <w:r w:rsidR="000B76FF">
        <w:rPr>
          <w:rFonts w:eastAsia="微软雅黑"/>
        </w:rPr>
        <w:t xml:space="preserve">I corresponds to DCI format 2_2, and the timeline for determining </w:t>
      </w:r>
      <w:proofErr w:type="spellStart"/>
      <w:r w:rsidR="000B76FF">
        <w:rPr>
          <w:rFonts w:eastAsia="微软雅黑"/>
        </w:rPr>
        <w:t>TPC</w:t>
      </w:r>
      <w:proofErr w:type="spellEnd"/>
      <w:r w:rsidR="000B76FF">
        <w:rPr>
          <w:rFonts w:eastAsia="微软雅黑"/>
        </w:rPr>
        <w:t xml:space="preserve"> for CG PUSCH (e.g., </w:t>
      </w:r>
      <w:r w:rsidR="007302A5" w:rsidRPr="009F4664">
        <w:rPr>
          <w:rFonts w:eastAsia="微软雅黑"/>
          <w:b/>
        </w:rPr>
        <w:t>'</w:t>
      </w:r>
      <w:proofErr w:type="spellStart"/>
      <w:r w:rsidR="007302A5" w:rsidRPr="009F4664">
        <w:rPr>
          <w:rFonts w:eastAsia="微软雅黑"/>
          <w:b/>
        </w:rPr>
        <w:t>K</w:t>
      </w:r>
      <w:r w:rsidR="007302A5" w:rsidRPr="009F4664">
        <w:rPr>
          <w:rFonts w:eastAsia="微软雅黑"/>
          <w:b/>
          <w:vertAlign w:val="subscript"/>
        </w:rPr>
        <w:t>PUSCH</w:t>
      </w:r>
      <w:proofErr w:type="gramStart"/>
      <w:r w:rsidR="007302A5" w:rsidRPr="009F4664">
        <w:rPr>
          <w:rFonts w:eastAsia="微软雅黑"/>
          <w:b/>
          <w:vertAlign w:val="subscript"/>
        </w:rPr>
        <w:t>,min</w:t>
      </w:r>
      <w:proofErr w:type="spellEnd"/>
      <w:r w:rsidR="007302A5" w:rsidRPr="009F4664">
        <w:rPr>
          <w:rFonts w:eastAsia="微软雅黑"/>
          <w:b/>
        </w:rPr>
        <w:t>'</w:t>
      </w:r>
      <w:proofErr w:type="gramEnd"/>
      <w:r w:rsidR="007302A5" w:rsidRPr="009F4664">
        <w:rPr>
          <w:rFonts w:eastAsia="微软雅黑"/>
          <w:b/>
        </w:rPr>
        <w:t xml:space="preserve"> symbols</w:t>
      </w:r>
      <w:r w:rsidR="007302A5">
        <w:rPr>
          <w:rFonts w:eastAsia="微软雅黑"/>
          <w:b/>
        </w:rPr>
        <w:t xml:space="preserve"> </w:t>
      </w:r>
      <w:r w:rsidR="007302A5" w:rsidRPr="003B200B">
        <w:rPr>
          <w:rFonts w:eastAsia="微软雅黑"/>
        </w:rPr>
        <w:t xml:space="preserve">before </w:t>
      </w:r>
      <w:r w:rsidR="007302A5">
        <w:rPr>
          <w:rFonts w:eastAsia="微软雅黑"/>
        </w:rPr>
        <w:t xml:space="preserve">CG PUSCH </w:t>
      </w:r>
      <w:r w:rsidR="007302A5" w:rsidRPr="003B200B">
        <w:rPr>
          <w:rFonts w:eastAsia="微软雅黑"/>
        </w:rPr>
        <w:t>transmission</w:t>
      </w:r>
      <w:r w:rsidR="000B76FF">
        <w:rPr>
          <w:rFonts w:eastAsia="微软雅黑"/>
        </w:rPr>
        <w:t>)</w:t>
      </w:r>
      <w:r w:rsidR="007302A5">
        <w:rPr>
          <w:rFonts w:eastAsia="微软雅黑"/>
        </w:rPr>
        <w:t xml:space="preserve"> </w:t>
      </w:r>
      <w:r w:rsidR="000B76FF">
        <w:rPr>
          <w:rFonts w:eastAsia="微软雅黑"/>
        </w:rPr>
        <w:t>is clarified in Sub-issue</w:t>
      </w:r>
      <w:r w:rsidR="00F771E6">
        <w:rPr>
          <w:rFonts w:eastAsia="微软雅黑"/>
        </w:rPr>
        <w:t xml:space="preserve"> </w:t>
      </w:r>
      <w:r w:rsidR="000B76FF">
        <w:rPr>
          <w:rFonts w:eastAsia="微软雅黑"/>
        </w:rPr>
        <w:t>#1.</w:t>
      </w:r>
    </w:p>
    <w:p w14:paraId="45547C4B" w14:textId="39C24BA7" w:rsidR="00367C24" w:rsidRDefault="00367C24" w:rsidP="0063529C">
      <w:pPr>
        <w:numPr>
          <w:ilvl w:val="1"/>
          <w:numId w:val="25"/>
        </w:num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Note: as </w:t>
      </w:r>
      <w:r w:rsidR="00762FC9">
        <w:rPr>
          <w:rFonts w:eastAsia="微软雅黑"/>
        </w:rPr>
        <w:t>a</w:t>
      </w:r>
      <w:r>
        <w:rPr>
          <w:rFonts w:eastAsia="微软雅黑"/>
        </w:rPr>
        <w:t xml:space="preserve"> basic assumption, the absolute </w:t>
      </w:r>
      <w:proofErr w:type="spellStart"/>
      <w:r>
        <w:rPr>
          <w:rFonts w:eastAsia="微软雅黑"/>
        </w:rPr>
        <w:t>TPC</w:t>
      </w:r>
      <w:proofErr w:type="spellEnd"/>
      <w:r>
        <w:rPr>
          <w:rFonts w:eastAsia="微软雅黑"/>
        </w:rPr>
        <w:t xml:space="preserve"> and the CG PUSCH as discussed above should be associated with same closed loop index.</w:t>
      </w:r>
      <w:bookmarkStart w:id="5" w:name="_GoBack"/>
      <w:bookmarkEnd w:id="5"/>
    </w:p>
    <w:p w14:paraId="237016B6" w14:textId="7BA8B8CA" w:rsidR="007774BF" w:rsidRPr="007774BF" w:rsidRDefault="007774BF" w:rsidP="007774BF">
      <w:pPr>
        <w:rPr>
          <w:rFonts w:eastAsia="微软雅黑"/>
        </w:rPr>
      </w:pPr>
      <w:r w:rsidRPr="00ED66D5">
        <w:rPr>
          <w:rFonts w:eastAsia="微软雅黑"/>
        </w:rPr>
        <w:t>Please provide company’s view</w:t>
      </w:r>
      <w:r w:rsidRPr="007774BF">
        <w:rPr>
          <w:rFonts w:eastAsia="微软雅黑"/>
        </w:rPr>
        <w:t xml:space="preserve"> </w:t>
      </w:r>
      <w:r>
        <w:rPr>
          <w:rFonts w:eastAsia="微软雅黑"/>
        </w:rPr>
        <w:t>(including suggestion about how to handle this sub-issue)</w:t>
      </w:r>
      <w:r w:rsidRPr="00ED66D5">
        <w:rPr>
          <w:rFonts w:eastAsia="微软雅黑"/>
        </w:rPr>
        <w:t xml:space="preserve">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7774BF" w14:paraId="4E11DC17" w14:textId="77777777" w:rsidTr="0028425A">
        <w:tc>
          <w:tcPr>
            <w:tcW w:w="1985" w:type="dxa"/>
            <w:shd w:val="clear" w:color="auto" w:fill="D5DCE4" w:themeFill="text2" w:themeFillTint="33"/>
          </w:tcPr>
          <w:p w14:paraId="1E23F6FF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64C754EC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7774BF" w14:paraId="4C99B579" w14:textId="77777777" w:rsidTr="0028425A">
        <w:tc>
          <w:tcPr>
            <w:tcW w:w="1985" w:type="dxa"/>
          </w:tcPr>
          <w:p w14:paraId="1E354FF3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7E48DED6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7774BF" w14:paraId="510F606B" w14:textId="77777777" w:rsidTr="0028425A">
        <w:tc>
          <w:tcPr>
            <w:tcW w:w="1985" w:type="dxa"/>
          </w:tcPr>
          <w:p w14:paraId="3FD3B501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37D3BD3B" w14:textId="77777777" w:rsidR="007774BF" w:rsidRDefault="007774BF" w:rsidP="0028425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p w14:paraId="36A458BB" w14:textId="77777777" w:rsidR="00BA168F" w:rsidRPr="007774BF" w:rsidRDefault="00BA168F" w:rsidP="00FD27A8">
      <w:pPr>
        <w:spacing w:beforeLines="50" w:before="120" w:after="120" w:line="300" w:lineRule="auto"/>
        <w:rPr>
          <w:rFonts w:eastAsia="微软雅黑"/>
          <w:lang w:val="en-GB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F4777E3" w14:textId="0C3FD545" w:rsidR="00FA49ED" w:rsidRPr="00FA49ED" w:rsidRDefault="00FA49ED" w:rsidP="00FA49ED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following potential </w:t>
      </w:r>
      <w:r w:rsidR="00D01EC1">
        <w:rPr>
          <w:lang w:val="en-GB" w:eastAsia="zh-CN"/>
        </w:rPr>
        <w:t>TP is</w:t>
      </w:r>
      <w:r>
        <w:rPr>
          <w:lang w:val="en-GB" w:eastAsia="zh-CN"/>
        </w:rPr>
        <w:t xml:space="preserve"> updated based on the companies’ input.</w:t>
      </w:r>
    </w:p>
    <w:p w14:paraId="4C8EA58C" w14:textId="3AB20930" w:rsidR="000D4193" w:rsidRPr="00FA49ED" w:rsidRDefault="00FA49ED" w:rsidP="0036381B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 w:rsidR="00843B1C"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0B1119B6" w14:textId="54C492F8" w:rsidR="004A50F6" w:rsidRDefault="004A50F6" w:rsidP="004A50F6">
      <w:pPr>
        <w:rPr>
          <w:lang w:eastAsia="zh-CN"/>
        </w:rPr>
      </w:pPr>
      <w:r>
        <w:rPr>
          <w:lang w:eastAsia="zh-CN"/>
        </w:rPr>
        <w:t xml:space="preserve">[1] </w:t>
      </w:r>
      <w:proofErr w:type="spellStart"/>
      <w:r w:rsidR="007B7EC0" w:rsidRPr="007B7EC0">
        <w:rPr>
          <w:lang w:eastAsia="zh-CN"/>
        </w:rPr>
        <w:t>R1</w:t>
      </w:r>
      <w:proofErr w:type="spellEnd"/>
      <w:r w:rsidR="007B7EC0" w:rsidRPr="007B7EC0">
        <w:rPr>
          <w:lang w:eastAsia="zh-CN"/>
        </w:rPr>
        <w:t>-2100283</w:t>
      </w:r>
      <w:r w:rsidR="007B7EC0">
        <w:rPr>
          <w:lang w:eastAsia="zh-CN"/>
        </w:rPr>
        <w:t>,</w:t>
      </w:r>
      <w:r w:rsidR="007B7EC0" w:rsidRPr="007B7EC0">
        <w:rPr>
          <w:lang w:eastAsia="zh-CN"/>
        </w:rPr>
        <w:t xml:space="preserve"> Discussion on closed-loop power control with an absolute </w:t>
      </w:r>
      <w:proofErr w:type="spellStart"/>
      <w:r w:rsidR="007B7EC0" w:rsidRPr="007B7EC0">
        <w:rPr>
          <w:lang w:eastAsia="zh-CN"/>
        </w:rPr>
        <w:t>TPC</w:t>
      </w:r>
      <w:proofErr w:type="spellEnd"/>
      <w:r w:rsidR="007B7EC0" w:rsidRPr="007B7EC0">
        <w:rPr>
          <w:lang w:eastAsia="zh-CN"/>
        </w:rPr>
        <w:t xml:space="preserve"> command</w:t>
      </w:r>
      <w:r w:rsidR="00D33C79">
        <w:rPr>
          <w:lang w:eastAsia="zh-CN"/>
        </w:rPr>
        <w:t xml:space="preserve">, </w:t>
      </w:r>
      <w:r>
        <w:rPr>
          <w:lang w:eastAsia="zh-CN"/>
        </w:rPr>
        <w:t>ZTE</w:t>
      </w:r>
    </w:p>
    <w:p w14:paraId="6EB0904F" w14:textId="03F01589" w:rsidR="002142E9" w:rsidRPr="00D33C79" w:rsidRDefault="004A50F6" w:rsidP="00E166F2">
      <w:pPr>
        <w:rPr>
          <w:lang w:eastAsia="zh-CN"/>
        </w:rPr>
      </w:pPr>
      <w:r>
        <w:rPr>
          <w:lang w:eastAsia="zh-CN"/>
        </w:rPr>
        <w:t xml:space="preserve">[2] </w:t>
      </w:r>
      <w:proofErr w:type="spellStart"/>
      <w:r w:rsidR="007B7EC0" w:rsidRPr="007B7EC0">
        <w:rPr>
          <w:lang w:eastAsia="zh-CN"/>
        </w:rPr>
        <w:t>R1</w:t>
      </w:r>
      <w:proofErr w:type="spellEnd"/>
      <w:r w:rsidR="007B7EC0" w:rsidRPr="007B7EC0">
        <w:rPr>
          <w:lang w:eastAsia="zh-CN"/>
        </w:rPr>
        <w:t>-2100284</w:t>
      </w:r>
      <w:r w:rsidR="007B7EC0">
        <w:rPr>
          <w:lang w:eastAsia="zh-CN"/>
        </w:rPr>
        <w:t xml:space="preserve">, </w:t>
      </w:r>
      <w:r w:rsidR="007B7EC0" w:rsidRPr="007B7EC0">
        <w:rPr>
          <w:lang w:eastAsia="zh-CN"/>
        </w:rPr>
        <w:t xml:space="preserve">Draft CR on closed-loop power control with an absolute </w:t>
      </w:r>
      <w:proofErr w:type="spellStart"/>
      <w:r w:rsidR="007B7EC0" w:rsidRPr="007B7EC0">
        <w:rPr>
          <w:lang w:eastAsia="zh-CN"/>
        </w:rPr>
        <w:t>TPC</w:t>
      </w:r>
      <w:proofErr w:type="spellEnd"/>
      <w:r w:rsidR="007B7EC0" w:rsidRPr="007B7EC0">
        <w:rPr>
          <w:lang w:eastAsia="zh-CN"/>
        </w:rPr>
        <w:t xml:space="preserve"> command</w:t>
      </w:r>
      <w:r w:rsidR="00D33C79">
        <w:rPr>
          <w:lang w:eastAsia="zh-CN"/>
        </w:rPr>
        <w:t xml:space="preserve">, </w:t>
      </w:r>
      <w:r>
        <w:rPr>
          <w:lang w:eastAsia="zh-CN"/>
        </w:rPr>
        <w:t>ZTE</w:t>
      </w:r>
    </w:p>
    <w:sectPr w:rsidR="002142E9" w:rsidRPr="00D33C79">
      <w:headerReference w:type="even" r:id="rId97"/>
      <w:footerReference w:type="even" r:id="rId98"/>
      <w:footerReference w:type="default" r:id="rId99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ZTE" w:date="2021-01-24T20:12:00Z" w:initials="MSOffice">
    <w:p w14:paraId="6EDE7FE7" w14:textId="33562076" w:rsidR="00463DEA" w:rsidRDefault="00463DEA">
      <w:pPr>
        <w:pStyle w:val="CommentText"/>
      </w:pPr>
      <w:r>
        <w:rPr>
          <w:rStyle w:val="CommentReference"/>
        </w:rPr>
        <w:annotationRef/>
      </w:r>
      <w:r>
        <w:t xml:space="preserve">The following paragraphs correspond to the accumulative </w:t>
      </w:r>
      <w:proofErr w:type="spellStart"/>
      <w:r>
        <w:t>TPC</w:t>
      </w:r>
      <w:proofErr w:type="spellEnd"/>
      <w:r>
        <w:t xml:space="preserve"> mode.</w:t>
      </w:r>
    </w:p>
  </w:comment>
  <w:comment w:id="4" w:author="ZTE" w:date="2021-01-24T20:12:00Z" w:initials="MSOffice">
    <w:p w14:paraId="37D53B4D" w14:textId="3D4F6646" w:rsidR="00463DEA" w:rsidRDefault="00463DE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following paragraphs correspond to the absolute </w:t>
      </w:r>
      <w:proofErr w:type="spellStart"/>
      <w:r>
        <w:t>TPC</w:t>
      </w:r>
      <w:proofErr w:type="spellEnd"/>
      <w:r>
        <w:t xml:space="preserve"> mode.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DE7FE7" w15:done="0"/>
  <w15:commentEx w15:paraId="37D53B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2EE95" w14:textId="77777777" w:rsidR="00B84D04" w:rsidRDefault="00B84D04">
      <w:pPr>
        <w:spacing w:after="0"/>
      </w:pPr>
      <w:r>
        <w:separator/>
      </w:r>
    </w:p>
  </w:endnote>
  <w:endnote w:type="continuationSeparator" w:id="0">
    <w:p w14:paraId="72087D50" w14:textId="77777777" w:rsidR="00B84D04" w:rsidRDefault="00B84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A402" w14:textId="77777777" w:rsidR="00463DEA" w:rsidRDefault="00463D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463DEA" w:rsidRDefault="00463D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F9B76" w14:textId="77777777" w:rsidR="00463DEA" w:rsidRDefault="00463DE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2FC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62FC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02D6C" w14:textId="77777777" w:rsidR="00B84D04" w:rsidRDefault="00B84D04">
      <w:pPr>
        <w:spacing w:after="0"/>
      </w:pPr>
      <w:r>
        <w:separator/>
      </w:r>
    </w:p>
  </w:footnote>
  <w:footnote w:type="continuationSeparator" w:id="0">
    <w:p w14:paraId="58C6E42F" w14:textId="77777777" w:rsidR="00B84D04" w:rsidRDefault="00B84D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ACB8" w14:textId="77777777" w:rsidR="00463DEA" w:rsidRDefault="00463DE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>
    <w:nsid w:val="14D443B2"/>
    <w:multiLevelType w:val="multilevel"/>
    <w:tmpl w:val="14D443B2"/>
    <w:lvl w:ilvl="0">
      <w:numFmt w:val="bullet"/>
      <w:lvlText w:val="-"/>
      <w:lvlJc w:val="left"/>
      <w:pPr>
        <w:ind w:left="118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6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E736C6"/>
    <w:multiLevelType w:val="multilevel"/>
    <w:tmpl w:val="2FE736C6"/>
    <w:lvl w:ilvl="0">
      <w:start w:val="3"/>
      <w:numFmt w:val="bullet"/>
      <w:lvlText w:val="-"/>
      <w:lvlJc w:val="left"/>
      <w:pPr>
        <w:tabs>
          <w:tab w:val="left" w:pos="0"/>
        </w:tabs>
        <w:ind w:left="760" w:hanging="360"/>
      </w:pPr>
      <w:rPr>
        <w:rFonts w:ascii="Times New Roman" w:eastAsia="Malgun Gothic" w:hAnsi="Times New Roman" w:cs="Tahoma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tabs>
          <w:tab w:val="left" w:pos="0"/>
        </w:tabs>
        <w:ind w:left="2000" w:hanging="400"/>
      </w:pPr>
      <w:rPr>
        <w:rFonts w:ascii="Times New Roman" w:eastAsia="Malgun Gothic" w:hAnsi="Times New Roman" w:cs="Tahoma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9452E91"/>
    <w:multiLevelType w:val="multilevel"/>
    <w:tmpl w:val="49452E91"/>
    <w:lvl w:ilvl="0"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4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5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D0950"/>
    <w:multiLevelType w:val="hybridMultilevel"/>
    <w:tmpl w:val="29F4F8D4"/>
    <w:lvl w:ilvl="0" w:tplc="106AF6C2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19"/>
  </w:num>
  <w:num w:numId="6">
    <w:abstractNumId w:val="15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6"/>
  </w:num>
  <w:num w:numId="14">
    <w:abstractNumId w:val="16"/>
  </w:num>
  <w:num w:numId="15">
    <w:abstractNumId w:val="16"/>
  </w:num>
  <w:num w:numId="16">
    <w:abstractNumId w:val="14"/>
  </w:num>
  <w:num w:numId="17">
    <w:abstractNumId w:val="0"/>
  </w:num>
  <w:num w:numId="18">
    <w:abstractNumId w:val="0"/>
  </w:num>
  <w:num w:numId="19">
    <w:abstractNumId w:val="13"/>
  </w:num>
  <w:num w:numId="20">
    <w:abstractNumId w:val="11"/>
  </w:num>
  <w:num w:numId="21">
    <w:abstractNumId w:val="5"/>
  </w:num>
  <w:num w:numId="22">
    <w:abstractNumId w:val="4"/>
  </w:num>
  <w:num w:numId="23">
    <w:abstractNumId w:val="17"/>
  </w:num>
  <w:num w:numId="24">
    <w:abstractNumId w:val="12"/>
  </w:num>
  <w:num w:numId="25">
    <w:abstractNumId w:val="7"/>
  </w:num>
  <w:num w:numId="26">
    <w:abstractNumId w:val="16"/>
  </w:num>
  <w:num w:numId="2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6FF"/>
    <w:rsid w:val="000B7B2B"/>
    <w:rsid w:val="000B7D5E"/>
    <w:rsid w:val="000B7D99"/>
    <w:rsid w:val="000C12F2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46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979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6653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A38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5A0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67C24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2F6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00B"/>
    <w:rsid w:val="003B2448"/>
    <w:rsid w:val="003B248F"/>
    <w:rsid w:val="003B2837"/>
    <w:rsid w:val="003B2B79"/>
    <w:rsid w:val="003B2C70"/>
    <w:rsid w:val="003B3171"/>
    <w:rsid w:val="003B3E56"/>
    <w:rsid w:val="003B401C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5AC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1F5E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DE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A51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84B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80B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6F7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29C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01A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2A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67F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2FC9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BF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B7EC0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17F4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5C84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9F0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64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9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41F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B1F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6FFF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78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4D04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98"/>
    <w:rsid w:val="00B977E6"/>
    <w:rsid w:val="00B97AD5"/>
    <w:rsid w:val="00BA067F"/>
    <w:rsid w:val="00BA0B92"/>
    <w:rsid w:val="00BA13E0"/>
    <w:rsid w:val="00BA1534"/>
    <w:rsid w:val="00BA168F"/>
    <w:rsid w:val="00BA1731"/>
    <w:rsid w:val="00BA17C4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2EC7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1D1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3FA0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860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148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9F6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AC6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1E6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330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7A8"/>
    <w:rsid w:val="00FD2804"/>
    <w:rsid w:val="00FD282A"/>
    <w:rsid w:val="00FD2A71"/>
    <w:rsid w:val="00FD3124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4A520F52-49B0-4B21-B31F-6E3CFBDD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uiPriority w:val="99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宋体"/>
      <w:lang w:eastAsia="en-US"/>
    </w:rPr>
  </w:style>
  <w:style w:type="character" w:customStyle="1" w:styleId="textChar">
    <w:name w:val="text Char"/>
    <w:link w:val="text"/>
    <w:qFormat/>
    <w:rsid w:val="00FD27A8"/>
    <w:rPr>
      <w:rFonts w:eastAsia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2.bin"/><Relationship Id="rId11" Type="http://schemas.openxmlformats.org/officeDocument/2006/relationships/footnotes" Target="footnotes.xml"/><Relationship Id="rId32" Type="http://schemas.openxmlformats.org/officeDocument/2006/relationships/image" Target="media/image13.wmf"/><Relationship Id="rId37" Type="http://schemas.openxmlformats.org/officeDocument/2006/relationships/oleObject" Target="embeddings/oleObject8.bin"/><Relationship Id="rId53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102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22" Type="http://schemas.openxmlformats.org/officeDocument/2006/relationships/image" Target="media/image8.wmf"/><Relationship Id="rId27" Type="http://schemas.openxmlformats.org/officeDocument/2006/relationships/oleObject" Target="embeddings/oleObject3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0.bin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microsoft.com/office/2011/relationships/commentsExtended" Target="commentsExtended.xml"/><Relationship Id="rId33" Type="http://schemas.openxmlformats.org/officeDocument/2006/relationships/oleObject" Target="embeddings/oleObject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6.bin"/><Relationship Id="rId20" Type="http://schemas.openxmlformats.org/officeDocument/2006/relationships/image" Target="media/image6.wmf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62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2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20.bin"/><Relationship Id="rId10" Type="http://schemas.openxmlformats.org/officeDocument/2006/relationships/webSettings" Target="webSettings.xml"/><Relationship Id="rId31" Type="http://schemas.openxmlformats.org/officeDocument/2006/relationships/oleObject" Target="embeddings/oleObject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5.bin"/><Relationship Id="rId73" Type="http://schemas.openxmlformats.org/officeDocument/2006/relationships/image" Target="media/image29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2.wmf"/><Relationship Id="rId94" Type="http://schemas.openxmlformats.org/officeDocument/2006/relationships/oleObject" Target="embeddings/oleObject48.bin"/><Relationship Id="rId99" Type="http://schemas.openxmlformats.org/officeDocument/2006/relationships/footer" Target="footer2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39" Type="http://schemas.openxmlformats.org/officeDocument/2006/relationships/oleObject" Target="embeddings/oleObject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32.bin"/><Relationship Id="rId97" Type="http://schemas.openxmlformats.org/officeDocument/2006/relationships/header" Target="header1.xml"/><Relationship Id="rId7" Type="http://schemas.openxmlformats.org/officeDocument/2006/relationships/numbering" Target="numbering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4.bin"/><Relationship Id="rId24" Type="http://schemas.openxmlformats.org/officeDocument/2006/relationships/comments" Target="comments.xml"/><Relationship Id="rId40" Type="http://schemas.openxmlformats.org/officeDocument/2006/relationships/image" Target="media/image17.wmf"/><Relationship Id="rId45" Type="http://schemas.openxmlformats.org/officeDocument/2006/relationships/oleObject" Target="embeddings/oleObject1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7.bin"/><Relationship Id="rId19" Type="http://schemas.openxmlformats.org/officeDocument/2006/relationships/image" Target="media/image5.wmf"/><Relationship Id="rId14" Type="http://schemas.openxmlformats.org/officeDocument/2006/relationships/oleObject" Target="embeddings/oleObject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7.bin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33.bin"/><Relationship Id="rId100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7.bin"/><Relationship Id="rId98" Type="http://schemas.openxmlformats.org/officeDocument/2006/relationships/footer" Target="footer1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4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24595D11-A0C0-4441-B770-E82C1B30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127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ZTE</cp:lastModifiedBy>
  <cp:revision>32</cp:revision>
  <cp:lastPrinted>2018-04-07T03:05:00Z</cp:lastPrinted>
  <dcterms:created xsi:type="dcterms:W3CDTF">2021-01-24T12:11:00Z</dcterms:created>
  <dcterms:modified xsi:type="dcterms:W3CDTF">2021-01-25T03:39:00Z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</Properties>
</file>