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D9C036" w14:textId="238CCAD3" w:rsidR="005B4ABD" w:rsidRDefault="005B4ABD" w:rsidP="005B4ABD">
      <w:pPr>
        <w:tabs>
          <w:tab w:val="center" w:pos="4536"/>
          <w:tab w:val="right" w:pos="9072"/>
        </w:tabs>
        <w:jc w:val="both"/>
        <w:rPr>
          <w:rFonts w:eastAsia="Batang"/>
          <w:b/>
          <w:bCs/>
          <w:sz w:val="28"/>
          <w:szCs w:val="24"/>
          <w:lang w:eastAsia="en-US"/>
        </w:rPr>
      </w:pPr>
      <w:r>
        <w:rPr>
          <w:rFonts w:eastAsia="Batang"/>
          <w:b/>
          <w:bCs/>
          <w:sz w:val="28"/>
          <w:szCs w:val="24"/>
          <w:lang w:eastAsia="en-US"/>
        </w:rPr>
        <w:t>3GPP TSG RAN WG1 #104-e</w:t>
      </w:r>
      <w:r>
        <w:rPr>
          <w:rFonts w:eastAsia="Batang"/>
          <w:b/>
          <w:bCs/>
          <w:sz w:val="28"/>
          <w:szCs w:val="24"/>
          <w:lang w:eastAsia="en-US"/>
        </w:rPr>
        <w:tab/>
      </w:r>
      <w:r>
        <w:rPr>
          <w:rFonts w:eastAsia="Batang"/>
          <w:b/>
          <w:bCs/>
          <w:sz w:val="28"/>
          <w:szCs w:val="24"/>
          <w:lang w:eastAsia="en-US"/>
        </w:rPr>
        <w:tab/>
      </w:r>
      <w:r w:rsidR="004B3DB9" w:rsidRPr="004B3DB9">
        <w:rPr>
          <w:rFonts w:eastAsia="Batang"/>
          <w:b/>
          <w:bCs/>
          <w:sz w:val="28"/>
          <w:szCs w:val="24"/>
          <w:lang w:eastAsia="en-US"/>
        </w:rPr>
        <w:t>R1-2101053</w:t>
      </w:r>
    </w:p>
    <w:p w14:paraId="49AFC264" w14:textId="77777777" w:rsidR="005B4ABD" w:rsidRDefault="005B4ABD" w:rsidP="005B4ABD">
      <w:pPr>
        <w:tabs>
          <w:tab w:val="center" w:pos="4536"/>
          <w:tab w:val="right" w:pos="9072"/>
        </w:tabs>
        <w:spacing w:before="0" w:after="0"/>
        <w:rPr>
          <w:rFonts w:eastAsia="MS Mincho"/>
          <w:b/>
          <w:bCs/>
          <w:sz w:val="28"/>
          <w:szCs w:val="24"/>
        </w:rPr>
      </w:pPr>
      <w:r>
        <w:rPr>
          <w:rFonts w:eastAsia="Batang"/>
          <w:b/>
          <w:bCs/>
          <w:sz w:val="28"/>
          <w:szCs w:val="24"/>
          <w:lang w:eastAsia="en-US"/>
        </w:rPr>
        <w:t>e-Meeting, January 25</w:t>
      </w:r>
      <w:r>
        <w:rPr>
          <w:rFonts w:eastAsia="Batang"/>
          <w:b/>
          <w:bCs/>
          <w:sz w:val="28"/>
          <w:szCs w:val="24"/>
          <w:vertAlign w:val="superscript"/>
          <w:lang w:eastAsia="en-US"/>
        </w:rPr>
        <w:t>th</w:t>
      </w:r>
      <w:r>
        <w:rPr>
          <w:rFonts w:eastAsia="Batang"/>
          <w:b/>
          <w:bCs/>
          <w:sz w:val="28"/>
          <w:szCs w:val="24"/>
          <w:lang w:eastAsia="en-US"/>
        </w:rPr>
        <w:t xml:space="preserve"> – February 5</w:t>
      </w:r>
      <w:r>
        <w:rPr>
          <w:rFonts w:eastAsia="Batang"/>
          <w:b/>
          <w:bCs/>
          <w:sz w:val="28"/>
          <w:szCs w:val="24"/>
          <w:vertAlign w:val="superscript"/>
          <w:lang w:eastAsia="en-US"/>
        </w:rPr>
        <w:t>th</w:t>
      </w:r>
      <w:r>
        <w:rPr>
          <w:rFonts w:eastAsia="Batang"/>
          <w:b/>
          <w:bCs/>
          <w:sz w:val="28"/>
          <w:szCs w:val="24"/>
          <w:lang w:eastAsia="en-US"/>
        </w:rPr>
        <w:t>, 2021</w:t>
      </w:r>
    </w:p>
    <w:p w14:paraId="1875C624" w14:textId="77777777" w:rsidR="005A5FE1" w:rsidRPr="00770FB1" w:rsidRDefault="005A5FE1" w:rsidP="00500CFF">
      <w:pPr>
        <w:widowControl w:val="0"/>
        <w:spacing w:after="0"/>
        <w:jc w:val="both"/>
        <w:rPr>
          <w:sz w:val="24"/>
          <w:szCs w:val="24"/>
          <w:lang w:eastAsia="zh-CN"/>
        </w:rPr>
      </w:pPr>
    </w:p>
    <w:p w14:paraId="793F1D2E" w14:textId="77777777" w:rsidR="004935A9" w:rsidRPr="00500CFF" w:rsidRDefault="004935A9" w:rsidP="00500CFF">
      <w:pPr>
        <w:pStyle w:val="TdocHeader2"/>
        <w:spacing w:after="0"/>
        <w:rPr>
          <w:rFonts w:ascii="Times New Roman" w:hAnsi="Times New Roman"/>
          <w:sz w:val="24"/>
          <w:szCs w:val="24"/>
          <w:lang w:val="en-US"/>
        </w:rPr>
      </w:pPr>
      <w:bookmarkStart w:id="0" w:name="OLE_LINK3"/>
      <w:bookmarkStart w:id="1" w:name="OLE_LINK4"/>
      <w:r w:rsidRPr="00500CFF">
        <w:rPr>
          <w:rFonts w:ascii="Times New Roman" w:hAnsi="Times New Roman"/>
          <w:sz w:val="24"/>
          <w:szCs w:val="24"/>
          <w:lang w:val="en-US"/>
        </w:rPr>
        <w:t xml:space="preserve">Source: </w:t>
      </w:r>
      <w:r w:rsidRPr="00500CFF">
        <w:rPr>
          <w:rFonts w:ascii="Times New Roman" w:hAnsi="Times New Roman"/>
          <w:sz w:val="24"/>
          <w:szCs w:val="24"/>
          <w:lang w:val="en-US"/>
        </w:rPr>
        <w:tab/>
      </w:r>
      <w:r w:rsidR="005A3BD2" w:rsidRPr="00500CFF">
        <w:rPr>
          <w:rFonts w:ascii="Times New Roman" w:hAnsi="Times New Roman"/>
          <w:sz w:val="24"/>
          <w:szCs w:val="24"/>
          <w:lang w:val="en-US"/>
        </w:rPr>
        <w:t>CMCC</w:t>
      </w:r>
    </w:p>
    <w:p w14:paraId="054F6035" w14:textId="07B3A4DC" w:rsidR="004935A9" w:rsidRPr="00500CFF" w:rsidRDefault="004935A9" w:rsidP="00500CFF">
      <w:pPr>
        <w:pStyle w:val="TdocHeader2"/>
        <w:spacing w:after="0"/>
        <w:rPr>
          <w:rFonts w:ascii="Times New Roman" w:hAnsi="Times New Roman"/>
          <w:sz w:val="24"/>
          <w:szCs w:val="24"/>
          <w:lang w:val="en-US"/>
        </w:rPr>
      </w:pPr>
      <w:r w:rsidRPr="00500CFF">
        <w:rPr>
          <w:rFonts w:ascii="Times New Roman" w:hAnsi="Times New Roman"/>
          <w:sz w:val="24"/>
          <w:szCs w:val="24"/>
          <w:lang w:val="en-US"/>
        </w:rPr>
        <w:t>Title:</w:t>
      </w:r>
      <w:bookmarkStart w:id="2" w:name="Title"/>
      <w:bookmarkEnd w:id="2"/>
      <w:r w:rsidRPr="00500CFF">
        <w:rPr>
          <w:rFonts w:ascii="Times New Roman" w:hAnsi="Times New Roman"/>
          <w:sz w:val="24"/>
          <w:szCs w:val="24"/>
          <w:lang w:val="en-US"/>
        </w:rPr>
        <w:tab/>
      </w:r>
      <w:r w:rsidR="004A1A9B" w:rsidRPr="00500CFF">
        <w:rPr>
          <w:rFonts w:ascii="Times New Roman" w:hAnsi="Times New Roman"/>
          <w:sz w:val="24"/>
          <w:szCs w:val="24"/>
          <w:lang w:val="en-US"/>
        </w:rPr>
        <w:t>Discussion on TRS/</w:t>
      </w:r>
      <w:r w:rsidR="000A60C4" w:rsidRPr="00500CFF">
        <w:rPr>
          <w:rFonts w:ascii="Times New Roman" w:hAnsi="Times New Roman"/>
          <w:sz w:val="24"/>
          <w:szCs w:val="24"/>
          <w:lang w:val="en-US"/>
        </w:rPr>
        <w:t xml:space="preserve">CSI-RS occasion(s) for </w:t>
      </w:r>
      <w:r w:rsidR="00770FB1">
        <w:rPr>
          <w:rFonts w:ascii="Times New Roman" w:hAnsi="Times New Roman"/>
          <w:sz w:val="24"/>
          <w:szCs w:val="24"/>
          <w:lang w:val="en-US"/>
        </w:rPr>
        <w:t>IDLE</w:t>
      </w:r>
      <w:r w:rsidR="000A60C4" w:rsidRPr="00500CFF">
        <w:rPr>
          <w:rFonts w:ascii="Times New Roman" w:hAnsi="Times New Roman"/>
          <w:sz w:val="24"/>
          <w:szCs w:val="24"/>
          <w:lang w:val="en-US"/>
        </w:rPr>
        <w:t>/</w:t>
      </w:r>
      <w:r w:rsidR="00770FB1">
        <w:rPr>
          <w:rFonts w:ascii="Times New Roman" w:hAnsi="Times New Roman"/>
          <w:sz w:val="24"/>
          <w:szCs w:val="24"/>
          <w:lang w:val="en-US"/>
        </w:rPr>
        <w:t>INACTIVE</w:t>
      </w:r>
      <w:r w:rsidR="004A1A9B" w:rsidRPr="00500CFF">
        <w:rPr>
          <w:rFonts w:ascii="Times New Roman" w:hAnsi="Times New Roman"/>
          <w:sz w:val="24"/>
          <w:szCs w:val="24"/>
          <w:lang w:val="en-US"/>
        </w:rPr>
        <w:t>-mode UEs</w:t>
      </w:r>
    </w:p>
    <w:p w14:paraId="512A7358" w14:textId="03FF0B72" w:rsidR="004935A9" w:rsidRPr="00500CFF" w:rsidRDefault="004935A9" w:rsidP="00500CFF">
      <w:pPr>
        <w:pStyle w:val="TdocHeader2"/>
        <w:spacing w:after="0"/>
        <w:rPr>
          <w:rFonts w:ascii="Times New Roman" w:hAnsi="Times New Roman"/>
          <w:sz w:val="24"/>
          <w:szCs w:val="24"/>
        </w:rPr>
      </w:pPr>
      <w:r w:rsidRPr="00500CFF">
        <w:rPr>
          <w:rFonts w:ascii="Times New Roman" w:hAnsi="Times New Roman"/>
          <w:sz w:val="24"/>
          <w:szCs w:val="24"/>
        </w:rPr>
        <w:t>Agenda item:</w:t>
      </w:r>
      <w:r w:rsidRPr="00500CFF">
        <w:rPr>
          <w:rFonts w:ascii="Times New Roman" w:hAnsi="Times New Roman"/>
          <w:sz w:val="24"/>
          <w:szCs w:val="24"/>
        </w:rPr>
        <w:tab/>
      </w:r>
      <w:r w:rsidR="001F6728" w:rsidRPr="00500CFF">
        <w:rPr>
          <w:rFonts w:ascii="Times New Roman" w:hAnsi="Times New Roman"/>
          <w:sz w:val="24"/>
          <w:szCs w:val="24"/>
          <w:lang w:eastAsia="zh-CN"/>
        </w:rPr>
        <w:t>8.7.1</w:t>
      </w:r>
      <w:r w:rsidR="00A8040B" w:rsidRPr="00500CFF">
        <w:rPr>
          <w:rFonts w:ascii="Times New Roman" w:hAnsi="Times New Roman"/>
          <w:sz w:val="24"/>
          <w:szCs w:val="24"/>
          <w:lang w:eastAsia="zh-CN"/>
        </w:rPr>
        <w:t>.2</w:t>
      </w:r>
    </w:p>
    <w:p w14:paraId="6497E99B" w14:textId="77777777" w:rsidR="004935A9" w:rsidRPr="00500CFF" w:rsidRDefault="004935A9" w:rsidP="00500CFF">
      <w:pPr>
        <w:pStyle w:val="TdocHeader2"/>
        <w:spacing w:after="0"/>
        <w:rPr>
          <w:rFonts w:ascii="Times New Roman" w:hAnsi="Times New Roman"/>
          <w:sz w:val="24"/>
          <w:szCs w:val="24"/>
        </w:rPr>
      </w:pPr>
      <w:r w:rsidRPr="00500CFF">
        <w:rPr>
          <w:rFonts w:ascii="Times New Roman" w:hAnsi="Times New Roman"/>
          <w:sz w:val="24"/>
          <w:szCs w:val="24"/>
        </w:rPr>
        <w:t>Document for:</w:t>
      </w:r>
      <w:bookmarkStart w:id="3" w:name="DocumentFor"/>
      <w:bookmarkEnd w:id="3"/>
      <w:r w:rsidR="00722D6F" w:rsidRPr="00500CFF">
        <w:rPr>
          <w:rFonts w:ascii="Times New Roman" w:hAnsi="Times New Roman"/>
          <w:sz w:val="24"/>
          <w:szCs w:val="24"/>
          <w:lang w:eastAsia="zh-CN"/>
        </w:rPr>
        <w:tab/>
      </w:r>
      <w:r w:rsidRPr="00500CFF">
        <w:rPr>
          <w:rFonts w:ascii="Times New Roman" w:hAnsi="Times New Roman"/>
          <w:sz w:val="24"/>
          <w:szCs w:val="24"/>
        </w:rPr>
        <w:t>Discussion</w:t>
      </w:r>
      <w:r w:rsidR="00FD6B41" w:rsidRPr="00500CFF">
        <w:rPr>
          <w:rFonts w:ascii="Times New Roman" w:hAnsi="Times New Roman"/>
          <w:sz w:val="24"/>
          <w:szCs w:val="24"/>
        </w:rPr>
        <w:t xml:space="preserve"> &amp; Decision</w:t>
      </w:r>
    </w:p>
    <w:p w14:paraId="7349F4F9" w14:textId="32A132ED" w:rsidR="00FE04A4" w:rsidRPr="00500CFF" w:rsidRDefault="004935A9" w:rsidP="00500CFF">
      <w:pPr>
        <w:pStyle w:val="1"/>
        <w:numPr>
          <w:ilvl w:val="0"/>
          <w:numId w:val="4"/>
        </w:numPr>
        <w:jc w:val="both"/>
        <w:rPr>
          <w:rFonts w:ascii="Times New Roman" w:hAnsi="Times New Roman"/>
        </w:rPr>
      </w:pPr>
      <w:bookmarkStart w:id="4" w:name="_Toc120549591"/>
      <w:bookmarkEnd w:id="0"/>
      <w:bookmarkEnd w:id="1"/>
      <w:r w:rsidRPr="00500CFF">
        <w:rPr>
          <w:rFonts w:ascii="Times New Roman" w:hAnsi="Times New Roman"/>
        </w:rPr>
        <w:t>Introduction</w:t>
      </w:r>
      <w:bookmarkEnd w:id="4"/>
    </w:p>
    <w:p w14:paraId="36ABB2F6" w14:textId="1B174DEF" w:rsidR="00B23373" w:rsidRPr="004A410C" w:rsidRDefault="005D6492" w:rsidP="004A410C">
      <w:pPr>
        <w:jc w:val="both"/>
        <w:rPr>
          <w:rFonts w:eastAsia="MS Mincho"/>
        </w:rPr>
      </w:pPr>
      <w:r w:rsidRPr="00500CFF">
        <w:rPr>
          <w:rFonts w:eastAsia="MS Mincho"/>
        </w:rPr>
        <w:t xml:space="preserve">As the WID in </w:t>
      </w:r>
      <w:r w:rsidR="00566DF3" w:rsidRPr="00500CFF">
        <w:rPr>
          <w:rFonts w:eastAsia="MS Mincho"/>
        </w:rPr>
        <w:t xml:space="preserve">RP-200938 </w:t>
      </w:r>
      <w:r w:rsidR="00004A3E" w:rsidRPr="00500CFF">
        <w:t>[1]</w:t>
      </w:r>
      <w:r w:rsidRPr="00500CFF">
        <w:t>, the</w:t>
      </w:r>
      <w:r w:rsidR="00E304F7" w:rsidRPr="00500CFF">
        <w:t xml:space="preserve"> </w:t>
      </w:r>
      <w:r w:rsidR="00E304F7" w:rsidRPr="00500CFF">
        <w:rPr>
          <w:lang w:eastAsia="zh-CN"/>
        </w:rPr>
        <w:t>objectives</w:t>
      </w:r>
      <w:r w:rsidR="00E304F7" w:rsidRPr="00500CFF">
        <w:t xml:space="preserve"> of</w:t>
      </w:r>
      <w:r w:rsidRPr="00500CFF">
        <w:t xml:space="preserve"> UE power saving </w:t>
      </w:r>
      <w:r w:rsidR="00B23373" w:rsidRPr="00500CFF">
        <w:t>enhancements for idle/inactive-mode</w:t>
      </w:r>
      <w:r w:rsidRPr="00500CFF">
        <w:t xml:space="preserve"> UE </w:t>
      </w:r>
      <w:r w:rsidR="00B23373" w:rsidRPr="00500CFF">
        <w:t>are</w:t>
      </w:r>
      <w:r w:rsidR="00004A3E" w:rsidRPr="00500CFF">
        <w:t xml:space="preserve"> </w:t>
      </w:r>
      <w:r w:rsidR="004D3B51" w:rsidRPr="00500CFF">
        <w:t>as the following,</w:t>
      </w:r>
    </w:p>
    <w:p w14:paraId="73FD5105" w14:textId="77777777" w:rsidR="00B23373" w:rsidRPr="00500CFF" w:rsidRDefault="00B23373" w:rsidP="00500CFF">
      <w:pPr>
        <w:numPr>
          <w:ilvl w:val="1"/>
          <w:numId w:val="39"/>
        </w:numPr>
        <w:overflowPunct w:val="0"/>
        <w:autoSpaceDE w:val="0"/>
        <w:autoSpaceDN w:val="0"/>
        <w:spacing w:before="0"/>
        <w:jc w:val="both"/>
      </w:pPr>
      <w:r w:rsidRPr="00500CFF">
        <w:t>Specify means to provide potential TRS/CSI-RS occasion(s) available in connected mode to idle/inactive-mode UEs, minimizing system overhead impact [RAN1]</w:t>
      </w:r>
    </w:p>
    <w:p w14:paraId="7D915219" w14:textId="581A1BDC" w:rsidR="000047B7" w:rsidRPr="00500CFF" w:rsidRDefault="00B23373" w:rsidP="00500CFF">
      <w:pPr>
        <w:pStyle w:val="aff"/>
        <w:overflowPunct w:val="0"/>
        <w:autoSpaceDE w:val="0"/>
        <w:autoSpaceDN w:val="0"/>
        <w:adjustRightInd w:val="0"/>
        <w:spacing w:before="0"/>
        <w:ind w:leftChars="0" w:left="1464" w:firstLine="0"/>
        <w:contextualSpacing/>
        <w:jc w:val="both"/>
        <w:textAlignment w:val="baseline"/>
        <w:rPr>
          <w:rFonts w:ascii="Times New Roman" w:eastAsia="Times New Roman" w:hAnsi="Times New Roman"/>
          <w:lang w:val="en-US" w:eastAsia="en-US"/>
        </w:rPr>
      </w:pPr>
      <w:r w:rsidRPr="00500CFF">
        <w:rPr>
          <w:rFonts w:ascii="Times New Roman" w:hAnsi="Times New Roman"/>
        </w:rPr>
        <w:t>NOTE: Always-on TRS/CSI-RS transmission by gNodeB is not required</w:t>
      </w:r>
      <w:r w:rsidR="005D6492" w:rsidRPr="00500CFF">
        <w:rPr>
          <w:rFonts w:ascii="Times New Roman" w:hAnsi="Times New Roman"/>
          <w:lang w:val="en-US" w:eastAsia="en-US"/>
        </w:rPr>
        <w:t xml:space="preserve"> </w:t>
      </w:r>
    </w:p>
    <w:p w14:paraId="5829FD83" w14:textId="61B84910" w:rsidR="000A511E" w:rsidRPr="00500CFF" w:rsidRDefault="005F199C" w:rsidP="00500CFF">
      <w:pPr>
        <w:jc w:val="both"/>
        <w:rPr>
          <w:lang w:eastAsia="zh-CN"/>
        </w:rPr>
      </w:pPr>
      <w:r w:rsidRPr="00500CFF">
        <w:rPr>
          <w:lang w:eastAsia="zh-CN"/>
        </w:rPr>
        <w:t xml:space="preserve">In this contribution, </w:t>
      </w:r>
      <w:r w:rsidR="00BD5F16" w:rsidRPr="00500CFF">
        <w:rPr>
          <w:lang w:eastAsia="zh-CN"/>
        </w:rPr>
        <w:t xml:space="preserve">the mechanism of providing </w:t>
      </w:r>
      <w:r w:rsidR="00BD5F16" w:rsidRPr="00500CFF">
        <w:rPr>
          <w:lang w:val="en-US" w:eastAsia="zh-CN"/>
        </w:rPr>
        <w:t>TRS</w:t>
      </w:r>
      <w:r w:rsidR="00EB0328">
        <w:rPr>
          <w:lang w:val="en-US" w:eastAsia="zh-CN"/>
        </w:rPr>
        <w:t>/</w:t>
      </w:r>
      <w:r w:rsidR="00BD5F16" w:rsidRPr="00500CFF">
        <w:rPr>
          <w:lang w:val="en-US" w:eastAsia="zh-CN"/>
        </w:rPr>
        <w:t>CSI-RS occasion(s) for idle/inactive UEs</w:t>
      </w:r>
      <w:r w:rsidR="001479FE" w:rsidRPr="00500CFF">
        <w:rPr>
          <w:lang w:eastAsia="zh-CN"/>
        </w:rPr>
        <w:t xml:space="preserve"> </w:t>
      </w:r>
      <w:r w:rsidR="004D3B51" w:rsidRPr="00500CFF">
        <w:rPr>
          <w:lang w:eastAsia="zh-CN"/>
        </w:rPr>
        <w:t>will be discussed</w:t>
      </w:r>
      <w:r w:rsidR="000A511E" w:rsidRPr="00500CFF">
        <w:rPr>
          <w:lang w:eastAsia="zh-CN"/>
        </w:rPr>
        <w:t>.</w:t>
      </w:r>
    </w:p>
    <w:p w14:paraId="39B4D035" w14:textId="4570621E" w:rsidR="00115B1B" w:rsidRPr="00500CFF" w:rsidRDefault="002F6304" w:rsidP="00500CFF">
      <w:pPr>
        <w:pStyle w:val="1"/>
        <w:numPr>
          <w:ilvl w:val="0"/>
          <w:numId w:val="4"/>
        </w:numPr>
        <w:jc w:val="both"/>
        <w:rPr>
          <w:rFonts w:ascii="Times New Roman" w:eastAsiaTheme="minorEastAsia" w:hAnsi="Times New Roman"/>
          <w:lang w:eastAsia="zh-CN"/>
        </w:rPr>
      </w:pPr>
      <w:r w:rsidRPr="002F6304">
        <w:rPr>
          <w:rFonts w:ascii="Times New Roman" w:eastAsiaTheme="minorEastAsia" w:hAnsi="Times New Roman"/>
          <w:lang w:eastAsia="zh-CN"/>
        </w:rPr>
        <w:t>Availability information of TRS/CSI-RS</w:t>
      </w:r>
    </w:p>
    <w:p w14:paraId="02C69FE8" w14:textId="27D9F695" w:rsidR="00AC7225" w:rsidRPr="00AC7225" w:rsidRDefault="00333E59" w:rsidP="005962A2">
      <w:pPr>
        <w:jc w:val="both"/>
        <w:rPr>
          <w:lang w:eastAsia="zh-CN"/>
        </w:rPr>
      </w:pPr>
      <w:r>
        <w:rPr>
          <w:lang w:eastAsia="zh-CN"/>
        </w:rPr>
        <w:t>T</w:t>
      </w:r>
      <w:r>
        <w:rPr>
          <w:rFonts w:hint="eastAsia"/>
          <w:lang w:eastAsia="zh-CN"/>
        </w:rPr>
        <w:t>he</w:t>
      </w:r>
      <w:r>
        <w:rPr>
          <w:lang w:eastAsia="zh-CN"/>
        </w:rPr>
        <w:t xml:space="preserve"> first</w:t>
      </w:r>
      <w:r w:rsidR="00AC7225">
        <w:rPr>
          <w:lang w:eastAsia="zh-CN"/>
        </w:rPr>
        <w:t xml:space="preserve"> issue to be discussed is the availability information of TRS/CSI-RS</w:t>
      </w:r>
      <w:r>
        <w:rPr>
          <w:lang w:eastAsia="zh-CN"/>
        </w:rPr>
        <w:t xml:space="preserve">, and the agreement about this issue in RAN1 </w:t>
      </w:r>
      <w:r>
        <w:rPr>
          <w:rFonts w:hint="eastAsia"/>
          <w:lang w:eastAsia="zh-CN"/>
        </w:rPr>
        <w:t>#</w:t>
      </w:r>
      <w:r>
        <w:rPr>
          <w:lang w:eastAsia="zh-CN"/>
        </w:rPr>
        <w:t>103</w:t>
      </w:r>
      <w:r>
        <w:rPr>
          <w:rFonts w:hint="eastAsia"/>
          <w:lang w:eastAsia="zh-CN"/>
        </w:rPr>
        <w:t>-e</w:t>
      </w:r>
      <w:r>
        <w:rPr>
          <w:lang w:eastAsia="zh-CN"/>
        </w:rPr>
        <w:t xml:space="preserve"> meeting are as the following</w:t>
      </w:r>
      <w:r w:rsidR="00ED6CED">
        <w:rPr>
          <w:lang w:eastAsia="zh-CN"/>
        </w:rPr>
        <w:t xml:space="preserve"> [2]</w:t>
      </w:r>
      <w:r>
        <w:rPr>
          <w:lang w:eastAsia="zh-CN"/>
        </w:rPr>
        <w:t>,</w:t>
      </w:r>
    </w:p>
    <w:p w14:paraId="097DC2DA" w14:textId="77777777" w:rsidR="00333E59" w:rsidRPr="00CE6067" w:rsidRDefault="00333E59" w:rsidP="00333E59">
      <w:pPr>
        <w:wordWrap w:val="0"/>
        <w:rPr>
          <w:szCs w:val="22"/>
          <w:highlight w:val="green"/>
        </w:rPr>
      </w:pPr>
      <w:bookmarkStart w:id="5" w:name="_Hlk56167136"/>
      <w:r w:rsidRPr="00CE6067">
        <w:rPr>
          <w:color w:val="1F497D"/>
          <w:highlight w:val="green"/>
          <w:shd w:val="clear" w:color="auto" w:fill="FFFF00"/>
        </w:rPr>
        <w:t>Agreements:</w:t>
      </w:r>
    </w:p>
    <w:p w14:paraId="38A8CE2F" w14:textId="77777777" w:rsidR="00333E59" w:rsidRPr="00CE6067" w:rsidRDefault="00333E59" w:rsidP="00333E59">
      <w:pPr>
        <w:numPr>
          <w:ilvl w:val="0"/>
          <w:numId w:val="45"/>
        </w:numPr>
        <w:spacing w:before="0" w:after="0"/>
        <w:rPr>
          <w:rFonts w:eastAsia="Calibri"/>
        </w:rPr>
      </w:pPr>
      <w:r w:rsidRPr="00CE6067">
        <w:t xml:space="preserve">Discuss further </w:t>
      </w:r>
      <w:r w:rsidRPr="00CE6067">
        <w:rPr>
          <w:color w:val="FF0000"/>
          <w:u w:val="single"/>
        </w:rPr>
        <w:t>based on the</w:t>
      </w:r>
      <w:r>
        <w:t xml:space="preserve"> </w:t>
      </w:r>
      <w:r w:rsidRPr="00CE6067">
        <w:t>following alternatives and down-select at RAN1#104-e:</w:t>
      </w:r>
    </w:p>
    <w:p w14:paraId="3EFAA243" w14:textId="77777777" w:rsidR="00333E59" w:rsidRPr="00CE6067" w:rsidRDefault="00333E59" w:rsidP="00333E59">
      <w:pPr>
        <w:numPr>
          <w:ilvl w:val="1"/>
          <w:numId w:val="45"/>
        </w:numPr>
        <w:spacing w:before="0" w:after="0"/>
      </w:pPr>
      <w:r w:rsidRPr="00CE6067">
        <w:t>Alt 1: The availability of TRS/CSI-RS at the configured occasion(s) is NOT informed to the UE.</w:t>
      </w:r>
    </w:p>
    <w:p w14:paraId="302FBF3B" w14:textId="77777777" w:rsidR="00333E59" w:rsidRPr="00CE6067" w:rsidRDefault="00333E59" w:rsidP="00333E59">
      <w:pPr>
        <w:numPr>
          <w:ilvl w:val="1"/>
          <w:numId w:val="45"/>
        </w:numPr>
        <w:spacing w:before="0" w:after="0"/>
      </w:pPr>
      <w:r w:rsidRPr="00CE6067">
        <w:t>Alt 2: The availability of TRS/CSI-RS at the configured occasion(s) is informed to the UE.</w:t>
      </w:r>
    </w:p>
    <w:p w14:paraId="32C7FA93" w14:textId="77777777" w:rsidR="00333E59" w:rsidRPr="00CE6067" w:rsidRDefault="00333E59" w:rsidP="00333E59">
      <w:pPr>
        <w:numPr>
          <w:ilvl w:val="1"/>
          <w:numId w:val="45"/>
        </w:numPr>
        <w:spacing w:before="0" w:after="0"/>
      </w:pPr>
      <w:r w:rsidRPr="00CE6067">
        <w:t>Alt 3. The conditional availability of TRS/CSI-RS at the configured occasion(s) is informed to the UE.</w:t>
      </w:r>
    </w:p>
    <w:p w14:paraId="3CE49F76" w14:textId="77777777" w:rsidR="00333E59" w:rsidRPr="00CE6067" w:rsidRDefault="00333E59" w:rsidP="00333E59">
      <w:pPr>
        <w:numPr>
          <w:ilvl w:val="2"/>
          <w:numId w:val="45"/>
        </w:numPr>
        <w:spacing w:before="0" w:after="0"/>
      </w:pPr>
      <w:r w:rsidRPr="00CE6067">
        <w:t> The condition can be, e.g., existence of paging.</w:t>
      </w:r>
    </w:p>
    <w:p w14:paraId="29C64557" w14:textId="77777777" w:rsidR="00333E59" w:rsidRPr="00CE6067" w:rsidRDefault="00333E59" w:rsidP="00333E59">
      <w:pPr>
        <w:numPr>
          <w:ilvl w:val="1"/>
          <w:numId w:val="45"/>
        </w:numPr>
        <w:spacing w:before="0" w:after="0"/>
      </w:pPr>
      <w:r w:rsidRPr="00CE6067">
        <w:t>Alt 4. Combination of the above alternatives.</w:t>
      </w:r>
    </w:p>
    <w:p w14:paraId="365EDB6B" w14:textId="77777777" w:rsidR="00333E59" w:rsidRPr="00CE6067" w:rsidRDefault="00333E59" w:rsidP="00333E59">
      <w:pPr>
        <w:numPr>
          <w:ilvl w:val="1"/>
          <w:numId w:val="45"/>
        </w:numPr>
        <w:spacing w:before="0" w:after="0"/>
      </w:pPr>
      <w:r w:rsidRPr="00CE6067">
        <w:t>FFS for details</w:t>
      </w:r>
    </w:p>
    <w:p w14:paraId="70147647" w14:textId="77777777" w:rsidR="00333E59" w:rsidRPr="00CE6067" w:rsidRDefault="00333E59" w:rsidP="00333E59">
      <w:pPr>
        <w:numPr>
          <w:ilvl w:val="1"/>
          <w:numId w:val="45"/>
        </w:numPr>
        <w:spacing w:before="0" w:after="0"/>
      </w:pPr>
      <w:r w:rsidRPr="00CE6067">
        <w:t>FFS for UE behavior when the availability is not informed.</w:t>
      </w:r>
    </w:p>
    <w:p w14:paraId="5C0A7CE6" w14:textId="77777777" w:rsidR="00333E59" w:rsidRPr="00CE6067" w:rsidRDefault="00333E59" w:rsidP="00333E59">
      <w:pPr>
        <w:numPr>
          <w:ilvl w:val="1"/>
          <w:numId w:val="45"/>
        </w:numPr>
        <w:spacing w:before="0" w:after="0"/>
      </w:pPr>
      <w:r w:rsidRPr="00CE6067">
        <w:t>Other techniques are not precluded.</w:t>
      </w:r>
    </w:p>
    <w:p w14:paraId="19666E2E" w14:textId="77777777" w:rsidR="00333E59" w:rsidRPr="00CE6067" w:rsidRDefault="00333E59" w:rsidP="00333E59">
      <w:pPr>
        <w:numPr>
          <w:ilvl w:val="1"/>
          <w:numId w:val="45"/>
        </w:numPr>
        <w:spacing w:before="0" w:after="0"/>
      </w:pPr>
      <w:r w:rsidRPr="00CE6067">
        <w:t>Companies encourage to provide sufficient information for the proposal, e.g.,</w:t>
      </w:r>
    </w:p>
    <w:p w14:paraId="099DA066" w14:textId="77777777" w:rsidR="00333E59" w:rsidRPr="00CE6067" w:rsidRDefault="00333E59" w:rsidP="00333E59">
      <w:pPr>
        <w:numPr>
          <w:ilvl w:val="2"/>
          <w:numId w:val="45"/>
        </w:numPr>
        <w:spacing w:before="0" w:after="0"/>
      </w:pPr>
      <w:r w:rsidRPr="00CE6067">
        <w:t>how to achieve power saving gain</w:t>
      </w:r>
    </w:p>
    <w:p w14:paraId="7F1F19AE" w14:textId="77777777" w:rsidR="00333E59" w:rsidRPr="00CE6067" w:rsidRDefault="00333E59" w:rsidP="00333E59">
      <w:pPr>
        <w:numPr>
          <w:ilvl w:val="2"/>
          <w:numId w:val="45"/>
        </w:numPr>
        <w:spacing w:before="0" w:after="0"/>
      </w:pPr>
      <w:r w:rsidRPr="00CE6067">
        <w:t>how to minimize impact on NW</w:t>
      </w:r>
    </w:p>
    <w:p w14:paraId="672923FE" w14:textId="77777777" w:rsidR="00333E59" w:rsidRPr="00CE6067" w:rsidRDefault="00333E59" w:rsidP="00333E59">
      <w:pPr>
        <w:ind w:left="2160"/>
      </w:pPr>
      <w:r w:rsidRPr="00CE6067">
        <w:t>how to minimize extra UE implementation complexity</w:t>
      </w:r>
    </w:p>
    <w:p w14:paraId="3056A3D0" w14:textId="77777777" w:rsidR="00333E59" w:rsidRPr="00CE6067" w:rsidRDefault="00333E59" w:rsidP="00333E59">
      <w:pPr>
        <w:numPr>
          <w:ilvl w:val="2"/>
          <w:numId w:val="45"/>
        </w:numPr>
        <w:spacing w:before="0" w:after="0"/>
      </w:pPr>
      <w:r w:rsidRPr="00CE6067">
        <w:t>feasibility check on sharing the TRS/CSI-RS between connected UEs and idle/inactive UEs</w:t>
      </w:r>
    </w:p>
    <w:p w14:paraId="06D7228E" w14:textId="77777777" w:rsidR="00333E59" w:rsidRPr="00CE6067" w:rsidRDefault="00333E59" w:rsidP="00333E59">
      <w:pPr>
        <w:numPr>
          <w:ilvl w:val="1"/>
          <w:numId w:val="45"/>
        </w:numPr>
        <w:spacing w:before="0" w:after="0"/>
      </w:pPr>
      <w:r w:rsidRPr="00CE6067">
        <w:t>Proposals should be consistent with the WID objective.</w:t>
      </w:r>
    </w:p>
    <w:bookmarkEnd w:id="5"/>
    <w:p w14:paraId="181C18F8" w14:textId="77777777" w:rsidR="00333E59" w:rsidRDefault="00333E59" w:rsidP="00500CFF">
      <w:pPr>
        <w:jc w:val="both"/>
        <w:rPr>
          <w:lang w:eastAsia="zh-CN"/>
        </w:rPr>
      </w:pPr>
    </w:p>
    <w:p w14:paraId="41359EA3" w14:textId="4380EC0A" w:rsidR="00DF6A1B" w:rsidRDefault="00AC7225" w:rsidP="00500CFF">
      <w:pPr>
        <w:jc w:val="both"/>
        <w:rPr>
          <w:lang w:eastAsia="zh-CN"/>
        </w:rPr>
      </w:pPr>
      <w:r>
        <w:rPr>
          <w:lang w:eastAsia="zh-CN"/>
        </w:rPr>
        <w:t xml:space="preserve">As the agreement in last RAN1 meeting, </w:t>
      </w:r>
      <w:r w:rsidR="009C2F8B">
        <w:rPr>
          <w:rFonts w:hint="eastAsia"/>
          <w:lang w:eastAsia="zh-CN"/>
        </w:rPr>
        <w:t>there</w:t>
      </w:r>
      <w:r w:rsidR="009C2F8B">
        <w:rPr>
          <w:lang w:eastAsia="zh-CN"/>
        </w:rPr>
        <w:t xml:space="preserve"> are four alternatives </w:t>
      </w:r>
      <w:r w:rsidR="00E26C57">
        <w:rPr>
          <w:rFonts w:hint="eastAsia"/>
          <w:lang w:eastAsia="zh-CN"/>
        </w:rPr>
        <w:t>about</w:t>
      </w:r>
      <w:r w:rsidR="009C2F8B">
        <w:rPr>
          <w:lang w:eastAsia="zh-CN"/>
        </w:rPr>
        <w:t xml:space="preserve"> the</w:t>
      </w:r>
      <w:r w:rsidR="00A172C5">
        <w:rPr>
          <w:lang w:eastAsia="zh-CN"/>
        </w:rPr>
        <w:t xml:space="preserve"> </w:t>
      </w:r>
      <w:r w:rsidR="00A172C5">
        <w:rPr>
          <w:rFonts w:hint="eastAsia"/>
          <w:lang w:eastAsia="zh-CN"/>
        </w:rPr>
        <w:t>design</w:t>
      </w:r>
      <w:r w:rsidR="00A172C5">
        <w:rPr>
          <w:lang w:eastAsia="zh-CN"/>
        </w:rPr>
        <w:t xml:space="preserve"> </w:t>
      </w:r>
      <w:r w:rsidR="00A172C5">
        <w:rPr>
          <w:rFonts w:hint="eastAsia"/>
          <w:lang w:eastAsia="zh-CN"/>
        </w:rPr>
        <w:t>of</w:t>
      </w:r>
      <w:r w:rsidR="009C2F8B">
        <w:rPr>
          <w:lang w:eastAsia="zh-CN"/>
        </w:rPr>
        <w:t xml:space="preserve"> availability information.</w:t>
      </w:r>
      <w:r w:rsidR="00A172C5">
        <w:rPr>
          <w:lang w:eastAsia="zh-CN"/>
        </w:rPr>
        <w:t xml:space="preserve"> W</w:t>
      </w:r>
      <w:r w:rsidR="00A172C5">
        <w:rPr>
          <w:rFonts w:hint="eastAsia"/>
          <w:lang w:eastAsia="zh-CN"/>
        </w:rPr>
        <w:t>e</w:t>
      </w:r>
      <w:r w:rsidR="00A172C5">
        <w:rPr>
          <w:lang w:eastAsia="zh-CN"/>
        </w:rPr>
        <w:t xml:space="preserve"> think</w:t>
      </w:r>
      <w:r w:rsidR="00DF6A1B">
        <w:rPr>
          <w:lang w:eastAsia="zh-CN"/>
        </w:rPr>
        <w:t xml:space="preserve"> </w:t>
      </w:r>
      <w:r w:rsidR="00A172C5">
        <w:rPr>
          <w:lang w:eastAsia="zh-CN"/>
        </w:rPr>
        <w:t>t</w:t>
      </w:r>
      <w:r w:rsidR="00DF6A1B">
        <w:rPr>
          <w:lang w:eastAsia="zh-CN"/>
        </w:rPr>
        <w:t>wo aspects should be considered in this issue, one is the UE power saving gain and another is impact on NW, especially without introducing additional signalling overhead</w:t>
      </w:r>
      <w:r w:rsidR="00486EA7">
        <w:rPr>
          <w:lang w:eastAsia="zh-CN"/>
        </w:rPr>
        <w:t xml:space="preserve">, that is </w:t>
      </w:r>
      <w:r w:rsidR="00F948BF">
        <w:rPr>
          <w:lang w:eastAsia="zh-CN"/>
        </w:rPr>
        <w:t xml:space="preserve">the availability information should </w:t>
      </w:r>
      <w:r w:rsidR="00E67EE4">
        <w:rPr>
          <w:lang w:eastAsia="zh-CN"/>
        </w:rPr>
        <w:t xml:space="preserve">not </w:t>
      </w:r>
      <w:r w:rsidR="00F948BF">
        <w:rPr>
          <w:lang w:eastAsia="zh-CN"/>
        </w:rPr>
        <w:t>be carried in</w:t>
      </w:r>
      <w:r w:rsidR="00E67EE4">
        <w:rPr>
          <w:lang w:eastAsia="zh-CN"/>
        </w:rPr>
        <w:t xml:space="preserve"> dedicated</w:t>
      </w:r>
      <w:r w:rsidR="00F948BF">
        <w:rPr>
          <w:lang w:eastAsia="zh-CN"/>
        </w:rPr>
        <w:t xml:space="preserve"> physical channel/signal </w:t>
      </w:r>
      <w:r w:rsidR="00E67EE4">
        <w:rPr>
          <w:lang w:eastAsia="zh-CN"/>
        </w:rPr>
        <w:t>without other purpose</w:t>
      </w:r>
      <w:r w:rsidR="00F948BF">
        <w:rPr>
          <w:lang w:eastAsia="zh-CN"/>
        </w:rPr>
        <w:t>.</w:t>
      </w:r>
    </w:p>
    <w:p w14:paraId="2918CA62" w14:textId="514308AC" w:rsidR="009C2F8B" w:rsidRDefault="009C2F8B" w:rsidP="00500CFF">
      <w:pPr>
        <w:jc w:val="both"/>
        <w:rPr>
          <w:lang w:val="en-US" w:eastAsia="zh-CN"/>
        </w:rPr>
      </w:pPr>
      <w:r>
        <w:rPr>
          <w:lang w:eastAsia="zh-CN"/>
        </w:rPr>
        <w:t xml:space="preserve">For Alt 1, if UE does not know the availability information of </w:t>
      </w:r>
      <w:r w:rsidRPr="00500CFF">
        <w:rPr>
          <w:color w:val="000000"/>
          <w:szCs w:val="22"/>
          <w:lang w:val="en-US"/>
        </w:rPr>
        <w:t>TRS/CSI-RS</w:t>
      </w:r>
      <w:r>
        <w:rPr>
          <w:color w:val="000000"/>
          <w:szCs w:val="22"/>
          <w:lang w:val="en-US"/>
        </w:rPr>
        <w:t xml:space="preserve">, UE must assume there is no TRS/CSI-RS transmitting and use the SSB for AGC and T/F tracking as usual, even the TRS/CSI-RS is transmitted actually. This will </w:t>
      </w:r>
      <w:r w:rsidR="000455E8">
        <w:rPr>
          <w:color w:val="000000"/>
          <w:szCs w:val="22"/>
          <w:lang w:val="en-US"/>
        </w:rPr>
        <w:t>reduce</w:t>
      </w:r>
      <w:r>
        <w:rPr>
          <w:color w:val="000000"/>
          <w:szCs w:val="22"/>
          <w:lang w:val="en-US"/>
        </w:rPr>
        <w:t xml:space="preserve"> the power saving gain of using TRS/CSI-RS for AGC and T/F tracking before PO. For Alt 2, due to </w:t>
      </w:r>
      <w:r w:rsidR="009046FC">
        <w:rPr>
          <w:color w:val="000000"/>
          <w:szCs w:val="22"/>
          <w:lang w:val="en-US"/>
        </w:rPr>
        <w:t xml:space="preserve">the </w:t>
      </w:r>
      <w:r>
        <w:rPr>
          <w:color w:val="000000"/>
          <w:szCs w:val="22"/>
          <w:lang w:val="en-US"/>
        </w:rPr>
        <w:t xml:space="preserve">introduction of PEI, UE will not monitor </w:t>
      </w:r>
      <w:r w:rsidR="00666F4A">
        <w:rPr>
          <w:color w:val="000000"/>
          <w:szCs w:val="22"/>
          <w:lang w:val="en-US"/>
        </w:rPr>
        <w:t>PO</w:t>
      </w:r>
      <w:r>
        <w:rPr>
          <w:color w:val="000000"/>
          <w:szCs w:val="22"/>
          <w:lang w:val="en-US"/>
        </w:rPr>
        <w:t xml:space="preserve"> in </w:t>
      </w:r>
      <w:r w:rsidR="009046FC">
        <w:rPr>
          <w:color w:val="000000"/>
          <w:szCs w:val="22"/>
          <w:lang w:val="en-US"/>
        </w:rPr>
        <w:t>all</w:t>
      </w:r>
      <w:r w:rsidR="00666F4A">
        <w:rPr>
          <w:color w:val="000000"/>
          <w:szCs w:val="22"/>
          <w:lang w:val="en-US"/>
        </w:rPr>
        <w:t xml:space="preserve"> occasions</w:t>
      </w:r>
      <w:r>
        <w:rPr>
          <w:color w:val="000000"/>
          <w:szCs w:val="22"/>
          <w:lang w:val="en-US"/>
        </w:rPr>
        <w:t xml:space="preserve">. If the availability information of TRS/CSI-RS is always informed to UE, </w:t>
      </w:r>
      <w:r w:rsidR="000F5754">
        <w:rPr>
          <w:rFonts w:hint="eastAsia"/>
          <w:color w:val="000000"/>
          <w:szCs w:val="22"/>
          <w:lang w:val="en-US" w:eastAsia="zh-CN"/>
        </w:rPr>
        <w:lastRenderedPageBreak/>
        <w:t>this</w:t>
      </w:r>
      <w:r w:rsidR="000F5754">
        <w:rPr>
          <w:color w:val="000000"/>
          <w:szCs w:val="22"/>
          <w:lang w:val="en-US"/>
        </w:rPr>
        <w:t xml:space="preserve"> may</w:t>
      </w:r>
      <w:r>
        <w:rPr>
          <w:color w:val="000000"/>
          <w:szCs w:val="22"/>
          <w:lang w:val="en-US"/>
        </w:rPr>
        <w:t xml:space="preserve"> cause useless signalling overhead of NW</w:t>
      </w:r>
      <w:r w:rsidR="000F5754">
        <w:rPr>
          <w:color w:val="000000"/>
          <w:szCs w:val="22"/>
          <w:lang w:val="en-US"/>
        </w:rPr>
        <w:t>, because the PEI/paging PDCCH/paging PDSCH will not transmits in un-waked PO</w:t>
      </w:r>
      <w:r>
        <w:rPr>
          <w:color w:val="000000"/>
          <w:szCs w:val="22"/>
          <w:lang w:val="en-US"/>
        </w:rPr>
        <w:t>.</w:t>
      </w:r>
      <w:r w:rsidR="002E18DB">
        <w:rPr>
          <w:rFonts w:eastAsiaTheme="minorEastAsia" w:hint="eastAsia"/>
          <w:color w:val="000000"/>
          <w:szCs w:val="22"/>
          <w:lang w:val="en-US" w:eastAsia="zh-CN"/>
        </w:rPr>
        <w:t xml:space="preserve"> </w:t>
      </w:r>
      <w:r w:rsidR="00C01C6C">
        <w:rPr>
          <w:rFonts w:hint="eastAsia"/>
          <w:lang w:val="en-US" w:eastAsia="zh-CN"/>
        </w:rPr>
        <w:t>T</w:t>
      </w:r>
      <w:r w:rsidR="00C01C6C">
        <w:rPr>
          <w:lang w:val="en-US" w:eastAsia="zh-CN"/>
        </w:rPr>
        <w:t xml:space="preserve">herefore, Alt 3 is a much better solution which the availability information is informed to UE </w:t>
      </w:r>
      <w:r w:rsidR="00BD405F">
        <w:rPr>
          <w:lang w:val="en-US" w:eastAsia="zh-CN"/>
        </w:rPr>
        <w:t>when the paging exists</w:t>
      </w:r>
      <w:r w:rsidR="000C7736">
        <w:rPr>
          <w:lang w:val="en-US" w:eastAsia="zh-CN"/>
        </w:rPr>
        <w:t xml:space="preserve">, </w:t>
      </w:r>
      <w:r w:rsidR="009814A4">
        <w:rPr>
          <w:lang w:val="en-US" w:eastAsia="zh-CN"/>
        </w:rPr>
        <w:t xml:space="preserve">because </w:t>
      </w:r>
      <w:r w:rsidR="000C7736">
        <w:rPr>
          <w:rFonts w:hint="eastAsia"/>
          <w:lang w:val="en-US" w:eastAsia="zh-CN"/>
        </w:rPr>
        <w:t>the</w:t>
      </w:r>
      <w:r w:rsidR="000C7736">
        <w:rPr>
          <w:lang w:val="en-US" w:eastAsia="zh-CN"/>
        </w:rPr>
        <w:t xml:space="preserve"> PEI, </w:t>
      </w:r>
      <w:r w:rsidR="000C7736">
        <w:rPr>
          <w:rFonts w:hint="eastAsia"/>
          <w:lang w:val="en-US" w:eastAsia="zh-CN"/>
        </w:rPr>
        <w:t>paging</w:t>
      </w:r>
      <w:r w:rsidR="000C7736">
        <w:rPr>
          <w:lang w:val="en-US" w:eastAsia="zh-CN"/>
        </w:rPr>
        <w:t xml:space="preserve"> </w:t>
      </w:r>
      <w:r w:rsidR="000A5C8A">
        <w:rPr>
          <w:lang w:val="en-US" w:eastAsia="zh-CN"/>
        </w:rPr>
        <w:t>PDCCH</w:t>
      </w:r>
      <w:r w:rsidR="000C7736">
        <w:rPr>
          <w:lang w:val="en-US" w:eastAsia="zh-CN"/>
        </w:rPr>
        <w:t xml:space="preserve"> </w:t>
      </w:r>
      <w:r w:rsidR="000C7736">
        <w:rPr>
          <w:rFonts w:hint="eastAsia"/>
          <w:lang w:val="en-US" w:eastAsia="zh-CN"/>
        </w:rPr>
        <w:t>and</w:t>
      </w:r>
      <w:r w:rsidR="000C7736">
        <w:rPr>
          <w:lang w:val="en-US" w:eastAsia="zh-CN"/>
        </w:rPr>
        <w:t xml:space="preserve"> </w:t>
      </w:r>
      <w:r w:rsidR="000C7736">
        <w:rPr>
          <w:rFonts w:hint="eastAsia"/>
          <w:lang w:val="en-US" w:eastAsia="zh-CN"/>
        </w:rPr>
        <w:t>paging</w:t>
      </w:r>
      <w:r w:rsidR="000C7736">
        <w:rPr>
          <w:lang w:val="en-US" w:eastAsia="zh-CN"/>
        </w:rPr>
        <w:t xml:space="preserve"> PDSCH </w:t>
      </w:r>
      <w:r w:rsidR="00BD405F">
        <w:rPr>
          <w:lang w:val="en-US" w:eastAsia="zh-CN"/>
        </w:rPr>
        <w:t>should be</w:t>
      </w:r>
      <w:r w:rsidR="000C7736">
        <w:rPr>
          <w:lang w:val="en-US" w:eastAsia="zh-CN"/>
        </w:rPr>
        <w:t xml:space="preserve"> transmitted</w:t>
      </w:r>
      <w:r w:rsidR="00D94666">
        <w:rPr>
          <w:lang w:val="en-US" w:eastAsia="zh-CN"/>
        </w:rPr>
        <w:t xml:space="preserve"> and </w:t>
      </w:r>
      <w:r w:rsidR="000C7736">
        <w:rPr>
          <w:lang w:val="en-US" w:eastAsia="zh-CN"/>
        </w:rPr>
        <w:t>the availability information can be carried in these potential physical signals</w:t>
      </w:r>
      <w:r w:rsidR="002866A1">
        <w:rPr>
          <w:lang w:val="en-US" w:eastAsia="zh-CN"/>
        </w:rPr>
        <w:t xml:space="preserve"> without introduction of additional NW signalling overhead</w:t>
      </w:r>
      <w:r w:rsidR="007F0220">
        <w:rPr>
          <w:lang w:val="en-US" w:eastAsia="zh-CN"/>
        </w:rPr>
        <w:t>.</w:t>
      </w:r>
    </w:p>
    <w:p w14:paraId="7A13411C" w14:textId="3C85F7A4" w:rsidR="002866A1" w:rsidRPr="00E760F2" w:rsidRDefault="002866A1" w:rsidP="00500CFF">
      <w:pPr>
        <w:jc w:val="both"/>
        <w:rPr>
          <w:b/>
          <w:bCs/>
          <w:lang w:val="en-US" w:eastAsia="zh-CN"/>
        </w:rPr>
      </w:pPr>
      <w:r w:rsidRPr="002866A1">
        <w:rPr>
          <w:rFonts w:hint="eastAsia"/>
          <w:b/>
          <w:bCs/>
          <w:lang w:val="en-US" w:eastAsia="zh-CN"/>
        </w:rPr>
        <w:t>P</w:t>
      </w:r>
      <w:r w:rsidRPr="002866A1">
        <w:rPr>
          <w:b/>
          <w:bCs/>
          <w:lang w:val="en-US" w:eastAsia="zh-CN"/>
        </w:rPr>
        <w:t>roposal 1. Alt 3. The conditional availability of TRS/CSI-RS at the configured occasion(s) is informed to the UE</w:t>
      </w:r>
      <w:r>
        <w:rPr>
          <w:b/>
          <w:bCs/>
          <w:lang w:val="en-US" w:eastAsia="zh-CN"/>
        </w:rPr>
        <w:t xml:space="preserve"> are supported. And the </w:t>
      </w:r>
      <w:r w:rsidRPr="002866A1">
        <w:rPr>
          <w:b/>
          <w:bCs/>
          <w:lang w:val="en-US" w:eastAsia="zh-CN"/>
        </w:rPr>
        <w:t xml:space="preserve">condition </w:t>
      </w:r>
      <w:r>
        <w:rPr>
          <w:b/>
          <w:bCs/>
          <w:lang w:val="en-US" w:eastAsia="zh-CN"/>
        </w:rPr>
        <w:t>is</w:t>
      </w:r>
      <w:r w:rsidRPr="002866A1">
        <w:rPr>
          <w:b/>
          <w:bCs/>
          <w:lang w:val="en-US" w:eastAsia="zh-CN"/>
        </w:rPr>
        <w:t xml:space="preserve"> existence of paging.</w:t>
      </w:r>
    </w:p>
    <w:p w14:paraId="51E10ECA" w14:textId="04128B1A" w:rsidR="007F0220" w:rsidRDefault="007F0220" w:rsidP="00500CFF">
      <w:pPr>
        <w:jc w:val="both"/>
        <w:rPr>
          <w:lang w:val="en-US" w:eastAsia="zh-CN"/>
        </w:rPr>
      </w:pPr>
      <w:r>
        <w:rPr>
          <w:rFonts w:hint="eastAsia"/>
          <w:lang w:val="en-US" w:eastAsia="zh-CN"/>
        </w:rPr>
        <w:t>A</w:t>
      </w:r>
      <w:r>
        <w:rPr>
          <w:lang w:val="en-US" w:eastAsia="zh-CN"/>
        </w:rPr>
        <w:t xml:space="preserve">s the discussion in our </w:t>
      </w:r>
      <w:r w:rsidR="00991306">
        <w:rPr>
          <w:lang w:val="en-US" w:eastAsia="zh-CN"/>
        </w:rPr>
        <w:t>contribution [3</w:t>
      </w:r>
      <w:r>
        <w:rPr>
          <w:lang w:val="en-US" w:eastAsia="zh-CN"/>
        </w:rPr>
        <w:t>]</w:t>
      </w:r>
      <w:r w:rsidR="00991306">
        <w:rPr>
          <w:lang w:val="en-US" w:eastAsia="zh-CN"/>
        </w:rPr>
        <w:t xml:space="preserve">, the PEI can be configured in the </w:t>
      </w:r>
      <w:r w:rsidR="00BE1674">
        <w:rPr>
          <w:lang w:val="en-US" w:eastAsia="zh-CN"/>
        </w:rPr>
        <w:t xml:space="preserve">same </w:t>
      </w:r>
      <w:r w:rsidR="00991306">
        <w:rPr>
          <w:lang w:val="en-US" w:eastAsia="zh-CN"/>
        </w:rPr>
        <w:t>slot</w:t>
      </w:r>
      <w:r w:rsidR="00BE1674">
        <w:rPr>
          <w:lang w:val="en-US" w:eastAsia="zh-CN"/>
        </w:rPr>
        <w:t xml:space="preserve"> with </w:t>
      </w:r>
      <w:r w:rsidR="00991306">
        <w:rPr>
          <w:lang w:val="en-US" w:eastAsia="zh-CN"/>
        </w:rPr>
        <w:t>the first SSB burst</w:t>
      </w:r>
      <w:r w:rsidR="00BE1674">
        <w:rPr>
          <w:lang w:val="en-US" w:eastAsia="zh-CN"/>
        </w:rPr>
        <w:t>. A</w:t>
      </w:r>
      <w:r w:rsidR="003507F3">
        <w:rPr>
          <w:lang w:val="en-US" w:eastAsia="zh-CN"/>
        </w:rPr>
        <w:t xml:space="preserve">ssuming </w:t>
      </w:r>
      <w:r w:rsidR="00BD405F">
        <w:rPr>
          <w:lang w:val="en-US" w:eastAsia="zh-CN"/>
        </w:rPr>
        <w:t>the</w:t>
      </w:r>
      <w:r w:rsidR="003507F3">
        <w:rPr>
          <w:lang w:val="en-US" w:eastAsia="zh-CN"/>
        </w:rPr>
        <w:t xml:space="preserve"> configured TRS</w:t>
      </w:r>
      <w:r w:rsidR="00BD405F">
        <w:rPr>
          <w:lang w:val="en-US" w:eastAsia="zh-CN"/>
        </w:rPr>
        <w:t xml:space="preserve"> for IDLE/IANCTIVE UE are</w:t>
      </w:r>
      <w:r w:rsidR="003507F3">
        <w:rPr>
          <w:lang w:val="en-US" w:eastAsia="zh-CN"/>
        </w:rPr>
        <w:t xml:space="preserve"> between two SS burst, </w:t>
      </w:r>
      <w:r w:rsidR="00991306">
        <w:rPr>
          <w:lang w:val="en-US" w:eastAsia="zh-CN"/>
        </w:rPr>
        <w:t xml:space="preserve">there are </w:t>
      </w:r>
      <w:r w:rsidR="0069545C">
        <w:rPr>
          <w:lang w:val="en-US" w:eastAsia="zh-CN"/>
        </w:rPr>
        <w:t xml:space="preserve">three potential physical signals </w:t>
      </w:r>
      <w:r w:rsidR="00BD405F">
        <w:rPr>
          <w:lang w:val="en-US" w:eastAsia="zh-CN"/>
        </w:rPr>
        <w:t>to</w:t>
      </w:r>
      <w:r w:rsidR="0069545C">
        <w:rPr>
          <w:lang w:val="en-US" w:eastAsia="zh-CN"/>
        </w:rPr>
        <w:t xml:space="preserve"> carry the availability information of TRS/CSI-RS, which is illustrated as in Figure 1.</w:t>
      </w:r>
    </w:p>
    <w:p w14:paraId="1BCA1144" w14:textId="7C302081" w:rsidR="004A5614" w:rsidRDefault="003507F3" w:rsidP="00500CFF">
      <w:pPr>
        <w:jc w:val="both"/>
      </w:pPr>
      <w:r>
        <w:object w:dxaOrig="17527" w:dyaOrig="2355" w14:anchorId="3960AB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65.05pt" o:ole="">
            <v:imagedata r:id="rId8" o:title=""/>
          </v:shape>
          <o:OLEObject Type="Embed" ProgID="Visio.Drawing.15" ShapeID="_x0000_i1025" DrawAspect="Content" ObjectID="_1672485265" r:id="rId9"/>
        </w:object>
      </w:r>
    </w:p>
    <w:p w14:paraId="798A567F" w14:textId="1578CDBA" w:rsidR="00E760F2" w:rsidRPr="00F56F5E" w:rsidRDefault="00E760F2" w:rsidP="00F56F5E">
      <w:pPr>
        <w:jc w:val="center"/>
        <w:rPr>
          <w:b/>
          <w:bCs/>
          <w:color w:val="000000"/>
          <w:szCs w:val="22"/>
          <w:lang w:val="en-US" w:eastAsia="zh-CN"/>
        </w:rPr>
      </w:pPr>
      <w:r w:rsidRPr="00F56F5E">
        <w:rPr>
          <w:rFonts w:hint="eastAsia"/>
          <w:b/>
          <w:bCs/>
          <w:lang w:eastAsia="zh-CN"/>
        </w:rPr>
        <w:t>F</w:t>
      </w:r>
      <w:r w:rsidRPr="00F56F5E">
        <w:rPr>
          <w:b/>
          <w:bCs/>
          <w:lang w:eastAsia="zh-CN"/>
        </w:rPr>
        <w:t>igure 1.</w:t>
      </w:r>
      <w:r w:rsidR="00F56F5E">
        <w:rPr>
          <w:b/>
          <w:bCs/>
          <w:lang w:eastAsia="zh-CN"/>
        </w:rPr>
        <w:t xml:space="preserve"> Potential </w:t>
      </w:r>
      <w:r w:rsidR="00F56F5E" w:rsidRPr="00F56F5E">
        <w:rPr>
          <w:b/>
          <w:bCs/>
          <w:lang w:eastAsia="zh-CN"/>
        </w:rPr>
        <w:t>physical signals carry</w:t>
      </w:r>
      <w:r w:rsidR="00F56F5E">
        <w:rPr>
          <w:b/>
          <w:bCs/>
          <w:lang w:eastAsia="zh-CN"/>
        </w:rPr>
        <w:t>ing</w:t>
      </w:r>
      <w:r w:rsidR="00F56F5E" w:rsidRPr="00F56F5E">
        <w:rPr>
          <w:b/>
          <w:bCs/>
          <w:lang w:eastAsia="zh-CN"/>
        </w:rPr>
        <w:t xml:space="preserve"> the availability information of TRS/CSI-RS</w:t>
      </w:r>
    </w:p>
    <w:p w14:paraId="3434D015" w14:textId="78656BC3" w:rsidR="00DD3858" w:rsidRDefault="00DD3858" w:rsidP="00500CFF">
      <w:pPr>
        <w:jc w:val="both"/>
        <w:rPr>
          <w:b/>
          <w:bCs/>
          <w:u w:val="single"/>
          <w:lang w:eastAsia="zh-CN"/>
        </w:rPr>
      </w:pPr>
      <w:r w:rsidRPr="00DD3858">
        <w:rPr>
          <w:b/>
          <w:bCs/>
          <w:u w:val="single"/>
          <w:lang w:eastAsia="zh-CN"/>
        </w:rPr>
        <w:t>Alt 1. Carrying in PEI</w:t>
      </w:r>
    </w:p>
    <w:p w14:paraId="7C5F9EF3" w14:textId="71F0943F" w:rsidR="00BD405F" w:rsidRDefault="00A8181B" w:rsidP="00500CFF">
      <w:pPr>
        <w:jc w:val="both"/>
        <w:rPr>
          <w:lang w:val="en-US" w:eastAsia="zh-CN"/>
        </w:rPr>
      </w:pPr>
      <w:r>
        <w:rPr>
          <w:lang w:val="en-US" w:eastAsia="zh-CN"/>
        </w:rPr>
        <w:t>The first alternative is carrying in PEI, which indicate whether the TRS is available or not</w:t>
      </w:r>
      <w:r w:rsidR="00BD405F">
        <w:rPr>
          <w:lang w:val="en-US" w:eastAsia="zh-CN"/>
        </w:rPr>
        <w:t xml:space="preserve"> before PO. Two aspects are considered in the restriction of only indicating the availability of TRS before PO. One is </w:t>
      </w:r>
      <w:r>
        <w:rPr>
          <w:lang w:val="en-US" w:eastAsia="zh-CN"/>
        </w:rPr>
        <w:t>UE us</w:t>
      </w:r>
      <w:r w:rsidR="00BD405F">
        <w:rPr>
          <w:lang w:val="en-US" w:eastAsia="zh-CN"/>
        </w:rPr>
        <w:t>ing</w:t>
      </w:r>
      <w:r>
        <w:rPr>
          <w:lang w:val="en-US" w:eastAsia="zh-CN"/>
        </w:rPr>
        <w:t xml:space="preserve"> TRS for AGC and T/F tracking mainly for </w:t>
      </w:r>
      <w:r w:rsidR="00164FD1">
        <w:rPr>
          <w:lang w:val="en-US" w:eastAsia="zh-CN"/>
        </w:rPr>
        <w:t xml:space="preserve">receiving </w:t>
      </w:r>
      <w:r>
        <w:rPr>
          <w:lang w:val="en-US" w:eastAsia="zh-CN"/>
        </w:rPr>
        <w:t>PO.</w:t>
      </w:r>
      <w:r w:rsidR="00801C6C">
        <w:rPr>
          <w:lang w:val="en-US" w:eastAsia="zh-CN"/>
        </w:rPr>
        <w:t xml:space="preserve"> </w:t>
      </w:r>
      <w:r w:rsidR="00BD405F">
        <w:rPr>
          <w:lang w:val="en-US" w:eastAsia="zh-CN"/>
        </w:rPr>
        <w:t>Another is i</w:t>
      </w:r>
      <w:r w:rsidR="00801C6C">
        <w:rPr>
          <w:lang w:val="en-US" w:eastAsia="zh-CN"/>
        </w:rPr>
        <w:t xml:space="preserve">t’s up to NW’s implementation to transmit the TRS or not, the </w:t>
      </w:r>
      <w:r w:rsidR="00BD405F">
        <w:rPr>
          <w:lang w:val="en-US" w:eastAsia="zh-CN"/>
        </w:rPr>
        <w:t xml:space="preserve">TRS </w:t>
      </w:r>
      <w:r w:rsidR="00801C6C">
        <w:rPr>
          <w:lang w:val="en-US" w:eastAsia="zh-CN"/>
        </w:rPr>
        <w:t xml:space="preserve">transmitting </w:t>
      </w:r>
      <w:r w:rsidR="00BD405F">
        <w:rPr>
          <w:lang w:val="en-US" w:eastAsia="zh-CN"/>
        </w:rPr>
        <w:t>time</w:t>
      </w:r>
      <w:r w:rsidR="00801C6C">
        <w:rPr>
          <w:lang w:val="en-US" w:eastAsia="zh-CN"/>
        </w:rPr>
        <w:t xml:space="preserve"> is not fixed. Considering the payload size of PEI should be designed as small as possible to guarantee the detection performance, the PEI can only indicate the </w:t>
      </w:r>
      <w:r w:rsidR="00716AF9">
        <w:rPr>
          <w:lang w:val="en-US" w:eastAsia="zh-CN"/>
        </w:rPr>
        <w:t xml:space="preserve">availability information of </w:t>
      </w:r>
      <w:r w:rsidR="00801C6C">
        <w:rPr>
          <w:lang w:val="en-US" w:eastAsia="zh-CN"/>
        </w:rPr>
        <w:t>TRS but</w:t>
      </w:r>
      <w:r w:rsidR="00BD405F">
        <w:rPr>
          <w:lang w:val="en-US" w:eastAsia="zh-CN"/>
        </w:rPr>
        <w:t xml:space="preserve"> </w:t>
      </w:r>
      <w:r w:rsidR="00801C6C">
        <w:rPr>
          <w:lang w:val="en-US" w:eastAsia="zh-CN"/>
        </w:rPr>
        <w:t xml:space="preserve">not the available time. Therefore, </w:t>
      </w:r>
      <w:r w:rsidR="00BD405F">
        <w:rPr>
          <w:lang w:val="en-US" w:eastAsia="zh-CN"/>
        </w:rPr>
        <w:t>PEI can only be used to indicate whether the TRS is available or not before PO</w:t>
      </w:r>
      <w:r w:rsidR="00801C6C">
        <w:rPr>
          <w:lang w:val="en-US" w:eastAsia="zh-CN"/>
        </w:rPr>
        <w:t xml:space="preserve">. </w:t>
      </w:r>
      <w:r w:rsidR="00BD405F">
        <w:rPr>
          <w:lang w:val="en-US" w:eastAsia="zh-CN"/>
        </w:rPr>
        <w:t>Whether to continue transmitting the TRS after PO is up to NW’s implementation</w:t>
      </w:r>
      <w:r w:rsidR="00B56D26">
        <w:rPr>
          <w:lang w:val="en-US" w:eastAsia="zh-CN"/>
        </w:rPr>
        <w:t xml:space="preserve"> </w:t>
      </w:r>
      <w:r w:rsidR="00B56D26">
        <w:rPr>
          <w:rFonts w:hint="eastAsia"/>
          <w:lang w:val="en-US" w:eastAsia="zh-CN"/>
        </w:rPr>
        <w:t>a</w:t>
      </w:r>
      <w:r w:rsidR="00B56D26">
        <w:rPr>
          <w:lang w:val="en-US" w:eastAsia="zh-CN"/>
        </w:rPr>
        <w:t>nd doesn’t have other availability information</w:t>
      </w:r>
      <w:r w:rsidR="00BD405F">
        <w:rPr>
          <w:lang w:val="en-US" w:eastAsia="zh-CN"/>
        </w:rPr>
        <w:t>.</w:t>
      </w:r>
    </w:p>
    <w:p w14:paraId="09752FB3" w14:textId="2E5CB866" w:rsidR="00DD3858" w:rsidRDefault="00DD3858" w:rsidP="00500CFF">
      <w:pPr>
        <w:jc w:val="both"/>
        <w:rPr>
          <w:b/>
          <w:bCs/>
          <w:u w:val="single"/>
          <w:lang w:eastAsia="zh-CN"/>
        </w:rPr>
      </w:pPr>
      <w:r>
        <w:rPr>
          <w:b/>
          <w:bCs/>
          <w:u w:val="single"/>
          <w:lang w:eastAsia="zh-CN"/>
        </w:rPr>
        <w:t>Alt 2. Carrying in paging DCI</w:t>
      </w:r>
    </w:p>
    <w:p w14:paraId="05F6BED0" w14:textId="64782A0D" w:rsidR="00593591" w:rsidRDefault="00B944D3" w:rsidP="00500CFF">
      <w:pPr>
        <w:jc w:val="both"/>
        <w:rPr>
          <w:lang w:val="en-US" w:eastAsia="zh-CN"/>
        </w:rPr>
      </w:pPr>
      <w:r w:rsidRPr="00B944D3">
        <w:rPr>
          <w:lang w:val="en-US" w:eastAsia="zh-CN"/>
        </w:rPr>
        <w:t>The second alternative is carried in paging DCI</w:t>
      </w:r>
      <w:r w:rsidR="00931D10">
        <w:rPr>
          <w:lang w:val="en-US" w:eastAsia="zh-CN"/>
        </w:rPr>
        <w:t>, which</w:t>
      </w:r>
      <w:r w:rsidR="00DF1F37">
        <w:rPr>
          <w:lang w:val="en-US" w:eastAsia="zh-CN"/>
        </w:rPr>
        <w:t xml:space="preserve"> can only indicate </w:t>
      </w:r>
      <w:r w:rsidR="00DF1F37" w:rsidRPr="00DF1F37">
        <w:rPr>
          <w:lang w:val="en-US" w:eastAsia="zh-CN"/>
        </w:rPr>
        <w:t>the availability information of TRS/CSI-RS</w:t>
      </w:r>
      <w:r w:rsidR="00DF1F37">
        <w:rPr>
          <w:lang w:val="en-US" w:eastAsia="zh-CN"/>
        </w:rPr>
        <w:t xml:space="preserve"> after PO. </w:t>
      </w:r>
      <w:r w:rsidR="00716AF9">
        <w:rPr>
          <w:lang w:val="en-US" w:eastAsia="zh-CN"/>
        </w:rPr>
        <w:t xml:space="preserve">Alt 2 has </w:t>
      </w:r>
      <w:r w:rsidR="00DF1F37">
        <w:rPr>
          <w:lang w:val="en-US" w:eastAsia="zh-CN"/>
        </w:rPr>
        <w:t xml:space="preserve">the same problem with Alt 1 which the TRS </w:t>
      </w:r>
      <w:r w:rsidR="00593591">
        <w:rPr>
          <w:lang w:val="en-US" w:eastAsia="zh-CN"/>
        </w:rPr>
        <w:t xml:space="preserve">transmitting time </w:t>
      </w:r>
      <w:r w:rsidR="00DF1F37">
        <w:rPr>
          <w:lang w:val="en-US" w:eastAsia="zh-CN"/>
        </w:rPr>
        <w:t>is not fixed</w:t>
      </w:r>
      <w:r w:rsidR="00593591">
        <w:rPr>
          <w:lang w:val="en-US" w:eastAsia="zh-CN"/>
        </w:rPr>
        <w:t xml:space="preserve">, </w:t>
      </w:r>
      <w:r w:rsidR="00716AF9">
        <w:rPr>
          <w:lang w:val="en-US" w:eastAsia="zh-CN"/>
        </w:rPr>
        <w:t xml:space="preserve">thus, </w:t>
      </w:r>
      <w:r w:rsidR="00593591">
        <w:rPr>
          <w:lang w:val="en-US" w:eastAsia="zh-CN"/>
        </w:rPr>
        <w:t>i</w:t>
      </w:r>
      <w:r w:rsidR="007C39D6">
        <w:rPr>
          <w:lang w:val="en-US" w:eastAsia="zh-CN"/>
        </w:rPr>
        <w:t xml:space="preserve">t </w:t>
      </w:r>
      <w:r w:rsidR="00716AF9">
        <w:rPr>
          <w:lang w:val="en-US" w:eastAsia="zh-CN"/>
        </w:rPr>
        <w:t>is not easy t</w:t>
      </w:r>
      <w:r w:rsidR="007C39D6">
        <w:rPr>
          <w:lang w:val="en-US" w:eastAsia="zh-CN"/>
        </w:rPr>
        <w:t xml:space="preserve">o </w:t>
      </w:r>
      <w:r w:rsidR="00931D10">
        <w:rPr>
          <w:lang w:val="en-US" w:eastAsia="zh-CN"/>
        </w:rPr>
        <w:t>indicate</w:t>
      </w:r>
      <w:r w:rsidR="007C39D6">
        <w:rPr>
          <w:lang w:val="en-US" w:eastAsia="zh-CN"/>
        </w:rPr>
        <w:t xml:space="preserve"> availab</w:t>
      </w:r>
      <w:r w:rsidR="00716AF9">
        <w:rPr>
          <w:lang w:val="en-US" w:eastAsia="zh-CN"/>
        </w:rPr>
        <w:t>le</w:t>
      </w:r>
      <w:r w:rsidR="007C39D6">
        <w:rPr>
          <w:lang w:val="en-US" w:eastAsia="zh-CN"/>
        </w:rPr>
        <w:t xml:space="preserve"> time of TRS/CSI-RS in paging DCI</w:t>
      </w:r>
      <w:r w:rsidR="00931D10">
        <w:rPr>
          <w:lang w:val="en-US" w:eastAsia="zh-CN"/>
        </w:rPr>
        <w:t xml:space="preserve">, e.g., </w:t>
      </w:r>
      <w:r w:rsidR="00344F16">
        <w:rPr>
          <w:lang w:val="en-US" w:eastAsia="zh-CN"/>
        </w:rPr>
        <w:t>NW cannot guarantee always transmitting the TRS before its next PO</w:t>
      </w:r>
      <w:r w:rsidR="00344F16">
        <w:rPr>
          <w:rFonts w:hint="eastAsia"/>
          <w:lang w:val="en-US" w:eastAsia="zh-CN"/>
        </w:rPr>
        <w:t>.</w:t>
      </w:r>
      <w:r w:rsidR="00344F16">
        <w:rPr>
          <w:lang w:val="en-US" w:eastAsia="zh-CN"/>
        </w:rPr>
        <w:t xml:space="preserve"> </w:t>
      </w:r>
      <w:r w:rsidR="00593591">
        <w:rPr>
          <w:lang w:val="en-US" w:eastAsia="zh-CN"/>
        </w:rPr>
        <w:t xml:space="preserve">In addition, only the waked up UE can receive the paging PDCCH, </w:t>
      </w:r>
      <w:r w:rsidR="009B6B62">
        <w:rPr>
          <w:lang w:val="en-US" w:eastAsia="zh-CN"/>
        </w:rPr>
        <w:t xml:space="preserve">if one UE has never </w:t>
      </w:r>
      <w:r w:rsidR="00716AF9">
        <w:rPr>
          <w:lang w:val="en-US" w:eastAsia="zh-CN"/>
        </w:rPr>
        <w:t xml:space="preserve">received paging </w:t>
      </w:r>
      <w:r w:rsidR="009B6B62">
        <w:rPr>
          <w:lang w:val="en-US" w:eastAsia="zh-CN"/>
        </w:rPr>
        <w:t>before, it cannot receive the availability information.</w:t>
      </w:r>
    </w:p>
    <w:p w14:paraId="1D042457" w14:textId="0A1CD9AD" w:rsidR="00DD3858" w:rsidRPr="00DD3858" w:rsidRDefault="00DD3858" w:rsidP="00500CFF">
      <w:pPr>
        <w:jc w:val="both"/>
        <w:rPr>
          <w:b/>
          <w:bCs/>
          <w:u w:val="single"/>
          <w:lang w:eastAsia="zh-CN"/>
        </w:rPr>
      </w:pPr>
      <w:r>
        <w:rPr>
          <w:rFonts w:hint="eastAsia"/>
          <w:b/>
          <w:bCs/>
          <w:u w:val="single"/>
          <w:lang w:eastAsia="zh-CN"/>
        </w:rPr>
        <w:t>A</w:t>
      </w:r>
      <w:r>
        <w:rPr>
          <w:b/>
          <w:bCs/>
          <w:u w:val="single"/>
          <w:lang w:eastAsia="zh-CN"/>
        </w:rPr>
        <w:t>lt 3. Carrying in paging PDSCH(paging message)</w:t>
      </w:r>
    </w:p>
    <w:p w14:paraId="5BE86B6E" w14:textId="70F21B99" w:rsidR="00035C16" w:rsidRDefault="00C63F85" w:rsidP="00500CFF">
      <w:pPr>
        <w:jc w:val="both"/>
        <w:rPr>
          <w:lang w:val="en-US" w:eastAsia="zh-CN"/>
        </w:rPr>
      </w:pPr>
      <w:r>
        <w:rPr>
          <w:rFonts w:hint="eastAsia"/>
          <w:lang w:eastAsia="zh-CN"/>
        </w:rPr>
        <w:t>T</w:t>
      </w:r>
      <w:r>
        <w:rPr>
          <w:lang w:eastAsia="zh-CN"/>
        </w:rPr>
        <w:t xml:space="preserve">he last alternative is carried in paging PDSCH, i.e., paging message, although this alternative can only indicate </w:t>
      </w:r>
      <w:r w:rsidRPr="00DF1F37">
        <w:rPr>
          <w:lang w:val="en-US" w:eastAsia="zh-CN"/>
        </w:rPr>
        <w:t>the availability information of TRS/CSI-RS</w:t>
      </w:r>
      <w:r>
        <w:rPr>
          <w:lang w:val="en-US" w:eastAsia="zh-CN"/>
        </w:rPr>
        <w:t xml:space="preserve"> after PO, but the </w:t>
      </w:r>
      <w:r w:rsidR="00380956">
        <w:rPr>
          <w:lang w:val="en-US" w:eastAsia="zh-CN"/>
        </w:rPr>
        <w:t xml:space="preserve">available </w:t>
      </w:r>
      <w:r>
        <w:rPr>
          <w:lang w:val="en-US" w:eastAsia="zh-CN"/>
        </w:rPr>
        <w:t xml:space="preserve">time information can also be carried in it without the payload size restriction which is different from </w:t>
      </w:r>
      <w:r w:rsidR="00BC6343">
        <w:rPr>
          <w:lang w:val="en-US" w:eastAsia="zh-CN"/>
        </w:rPr>
        <w:t>A</w:t>
      </w:r>
      <w:r>
        <w:rPr>
          <w:lang w:val="en-US" w:eastAsia="zh-CN"/>
        </w:rPr>
        <w:t>lt 2.</w:t>
      </w:r>
      <w:r w:rsidR="005A49AB">
        <w:rPr>
          <w:lang w:val="en-US" w:eastAsia="zh-CN"/>
        </w:rPr>
        <w:t xml:space="preserve"> </w:t>
      </w:r>
      <w:r w:rsidR="00035C16">
        <w:rPr>
          <w:lang w:val="en-US" w:eastAsia="zh-CN"/>
        </w:rPr>
        <w:t>But there is also the same problem with Alt 2, which only the waked up UE can receive the paging message.</w:t>
      </w:r>
    </w:p>
    <w:p w14:paraId="1D816B99" w14:textId="15005503" w:rsidR="00344F16" w:rsidRDefault="00344F16" w:rsidP="00C63F85">
      <w:pPr>
        <w:jc w:val="both"/>
        <w:rPr>
          <w:lang w:val="en-US" w:eastAsia="zh-CN"/>
        </w:rPr>
      </w:pPr>
      <w:r>
        <w:rPr>
          <w:rFonts w:hint="eastAsia"/>
          <w:lang w:val="en-US" w:eastAsia="zh-CN"/>
        </w:rPr>
        <w:t>Aft</w:t>
      </w:r>
      <w:r>
        <w:rPr>
          <w:lang w:val="en-US" w:eastAsia="zh-CN"/>
        </w:rPr>
        <w:t>er the analysis of three alternatives, we think PEI is preferred to carry the availability information, because all UE should monitor PEI before PO and the power saving gain is the largest.</w:t>
      </w:r>
    </w:p>
    <w:p w14:paraId="36CA7669" w14:textId="25C1F930" w:rsidR="00E76D08" w:rsidRDefault="00E76D08" w:rsidP="00C63F85">
      <w:pPr>
        <w:jc w:val="both"/>
        <w:rPr>
          <w:b/>
          <w:bCs/>
          <w:lang w:val="en-US" w:eastAsia="zh-CN"/>
        </w:rPr>
      </w:pPr>
      <w:r w:rsidRPr="00801C6C">
        <w:rPr>
          <w:b/>
          <w:bCs/>
          <w:lang w:val="en-US" w:eastAsia="zh-CN"/>
        </w:rPr>
        <w:t xml:space="preserve">Proposal 2. PEI can carry the availability information of TRS/CSI-RS, which indicate UE whether the TRS/CSI-RS is available or not before </w:t>
      </w:r>
      <w:r>
        <w:rPr>
          <w:b/>
          <w:bCs/>
          <w:lang w:val="en-US" w:eastAsia="zh-CN"/>
        </w:rPr>
        <w:t xml:space="preserve">the associated </w:t>
      </w:r>
      <w:r w:rsidRPr="00801C6C">
        <w:rPr>
          <w:b/>
          <w:bCs/>
          <w:lang w:val="en-US" w:eastAsia="zh-CN"/>
        </w:rPr>
        <w:t xml:space="preserve">PO.  </w:t>
      </w:r>
    </w:p>
    <w:p w14:paraId="4C9FC5AB" w14:textId="55208477" w:rsidR="00E760F2" w:rsidRDefault="00E760F2" w:rsidP="00E760F2">
      <w:pPr>
        <w:jc w:val="both"/>
        <w:rPr>
          <w:lang w:val="en-US" w:eastAsia="zh-CN"/>
        </w:rPr>
      </w:pPr>
      <w:r w:rsidRPr="002866A1">
        <w:rPr>
          <w:rFonts w:hint="eastAsia"/>
          <w:lang w:val="en-US" w:eastAsia="zh-CN"/>
        </w:rPr>
        <w:t>I</w:t>
      </w:r>
      <w:r w:rsidRPr="002866A1">
        <w:rPr>
          <w:lang w:val="en-US" w:eastAsia="zh-CN"/>
        </w:rPr>
        <w:t>n addition, although</w:t>
      </w:r>
      <w:r>
        <w:rPr>
          <w:lang w:val="en-US" w:eastAsia="zh-CN"/>
        </w:rPr>
        <w:t xml:space="preserve"> NW can transmit the availability information of TRS/CSI-RS to assist UE, it should not require NW always provide the availability information. </w:t>
      </w:r>
      <w:r w:rsidR="008516E6">
        <w:rPr>
          <w:lang w:val="en-US" w:eastAsia="zh-CN"/>
        </w:rPr>
        <w:t xml:space="preserve">For </w:t>
      </w:r>
      <w:r w:rsidR="00931D10">
        <w:rPr>
          <w:lang w:val="en-US" w:eastAsia="zh-CN"/>
        </w:rPr>
        <w:t>example,</w:t>
      </w:r>
      <w:r w:rsidR="00344F16">
        <w:rPr>
          <w:lang w:val="en-US" w:eastAsia="zh-CN"/>
        </w:rPr>
        <w:t xml:space="preserve"> if </w:t>
      </w:r>
      <w:r w:rsidR="008516E6">
        <w:rPr>
          <w:lang w:val="en-US" w:eastAsia="zh-CN"/>
        </w:rPr>
        <w:t xml:space="preserve">the availability information indication will increase the payload size of PEI, NW </w:t>
      </w:r>
      <w:r w:rsidR="00344F16">
        <w:rPr>
          <w:lang w:val="en-US" w:eastAsia="zh-CN"/>
        </w:rPr>
        <w:t xml:space="preserve">may </w:t>
      </w:r>
      <w:r w:rsidR="008516E6">
        <w:rPr>
          <w:lang w:val="en-US" w:eastAsia="zh-CN"/>
        </w:rPr>
        <w:t xml:space="preserve">not inform it to UE to guarantee </w:t>
      </w:r>
      <w:r w:rsidR="00FC28C8">
        <w:rPr>
          <w:lang w:val="en-US" w:eastAsia="zh-CN"/>
        </w:rPr>
        <w:t>PEI’s</w:t>
      </w:r>
      <w:r w:rsidR="008516E6">
        <w:rPr>
          <w:lang w:val="en-US" w:eastAsia="zh-CN"/>
        </w:rPr>
        <w:t xml:space="preserve"> detection and coverage performance. </w:t>
      </w:r>
      <w:r>
        <w:rPr>
          <w:lang w:val="en-US" w:eastAsia="zh-CN"/>
        </w:rPr>
        <w:t>Therefore,</w:t>
      </w:r>
      <w:r w:rsidRPr="002866A1">
        <w:rPr>
          <w:lang w:val="en-US" w:eastAsia="zh-CN"/>
        </w:rPr>
        <w:t xml:space="preserve"> whether to inform the availability information </w:t>
      </w:r>
      <w:r>
        <w:rPr>
          <w:lang w:val="en-US" w:eastAsia="zh-CN"/>
        </w:rPr>
        <w:t>in</w:t>
      </w:r>
      <w:r w:rsidR="00A808A7">
        <w:rPr>
          <w:lang w:val="en-US" w:eastAsia="zh-CN"/>
        </w:rPr>
        <w:t xml:space="preserve"> PEI</w:t>
      </w:r>
      <w:r>
        <w:rPr>
          <w:lang w:val="en-US" w:eastAsia="zh-CN"/>
        </w:rPr>
        <w:t xml:space="preserve"> can be</w:t>
      </w:r>
      <w:r w:rsidRPr="002866A1">
        <w:rPr>
          <w:lang w:val="en-US" w:eastAsia="zh-CN"/>
        </w:rPr>
        <w:t xml:space="preserve"> configured by </w:t>
      </w:r>
      <w:r>
        <w:rPr>
          <w:lang w:val="en-US" w:eastAsia="zh-CN"/>
        </w:rPr>
        <w:t>NW</w:t>
      </w:r>
      <w:r w:rsidR="00C6470E">
        <w:rPr>
          <w:lang w:val="en-US" w:eastAsia="zh-CN"/>
        </w:rPr>
        <w:t xml:space="preserve"> to UE</w:t>
      </w:r>
      <w:r>
        <w:rPr>
          <w:lang w:val="en-US" w:eastAsia="zh-CN"/>
        </w:rPr>
        <w:t>.</w:t>
      </w:r>
    </w:p>
    <w:p w14:paraId="3D504CD1" w14:textId="5B86AA09" w:rsidR="00E760F2" w:rsidRPr="00AD342B" w:rsidRDefault="00E760F2" w:rsidP="00333E59">
      <w:pPr>
        <w:jc w:val="both"/>
        <w:rPr>
          <w:b/>
          <w:bCs/>
          <w:lang w:val="en-US" w:eastAsia="zh-CN"/>
        </w:rPr>
      </w:pPr>
      <w:r w:rsidRPr="00AD342B">
        <w:rPr>
          <w:rFonts w:hint="eastAsia"/>
          <w:b/>
          <w:bCs/>
          <w:lang w:val="en-US" w:eastAsia="zh-CN"/>
        </w:rPr>
        <w:t>P</w:t>
      </w:r>
      <w:r w:rsidRPr="00AD342B">
        <w:rPr>
          <w:b/>
          <w:bCs/>
          <w:lang w:val="en-US" w:eastAsia="zh-CN"/>
        </w:rPr>
        <w:t xml:space="preserve">roposal </w:t>
      </w:r>
      <w:r w:rsidR="00E76D08">
        <w:rPr>
          <w:b/>
          <w:bCs/>
          <w:lang w:val="en-US" w:eastAsia="zh-CN"/>
        </w:rPr>
        <w:t>3</w:t>
      </w:r>
      <w:r w:rsidRPr="00AD342B">
        <w:rPr>
          <w:b/>
          <w:bCs/>
          <w:lang w:val="en-US" w:eastAsia="zh-CN"/>
        </w:rPr>
        <w:t xml:space="preserve">. </w:t>
      </w:r>
      <w:r w:rsidR="00F14D1E" w:rsidRPr="00AD342B">
        <w:rPr>
          <w:b/>
          <w:bCs/>
          <w:lang w:val="en-US" w:eastAsia="zh-CN"/>
        </w:rPr>
        <w:t xml:space="preserve">gNB can configure </w:t>
      </w:r>
      <w:r w:rsidR="00E76D08">
        <w:rPr>
          <w:b/>
          <w:bCs/>
          <w:lang w:val="en-US" w:eastAsia="zh-CN"/>
        </w:rPr>
        <w:t xml:space="preserve">UE whether </w:t>
      </w:r>
      <w:r w:rsidR="00F14D1E" w:rsidRPr="00AD342B">
        <w:rPr>
          <w:b/>
          <w:bCs/>
          <w:lang w:val="en-US" w:eastAsia="zh-CN"/>
        </w:rPr>
        <w:t xml:space="preserve">the availability information of TRS/CSI-RS </w:t>
      </w:r>
      <w:r w:rsidR="00A56647">
        <w:rPr>
          <w:b/>
          <w:bCs/>
          <w:lang w:val="en-US" w:eastAsia="zh-CN"/>
        </w:rPr>
        <w:t>is</w:t>
      </w:r>
      <w:r w:rsidR="00A56647" w:rsidRPr="00AD342B">
        <w:rPr>
          <w:b/>
          <w:bCs/>
          <w:lang w:val="en-US" w:eastAsia="zh-CN"/>
        </w:rPr>
        <w:t xml:space="preserve"> </w:t>
      </w:r>
      <w:r w:rsidR="00E76D08">
        <w:rPr>
          <w:b/>
          <w:bCs/>
          <w:lang w:val="en-US" w:eastAsia="zh-CN"/>
        </w:rPr>
        <w:t>carried</w:t>
      </w:r>
      <w:r w:rsidR="00A56647">
        <w:rPr>
          <w:b/>
          <w:bCs/>
          <w:lang w:val="en-US" w:eastAsia="zh-CN"/>
        </w:rPr>
        <w:t xml:space="preserve"> in</w:t>
      </w:r>
      <w:r w:rsidR="00E76D08">
        <w:rPr>
          <w:b/>
          <w:bCs/>
          <w:lang w:val="en-US" w:eastAsia="zh-CN"/>
        </w:rPr>
        <w:t xml:space="preserve"> </w:t>
      </w:r>
      <w:r w:rsidR="00F14D1E" w:rsidRPr="00AD342B">
        <w:rPr>
          <w:b/>
          <w:bCs/>
          <w:lang w:val="en-US" w:eastAsia="zh-CN"/>
        </w:rPr>
        <w:t>PEI.</w:t>
      </w:r>
    </w:p>
    <w:p w14:paraId="70D646A0" w14:textId="51B5C97A" w:rsidR="00333E59" w:rsidRPr="00EF6710" w:rsidRDefault="00333E59" w:rsidP="00EF6710">
      <w:pPr>
        <w:pStyle w:val="1"/>
        <w:numPr>
          <w:ilvl w:val="0"/>
          <w:numId w:val="4"/>
        </w:numPr>
        <w:jc w:val="both"/>
        <w:rPr>
          <w:rFonts w:ascii="Times New Roman" w:eastAsiaTheme="minorEastAsia" w:hAnsi="Times New Roman"/>
          <w:lang w:eastAsia="zh-CN"/>
        </w:rPr>
      </w:pPr>
      <w:r w:rsidRPr="00EF6710">
        <w:rPr>
          <w:rFonts w:ascii="Times New Roman" w:eastAsiaTheme="minorEastAsia" w:hAnsi="Times New Roman"/>
          <w:lang w:eastAsia="zh-CN"/>
        </w:rPr>
        <w:t>TRS/CSI-RS functionalities</w:t>
      </w:r>
    </w:p>
    <w:p w14:paraId="67606A80" w14:textId="30A6BB68" w:rsidR="00333E59" w:rsidRDefault="00333E59" w:rsidP="00333E59">
      <w:pPr>
        <w:jc w:val="both"/>
        <w:rPr>
          <w:lang w:eastAsia="zh-CN"/>
        </w:rPr>
      </w:pPr>
      <w:r>
        <w:rPr>
          <w:rFonts w:hint="eastAsia"/>
          <w:lang w:eastAsia="zh-CN"/>
        </w:rPr>
        <w:t>I</w:t>
      </w:r>
      <w:r>
        <w:rPr>
          <w:lang w:eastAsia="zh-CN"/>
        </w:rPr>
        <w:t xml:space="preserve">n last RAN1 meeting, the agreement about functionalities in idle/inactive mode is as the following [2], </w:t>
      </w:r>
      <w:r w:rsidR="00ED6CED">
        <w:rPr>
          <w:lang w:eastAsia="zh-CN"/>
        </w:rPr>
        <w:t>the controversial issue is whether to support serving cell RRM measurement</w:t>
      </w:r>
      <w:r>
        <w:rPr>
          <w:lang w:eastAsia="zh-CN"/>
        </w:rPr>
        <w:t>.</w:t>
      </w:r>
    </w:p>
    <w:p w14:paraId="7712F153" w14:textId="77777777" w:rsidR="00333E59" w:rsidRPr="00987E32" w:rsidRDefault="00333E59" w:rsidP="00333E59">
      <w:pPr>
        <w:rPr>
          <w:highlight w:val="green"/>
        </w:rPr>
      </w:pPr>
      <w:r w:rsidRPr="00987E32">
        <w:rPr>
          <w:highlight w:val="green"/>
        </w:rPr>
        <w:lastRenderedPageBreak/>
        <w:t>Agreements:</w:t>
      </w:r>
    </w:p>
    <w:p w14:paraId="1099CB24" w14:textId="0BA32CC3" w:rsidR="00333E59" w:rsidRPr="00333E59" w:rsidRDefault="00333E59" w:rsidP="00333E59">
      <w:pPr>
        <w:pStyle w:val="aff6"/>
        <w:numPr>
          <w:ilvl w:val="0"/>
          <w:numId w:val="46"/>
        </w:numPr>
        <w:spacing w:before="60" w:line="288" w:lineRule="auto"/>
        <w:ind w:leftChars="0"/>
        <w:jc w:val="both"/>
        <w:rPr>
          <w:szCs w:val="20"/>
        </w:rPr>
      </w:pPr>
      <w:r w:rsidRPr="00987E32">
        <w:rPr>
          <w:szCs w:val="20"/>
          <w:lang w:eastAsia="ko-KR"/>
        </w:rPr>
        <w:t>Functionality of RRM measurement for neighbour cell is not supported for TRS/CSI-RS for idle/inactive UE(s).</w:t>
      </w:r>
    </w:p>
    <w:p w14:paraId="1BF6943F" w14:textId="77777777" w:rsidR="00333E59" w:rsidRPr="00A05A17" w:rsidRDefault="00333E59" w:rsidP="00333E59">
      <w:pPr>
        <w:rPr>
          <w:highlight w:val="green"/>
        </w:rPr>
      </w:pPr>
      <w:r w:rsidRPr="00A05A17">
        <w:rPr>
          <w:highlight w:val="green"/>
        </w:rPr>
        <w:t>Agreements:</w:t>
      </w:r>
    </w:p>
    <w:p w14:paraId="5DA1EE81" w14:textId="77777777" w:rsidR="00333E59" w:rsidRPr="00A05A17" w:rsidRDefault="00333E59" w:rsidP="00333E59">
      <w:r w:rsidRPr="00A05A17">
        <w:t>- Target sending an LS to RAN2 and RAN4 to ask whether it is feasible to allow a UE to use the potential TRS/CSI-RS occasion to enhance the SSB based IDLE/Inactive mode evaluations of the serving cell. (to also include agreements from last meeting)</w:t>
      </w:r>
    </w:p>
    <w:p w14:paraId="2847BEDB" w14:textId="77777777" w:rsidR="00333E59" w:rsidRDefault="00333E59" w:rsidP="00333E59">
      <w:r w:rsidRPr="00A05A17">
        <w:t>* Further discussion whether any additional information needs to be included in the LS or not, including potential re-wording of the leading sentence</w:t>
      </w:r>
    </w:p>
    <w:p w14:paraId="14882ED4" w14:textId="486D7768" w:rsidR="00333E59" w:rsidRDefault="00333E59" w:rsidP="00333E59">
      <w:pPr>
        <w:jc w:val="both"/>
        <w:rPr>
          <w:lang w:eastAsia="zh-CN"/>
        </w:rPr>
      </w:pPr>
    </w:p>
    <w:p w14:paraId="0AC8DBDC" w14:textId="7392F766" w:rsidR="00C06725" w:rsidRDefault="00C06725" w:rsidP="00333E59">
      <w:pPr>
        <w:jc w:val="both"/>
        <w:rPr>
          <w:lang w:eastAsia="zh-CN"/>
        </w:rPr>
      </w:pPr>
      <w:r>
        <w:rPr>
          <w:rFonts w:hint="eastAsia"/>
          <w:lang w:eastAsia="zh-CN"/>
        </w:rPr>
        <w:t>A</w:t>
      </w:r>
      <w:r>
        <w:rPr>
          <w:lang w:eastAsia="zh-CN"/>
        </w:rPr>
        <w:t xml:space="preserve">s the agreement in last RAN1 meeting, </w:t>
      </w:r>
      <w:r w:rsidRPr="00C06725">
        <w:rPr>
          <w:lang w:eastAsia="zh-CN"/>
        </w:rPr>
        <w:t>whether any additional information needs to be included in the LS or not</w:t>
      </w:r>
      <w:r>
        <w:rPr>
          <w:lang w:eastAsia="zh-CN"/>
        </w:rPr>
        <w:t xml:space="preserve"> should be further discussed. We think the availability information of TRS/CSI-RS should be included in the LS, because this will impact the RRM measurement accuracy. For example, if the TRS/CSI-RS is not available but UE consider it exists, UE may measure some noise on the TRS/CSI-RS occasions and impact the measurement results.</w:t>
      </w:r>
      <w:r>
        <w:rPr>
          <w:rFonts w:hint="eastAsia"/>
          <w:lang w:eastAsia="zh-CN"/>
        </w:rPr>
        <w:t xml:space="preserve"> </w:t>
      </w:r>
      <w:r>
        <w:rPr>
          <w:lang w:eastAsia="zh-CN"/>
        </w:rPr>
        <w:t>Considering the measure</w:t>
      </w:r>
      <w:r w:rsidR="00E6451A">
        <w:rPr>
          <w:rFonts w:hint="eastAsia"/>
          <w:lang w:eastAsia="zh-CN"/>
        </w:rPr>
        <w:t>ment</w:t>
      </w:r>
      <w:r>
        <w:rPr>
          <w:lang w:eastAsia="zh-CN"/>
        </w:rPr>
        <w:t xml:space="preserve"> periodicity/samples will also impact the serving cell measurement, e.g., TRS/CSI-RS is</w:t>
      </w:r>
      <w:r w:rsidR="00F97A91">
        <w:rPr>
          <w:lang w:eastAsia="zh-CN"/>
        </w:rPr>
        <w:t xml:space="preserve"> only</w:t>
      </w:r>
      <w:r>
        <w:rPr>
          <w:lang w:eastAsia="zh-CN"/>
        </w:rPr>
        <w:t xml:space="preserve"> transmitted in partial time in </w:t>
      </w:r>
      <w:r w:rsidR="000B219C">
        <w:rPr>
          <w:lang w:eastAsia="zh-CN"/>
        </w:rPr>
        <w:t>one</w:t>
      </w:r>
      <w:r>
        <w:rPr>
          <w:lang w:eastAsia="zh-CN"/>
        </w:rPr>
        <w:t xml:space="preserve"> measurement periodicity/sample</w:t>
      </w:r>
      <w:r w:rsidR="000B219C">
        <w:rPr>
          <w:lang w:eastAsia="zh-CN"/>
        </w:rPr>
        <w:t>, the detailed design of availability information of TRS/CSI-RS</w:t>
      </w:r>
      <w:r w:rsidR="00F97A91">
        <w:rPr>
          <w:lang w:eastAsia="zh-CN"/>
        </w:rPr>
        <w:t xml:space="preserve">, e.g., </w:t>
      </w:r>
      <w:r w:rsidR="00F97A91" w:rsidRPr="00F97A91">
        <w:rPr>
          <w:lang w:eastAsia="zh-CN"/>
        </w:rPr>
        <w:t>PEI indicate UE whether the TRS/CSI-RS is available or not before the associated PO</w:t>
      </w:r>
      <w:r w:rsidR="000B219C">
        <w:rPr>
          <w:lang w:eastAsia="zh-CN"/>
        </w:rPr>
        <w:t xml:space="preserve"> should also be included in the LS.</w:t>
      </w:r>
    </w:p>
    <w:p w14:paraId="3E008E02" w14:textId="48EBCCAC" w:rsidR="000B219C" w:rsidRDefault="00333E59" w:rsidP="00333E59">
      <w:pPr>
        <w:jc w:val="both"/>
        <w:rPr>
          <w:b/>
          <w:lang w:val="en-US" w:eastAsia="ko-KR"/>
        </w:rPr>
      </w:pPr>
      <w:r w:rsidRPr="007C7032">
        <w:rPr>
          <w:b/>
          <w:lang w:val="en-US" w:eastAsia="zh-CN"/>
        </w:rPr>
        <w:t xml:space="preserve">Proposal </w:t>
      </w:r>
      <w:r w:rsidR="00E76D08">
        <w:rPr>
          <w:b/>
          <w:lang w:val="en-US" w:eastAsia="zh-CN"/>
        </w:rPr>
        <w:t>4</w:t>
      </w:r>
      <w:r w:rsidRPr="007C7032">
        <w:rPr>
          <w:b/>
          <w:lang w:val="en-US" w:eastAsia="zh-CN"/>
        </w:rPr>
        <w:t xml:space="preserve">. </w:t>
      </w:r>
      <w:r>
        <w:rPr>
          <w:b/>
          <w:lang w:val="en-US" w:eastAsia="ko-KR"/>
        </w:rPr>
        <w:t>T</w:t>
      </w:r>
      <w:r w:rsidRPr="007C7032">
        <w:rPr>
          <w:b/>
          <w:lang w:val="en-US" w:eastAsia="ko-KR"/>
        </w:rPr>
        <w:t xml:space="preserve">he </w:t>
      </w:r>
      <w:r w:rsidR="000B219C">
        <w:rPr>
          <w:b/>
          <w:lang w:val="en-US" w:eastAsia="ko-KR"/>
        </w:rPr>
        <w:t>a</w:t>
      </w:r>
      <w:r w:rsidR="000B219C" w:rsidRPr="000B219C">
        <w:rPr>
          <w:b/>
          <w:lang w:val="en-US" w:eastAsia="ko-KR"/>
        </w:rPr>
        <w:t>vailability information</w:t>
      </w:r>
      <w:r w:rsidR="00F97A91">
        <w:rPr>
          <w:b/>
          <w:lang w:val="en-US" w:eastAsia="ko-KR"/>
        </w:rPr>
        <w:t xml:space="preserve"> signalling design</w:t>
      </w:r>
      <w:r w:rsidR="000B219C" w:rsidRPr="000B219C">
        <w:rPr>
          <w:b/>
          <w:lang w:val="en-US" w:eastAsia="ko-KR"/>
        </w:rPr>
        <w:t xml:space="preserve"> of TRS/CSI-RS</w:t>
      </w:r>
      <w:r w:rsidR="000B219C">
        <w:rPr>
          <w:b/>
          <w:lang w:val="en-US" w:eastAsia="ko-KR"/>
        </w:rPr>
        <w:t xml:space="preserve"> should also be included in the LS about </w:t>
      </w:r>
      <w:r w:rsidR="000B219C" w:rsidRPr="000B219C">
        <w:rPr>
          <w:b/>
          <w:lang w:val="en-US" w:eastAsia="ko-KR"/>
        </w:rPr>
        <w:t xml:space="preserve">UE </w:t>
      </w:r>
      <w:r w:rsidR="000B219C">
        <w:rPr>
          <w:b/>
          <w:lang w:val="en-US" w:eastAsia="ko-KR"/>
        </w:rPr>
        <w:t>using the</w:t>
      </w:r>
      <w:r w:rsidR="000B219C" w:rsidRPr="000B219C">
        <w:rPr>
          <w:b/>
          <w:lang w:val="en-US" w:eastAsia="ko-KR"/>
        </w:rPr>
        <w:t xml:space="preserve"> potential TRS/CSI-RS occasion to enhance the SSB based IDLE/Inactive mode evaluations of the serving cell</w:t>
      </w:r>
      <w:r w:rsidR="000B219C">
        <w:rPr>
          <w:b/>
          <w:lang w:val="en-US" w:eastAsia="ko-KR"/>
        </w:rPr>
        <w:t>.</w:t>
      </w:r>
    </w:p>
    <w:p w14:paraId="2544A162" w14:textId="19A1C6DC" w:rsidR="00B23373" w:rsidRPr="00500CFF" w:rsidRDefault="00B23373" w:rsidP="00500CFF">
      <w:pPr>
        <w:pStyle w:val="1"/>
        <w:numPr>
          <w:ilvl w:val="0"/>
          <w:numId w:val="4"/>
        </w:numPr>
        <w:jc w:val="both"/>
        <w:rPr>
          <w:rFonts w:ascii="Times New Roman" w:hAnsi="Times New Roman"/>
          <w:lang w:eastAsia="zh-CN"/>
        </w:rPr>
      </w:pPr>
      <w:r w:rsidRPr="00500CFF">
        <w:rPr>
          <w:rFonts w:ascii="Times New Roman" w:eastAsiaTheme="minorEastAsia" w:hAnsi="Times New Roman"/>
          <w:lang w:eastAsia="zh-CN"/>
        </w:rPr>
        <w:t>Conclusions</w:t>
      </w:r>
    </w:p>
    <w:p w14:paraId="1AF48D1D" w14:textId="454E764B" w:rsidR="00F932B3" w:rsidRDefault="00C62879" w:rsidP="00500CFF">
      <w:pPr>
        <w:jc w:val="both"/>
        <w:rPr>
          <w:lang w:eastAsia="zh-CN"/>
        </w:rPr>
      </w:pPr>
      <w:r w:rsidRPr="00500CFF">
        <w:t>In this contribution,</w:t>
      </w:r>
      <w:r w:rsidR="00A02E53" w:rsidRPr="00500CFF">
        <w:t xml:space="preserve"> </w:t>
      </w:r>
      <w:r w:rsidR="00AB1357" w:rsidRPr="00500CFF">
        <w:rPr>
          <w:lang w:eastAsia="zh-CN"/>
        </w:rPr>
        <w:t xml:space="preserve">the mechanism of providing </w:t>
      </w:r>
      <w:r w:rsidR="00AB1357" w:rsidRPr="00500CFF">
        <w:rPr>
          <w:lang w:val="en-US" w:eastAsia="zh-CN"/>
        </w:rPr>
        <w:t>potential TRS CSI-RS occasion(s) for idle/inactive UEs</w:t>
      </w:r>
      <w:r w:rsidR="00693145" w:rsidRPr="00500CFF">
        <w:t xml:space="preserve"> </w:t>
      </w:r>
      <w:r w:rsidR="00DE3824" w:rsidRPr="00500CFF">
        <w:t xml:space="preserve">are </w:t>
      </w:r>
      <w:r w:rsidR="00693145" w:rsidRPr="00500CFF">
        <w:t>discussed</w:t>
      </w:r>
      <w:r w:rsidR="00115B1B" w:rsidRPr="00500CFF">
        <w:t>,</w:t>
      </w:r>
      <w:r w:rsidRPr="00500CFF">
        <w:t xml:space="preserve"> </w:t>
      </w:r>
      <w:r w:rsidRPr="00500CFF">
        <w:rPr>
          <w:lang w:eastAsia="zh-CN"/>
        </w:rPr>
        <w:t>and the following proposals are made.</w:t>
      </w:r>
    </w:p>
    <w:p w14:paraId="0DBDEF06" w14:textId="576FD622" w:rsidR="00BF59FA" w:rsidRDefault="00BF59FA" w:rsidP="00BF59FA">
      <w:pPr>
        <w:jc w:val="both"/>
        <w:rPr>
          <w:b/>
          <w:bCs/>
          <w:lang w:val="en-US" w:eastAsia="zh-CN"/>
        </w:rPr>
      </w:pPr>
      <w:r w:rsidRPr="00BF59FA">
        <w:rPr>
          <w:rFonts w:hint="eastAsia"/>
          <w:b/>
          <w:bCs/>
          <w:lang w:val="en-US" w:eastAsia="zh-CN"/>
        </w:rPr>
        <w:t>P</w:t>
      </w:r>
      <w:r w:rsidRPr="00BF59FA">
        <w:rPr>
          <w:b/>
          <w:bCs/>
          <w:lang w:val="en-US" w:eastAsia="zh-CN"/>
        </w:rPr>
        <w:t>roposal 1. Alt 3. The conditional availability of TRS/CSI-RS at the configured occasion(s) is informed to the UE are supported. And the condition is existence of paging.</w:t>
      </w:r>
    </w:p>
    <w:p w14:paraId="7FE15079" w14:textId="7949B8B7" w:rsidR="00BF59FA" w:rsidRDefault="00BF59FA" w:rsidP="00BF59FA">
      <w:pPr>
        <w:jc w:val="both"/>
        <w:rPr>
          <w:b/>
          <w:bCs/>
          <w:lang w:val="en-US" w:eastAsia="zh-CN"/>
        </w:rPr>
      </w:pPr>
      <w:r w:rsidRPr="00801C6C">
        <w:rPr>
          <w:b/>
          <w:bCs/>
          <w:lang w:val="en-US" w:eastAsia="zh-CN"/>
        </w:rPr>
        <w:t xml:space="preserve">Proposal 2. PEI can carry the availability information of TRS/CSI-RS, which indicate UE whether the TRS/CSI-RS is available or not before </w:t>
      </w:r>
      <w:r>
        <w:rPr>
          <w:b/>
          <w:bCs/>
          <w:lang w:val="en-US" w:eastAsia="zh-CN"/>
        </w:rPr>
        <w:t xml:space="preserve">the associated </w:t>
      </w:r>
      <w:r w:rsidRPr="00801C6C">
        <w:rPr>
          <w:b/>
          <w:bCs/>
          <w:lang w:val="en-US" w:eastAsia="zh-CN"/>
        </w:rPr>
        <w:t xml:space="preserve">PO. </w:t>
      </w:r>
    </w:p>
    <w:p w14:paraId="64C0AB8C" w14:textId="58360F2F" w:rsidR="00E76D08" w:rsidRPr="00AD342B" w:rsidRDefault="00E76D08" w:rsidP="00E76D08">
      <w:pPr>
        <w:jc w:val="both"/>
        <w:rPr>
          <w:b/>
          <w:bCs/>
          <w:lang w:val="en-US" w:eastAsia="zh-CN"/>
        </w:rPr>
      </w:pPr>
      <w:r w:rsidRPr="00AD342B">
        <w:rPr>
          <w:rFonts w:hint="eastAsia"/>
          <w:b/>
          <w:bCs/>
          <w:lang w:val="en-US" w:eastAsia="zh-CN"/>
        </w:rPr>
        <w:t>P</w:t>
      </w:r>
      <w:r w:rsidRPr="00AD342B">
        <w:rPr>
          <w:b/>
          <w:bCs/>
          <w:lang w:val="en-US" w:eastAsia="zh-CN"/>
        </w:rPr>
        <w:t xml:space="preserve">roposal </w:t>
      </w:r>
      <w:r>
        <w:rPr>
          <w:b/>
          <w:bCs/>
          <w:lang w:val="en-US" w:eastAsia="zh-CN"/>
        </w:rPr>
        <w:t>3</w:t>
      </w:r>
      <w:r w:rsidRPr="00AD342B">
        <w:rPr>
          <w:b/>
          <w:bCs/>
          <w:lang w:val="en-US" w:eastAsia="zh-CN"/>
        </w:rPr>
        <w:t xml:space="preserve">. gNB can configure </w:t>
      </w:r>
      <w:r>
        <w:rPr>
          <w:b/>
          <w:bCs/>
          <w:lang w:val="en-US" w:eastAsia="zh-CN"/>
        </w:rPr>
        <w:t xml:space="preserve">UE whether </w:t>
      </w:r>
      <w:r w:rsidRPr="00AD342B">
        <w:rPr>
          <w:b/>
          <w:bCs/>
          <w:lang w:val="en-US" w:eastAsia="zh-CN"/>
        </w:rPr>
        <w:t xml:space="preserve">the availability information of TRS/CSI-RS </w:t>
      </w:r>
      <w:r w:rsidR="00DC00FC">
        <w:rPr>
          <w:b/>
          <w:bCs/>
          <w:lang w:val="en-US" w:eastAsia="zh-CN"/>
        </w:rPr>
        <w:t>is</w:t>
      </w:r>
      <w:r w:rsidR="00DC00FC" w:rsidRPr="00AD342B">
        <w:rPr>
          <w:b/>
          <w:bCs/>
          <w:lang w:val="en-US" w:eastAsia="zh-CN"/>
        </w:rPr>
        <w:t xml:space="preserve"> </w:t>
      </w:r>
      <w:r>
        <w:rPr>
          <w:b/>
          <w:bCs/>
          <w:lang w:val="en-US" w:eastAsia="zh-CN"/>
        </w:rPr>
        <w:t xml:space="preserve">carried </w:t>
      </w:r>
      <w:r w:rsidR="00DC00FC">
        <w:rPr>
          <w:b/>
          <w:bCs/>
          <w:lang w:val="en-US" w:eastAsia="zh-CN"/>
        </w:rPr>
        <w:t xml:space="preserve">in </w:t>
      </w:r>
      <w:r w:rsidRPr="00AD342B">
        <w:rPr>
          <w:b/>
          <w:bCs/>
          <w:lang w:val="en-US" w:eastAsia="zh-CN"/>
        </w:rPr>
        <w:t>PEI.</w:t>
      </w:r>
    </w:p>
    <w:p w14:paraId="36DFD4C4" w14:textId="77777777" w:rsidR="00F97A91" w:rsidRPr="00F97A91" w:rsidRDefault="00F97A91" w:rsidP="00F97A91">
      <w:pPr>
        <w:jc w:val="both"/>
        <w:rPr>
          <w:b/>
          <w:lang w:val="en-US" w:eastAsia="ko-KR"/>
        </w:rPr>
      </w:pPr>
      <w:r w:rsidRPr="00F97A91">
        <w:rPr>
          <w:b/>
          <w:lang w:val="en-US" w:eastAsia="zh-CN"/>
        </w:rPr>
        <w:t xml:space="preserve">Proposal 4. </w:t>
      </w:r>
      <w:r w:rsidRPr="00F97A91">
        <w:rPr>
          <w:b/>
          <w:lang w:val="en-US" w:eastAsia="ko-KR"/>
        </w:rPr>
        <w:t>The availability information signalling design of TRS/CSI-RS should also be included in the LS about UE using the potential TRS/CSI-RS occasion to enhance the SSB based IDLE/Inactive mode evaluations of the serving cell.</w:t>
      </w:r>
    </w:p>
    <w:p w14:paraId="6DB3724D" w14:textId="29DB6D01" w:rsidR="00A74426" w:rsidRPr="00500CFF" w:rsidRDefault="004B1273" w:rsidP="00500CFF">
      <w:pPr>
        <w:pStyle w:val="1"/>
        <w:numPr>
          <w:ilvl w:val="0"/>
          <w:numId w:val="4"/>
        </w:numPr>
        <w:jc w:val="both"/>
        <w:rPr>
          <w:rFonts w:ascii="Times New Roman" w:eastAsiaTheme="minorEastAsia" w:hAnsi="Times New Roman"/>
          <w:lang w:eastAsia="zh-CN"/>
        </w:rPr>
      </w:pPr>
      <w:r w:rsidRPr="00500CFF">
        <w:rPr>
          <w:rFonts w:ascii="Times New Roman" w:eastAsiaTheme="minorEastAsia" w:hAnsi="Times New Roman"/>
          <w:lang w:eastAsia="zh-CN"/>
        </w:rPr>
        <w:t>Reference</w:t>
      </w:r>
      <w:r w:rsidR="007F1876" w:rsidRPr="00500CFF">
        <w:rPr>
          <w:rFonts w:ascii="Times New Roman" w:eastAsiaTheme="minorEastAsia" w:hAnsi="Times New Roman"/>
          <w:lang w:eastAsia="zh-CN"/>
        </w:rPr>
        <w:t>s</w:t>
      </w:r>
    </w:p>
    <w:p w14:paraId="78E5C48D" w14:textId="286D139E" w:rsidR="005D3398" w:rsidRDefault="00566DF3" w:rsidP="00500CFF">
      <w:pPr>
        <w:pStyle w:val="aff"/>
        <w:numPr>
          <w:ilvl w:val="0"/>
          <w:numId w:val="6"/>
        </w:numPr>
        <w:ind w:leftChars="0"/>
        <w:jc w:val="both"/>
        <w:rPr>
          <w:rFonts w:ascii="Times New Roman" w:hAnsi="Times New Roman"/>
          <w:lang w:val="x-none" w:eastAsia="zh-CN"/>
        </w:rPr>
      </w:pPr>
      <w:r w:rsidRPr="00500CFF">
        <w:rPr>
          <w:rFonts w:ascii="Times New Roman" w:hAnsi="Times New Roman"/>
          <w:lang w:val="x-none" w:eastAsia="zh-CN"/>
        </w:rPr>
        <w:t>RP-200938</w:t>
      </w:r>
      <w:r w:rsidRPr="00500CFF">
        <w:rPr>
          <w:rFonts w:ascii="Times New Roman" w:hAnsi="Times New Roman"/>
          <w:lang w:val="x-none" w:eastAsia="zh-CN"/>
        </w:rPr>
        <w:tab/>
        <w:t>Revised WID UE Power Saving Enhancements</w:t>
      </w:r>
    </w:p>
    <w:p w14:paraId="2954DCE5" w14:textId="165CA9FF" w:rsidR="0084194A" w:rsidRPr="007F0220" w:rsidRDefault="004A410C" w:rsidP="00E9031D">
      <w:pPr>
        <w:pStyle w:val="aff"/>
        <w:numPr>
          <w:ilvl w:val="0"/>
          <w:numId w:val="6"/>
        </w:numPr>
        <w:ind w:leftChars="0"/>
        <w:jc w:val="both"/>
        <w:rPr>
          <w:rFonts w:ascii="Times New Roman" w:hAnsi="Times New Roman"/>
          <w:lang w:eastAsia="zh-CN"/>
        </w:rPr>
      </w:pPr>
      <w:r w:rsidRPr="004A410C">
        <w:rPr>
          <w:rFonts w:ascii="Times New Roman" w:hAnsi="Times New Roman"/>
          <w:lang w:val="x-none" w:eastAsia="zh-CN"/>
        </w:rPr>
        <w:t>Chairman's Notes RAN1#10</w:t>
      </w:r>
      <w:r w:rsidR="00DF13A8">
        <w:rPr>
          <w:rFonts w:ascii="Times New Roman" w:hAnsi="Times New Roman"/>
          <w:lang w:val="x-none" w:eastAsia="zh-CN"/>
        </w:rPr>
        <w:t>3-e</w:t>
      </w:r>
    </w:p>
    <w:p w14:paraId="7BF25E9F" w14:textId="41C39DCF" w:rsidR="007F0220" w:rsidRPr="00500CFF" w:rsidRDefault="004B3DB9" w:rsidP="00E9031D">
      <w:pPr>
        <w:pStyle w:val="aff"/>
        <w:numPr>
          <w:ilvl w:val="0"/>
          <w:numId w:val="6"/>
        </w:numPr>
        <w:ind w:leftChars="0"/>
        <w:jc w:val="both"/>
        <w:rPr>
          <w:rFonts w:ascii="Times New Roman" w:hAnsi="Times New Roman"/>
          <w:lang w:eastAsia="zh-CN"/>
        </w:rPr>
      </w:pPr>
      <w:r w:rsidRPr="004B3DB9">
        <w:rPr>
          <w:rFonts w:ascii="Times New Roman" w:eastAsiaTheme="minorEastAsia" w:hAnsi="Times New Roman"/>
          <w:lang w:val="x-none" w:eastAsia="zh-CN"/>
        </w:rPr>
        <w:t>R1-210105</w:t>
      </w:r>
      <w:r>
        <w:rPr>
          <w:rFonts w:ascii="Times New Roman" w:eastAsiaTheme="minorEastAsia" w:hAnsi="Times New Roman"/>
          <w:lang w:val="x-none" w:eastAsia="zh-CN"/>
        </w:rPr>
        <w:t>2</w:t>
      </w:r>
      <w:r w:rsidR="007F0220">
        <w:rPr>
          <w:rFonts w:ascii="Times New Roman" w:eastAsiaTheme="minorEastAsia" w:hAnsi="Times New Roman"/>
          <w:lang w:val="x-none" w:eastAsia="zh-CN"/>
        </w:rPr>
        <w:t xml:space="preserve">, </w:t>
      </w:r>
      <w:r w:rsidR="007F0220" w:rsidRPr="007F0220">
        <w:rPr>
          <w:rFonts w:ascii="Times New Roman" w:eastAsiaTheme="minorEastAsia" w:hAnsi="Times New Roman"/>
          <w:lang w:val="x-none" w:eastAsia="zh-CN"/>
        </w:rPr>
        <w:t>Discussion on paging early indication design</w:t>
      </w:r>
      <w:r w:rsidR="007F0220">
        <w:rPr>
          <w:rFonts w:ascii="Times New Roman" w:eastAsiaTheme="minorEastAsia" w:hAnsi="Times New Roman"/>
          <w:lang w:val="x-none" w:eastAsia="zh-CN"/>
        </w:rPr>
        <w:t>, CMCC</w:t>
      </w:r>
    </w:p>
    <w:sectPr w:rsidR="007F0220" w:rsidRPr="00500CFF"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1D38FF" w14:textId="77777777" w:rsidR="00FD18DB" w:rsidRDefault="00FD18DB">
      <w:r>
        <w:separator/>
      </w:r>
    </w:p>
  </w:endnote>
  <w:endnote w:type="continuationSeparator" w:id="0">
    <w:p w14:paraId="06FB438D" w14:textId="77777777" w:rsidR="00FD18DB" w:rsidRDefault="00FD1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D01ECF" w14:textId="77777777" w:rsidR="00FD18DB" w:rsidRDefault="00FD18DB">
      <w:r>
        <w:separator/>
      </w:r>
    </w:p>
  </w:footnote>
  <w:footnote w:type="continuationSeparator" w:id="0">
    <w:p w14:paraId="3138FE3E" w14:textId="77777777" w:rsidR="00FD18DB" w:rsidRDefault="00FD1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3E7182"/>
    <w:multiLevelType w:val="hybridMultilevel"/>
    <w:tmpl w:val="D2A48EEA"/>
    <w:lvl w:ilvl="0" w:tplc="797E40CE">
      <w:start w:val="1"/>
      <w:numFmt w:val="decimal"/>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3"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300927"/>
    <w:multiLevelType w:val="hybridMultilevel"/>
    <w:tmpl w:val="7CBA8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D1292A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2"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2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0A84C0A"/>
    <w:multiLevelType w:val="hybridMultilevel"/>
    <w:tmpl w:val="9D289D98"/>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5" w15:restartNumberingAfterBreak="0">
    <w:nsid w:val="68AB3522"/>
    <w:multiLevelType w:val="hybridMultilevel"/>
    <w:tmpl w:val="2828E95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ED7151"/>
    <w:multiLevelType w:val="multilevel"/>
    <w:tmpl w:val="F8244648"/>
    <w:numStyleLink w:val="StyleBulletedSymbolsymbolLeft025Hanging0252"/>
  </w:abstractNum>
  <w:abstractNum w:abstractNumId="40"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41"/>
  </w:num>
  <w:num w:numId="2">
    <w:abstractNumId w:val="26"/>
  </w:num>
  <w:num w:numId="3">
    <w:abstractNumId w:val="0"/>
  </w:num>
  <w:num w:numId="4">
    <w:abstractNumId w:val="23"/>
  </w:num>
  <w:num w:numId="5">
    <w:abstractNumId w:val="15"/>
    <w:lvlOverride w:ilvl="0">
      <w:startOverride w:val="1"/>
    </w:lvlOverride>
  </w:num>
  <w:num w:numId="6">
    <w:abstractNumId w:val="16"/>
  </w:num>
  <w:num w:numId="7">
    <w:abstractNumId w:val="43"/>
  </w:num>
  <w:num w:numId="8">
    <w:abstractNumId w:val="33"/>
  </w:num>
  <w:num w:numId="9">
    <w:abstractNumId w:val="32"/>
  </w:num>
  <w:num w:numId="10">
    <w:abstractNumId w:val="9"/>
  </w:num>
  <w:num w:numId="11">
    <w:abstractNumId w:val="11"/>
  </w:num>
  <w:num w:numId="12">
    <w:abstractNumId w:val="18"/>
  </w:num>
  <w:num w:numId="13">
    <w:abstractNumId w:val="27"/>
  </w:num>
  <w:num w:numId="14">
    <w:abstractNumId w:val="40"/>
  </w:num>
  <w:num w:numId="15">
    <w:abstractNumId w:val="5"/>
  </w:num>
  <w:num w:numId="16">
    <w:abstractNumId w:val="19"/>
  </w:num>
  <w:num w:numId="17">
    <w:abstractNumId w:val="36"/>
  </w:num>
  <w:num w:numId="18">
    <w:abstractNumId w:val="37"/>
  </w:num>
  <w:num w:numId="19">
    <w:abstractNumId w:val="8"/>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3"/>
  </w:num>
  <w:num w:numId="23">
    <w:abstractNumId w:val="29"/>
  </w:num>
  <w:num w:numId="24">
    <w:abstractNumId w:val="13"/>
  </w:num>
  <w:num w:numId="25">
    <w:abstractNumId w:val="38"/>
  </w:num>
  <w:num w:numId="26">
    <w:abstractNumId w:val="39"/>
  </w:num>
  <w:num w:numId="27">
    <w:abstractNumId w:val="4"/>
  </w:num>
  <w:num w:numId="28">
    <w:abstractNumId w:val="42"/>
    <w:lvlOverride w:ilvl="0">
      <w:startOverride w:val="1"/>
    </w:lvlOverride>
    <w:lvlOverride w:ilvl="1"/>
    <w:lvlOverride w:ilvl="2"/>
    <w:lvlOverride w:ilvl="3"/>
    <w:lvlOverride w:ilvl="4"/>
    <w:lvlOverride w:ilvl="5"/>
    <w:lvlOverride w:ilvl="6"/>
    <w:lvlOverride w:ilvl="7"/>
    <w:lvlOverride w:ilvl="8"/>
  </w:num>
  <w:num w:numId="29">
    <w:abstractNumId w:val="21"/>
  </w:num>
  <w:num w:numId="30">
    <w:abstractNumId w:val="28"/>
  </w:num>
  <w:num w:numId="31">
    <w:abstractNumId w:val="7"/>
  </w:num>
  <w:num w:numId="32">
    <w:abstractNumId w:val="22"/>
  </w:num>
  <w:num w:numId="33">
    <w:abstractNumId w:val="14"/>
  </w:num>
  <w:num w:numId="34">
    <w:abstractNumId w:val="20"/>
  </w:num>
  <w:num w:numId="35">
    <w:abstractNumId w:val="2"/>
  </w:num>
  <w:num w:numId="36">
    <w:abstractNumId w:val="24"/>
  </w:num>
  <w:num w:numId="37">
    <w:abstractNumId w:val="1"/>
  </w:num>
  <w:num w:numId="38">
    <w:abstractNumId w:val="44"/>
  </w:num>
  <w:num w:numId="39">
    <w:abstractNumId w:val="6"/>
  </w:num>
  <w:num w:numId="40">
    <w:abstractNumId w:val="25"/>
  </w:num>
  <w:num w:numId="41">
    <w:abstractNumId w:val="10"/>
  </w:num>
  <w:num w:numId="42">
    <w:abstractNumId w:val="30"/>
  </w:num>
  <w:num w:numId="43">
    <w:abstractNumId w:val="31"/>
  </w:num>
  <w:num w:numId="44">
    <w:abstractNumId w:val="35"/>
  </w:num>
  <w:num w:numId="45">
    <w:abstractNumId w:val="17"/>
  </w:num>
  <w:num w:numId="4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ABA"/>
    <w:rsid w:val="00033B1E"/>
    <w:rsid w:val="00033F8F"/>
    <w:rsid w:val="00034589"/>
    <w:rsid w:val="00034FF6"/>
    <w:rsid w:val="0003510D"/>
    <w:rsid w:val="00035340"/>
    <w:rsid w:val="00035499"/>
    <w:rsid w:val="0003569D"/>
    <w:rsid w:val="00035BE7"/>
    <w:rsid w:val="00035C16"/>
    <w:rsid w:val="00036BC5"/>
    <w:rsid w:val="000378BB"/>
    <w:rsid w:val="00037C7E"/>
    <w:rsid w:val="00041910"/>
    <w:rsid w:val="00041961"/>
    <w:rsid w:val="00042177"/>
    <w:rsid w:val="000425B7"/>
    <w:rsid w:val="00042776"/>
    <w:rsid w:val="00042AFB"/>
    <w:rsid w:val="00043B6C"/>
    <w:rsid w:val="00043D95"/>
    <w:rsid w:val="000443DA"/>
    <w:rsid w:val="00044469"/>
    <w:rsid w:val="00044C9A"/>
    <w:rsid w:val="000455E8"/>
    <w:rsid w:val="000459EF"/>
    <w:rsid w:val="0004645D"/>
    <w:rsid w:val="000465B4"/>
    <w:rsid w:val="00046684"/>
    <w:rsid w:val="00046B84"/>
    <w:rsid w:val="00046D1E"/>
    <w:rsid w:val="00046F98"/>
    <w:rsid w:val="00047156"/>
    <w:rsid w:val="00047647"/>
    <w:rsid w:val="0005018F"/>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634E"/>
    <w:rsid w:val="00056941"/>
    <w:rsid w:val="000577CF"/>
    <w:rsid w:val="000579CD"/>
    <w:rsid w:val="000604C3"/>
    <w:rsid w:val="000605BD"/>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5648"/>
    <w:rsid w:val="00075DA6"/>
    <w:rsid w:val="0007645E"/>
    <w:rsid w:val="00076678"/>
    <w:rsid w:val="000769C7"/>
    <w:rsid w:val="00076A0C"/>
    <w:rsid w:val="00076A88"/>
    <w:rsid w:val="00076B12"/>
    <w:rsid w:val="0007708F"/>
    <w:rsid w:val="000771A1"/>
    <w:rsid w:val="00077603"/>
    <w:rsid w:val="0007777E"/>
    <w:rsid w:val="000779AF"/>
    <w:rsid w:val="00077D8A"/>
    <w:rsid w:val="00077D99"/>
    <w:rsid w:val="00080190"/>
    <w:rsid w:val="00080FF4"/>
    <w:rsid w:val="00081BC7"/>
    <w:rsid w:val="00081C2D"/>
    <w:rsid w:val="0008207F"/>
    <w:rsid w:val="00082126"/>
    <w:rsid w:val="0008221A"/>
    <w:rsid w:val="0008232D"/>
    <w:rsid w:val="00082535"/>
    <w:rsid w:val="000829B4"/>
    <w:rsid w:val="00082A07"/>
    <w:rsid w:val="00083612"/>
    <w:rsid w:val="00083CC7"/>
    <w:rsid w:val="00084114"/>
    <w:rsid w:val="00084A00"/>
    <w:rsid w:val="00084BCD"/>
    <w:rsid w:val="00085276"/>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A00CF"/>
    <w:rsid w:val="000A01A9"/>
    <w:rsid w:val="000A0446"/>
    <w:rsid w:val="000A04C9"/>
    <w:rsid w:val="000A09CC"/>
    <w:rsid w:val="000A13B3"/>
    <w:rsid w:val="000A1887"/>
    <w:rsid w:val="000A188A"/>
    <w:rsid w:val="000A1C56"/>
    <w:rsid w:val="000A2144"/>
    <w:rsid w:val="000A258F"/>
    <w:rsid w:val="000A2614"/>
    <w:rsid w:val="000A281F"/>
    <w:rsid w:val="000A310A"/>
    <w:rsid w:val="000A33F0"/>
    <w:rsid w:val="000A3E82"/>
    <w:rsid w:val="000A4AD5"/>
    <w:rsid w:val="000A4CB0"/>
    <w:rsid w:val="000A511E"/>
    <w:rsid w:val="000A552F"/>
    <w:rsid w:val="000A55B3"/>
    <w:rsid w:val="000A5ACB"/>
    <w:rsid w:val="000A5B15"/>
    <w:rsid w:val="000A5BC6"/>
    <w:rsid w:val="000A5C8A"/>
    <w:rsid w:val="000A5E1D"/>
    <w:rsid w:val="000A60C4"/>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219C"/>
    <w:rsid w:val="000B2553"/>
    <w:rsid w:val="000B2E1C"/>
    <w:rsid w:val="000B36BC"/>
    <w:rsid w:val="000B3928"/>
    <w:rsid w:val="000B3C84"/>
    <w:rsid w:val="000B4163"/>
    <w:rsid w:val="000B4232"/>
    <w:rsid w:val="000B4245"/>
    <w:rsid w:val="000B451D"/>
    <w:rsid w:val="000B4B8A"/>
    <w:rsid w:val="000B4BA1"/>
    <w:rsid w:val="000B4E17"/>
    <w:rsid w:val="000B51F4"/>
    <w:rsid w:val="000B54E2"/>
    <w:rsid w:val="000B5558"/>
    <w:rsid w:val="000B5654"/>
    <w:rsid w:val="000B5EBC"/>
    <w:rsid w:val="000B5F05"/>
    <w:rsid w:val="000B61CD"/>
    <w:rsid w:val="000B626A"/>
    <w:rsid w:val="000B6E6F"/>
    <w:rsid w:val="000B7016"/>
    <w:rsid w:val="000B76CB"/>
    <w:rsid w:val="000B772E"/>
    <w:rsid w:val="000B78B2"/>
    <w:rsid w:val="000B7E01"/>
    <w:rsid w:val="000B7E6E"/>
    <w:rsid w:val="000C011A"/>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736"/>
    <w:rsid w:val="000C7885"/>
    <w:rsid w:val="000C7BBD"/>
    <w:rsid w:val="000D00EE"/>
    <w:rsid w:val="000D0255"/>
    <w:rsid w:val="000D02A2"/>
    <w:rsid w:val="000D0590"/>
    <w:rsid w:val="000D0686"/>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F8B"/>
    <w:rsid w:val="000D548A"/>
    <w:rsid w:val="000D580C"/>
    <w:rsid w:val="000D60C8"/>
    <w:rsid w:val="000D63FD"/>
    <w:rsid w:val="000D66B4"/>
    <w:rsid w:val="000D7110"/>
    <w:rsid w:val="000D7308"/>
    <w:rsid w:val="000D7521"/>
    <w:rsid w:val="000E1047"/>
    <w:rsid w:val="000E13BE"/>
    <w:rsid w:val="000E199F"/>
    <w:rsid w:val="000E1CFB"/>
    <w:rsid w:val="000E2208"/>
    <w:rsid w:val="000E2508"/>
    <w:rsid w:val="000E265A"/>
    <w:rsid w:val="000E279A"/>
    <w:rsid w:val="000E2834"/>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754"/>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6E4B"/>
    <w:rsid w:val="001072BF"/>
    <w:rsid w:val="001074B7"/>
    <w:rsid w:val="001102EE"/>
    <w:rsid w:val="001106EC"/>
    <w:rsid w:val="00110D44"/>
    <w:rsid w:val="00111297"/>
    <w:rsid w:val="00111B6D"/>
    <w:rsid w:val="0011294C"/>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141"/>
    <w:rsid w:val="00126282"/>
    <w:rsid w:val="0012636F"/>
    <w:rsid w:val="001268EA"/>
    <w:rsid w:val="00126A51"/>
    <w:rsid w:val="00126E0C"/>
    <w:rsid w:val="00127152"/>
    <w:rsid w:val="00127176"/>
    <w:rsid w:val="001273DB"/>
    <w:rsid w:val="001279F0"/>
    <w:rsid w:val="0013032A"/>
    <w:rsid w:val="001304A1"/>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2FE"/>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334"/>
    <w:rsid w:val="00156BE5"/>
    <w:rsid w:val="00156C63"/>
    <w:rsid w:val="00156EF9"/>
    <w:rsid w:val="0015713D"/>
    <w:rsid w:val="001572B7"/>
    <w:rsid w:val="00157507"/>
    <w:rsid w:val="0015767C"/>
    <w:rsid w:val="00157885"/>
    <w:rsid w:val="00157CE1"/>
    <w:rsid w:val="00160068"/>
    <w:rsid w:val="00160A70"/>
    <w:rsid w:val="00161386"/>
    <w:rsid w:val="00162044"/>
    <w:rsid w:val="00162129"/>
    <w:rsid w:val="00162285"/>
    <w:rsid w:val="00162723"/>
    <w:rsid w:val="001627CB"/>
    <w:rsid w:val="00163BA9"/>
    <w:rsid w:val="001641B7"/>
    <w:rsid w:val="00164A98"/>
    <w:rsid w:val="00164AAB"/>
    <w:rsid w:val="00164FD1"/>
    <w:rsid w:val="00165284"/>
    <w:rsid w:val="00165429"/>
    <w:rsid w:val="001658D1"/>
    <w:rsid w:val="00165DC5"/>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77FD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77B"/>
    <w:rsid w:val="00190D90"/>
    <w:rsid w:val="001912BA"/>
    <w:rsid w:val="001912C6"/>
    <w:rsid w:val="001913FD"/>
    <w:rsid w:val="00191677"/>
    <w:rsid w:val="00192051"/>
    <w:rsid w:val="00192363"/>
    <w:rsid w:val="001926F4"/>
    <w:rsid w:val="001932EA"/>
    <w:rsid w:val="001936C5"/>
    <w:rsid w:val="00193DB0"/>
    <w:rsid w:val="00194056"/>
    <w:rsid w:val="001943B9"/>
    <w:rsid w:val="001945BF"/>
    <w:rsid w:val="0019464E"/>
    <w:rsid w:val="00194771"/>
    <w:rsid w:val="00195639"/>
    <w:rsid w:val="00195AE6"/>
    <w:rsid w:val="00195B0B"/>
    <w:rsid w:val="001968C0"/>
    <w:rsid w:val="001973E2"/>
    <w:rsid w:val="00197534"/>
    <w:rsid w:val="00197EA3"/>
    <w:rsid w:val="001A04FC"/>
    <w:rsid w:val="001A069F"/>
    <w:rsid w:val="001A0876"/>
    <w:rsid w:val="001A0D32"/>
    <w:rsid w:val="001A0EB4"/>
    <w:rsid w:val="001A1060"/>
    <w:rsid w:val="001A125A"/>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4EDB"/>
    <w:rsid w:val="001A5860"/>
    <w:rsid w:val="001A5BBA"/>
    <w:rsid w:val="001A5CF2"/>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2F"/>
    <w:rsid w:val="001B5FB6"/>
    <w:rsid w:val="001B6B57"/>
    <w:rsid w:val="001B7021"/>
    <w:rsid w:val="001B70A3"/>
    <w:rsid w:val="001B74A5"/>
    <w:rsid w:val="001B74E2"/>
    <w:rsid w:val="001B7B51"/>
    <w:rsid w:val="001B7BCA"/>
    <w:rsid w:val="001B7C6B"/>
    <w:rsid w:val="001B7C7B"/>
    <w:rsid w:val="001B7D04"/>
    <w:rsid w:val="001C0678"/>
    <w:rsid w:val="001C1606"/>
    <w:rsid w:val="001C1BDF"/>
    <w:rsid w:val="001C1E16"/>
    <w:rsid w:val="001C2216"/>
    <w:rsid w:val="001C2BF8"/>
    <w:rsid w:val="001C30C1"/>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994"/>
    <w:rsid w:val="001E0B42"/>
    <w:rsid w:val="001E1020"/>
    <w:rsid w:val="001E10C4"/>
    <w:rsid w:val="001E12A3"/>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D92"/>
    <w:rsid w:val="002011CB"/>
    <w:rsid w:val="00201563"/>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056"/>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058"/>
    <w:rsid w:val="00217431"/>
    <w:rsid w:val="00217701"/>
    <w:rsid w:val="00217CAD"/>
    <w:rsid w:val="00217CBE"/>
    <w:rsid w:val="0022005C"/>
    <w:rsid w:val="002208C9"/>
    <w:rsid w:val="00220A48"/>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374E2"/>
    <w:rsid w:val="002401FA"/>
    <w:rsid w:val="00240793"/>
    <w:rsid w:val="002410DA"/>
    <w:rsid w:val="00241745"/>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76A6"/>
    <w:rsid w:val="002579B1"/>
    <w:rsid w:val="00257B6E"/>
    <w:rsid w:val="00257B75"/>
    <w:rsid w:val="00257E6C"/>
    <w:rsid w:val="00260047"/>
    <w:rsid w:val="002606F9"/>
    <w:rsid w:val="0026161F"/>
    <w:rsid w:val="002621D8"/>
    <w:rsid w:val="002628D8"/>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732"/>
    <w:rsid w:val="002724E0"/>
    <w:rsid w:val="002727FB"/>
    <w:rsid w:val="00272A47"/>
    <w:rsid w:val="00273271"/>
    <w:rsid w:val="0027344E"/>
    <w:rsid w:val="0027347E"/>
    <w:rsid w:val="00273E15"/>
    <w:rsid w:val="0027405C"/>
    <w:rsid w:val="002745B1"/>
    <w:rsid w:val="00275167"/>
    <w:rsid w:val="002754DA"/>
    <w:rsid w:val="00275DA9"/>
    <w:rsid w:val="0027641A"/>
    <w:rsid w:val="002766BB"/>
    <w:rsid w:val="00276B0B"/>
    <w:rsid w:val="00276B3E"/>
    <w:rsid w:val="00276B5A"/>
    <w:rsid w:val="00276E4C"/>
    <w:rsid w:val="0027773A"/>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6A1"/>
    <w:rsid w:val="0028694A"/>
    <w:rsid w:val="00286AF8"/>
    <w:rsid w:val="00286F69"/>
    <w:rsid w:val="002875EE"/>
    <w:rsid w:val="0028771F"/>
    <w:rsid w:val="00287CE2"/>
    <w:rsid w:val="002903F0"/>
    <w:rsid w:val="0029049A"/>
    <w:rsid w:val="00290609"/>
    <w:rsid w:val="0029076D"/>
    <w:rsid w:val="00290D20"/>
    <w:rsid w:val="00290D5F"/>
    <w:rsid w:val="00290DDC"/>
    <w:rsid w:val="00291150"/>
    <w:rsid w:val="0029118C"/>
    <w:rsid w:val="00291980"/>
    <w:rsid w:val="00292113"/>
    <w:rsid w:val="00292716"/>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892"/>
    <w:rsid w:val="002B1C83"/>
    <w:rsid w:val="002B1D1F"/>
    <w:rsid w:val="002B1D60"/>
    <w:rsid w:val="002B1DE8"/>
    <w:rsid w:val="002B1FCF"/>
    <w:rsid w:val="002B2137"/>
    <w:rsid w:val="002B2B0F"/>
    <w:rsid w:val="002B2C97"/>
    <w:rsid w:val="002B3506"/>
    <w:rsid w:val="002B376F"/>
    <w:rsid w:val="002B38C8"/>
    <w:rsid w:val="002B3F34"/>
    <w:rsid w:val="002B402D"/>
    <w:rsid w:val="002B4748"/>
    <w:rsid w:val="002B480F"/>
    <w:rsid w:val="002B4B2E"/>
    <w:rsid w:val="002B511D"/>
    <w:rsid w:val="002B53A1"/>
    <w:rsid w:val="002B5A2C"/>
    <w:rsid w:val="002B6BB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1D3"/>
    <w:rsid w:val="002D0517"/>
    <w:rsid w:val="002D0B89"/>
    <w:rsid w:val="002D1115"/>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5F2"/>
    <w:rsid w:val="002D7FFD"/>
    <w:rsid w:val="002E0592"/>
    <w:rsid w:val="002E06A8"/>
    <w:rsid w:val="002E0E55"/>
    <w:rsid w:val="002E1589"/>
    <w:rsid w:val="002E1620"/>
    <w:rsid w:val="002E18DB"/>
    <w:rsid w:val="002E43A0"/>
    <w:rsid w:val="002E4454"/>
    <w:rsid w:val="002E4903"/>
    <w:rsid w:val="002E4ECA"/>
    <w:rsid w:val="002E541E"/>
    <w:rsid w:val="002E5F86"/>
    <w:rsid w:val="002E631C"/>
    <w:rsid w:val="002E6D0B"/>
    <w:rsid w:val="002E6D42"/>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304"/>
    <w:rsid w:val="002F65DA"/>
    <w:rsid w:val="002F68BE"/>
    <w:rsid w:val="002F714D"/>
    <w:rsid w:val="002F760C"/>
    <w:rsid w:val="002F77F9"/>
    <w:rsid w:val="00300428"/>
    <w:rsid w:val="00300534"/>
    <w:rsid w:val="0030072E"/>
    <w:rsid w:val="00300A2F"/>
    <w:rsid w:val="00300ECF"/>
    <w:rsid w:val="00300FB4"/>
    <w:rsid w:val="00302218"/>
    <w:rsid w:val="00302421"/>
    <w:rsid w:val="0030242F"/>
    <w:rsid w:val="00302523"/>
    <w:rsid w:val="0030265C"/>
    <w:rsid w:val="003029BD"/>
    <w:rsid w:val="0030323A"/>
    <w:rsid w:val="00303978"/>
    <w:rsid w:val="00303C38"/>
    <w:rsid w:val="00303D18"/>
    <w:rsid w:val="00303F2A"/>
    <w:rsid w:val="0030430C"/>
    <w:rsid w:val="00304380"/>
    <w:rsid w:val="00304ABA"/>
    <w:rsid w:val="00304DB1"/>
    <w:rsid w:val="00305072"/>
    <w:rsid w:val="00305482"/>
    <w:rsid w:val="00305AB5"/>
    <w:rsid w:val="00305D6C"/>
    <w:rsid w:val="00306FC7"/>
    <w:rsid w:val="003078AD"/>
    <w:rsid w:val="0030797D"/>
    <w:rsid w:val="00307A85"/>
    <w:rsid w:val="00307D7D"/>
    <w:rsid w:val="00307E97"/>
    <w:rsid w:val="0031018A"/>
    <w:rsid w:val="00310357"/>
    <w:rsid w:val="00310C53"/>
    <w:rsid w:val="00311388"/>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3E59"/>
    <w:rsid w:val="0033431A"/>
    <w:rsid w:val="00334EB9"/>
    <w:rsid w:val="00335121"/>
    <w:rsid w:val="00335223"/>
    <w:rsid w:val="00335827"/>
    <w:rsid w:val="0033613B"/>
    <w:rsid w:val="0033616B"/>
    <w:rsid w:val="00336406"/>
    <w:rsid w:val="00336601"/>
    <w:rsid w:val="00336D33"/>
    <w:rsid w:val="00336E10"/>
    <w:rsid w:val="0033752C"/>
    <w:rsid w:val="00337CDA"/>
    <w:rsid w:val="00337F87"/>
    <w:rsid w:val="00337FC6"/>
    <w:rsid w:val="00340235"/>
    <w:rsid w:val="00340554"/>
    <w:rsid w:val="00340FCB"/>
    <w:rsid w:val="00341395"/>
    <w:rsid w:val="003420CF"/>
    <w:rsid w:val="00342554"/>
    <w:rsid w:val="003425C3"/>
    <w:rsid w:val="00342ABA"/>
    <w:rsid w:val="00343B32"/>
    <w:rsid w:val="00344012"/>
    <w:rsid w:val="003440EE"/>
    <w:rsid w:val="00344427"/>
    <w:rsid w:val="00344820"/>
    <w:rsid w:val="0034483D"/>
    <w:rsid w:val="00344DE1"/>
    <w:rsid w:val="00344E15"/>
    <w:rsid w:val="00344F16"/>
    <w:rsid w:val="00345050"/>
    <w:rsid w:val="0034523F"/>
    <w:rsid w:val="0034575C"/>
    <w:rsid w:val="00345818"/>
    <w:rsid w:val="00345CD7"/>
    <w:rsid w:val="00345E81"/>
    <w:rsid w:val="00346B67"/>
    <w:rsid w:val="00347716"/>
    <w:rsid w:val="00347EE4"/>
    <w:rsid w:val="003507F3"/>
    <w:rsid w:val="003509C5"/>
    <w:rsid w:val="0035196D"/>
    <w:rsid w:val="00351B56"/>
    <w:rsid w:val="00351FBA"/>
    <w:rsid w:val="00352437"/>
    <w:rsid w:val="00353187"/>
    <w:rsid w:val="003531B5"/>
    <w:rsid w:val="00353516"/>
    <w:rsid w:val="0035357B"/>
    <w:rsid w:val="003535A1"/>
    <w:rsid w:val="00353614"/>
    <w:rsid w:val="00353783"/>
    <w:rsid w:val="00353929"/>
    <w:rsid w:val="00353CF3"/>
    <w:rsid w:val="00354D22"/>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3B44"/>
    <w:rsid w:val="003640A0"/>
    <w:rsid w:val="00364173"/>
    <w:rsid w:val="00364646"/>
    <w:rsid w:val="003649DD"/>
    <w:rsid w:val="00364CC9"/>
    <w:rsid w:val="00365345"/>
    <w:rsid w:val="0036548D"/>
    <w:rsid w:val="003654F8"/>
    <w:rsid w:val="0036587C"/>
    <w:rsid w:val="0036682A"/>
    <w:rsid w:val="00366ED5"/>
    <w:rsid w:val="00367D26"/>
    <w:rsid w:val="00367F51"/>
    <w:rsid w:val="0037021B"/>
    <w:rsid w:val="003706EC"/>
    <w:rsid w:val="00370CB6"/>
    <w:rsid w:val="00370DAF"/>
    <w:rsid w:val="00371216"/>
    <w:rsid w:val="00371BD4"/>
    <w:rsid w:val="00372079"/>
    <w:rsid w:val="003721D7"/>
    <w:rsid w:val="003723D6"/>
    <w:rsid w:val="0037263D"/>
    <w:rsid w:val="00372794"/>
    <w:rsid w:val="00372EC0"/>
    <w:rsid w:val="003731A0"/>
    <w:rsid w:val="00373500"/>
    <w:rsid w:val="003738F4"/>
    <w:rsid w:val="00373D93"/>
    <w:rsid w:val="0037413C"/>
    <w:rsid w:val="003746E1"/>
    <w:rsid w:val="00374886"/>
    <w:rsid w:val="00374F3E"/>
    <w:rsid w:val="00375009"/>
    <w:rsid w:val="00375050"/>
    <w:rsid w:val="00375092"/>
    <w:rsid w:val="0037515C"/>
    <w:rsid w:val="003752B3"/>
    <w:rsid w:val="003752ED"/>
    <w:rsid w:val="0037561D"/>
    <w:rsid w:val="00375961"/>
    <w:rsid w:val="00375CE8"/>
    <w:rsid w:val="00375E64"/>
    <w:rsid w:val="00376405"/>
    <w:rsid w:val="00377139"/>
    <w:rsid w:val="00377428"/>
    <w:rsid w:val="003775BD"/>
    <w:rsid w:val="003777BD"/>
    <w:rsid w:val="00377969"/>
    <w:rsid w:val="00377A48"/>
    <w:rsid w:val="00377D4F"/>
    <w:rsid w:val="00377E38"/>
    <w:rsid w:val="0038089D"/>
    <w:rsid w:val="003808AE"/>
    <w:rsid w:val="00380956"/>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3CE7"/>
    <w:rsid w:val="003946EE"/>
    <w:rsid w:val="00394CF8"/>
    <w:rsid w:val="00394FD4"/>
    <w:rsid w:val="00395101"/>
    <w:rsid w:val="00395115"/>
    <w:rsid w:val="00395165"/>
    <w:rsid w:val="0039516D"/>
    <w:rsid w:val="00395330"/>
    <w:rsid w:val="00395405"/>
    <w:rsid w:val="003955C8"/>
    <w:rsid w:val="00395857"/>
    <w:rsid w:val="0039602A"/>
    <w:rsid w:val="00396B29"/>
    <w:rsid w:val="00397044"/>
    <w:rsid w:val="0039704D"/>
    <w:rsid w:val="00397872"/>
    <w:rsid w:val="00397D54"/>
    <w:rsid w:val="003A0441"/>
    <w:rsid w:val="003A04A3"/>
    <w:rsid w:val="003A05C9"/>
    <w:rsid w:val="003A0BDB"/>
    <w:rsid w:val="003A0C92"/>
    <w:rsid w:val="003A0CA2"/>
    <w:rsid w:val="003A1052"/>
    <w:rsid w:val="003A13C2"/>
    <w:rsid w:val="003A1590"/>
    <w:rsid w:val="003A15CA"/>
    <w:rsid w:val="003A1AC5"/>
    <w:rsid w:val="003A1F79"/>
    <w:rsid w:val="003A209A"/>
    <w:rsid w:val="003A213C"/>
    <w:rsid w:val="003A2169"/>
    <w:rsid w:val="003A2463"/>
    <w:rsid w:val="003A322A"/>
    <w:rsid w:val="003A349A"/>
    <w:rsid w:val="003A3809"/>
    <w:rsid w:val="003A4155"/>
    <w:rsid w:val="003A4311"/>
    <w:rsid w:val="003A47BC"/>
    <w:rsid w:val="003A4981"/>
    <w:rsid w:val="003A4A58"/>
    <w:rsid w:val="003A4D49"/>
    <w:rsid w:val="003A4E4C"/>
    <w:rsid w:val="003A4F75"/>
    <w:rsid w:val="003A5098"/>
    <w:rsid w:val="003A526D"/>
    <w:rsid w:val="003A5426"/>
    <w:rsid w:val="003A566A"/>
    <w:rsid w:val="003A5D87"/>
    <w:rsid w:val="003A5E2D"/>
    <w:rsid w:val="003A64A8"/>
    <w:rsid w:val="003A65C1"/>
    <w:rsid w:val="003A66FA"/>
    <w:rsid w:val="003A6DA7"/>
    <w:rsid w:val="003A7304"/>
    <w:rsid w:val="003A74F1"/>
    <w:rsid w:val="003A7635"/>
    <w:rsid w:val="003A7A2C"/>
    <w:rsid w:val="003A7CC8"/>
    <w:rsid w:val="003A7E78"/>
    <w:rsid w:val="003B0886"/>
    <w:rsid w:val="003B08D4"/>
    <w:rsid w:val="003B0BAB"/>
    <w:rsid w:val="003B0BDD"/>
    <w:rsid w:val="003B1155"/>
    <w:rsid w:val="003B1301"/>
    <w:rsid w:val="003B1BC5"/>
    <w:rsid w:val="003B21C8"/>
    <w:rsid w:val="003B2432"/>
    <w:rsid w:val="003B2DAA"/>
    <w:rsid w:val="003B35A7"/>
    <w:rsid w:val="003B3A67"/>
    <w:rsid w:val="003B3C59"/>
    <w:rsid w:val="003B5378"/>
    <w:rsid w:val="003B5BB3"/>
    <w:rsid w:val="003B5CFC"/>
    <w:rsid w:val="003B6062"/>
    <w:rsid w:val="003B6CFC"/>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1038"/>
    <w:rsid w:val="003D1152"/>
    <w:rsid w:val="003D185F"/>
    <w:rsid w:val="003D1D0C"/>
    <w:rsid w:val="003D2485"/>
    <w:rsid w:val="003D3521"/>
    <w:rsid w:val="003D3817"/>
    <w:rsid w:val="003D4086"/>
    <w:rsid w:val="003D4769"/>
    <w:rsid w:val="003D47E8"/>
    <w:rsid w:val="003D4CF7"/>
    <w:rsid w:val="003D4F39"/>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4E6"/>
    <w:rsid w:val="003F08F8"/>
    <w:rsid w:val="003F1130"/>
    <w:rsid w:val="003F2140"/>
    <w:rsid w:val="003F2199"/>
    <w:rsid w:val="003F247F"/>
    <w:rsid w:val="003F285A"/>
    <w:rsid w:val="003F2A74"/>
    <w:rsid w:val="003F2AB9"/>
    <w:rsid w:val="003F2B04"/>
    <w:rsid w:val="003F398D"/>
    <w:rsid w:val="003F3A36"/>
    <w:rsid w:val="003F3B32"/>
    <w:rsid w:val="003F3C3E"/>
    <w:rsid w:val="003F4643"/>
    <w:rsid w:val="003F5B00"/>
    <w:rsid w:val="003F693C"/>
    <w:rsid w:val="003F7032"/>
    <w:rsid w:val="003F7287"/>
    <w:rsid w:val="003F7856"/>
    <w:rsid w:val="003F7BE6"/>
    <w:rsid w:val="0040059C"/>
    <w:rsid w:val="00400FC6"/>
    <w:rsid w:val="00400FFC"/>
    <w:rsid w:val="004010F5"/>
    <w:rsid w:val="0040159E"/>
    <w:rsid w:val="00401687"/>
    <w:rsid w:val="00401BB8"/>
    <w:rsid w:val="00401EF0"/>
    <w:rsid w:val="00402112"/>
    <w:rsid w:val="00402E43"/>
    <w:rsid w:val="0040310A"/>
    <w:rsid w:val="0040324D"/>
    <w:rsid w:val="004035D1"/>
    <w:rsid w:val="0040465B"/>
    <w:rsid w:val="00404804"/>
    <w:rsid w:val="00405133"/>
    <w:rsid w:val="0040518D"/>
    <w:rsid w:val="00405620"/>
    <w:rsid w:val="00405859"/>
    <w:rsid w:val="00405871"/>
    <w:rsid w:val="004059A1"/>
    <w:rsid w:val="00405A7B"/>
    <w:rsid w:val="00405CCD"/>
    <w:rsid w:val="00405CFE"/>
    <w:rsid w:val="00405DF0"/>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3C2"/>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531"/>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F1A"/>
    <w:rsid w:val="00437159"/>
    <w:rsid w:val="00437361"/>
    <w:rsid w:val="00437433"/>
    <w:rsid w:val="0043743A"/>
    <w:rsid w:val="00437AAE"/>
    <w:rsid w:val="00437B53"/>
    <w:rsid w:val="004404C0"/>
    <w:rsid w:val="00440612"/>
    <w:rsid w:val="0044092D"/>
    <w:rsid w:val="00440D4F"/>
    <w:rsid w:val="00440F2C"/>
    <w:rsid w:val="004410E2"/>
    <w:rsid w:val="00441565"/>
    <w:rsid w:val="004419D7"/>
    <w:rsid w:val="00441B64"/>
    <w:rsid w:val="00441C75"/>
    <w:rsid w:val="004421DF"/>
    <w:rsid w:val="0044247E"/>
    <w:rsid w:val="004424C9"/>
    <w:rsid w:val="00442741"/>
    <w:rsid w:val="00442C26"/>
    <w:rsid w:val="00442EE7"/>
    <w:rsid w:val="00443270"/>
    <w:rsid w:val="004433A9"/>
    <w:rsid w:val="00443852"/>
    <w:rsid w:val="00443BB1"/>
    <w:rsid w:val="0044494F"/>
    <w:rsid w:val="00445015"/>
    <w:rsid w:val="004452DC"/>
    <w:rsid w:val="004452F6"/>
    <w:rsid w:val="00445537"/>
    <w:rsid w:val="004468A4"/>
    <w:rsid w:val="00446EBE"/>
    <w:rsid w:val="00446F3F"/>
    <w:rsid w:val="004477CD"/>
    <w:rsid w:val="004501F6"/>
    <w:rsid w:val="004502D7"/>
    <w:rsid w:val="00450495"/>
    <w:rsid w:val="0045064C"/>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F48"/>
    <w:rsid w:val="004575AB"/>
    <w:rsid w:val="004575FB"/>
    <w:rsid w:val="0045762E"/>
    <w:rsid w:val="004579D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276"/>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19F9"/>
    <w:rsid w:val="004825B2"/>
    <w:rsid w:val="00482B81"/>
    <w:rsid w:val="00482F1E"/>
    <w:rsid w:val="00483577"/>
    <w:rsid w:val="004835E4"/>
    <w:rsid w:val="00484A89"/>
    <w:rsid w:val="00484FD7"/>
    <w:rsid w:val="004853E5"/>
    <w:rsid w:val="00486046"/>
    <w:rsid w:val="00486EA7"/>
    <w:rsid w:val="00487386"/>
    <w:rsid w:val="004875C4"/>
    <w:rsid w:val="00487BA4"/>
    <w:rsid w:val="00490111"/>
    <w:rsid w:val="0049099D"/>
    <w:rsid w:val="00491316"/>
    <w:rsid w:val="004913A8"/>
    <w:rsid w:val="00491985"/>
    <w:rsid w:val="00491DB8"/>
    <w:rsid w:val="004921C7"/>
    <w:rsid w:val="00492AA4"/>
    <w:rsid w:val="00492C71"/>
    <w:rsid w:val="004932C7"/>
    <w:rsid w:val="004933D5"/>
    <w:rsid w:val="004935A9"/>
    <w:rsid w:val="00493B57"/>
    <w:rsid w:val="00493EB7"/>
    <w:rsid w:val="0049405E"/>
    <w:rsid w:val="00494655"/>
    <w:rsid w:val="00494AC5"/>
    <w:rsid w:val="00495118"/>
    <w:rsid w:val="004953FE"/>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A9B"/>
    <w:rsid w:val="004A1DE1"/>
    <w:rsid w:val="004A22CC"/>
    <w:rsid w:val="004A2334"/>
    <w:rsid w:val="004A2354"/>
    <w:rsid w:val="004A24A1"/>
    <w:rsid w:val="004A2CBF"/>
    <w:rsid w:val="004A2F6B"/>
    <w:rsid w:val="004A3117"/>
    <w:rsid w:val="004A3199"/>
    <w:rsid w:val="004A31D4"/>
    <w:rsid w:val="004A410C"/>
    <w:rsid w:val="004A4187"/>
    <w:rsid w:val="004A4313"/>
    <w:rsid w:val="004A4813"/>
    <w:rsid w:val="004A48B2"/>
    <w:rsid w:val="004A4DA8"/>
    <w:rsid w:val="004A5614"/>
    <w:rsid w:val="004A62A0"/>
    <w:rsid w:val="004A68EB"/>
    <w:rsid w:val="004A6F98"/>
    <w:rsid w:val="004A7749"/>
    <w:rsid w:val="004B030C"/>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3DB9"/>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109"/>
    <w:rsid w:val="004C03B8"/>
    <w:rsid w:val="004C08DF"/>
    <w:rsid w:val="004C0934"/>
    <w:rsid w:val="004C0A67"/>
    <w:rsid w:val="004C0D3B"/>
    <w:rsid w:val="004C1502"/>
    <w:rsid w:val="004C1671"/>
    <w:rsid w:val="004C17B7"/>
    <w:rsid w:val="004C197F"/>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6EC2"/>
    <w:rsid w:val="004C71AC"/>
    <w:rsid w:val="004C76EA"/>
    <w:rsid w:val="004D0825"/>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3D9"/>
    <w:rsid w:val="004E1855"/>
    <w:rsid w:val="004E22D5"/>
    <w:rsid w:val="004E22FA"/>
    <w:rsid w:val="004E3C56"/>
    <w:rsid w:val="004E3FF2"/>
    <w:rsid w:val="004E5242"/>
    <w:rsid w:val="004E546A"/>
    <w:rsid w:val="004E5811"/>
    <w:rsid w:val="004E6043"/>
    <w:rsid w:val="004E6372"/>
    <w:rsid w:val="004E6421"/>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4F85"/>
    <w:rsid w:val="004F573C"/>
    <w:rsid w:val="004F5779"/>
    <w:rsid w:val="004F594E"/>
    <w:rsid w:val="004F5B03"/>
    <w:rsid w:val="004F611D"/>
    <w:rsid w:val="004F653E"/>
    <w:rsid w:val="004F656F"/>
    <w:rsid w:val="004F677C"/>
    <w:rsid w:val="004F6FC4"/>
    <w:rsid w:val="004F6FF9"/>
    <w:rsid w:val="004F77AF"/>
    <w:rsid w:val="004F7D4D"/>
    <w:rsid w:val="004F7F2F"/>
    <w:rsid w:val="00500252"/>
    <w:rsid w:val="00500A8B"/>
    <w:rsid w:val="00500B57"/>
    <w:rsid w:val="00500CFF"/>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7D"/>
    <w:rsid w:val="005074F1"/>
    <w:rsid w:val="005075BA"/>
    <w:rsid w:val="00507867"/>
    <w:rsid w:val="00507C88"/>
    <w:rsid w:val="00510075"/>
    <w:rsid w:val="005101DB"/>
    <w:rsid w:val="00510575"/>
    <w:rsid w:val="00510A35"/>
    <w:rsid w:val="005113D4"/>
    <w:rsid w:val="0051147C"/>
    <w:rsid w:val="0051153C"/>
    <w:rsid w:val="00511C47"/>
    <w:rsid w:val="00511FFE"/>
    <w:rsid w:val="005124A6"/>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C10"/>
    <w:rsid w:val="00525D3D"/>
    <w:rsid w:val="00526B3A"/>
    <w:rsid w:val="00526FFE"/>
    <w:rsid w:val="0052708F"/>
    <w:rsid w:val="005270BF"/>
    <w:rsid w:val="00527F67"/>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96"/>
    <w:rsid w:val="00561CDA"/>
    <w:rsid w:val="00561ED1"/>
    <w:rsid w:val="00562EB9"/>
    <w:rsid w:val="00563D96"/>
    <w:rsid w:val="00563F1D"/>
    <w:rsid w:val="00565916"/>
    <w:rsid w:val="00565E62"/>
    <w:rsid w:val="00566092"/>
    <w:rsid w:val="005666C9"/>
    <w:rsid w:val="00566A29"/>
    <w:rsid w:val="00566DC6"/>
    <w:rsid w:val="00566DF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0E"/>
    <w:rsid w:val="0057445B"/>
    <w:rsid w:val="00574495"/>
    <w:rsid w:val="00574903"/>
    <w:rsid w:val="00574BB5"/>
    <w:rsid w:val="00574EFF"/>
    <w:rsid w:val="00574FB2"/>
    <w:rsid w:val="0057558D"/>
    <w:rsid w:val="00575A52"/>
    <w:rsid w:val="00575CFD"/>
    <w:rsid w:val="00575D2D"/>
    <w:rsid w:val="00575F14"/>
    <w:rsid w:val="00576F76"/>
    <w:rsid w:val="00577014"/>
    <w:rsid w:val="0057777C"/>
    <w:rsid w:val="005777FC"/>
    <w:rsid w:val="00577B63"/>
    <w:rsid w:val="005800F2"/>
    <w:rsid w:val="005806F1"/>
    <w:rsid w:val="00580820"/>
    <w:rsid w:val="00580AFD"/>
    <w:rsid w:val="00580EFF"/>
    <w:rsid w:val="005817DF"/>
    <w:rsid w:val="0058229E"/>
    <w:rsid w:val="005828EE"/>
    <w:rsid w:val="00582ADB"/>
    <w:rsid w:val="00582B72"/>
    <w:rsid w:val="005830F8"/>
    <w:rsid w:val="00583736"/>
    <w:rsid w:val="00583F80"/>
    <w:rsid w:val="00584313"/>
    <w:rsid w:val="005843F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2FF"/>
    <w:rsid w:val="00593591"/>
    <w:rsid w:val="00593AF9"/>
    <w:rsid w:val="00594162"/>
    <w:rsid w:val="00594396"/>
    <w:rsid w:val="0059463B"/>
    <w:rsid w:val="00594B07"/>
    <w:rsid w:val="00594C15"/>
    <w:rsid w:val="00595EBF"/>
    <w:rsid w:val="00595F6D"/>
    <w:rsid w:val="005960C9"/>
    <w:rsid w:val="005962A2"/>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2097"/>
    <w:rsid w:val="005A23F7"/>
    <w:rsid w:val="005A2A95"/>
    <w:rsid w:val="005A2B02"/>
    <w:rsid w:val="005A2C06"/>
    <w:rsid w:val="005A3208"/>
    <w:rsid w:val="005A337F"/>
    <w:rsid w:val="005A3BD2"/>
    <w:rsid w:val="005A444D"/>
    <w:rsid w:val="005A49AB"/>
    <w:rsid w:val="005A4AAA"/>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ABD"/>
    <w:rsid w:val="005B4B7F"/>
    <w:rsid w:val="005B4C03"/>
    <w:rsid w:val="005B51B8"/>
    <w:rsid w:val="005B549A"/>
    <w:rsid w:val="005B60AA"/>
    <w:rsid w:val="005B694D"/>
    <w:rsid w:val="005B6DD2"/>
    <w:rsid w:val="005B776C"/>
    <w:rsid w:val="005B77A0"/>
    <w:rsid w:val="005B7BD7"/>
    <w:rsid w:val="005B7D2C"/>
    <w:rsid w:val="005B7EE3"/>
    <w:rsid w:val="005B7F18"/>
    <w:rsid w:val="005C0023"/>
    <w:rsid w:val="005C0E08"/>
    <w:rsid w:val="005C0FBC"/>
    <w:rsid w:val="005C1C73"/>
    <w:rsid w:val="005C2767"/>
    <w:rsid w:val="005C343E"/>
    <w:rsid w:val="005C384E"/>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CFD"/>
    <w:rsid w:val="005D77B0"/>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59B7"/>
    <w:rsid w:val="005E5A8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70A"/>
    <w:rsid w:val="005F2B52"/>
    <w:rsid w:val="005F2B72"/>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8D7"/>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B56"/>
    <w:rsid w:val="0061201C"/>
    <w:rsid w:val="00612964"/>
    <w:rsid w:val="0061338C"/>
    <w:rsid w:val="0061339E"/>
    <w:rsid w:val="00613531"/>
    <w:rsid w:val="00613A0F"/>
    <w:rsid w:val="00613BA9"/>
    <w:rsid w:val="00614265"/>
    <w:rsid w:val="006144D8"/>
    <w:rsid w:val="0061494F"/>
    <w:rsid w:val="00614BE5"/>
    <w:rsid w:val="00615176"/>
    <w:rsid w:val="00615EBF"/>
    <w:rsid w:val="0061696E"/>
    <w:rsid w:val="00617147"/>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5F33"/>
    <w:rsid w:val="006263E0"/>
    <w:rsid w:val="00627042"/>
    <w:rsid w:val="006273C4"/>
    <w:rsid w:val="00627D5C"/>
    <w:rsid w:val="00627D77"/>
    <w:rsid w:val="00630249"/>
    <w:rsid w:val="006302F0"/>
    <w:rsid w:val="00630482"/>
    <w:rsid w:val="00630CAF"/>
    <w:rsid w:val="00631A32"/>
    <w:rsid w:val="00631E57"/>
    <w:rsid w:val="00631FEA"/>
    <w:rsid w:val="00632A67"/>
    <w:rsid w:val="006332F7"/>
    <w:rsid w:val="00633344"/>
    <w:rsid w:val="00633AB1"/>
    <w:rsid w:val="00633C06"/>
    <w:rsid w:val="0063439B"/>
    <w:rsid w:val="0063503E"/>
    <w:rsid w:val="006350EE"/>
    <w:rsid w:val="00635446"/>
    <w:rsid w:val="00635774"/>
    <w:rsid w:val="00635BA4"/>
    <w:rsid w:val="00635CFC"/>
    <w:rsid w:val="006361A4"/>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6F7B"/>
    <w:rsid w:val="00657043"/>
    <w:rsid w:val="00657305"/>
    <w:rsid w:val="00657526"/>
    <w:rsid w:val="00657534"/>
    <w:rsid w:val="00657933"/>
    <w:rsid w:val="00657AFD"/>
    <w:rsid w:val="00660B69"/>
    <w:rsid w:val="00660C61"/>
    <w:rsid w:val="00661105"/>
    <w:rsid w:val="00661156"/>
    <w:rsid w:val="006613F3"/>
    <w:rsid w:val="00661971"/>
    <w:rsid w:val="00661AAE"/>
    <w:rsid w:val="00661F04"/>
    <w:rsid w:val="0066223C"/>
    <w:rsid w:val="00662248"/>
    <w:rsid w:val="00662684"/>
    <w:rsid w:val="00662F27"/>
    <w:rsid w:val="0066377F"/>
    <w:rsid w:val="006639BD"/>
    <w:rsid w:val="00663DDF"/>
    <w:rsid w:val="00664060"/>
    <w:rsid w:val="00664E13"/>
    <w:rsid w:val="00665352"/>
    <w:rsid w:val="00665536"/>
    <w:rsid w:val="00665873"/>
    <w:rsid w:val="006665F1"/>
    <w:rsid w:val="006668F1"/>
    <w:rsid w:val="00666D19"/>
    <w:rsid w:val="00666E20"/>
    <w:rsid w:val="00666F4A"/>
    <w:rsid w:val="00666FD4"/>
    <w:rsid w:val="00667515"/>
    <w:rsid w:val="006676D8"/>
    <w:rsid w:val="00667F7C"/>
    <w:rsid w:val="00670651"/>
    <w:rsid w:val="006709A0"/>
    <w:rsid w:val="006709B0"/>
    <w:rsid w:val="00670C56"/>
    <w:rsid w:val="00671898"/>
    <w:rsid w:val="00671C9C"/>
    <w:rsid w:val="00672109"/>
    <w:rsid w:val="0067274F"/>
    <w:rsid w:val="00672BB2"/>
    <w:rsid w:val="00672F64"/>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45C"/>
    <w:rsid w:val="006956B6"/>
    <w:rsid w:val="0069586D"/>
    <w:rsid w:val="0069679A"/>
    <w:rsid w:val="00697067"/>
    <w:rsid w:val="00697231"/>
    <w:rsid w:val="00697331"/>
    <w:rsid w:val="006973FA"/>
    <w:rsid w:val="0069750A"/>
    <w:rsid w:val="006A0549"/>
    <w:rsid w:val="006A0F4F"/>
    <w:rsid w:val="006A15D5"/>
    <w:rsid w:val="006A16CE"/>
    <w:rsid w:val="006A1803"/>
    <w:rsid w:val="006A19B3"/>
    <w:rsid w:val="006A1A1F"/>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C8F"/>
    <w:rsid w:val="006B2EB3"/>
    <w:rsid w:val="006B3144"/>
    <w:rsid w:val="006B3848"/>
    <w:rsid w:val="006B3BCF"/>
    <w:rsid w:val="006B3E64"/>
    <w:rsid w:val="006B4696"/>
    <w:rsid w:val="006B47F9"/>
    <w:rsid w:val="006B4F22"/>
    <w:rsid w:val="006B5AF5"/>
    <w:rsid w:val="006B5B2A"/>
    <w:rsid w:val="006B5BE5"/>
    <w:rsid w:val="006B6104"/>
    <w:rsid w:val="006B6D93"/>
    <w:rsid w:val="006B766F"/>
    <w:rsid w:val="006B7854"/>
    <w:rsid w:val="006B7A0E"/>
    <w:rsid w:val="006B7A76"/>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CBF"/>
    <w:rsid w:val="006D1F9B"/>
    <w:rsid w:val="006D2437"/>
    <w:rsid w:val="006D294C"/>
    <w:rsid w:val="006D3292"/>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656"/>
    <w:rsid w:val="006D773E"/>
    <w:rsid w:val="006D7ABC"/>
    <w:rsid w:val="006D7F39"/>
    <w:rsid w:val="006E03A1"/>
    <w:rsid w:val="006E096C"/>
    <w:rsid w:val="006E0C71"/>
    <w:rsid w:val="006E161D"/>
    <w:rsid w:val="006E17F2"/>
    <w:rsid w:val="006E1AA5"/>
    <w:rsid w:val="006E1D49"/>
    <w:rsid w:val="006E2201"/>
    <w:rsid w:val="006E2958"/>
    <w:rsid w:val="006E309A"/>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DC3"/>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A15"/>
    <w:rsid w:val="00716AF9"/>
    <w:rsid w:val="00716B28"/>
    <w:rsid w:val="007172D0"/>
    <w:rsid w:val="0071741D"/>
    <w:rsid w:val="00717CE1"/>
    <w:rsid w:val="007214B7"/>
    <w:rsid w:val="007216C7"/>
    <w:rsid w:val="00721A54"/>
    <w:rsid w:val="00721DDB"/>
    <w:rsid w:val="00722054"/>
    <w:rsid w:val="007221C5"/>
    <w:rsid w:val="007225CA"/>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8D1"/>
    <w:rsid w:val="007339AB"/>
    <w:rsid w:val="00733BE5"/>
    <w:rsid w:val="007355B5"/>
    <w:rsid w:val="007357ED"/>
    <w:rsid w:val="00735A76"/>
    <w:rsid w:val="00735B10"/>
    <w:rsid w:val="007363AA"/>
    <w:rsid w:val="00736CA2"/>
    <w:rsid w:val="00736DD7"/>
    <w:rsid w:val="007376CF"/>
    <w:rsid w:val="00737861"/>
    <w:rsid w:val="00737872"/>
    <w:rsid w:val="00737DB4"/>
    <w:rsid w:val="00737E09"/>
    <w:rsid w:val="0074014C"/>
    <w:rsid w:val="0074048A"/>
    <w:rsid w:val="007407F6"/>
    <w:rsid w:val="00740BEF"/>
    <w:rsid w:val="00741534"/>
    <w:rsid w:val="007418DB"/>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475D"/>
    <w:rsid w:val="0075581D"/>
    <w:rsid w:val="00756313"/>
    <w:rsid w:val="00756AB5"/>
    <w:rsid w:val="00757046"/>
    <w:rsid w:val="00757285"/>
    <w:rsid w:val="00757460"/>
    <w:rsid w:val="0075787F"/>
    <w:rsid w:val="00757913"/>
    <w:rsid w:val="007579B7"/>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4E1"/>
    <w:rsid w:val="0076357C"/>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0FB1"/>
    <w:rsid w:val="00771066"/>
    <w:rsid w:val="00771BEA"/>
    <w:rsid w:val="007725C7"/>
    <w:rsid w:val="00772D00"/>
    <w:rsid w:val="00773399"/>
    <w:rsid w:val="00773AB6"/>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0962"/>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36C"/>
    <w:rsid w:val="007A5B4A"/>
    <w:rsid w:val="007A617C"/>
    <w:rsid w:val="007A6261"/>
    <w:rsid w:val="007A69B2"/>
    <w:rsid w:val="007A6C6F"/>
    <w:rsid w:val="007A72C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1A7"/>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0DA8"/>
    <w:rsid w:val="007C118C"/>
    <w:rsid w:val="007C12E4"/>
    <w:rsid w:val="007C145A"/>
    <w:rsid w:val="007C190F"/>
    <w:rsid w:val="007C1B71"/>
    <w:rsid w:val="007C1EAC"/>
    <w:rsid w:val="007C210E"/>
    <w:rsid w:val="007C22CB"/>
    <w:rsid w:val="007C39D6"/>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032"/>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B5F"/>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F0220"/>
    <w:rsid w:val="007F02AB"/>
    <w:rsid w:val="007F0631"/>
    <w:rsid w:val="007F081B"/>
    <w:rsid w:val="007F096D"/>
    <w:rsid w:val="007F0EB8"/>
    <w:rsid w:val="007F1086"/>
    <w:rsid w:val="007F13B1"/>
    <w:rsid w:val="007F1876"/>
    <w:rsid w:val="007F1948"/>
    <w:rsid w:val="007F1B1D"/>
    <w:rsid w:val="007F2242"/>
    <w:rsid w:val="007F25CE"/>
    <w:rsid w:val="007F2948"/>
    <w:rsid w:val="007F2F22"/>
    <w:rsid w:val="007F30F5"/>
    <w:rsid w:val="007F31BE"/>
    <w:rsid w:val="007F31E8"/>
    <w:rsid w:val="007F3229"/>
    <w:rsid w:val="007F37F5"/>
    <w:rsid w:val="007F38D1"/>
    <w:rsid w:val="007F3D46"/>
    <w:rsid w:val="007F3E1C"/>
    <w:rsid w:val="007F3F8C"/>
    <w:rsid w:val="007F4168"/>
    <w:rsid w:val="007F417B"/>
    <w:rsid w:val="007F44D1"/>
    <w:rsid w:val="007F46F8"/>
    <w:rsid w:val="007F4954"/>
    <w:rsid w:val="007F4D2D"/>
    <w:rsid w:val="007F4F5D"/>
    <w:rsid w:val="007F509B"/>
    <w:rsid w:val="007F543A"/>
    <w:rsid w:val="007F6457"/>
    <w:rsid w:val="007F6CEA"/>
    <w:rsid w:val="007F765D"/>
    <w:rsid w:val="0080008A"/>
    <w:rsid w:val="008002AF"/>
    <w:rsid w:val="00800947"/>
    <w:rsid w:val="00800CA2"/>
    <w:rsid w:val="008012FC"/>
    <w:rsid w:val="00801665"/>
    <w:rsid w:val="00801826"/>
    <w:rsid w:val="00801B16"/>
    <w:rsid w:val="00801C6C"/>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4493"/>
    <w:rsid w:val="00814D59"/>
    <w:rsid w:val="00815037"/>
    <w:rsid w:val="008156C0"/>
    <w:rsid w:val="008157D3"/>
    <w:rsid w:val="00815982"/>
    <w:rsid w:val="00815A84"/>
    <w:rsid w:val="008163C2"/>
    <w:rsid w:val="0081660F"/>
    <w:rsid w:val="00816F07"/>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233"/>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443"/>
    <w:rsid w:val="00834B48"/>
    <w:rsid w:val="00834E88"/>
    <w:rsid w:val="00835318"/>
    <w:rsid w:val="00835576"/>
    <w:rsid w:val="0083570C"/>
    <w:rsid w:val="0083697F"/>
    <w:rsid w:val="00836B86"/>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20C"/>
    <w:rsid w:val="00847F43"/>
    <w:rsid w:val="008501A5"/>
    <w:rsid w:val="00850F53"/>
    <w:rsid w:val="00850FCE"/>
    <w:rsid w:val="008516E6"/>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123"/>
    <w:rsid w:val="008617AF"/>
    <w:rsid w:val="00861833"/>
    <w:rsid w:val="008619FF"/>
    <w:rsid w:val="00861BE6"/>
    <w:rsid w:val="008622C8"/>
    <w:rsid w:val="00862C0C"/>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B1E"/>
    <w:rsid w:val="00871FA1"/>
    <w:rsid w:val="0087202F"/>
    <w:rsid w:val="00872057"/>
    <w:rsid w:val="00872A8F"/>
    <w:rsid w:val="00872BDD"/>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715"/>
    <w:rsid w:val="00876BB6"/>
    <w:rsid w:val="00876E86"/>
    <w:rsid w:val="00876F19"/>
    <w:rsid w:val="0087702A"/>
    <w:rsid w:val="00877368"/>
    <w:rsid w:val="00877399"/>
    <w:rsid w:val="008777AB"/>
    <w:rsid w:val="00877E3F"/>
    <w:rsid w:val="00877F9B"/>
    <w:rsid w:val="008800C9"/>
    <w:rsid w:val="008808BC"/>
    <w:rsid w:val="00880F69"/>
    <w:rsid w:val="008811E3"/>
    <w:rsid w:val="008816BC"/>
    <w:rsid w:val="00881BEA"/>
    <w:rsid w:val="00881EB1"/>
    <w:rsid w:val="00882192"/>
    <w:rsid w:val="0088303A"/>
    <w:rsid w:val="00883085"/>
    <w:rsid w:val="008832EC"/>
    <w:rsid w:val="008838B4"/>
    <w:rsid w:val="00883BAC"/>
    <w:rsid w:val="00884232"/>
    <w:rsid w:val="0088429C"/>
    <w:rsid w:val="00884823"/>
    <w:rsid w:val="00885B64"/>
    <w:rsid w:val="00885BBC"/>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E24"/>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520"/>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6FAE"/>
    <w:rsid w:val="008B72D7"/>
    <w:rsid w:val="008B7C15"/>
    <w:rsid w:val="008B7F95"/>
    <w:rsid w:val="008C0E9B"/>
    <w:rsid w:val="008C1069"/>
    <w:rsid w:val="008C18A9"/>
    <w:rsid w:val="008C18B3"/>
    <w:rsid w:val="008C1EFD"/>
    <w:rsid w:val="008C1F3C"/>
    <w:rsid w:val="008C2037"/>
    <w:rsid w:val="008C20DB"/>
    <w:rsid w:val="008C239A"/>
    <w:rsid w:val="008C2F67"/>
    <w:rsid w:val="008C374F"/>
    <w:rsid w:val="008C3A8B"/>
    <w:rsid w:val="008C3B87"/>
    <w:rsid w:val="008C42C1"/>
    <w:rsid w:val="008C5141"/>
    <w:rsid w:val="008C5306"/>
    <w:rsid w:val="008C5433"/>
    <w:rsid w:val="008C6C65"/>
    <w:rsid w:val="008C6CD5"/>
    <w:rsid w:val="008C752A"/>
    <w:rsid w:val="008C781D"/>
    <w:rsid w:val="008C7E88"/>
    <w:rsid w:val="008D040A"/>
    <w:rsid w:val="008D0621"/>
    <w:rsid w:val="008D064C"/>
    <w:rsid w:val="008D075B"/>
    <w:rsid w:val="008D0ACC"/>
    <w:rsid w:val="008D1BC9"/>
    <w:rsid w:val="008D1FC9"/>
    <w:rsid w:val="008D2883"/>
    <w:rsid w:val="008D2B6D"/>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310"/>
    <w:rsid w:val="008E6443"/>
    <w:rsid w:val="008E7386"/>
    <w:rsid w:val="008E7BA3"/>
    <w:rsid w:val="008E7E66"/>
    <w:rsid w:val="008E7E8A"/>
    <w:rsid w:val="008F0957"/>
    <w:rsid w:val="008F18D1"/>
    <w:rsid w:val="008F2127"/>
    <w:rsid w:val="008F2648"/>
    <w:rsid w:val="008F2D49"/>
    <w:rsid w:val="008F3116"/>
    <w:rsid w:val="008F320D"/>
    <w:rsid w:val="008F3855"/>
    <w:rsid w:val="008F39FB"/>
    <w:rsid w:val="008F4689"/>
    <w:rsid w:val="008F4C74"/>
    <w:rsid w:val="008F4DA1"/>
    <w:rsid w:val="008F4E15"/>
    <w:rsid w:val="008F4F5D"/>
    <w:rsid w:val="008F5B1A"/>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D3D"/>
    <w:rsid w:val="00901ED2"/>
    <w:rsid w:val="00902764"/>
    <w:rsid w:val="009028C9"/>
    <w:rsid w:val="00902C13"/>
    <w:rsid w:val="00902CAD"/>
    <w:rsid w:val="00902CD9"/>
    <w:rsid w:val="00902D1F"/>
    <w:rsid w:val="009032D7"/>
    <w:rsid w:val="009035F6"/>
    <w:rsid w:val="00903BD6"/>
    <w:rsid w:val="00903EC1"/>
    <w:rsid w:val="00904698"/>
    <w:rsid w:val="009046FC"/>
    <w:rsid w:val="00904D06"/>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6CDD"/>
    <w:rsid w:val="009279D6"/>
    <w:rsid w:val="00927C3E"/>
    <w:rsid w:val="00927C84"/>
    <w:rsid w:val="00927DC4"/>
    <w:rsid w:val="00927DE1"/>
    <w:rsid w:val="00927FCB"/>
    <w:rsid w:val="0093009C"/>
    <w:rsid w:val="00930305"/>
    <w:rsid w:val="009308FD"/>
    <w:rsid w:val="00931C3E"/>
    <w:rsid w:val="00931D10"/>
    <w:rsid w:val="009320A7"/>
    <w:rsid w:val="00932341"/>
    <w:rsid w:val="00932914"/>
    <w:rsid w:val="009329EC"/>
    <w:rsid w:val="0093334A"/>
    <w:rsid w:val="00933B1E"/>
    <w:rsid w:val="0093456C"/>
    <w:rsid w:val="009347AE"/>
    <w:rsid w:val="00935C04"/>
    <w:rsid w:val="00935C8D"/>
    <w:rsid w:val="00936D40"/>
    <w:rsid w:val="009378D0"/>
    <w:rsid w:val="00937A52"/>
    <w:rsid w:val="009403E3"/>
    <w:rsid w:val="009404C3"/>
    <w:rsid w:val="00940793"/>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4C1"/>
    <w:rsid w:val="00954804"/>
    <w:rsid w:val="0095562B"/>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655"/>
    <w:rsid w:val="00970974"/>
    <w:rsid w:val="00970A78"/>
    <w:rsid w:val="00970BE7"/>
    <w:rsid w:val="00971009"/>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4A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3B"/>
    <w:rsid w:val="00986AD8"/>
    <w:rsid w:val="009870BD"/>
    <w:rsid w:val="00990036"/>
    <w:rsid w:val="00990058"/>
    <w:rsid w:val="00991306"/>
    <w:rsid w:val="009914BB"/>
    <w:rsid w:val="00991788"/>
    <w:rsid w:val="009917C1"/>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2754"/>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236D"/>
    <w:rsid w:val="009B2A3B"/>
    <w:rsid w:val="009B2C0B"/>
    <w:rsid w:val="009B2F3B"/>
    <w:rsid w:val="009B31AE"/>
    <w:rsid w:val="009B3555"/>
    <w:rsid w:val="009B3749"/>
    <w:rsid w:val="009B3BCB"/>
    <w:rsid w:val="009B455A"/>
    <w:rsid w:val="009B4C4B"/>
    <w:rsid w:val="009B5273"/>
    <w:rsid w:val="009B5301"/>
    <w:rsid w:val="009B6337"/>
    <w:rsid w:val="009B646F"/>
    <w:rsid w:val="009B651A"/>
    <w:rsid w:val="009B6B62"/>
    <w:rsid w:val="009B777D"/>
    <w:rsid w:val="009B7886"/>
    <w:rsid w:val="009B7C7D"/>
    <w:rsid w:val="009C016F"/>
    <w:rsid w:val="009C08B6"/>
    <w:rsid w:val="009C0E67"/>
    <w:rsid w:val="009C1578"/>
    <w:rsid w:val="009C1BE3"/>
    <w:rsid w:val="009C1F2D"/>
    <w:rsid w:val="009C2051"/>
    <w:rsid w:val="009C20B4"/>
    <w:rsid w:val="009C23B6"/>
    <w:rsid w:val="009C23EE"/>
    <w:rsid w:val="009C2AFD"/>
    <w:rsid w:val="009C2B37"/>
    <w:rsid w:val="009C2F59"/>
    <w:rsid w:val="009C2F7C"/>
    <w:rsid w:val="009C2F8B"/>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C76"/>
    <w:rsid w:val="009E145B"/>
    <w:rsid w:val="009E1FFF"/>
    <w:rsid w:val="009E2239"/>
    <w:rsid w:val="009E2888"/>
    <w:rsid w:val="009E2A59"/>
    <w:rsid w:val="009E2F44"/>
    <w:rsid w:val="009E32AD"/>
    <w:rsid w:val="009E3C69"/>
    <w:rsid w:val="009E3E1F"/>
    <w:rsid w:val="009E4240"/>
    <w:rsid w:val="009E4CE8"/>
    <w:rsid w:val="009E4EA7"/>
    <w:rsid w:val="009E51A1"/>
    <w:rsid w:val="009E533A"/>
    <w:rsid w:val="009E57AF"/>
    <w:rsid w:val="009E60BA"/>
    <w:rsid w:val="009E7301"/>
    <w:rsid w:val="009E74D1"/>
    <w:rsid w:val="009E7563"/>
    <w:rsid w:val="009E7687"/>
    <w:rsid w:val="009E7AFB"/>
    <w:rsid w:val="009E7C05"/>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570"/>
    <w:rsid w:val="00A00811"/>
    <w:rsid w:val="00A009A1"/>
    <w:rsid w:val="00A00BAC"/>
    <w:rsid w:val="00A01050"/>
    <w:rsid w:val="00A0123C"/>
    <w:rsid w:val="00A0127B"/>
    <w:rsid w:val="00A0139B"/>
    <w:rsid w:val="00A01AF8"/>
    <w:rsid w:val="00A01E92"/>
    <w:rsid w:val="00A024A9"/>
    <w:rsid w:val="00A0297E"/>
    <w:rsid w:val="00A02C39"/>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2C5"/>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CA1"/>
    <w:rsid w:val="00A27D06"/>
    <w:rsid w:val="00A30478"/>
    <w:rsid w:val="00A31567"/>
    <w:rsid w:val="00A31891"/>
    <w:rsid w:val="00A321FF"/>
    <w:rsid w:val="00A32A9D"/>
    <w:rsid w:val="00A32B0A"/>
    <w:rsid w:val="00A32D29"/>
    <w:rsid w:val="00A332F9"/>
    <w:rsid w:val="00A33AF8"/>
    <w:rsid w:val="00A33E6D"/>
    <w:rsid w:val="00A33FE1"/>
    <w:rsid w:val="00A344AD"/>
    <w:rsid w:val="00A34873"/>
    <w:rsid w:val="00A354CF"/>
    <w:rsid w:val="00A362A1"/>
    <w:rsid w:val="00A362DE"/>
    <w:rsid w:val="00A3641F"/>
    <w:rsid w:val="00A369CD"/>
    <w:rsid w:val="00A36A7D"/>
    <w:rsid w:val="00A370C3"/>
    <w:rsid w:val="00A37423"/>
    <w:rsid w:val="00A379C5"/>
    <w:rsid w:val="00A37B09"/>
    <w:rsid w:val="00A37BD2"/>
    <w:rsid w:val="00A37E1A"/>
    <w:rsid w:val="00A40E32"/>
    <w:rsid w:val="00A412B1"/>
    <w:rsid w:val="00A413CD"/>
    <w:rsid w:val="00A418C3"/>
    <w:rsid w:val="00A4258D"/>
    <w:rsid w:val="00A42919"/>
    <w:rsid w:val="00A429EE"/>
    <w:rsid w:val="00A42A73"/>
    <w:rsid w:val="00A43010"/>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C23"/>
    <w:rsid w:val="00A52347"/>
    <w:rsid w:val="00A52727"/>
    <w:rsid w:val="00A52A85"/>
    <w:rsid w:val="00A535EE"/>
    <w:rsid w:val="00A53724"/>
    <w:rsid w:val="00A53BE2"/>
    <w:rsid w:val="00A54F7E"/>
    <w:rsid w:val="00A55324"/>
    <w:rsid w:val="00A55705"/>
    <w:rsid w:val="00A558DA"/>
    <w:rsid w:val="00A55F25"/>
    <w:rsid w:val="00A56099"/>
    <w:rsid w:val="00A56647"/>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481"/>
    <w:rsid w:val="00A6268C"/>
    <w:rsid w:val="00A626E3"/>
    <w:rsid w:val="00A627A9"/>
    <w:rsid w:val="00A62C88"/>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40B"/>
    <w:rsid w:val="00A805C1"/>
    <w:rsid w:val="00A808A7"/>
    <w:rsid w:val="00A80BFE"/>
    <w:rsid w:val="00A80CF1"/>
    <w:rsid w:val="00A80D4F"/>
    <w:rsid w:val="00A8106D"/>
    <w:rsid w:val="00A81386"/>
    <w:rsid w:val="00A816F0"/>
    <w:rsid w:val="00A8181B"/>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FDD"/>
    <w:rsid w:val="00AA731F"/>
    <w:rsid w:val="00AA7DB9"/>
    <w:rsid w:val="00AB08A5"/>
    <w:rsid w:val="00AB118C"/>
    <w:rsid w:val="00AB1357"/>
    <w:rsid w:val="00AB1376"/>
    <w:rsid w:val="00AB1A09"/>
    <w:rsid w:val="00AB1CAA"/>
    <w:rsid w:val="00AB1FBD"/>
    <w:rsid w:val="00AB2065"/>
    <w:rsid w:val="00AB2110"/>
    <w:rsid w:val="00AB261C"/>
    <w:rsid w:val="00AB2B29"/>
    <w:rsid w:val="00AB3918"/>
    <w:rsid w:val="00AB3D03"/>
    <w:rsid w:val="00AB40DC"/>
    <w:rsid w:val="00AB47DE"/>
    <w:rsid w:val="00AB4B62"/>
    <w:rsid w:val="00AB4DFB"/>
    <w:rsid w:val="00AB4FFE"/>
    <w:rsid w:val="00AB55C1"/>
    <w:rsid w:val="00AB5660"/>
    <w:rsid w:val="00AB5CB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4F"/>
    <w:rsid w:val="00AC516B"/>
    <w:rsid w:val="00AC5217"/>
    <w:rsid w:val="00AC5565"/>
    <w:rsid w:val="00AC559C"/>
    <w:rsid w:val="00AC55B9"/>
    <w:rsid w:val="00AC56BA"/>
    <w:rsid w:val="00AC5FD6"/>
    <w:rsid w:val="00AC6056"/>
    <w:rsid w:val="00AC6394"/>
    <w:rsid w:val="00AC6F69"/>
    <w:rsid w:val="00AC70C4"/>
    <w:rsid w:val="00AC7225"/>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42B"/>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12B"/>
    <w:rsid w:val="00AD6646"/>
    <w:rsid w:val="00AD6BE3"/>
    <w:rsid w:val="00AD70AE"/>
    <w:rsid w:val="00AD7547"/>
    <w:rsid w:val="00AD7738"/>
    <w:rsid w:val="00AD790F"/>
    <w:rsid w:val="00AE03A5"/>
    <w:rsid w:val="00AE0939"/>
    <w:rsid w:val="00AE0C50"/>
    <w:rsid w:val="00AE0CC4"/>
    <w:rsid w:val="00AE107E"/>
    <w:rsid w:val="00AE110D"/>
    <w:rsid w:val="00AE1128"/>
    <w:rsid w:val="00AE12D1"/>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B09"/>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263"/>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16DE"/>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D26"/>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007"/>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20D"/>
    <w:rsid w:val="00B754F7"/>
    <w:rsid w:val="00B7581C"/>
    <w:rsid w:val="00B75ABE"/>
    <w:rsid w:val="00B76412"/>
    <w:rsid w:val="00B76498"/>
    <w:rsid w:val="00B76587"/>
    <w:rsid w:val="00B76750"/>
    <w:rsid w:val="00B76C95"/>
    <w:rsid w:val="00B76CE9"/>
    <w:rsid w:val="00B7729E"/>
    <w:rsid w:val="00B775A2"/>
    <w:rsid w:val="00B77ABC"/>
    <w:rsid w:val="00B77EBB"/>
    <w:rsid w:val="00B800E4"/>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16E"/>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35F3"/>
    <w:rsid w:val="00B940F4"/>
    <w:rsid w:val="00B94107"/>
    <w:rsid w:val="00B943B3"/>
    <w:rsid w:val="00B944D3"/>
    <w:rsid w:val="00B94CB2"/>
    <w:rsid w:val="00B94ECF"/>
    <w:rsid w:val="00B94EFB"/>
    <w:rsid w:val="00B955BF"/>
    <w:rsid w:val="00B959D1"/>
    <w:rsid w:val="00B962E2"/>
    <w:rsid w:val="00B96EE6"/>
    <w:rsid w:val="00B9791D"/>
    <w:rsid w:val="00B979C2"/>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3FD"/>
    <w:rsid w:val="00BC4640"/>
    <w:rsid w:val="00BC47ED"/>
    <w:rsid w:val="00BC4952"/>
    <w:rsid w:val="00BC5435"/>
    <w:rsid w:val="00BC54DF"/>
    <w:rsid w:val="00BC5E5D"/>
    <w:rsid w:val="00BC61A8"/>
    <w:rsid w:val="00BC62EC"/>
    <w:rsid w:val="00BC6343"/>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405F"/>
    <w:rsid w:val="00BD40D2"/>
    <w:rsid w:val="00BD43F0"/>
    <w:rsid w:val="00BD49C7"/>
    <w:rsid w:val="00BD50C9"/>
    <w:rsid w:val="00BD5350"/>
    <w:rsid w:val="00BD5369"/>
    <w:rsid w:val="00BD5377"/>
    <w:rsid w:val="00BD5B0F"/>
    <w:rsid w:val="00BD5E44"/>
    <w:rsid w:val="00BD5F16"/>
    <w:rsid w:val="00BD6078"/>
    <w:rsid w:val="00BD69EF"/>
    <w:rsid w:val="00BD70E3"/>
    <w:rsid w:val="00BD754C"/>
    <w:rsid w:val="00BD77F6"/>
    <w:rsid w:val="00BD7C77"/>
    <w:rsid w:val="00BE01B7"/>
    <w:rsid w:val="00BE047A"/>
    <w:rsid w:val="00BE04F4"/>
    <w:rsid w:val="00BE05EA"/>
    <w:rsid w:val="00BE0794"/>
    <w:rsid w:val="00BE0A68"/>
    <w:rsid w:val="00BE0CD9"/>
    <w:rsid w:val="00BE0E5A"/>
    <w:rsid w:val="00BE134B"/>
    <w:rsid w:val="00BE1451"/>
    <w:rsid w:val="00BE1642"/>
    <w:rsid w:val="00BE1674"/>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478"/>
    <w:rsid w:val="00BF38B1"/>
    <w:rsid w:val="00BF3A53"/>
    <w:rsid w:val="00BF3DC1"/>
    <w:rsid w:val="00BF4119"/>
    <w:rsid w:val="00BF45E5"/>
    <w:rsid w:val="00BF492C"/>
    <w:rsid w:val="00BF5998"/>
    <w:rsid w:val="00BF59FA"/>
    <w:rsid w:val="00BF5A15"/>
    <w:rsid w:val="00BF5B9D"/>
    <w:rsid w:val="00BF5CCB"/>
    <w:rsid w:val="00BF6218"/>
    <w:rsid w:val="00BF6B00"/>
    <w:rsid w:val="00BF6C8C"/>
    <w:rsid w:val="00BF6C8F"/>
    <w:rsid w:val="00BF6D15"/>
    <w:rsid w:val="00BF6D93"/>
    <w:rsid w:val="00BF6F1D"/>
    <w:rsid w:val="00BF71A7"/>
    <w:rsid w:val="00BF767C"/>
    <w:rsid w:val="00BF7A28"/>
    <w:rsid w:val="00BF7F9B"/>
    <w:rsid w:val="00C00413"/>
    <w:rsid w:val="00C00A67"/>
    <w:rsid w:val="00C00F78"/>
    <w:rsid w:val="00C01A8D"/>
    <w:rsid w:val="00C01C6C"/>
    <w:rsid w:val="00C01F78"/>
    <w:rsid w:val="00C024B8"/>
    <w:rsid w:val="00C02F97"/>
    <w:rsid w:val="00C03B09"/>
    <w:rsid w:val="00C042BB"/>
    <w:rsid w:val="00C042FD"/>
    <w:rsid w:val="00C042FE"/>
    <w:rsid w:val="00C04B3C"/>
    <w:rsid w:val="00C04F10"/>
    <w:rsid w:val="00C04F23"/>
    <w:rsid w:val="00C051C4"/>
    <w:rsid w:val="00C055C6"/>
    <w:rsid w:val="00C05D30"/>
    <w:rsid w:val="00C063A4"/>
    <w:rsid w:val="00C06725"/>
    <w:rsid w:val="00C067FE"/>
    <w:rsid w:val="00C06CDE"/>
    <w:rsid w:val="00C06ECB"/>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647"/>
    <w:rsid w:val="00C12BB2"/>
    <w:rsid w:val="00C12F17"/>
    <w:rsid w:val="00C132C9"/>
    <w:rsid w:val="00C133F9"/>
    <w:rsid w:val="00C1349A"/>
    <w:rsid w:val="00C13C6E"/>
    <w:rsid w:val="00C13DA4"/>
    <w:rsid w:val="00C13FA0"/>
    <w:rsid w:val="00C145FC"/>
    <w:rsid w:val="00C14722"/>
    <w:rsid w:val="00C14B26"/>
    <w:rsid w:val="00C15FE3"/>
    <w:rsid w:val="00C16CAA"/>
    <w:rsid w:val="00C16D0E"/>
    <w:rsid w:val="00C16E63"/>
    <w:rsid w:val="00C175BE"/>
    <w:rsid w:val="00C17623"/>
    <w:rsid w:val="00C178DB"/>
    <w:rsid w:val="00C20219"/>
    <w:rsid w:val="00C205D4"/>
    <w:rsid w:val="00C2090E"/>
    <w:rsid w:val="00C20E1F"/>
    <w:rsid w:val="00C2139D"/>
    <w:rsid w:val="00C21508"/>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5B0"/>
    <w:rsid w:val="00C4003C"/>
    <w:rsid w:val="00C40044"/>
    <w:rsid w:val="00C4009D"/>
    <w:rsid w:val="00C404E6"/>
    <w:rsid w:val="00C40875"/>
    <w:rsid w:val="00C40C6D"/>
    <w:rsid w:val="00C417AF"/>
    <w:rsid w:val="00C420B5"/>
    <w:rsid w:val="00C421F3"/>
    <w:rsid w:val="00C42A46"/>
    <w:rsid w:val="00C42A5B"/>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4A4"/>
    <w:rsid w:val="00C50620"/>
    <w:rsid w:val="00C50CE0"/>
    <w:rsid w:val="00C50D29"/>
    <w:rsid w:val="00C50E43"/>
    <w:rsid w:val="00C50ECA"/>
    <w:rsid w:val="00C518AE"/>
    <w:rsid w:val="00C51918"/>
    <w:rsid w:val="00C51B91"/>
    <w:rsid w:val="00C527F7"/>
    <w:rsid w:val="00C52A65"/>
    <w:rsid w:val="00C52CBF"/>
    <w:rsid w:val="00C52F15"/>
    <w:rsid w:val="00C53167"/>
    <w:rsid w:val="00C534AA"/>
    <w:rsid w:val="00C537A3"/>
    <w:rsid w:val="00C53A1A"/>
    <w:rsid w:val="00C53A45"/>
    <w:rsid w:val="00C53D78"/>
    <w:rsid w:val="00C53FF1"/>
    <w:rsid w:val="00C54524"/>
    <w:rsid w:val="00C545E4"/>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3F85"/>
    <w:rsid w:val="00C6470E"/>
    <w:rsid w:val="00C64D32"/>
    <w:rsid w:val="00C65851"/>
    <w:rsid w:val="00C65970"/>
    <w:rsid w:val="00C659A9"/>
    <w:rsid w:val="00C65BDF"/>
    <w:rsid w:val="00C65F14"/>
    <w:rsid w:val="00C66443"/>
    <w:rsid w:val="00C665E0"/>
    <w:rsid w:val="00C66BCE"/>
    <w:rsid w:val="00C672F8"/>
    <w:rsid w:val="00C67FA8"/>
    <w:rsid w:val="00C70109"/>
    <w:rsid w:val="00C70112"/>
    <w:rsid w:val="00C70114"/>
    <w:rsid w:val="00C70387"/>
    <w:rsid w:val="00C7050C"/>
    <w:rsid w:val="00C70553"/>
    <w:rsid w:val="00C70718"/>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402"/>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A08"/>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283"/>
    <w:rsid w:val="00CB2487"/>
    <w:rsid w:val="00CB39D1"/>
    <w:rsid w:val="00CB40F1"/>
    <w:rsid w:val="00CB41CA"/>
    <w:rsid w:val="00CB4671"/>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4F5D"/>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744"/>
    <w:rsid w:val="00CD190B"/>
    <w:rsid w:val="00CD1C77"/>
    <w:rsid w:val="00CD21D8"/>
    <w:rsid w:val="00CD2467"/>
    <w:rsid w:val="00CD250C"/>
    <w:rsid w:val="00CD29EF"/>
    <w:rsid w:val="00CD3316"/>
    <w:rsid w:val="00CD3C05"/>
    <w:rsid w:val="00CD3F4B"/>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01"/>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DC0"/>
    <w:rsid w:val="00CF4146"/>
    <w:rsid w:val="00CF4742"/>
    <w:rsid w:val="00CF4A2A"/>
    <w:rsid w:val="00CF4F20"/>
    <w:rsid w:val="00CF52D6"/>
    <w:rsid w:val="00CF5B75"/>
    <w:rsid w:val="00CF5D3B"/>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9E2"/>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7A"/>
    <w:rsid w:val="00D13494"/>
    <w:rsid w:val="00D1384A"/>
    <w:rsid w:val="00D1439C"/>
    <w:rsid w:val="00D14764"/>
    <w:rsid w:val="00D14CDD"/>
    <w:rsid w:val="00D14D76"/>
    <w:rsid w:val="00D152CC"/>
    <w:rsid w:val="00D1576D"/>
    <w:rsid w:val="00D165CB"/>
    <w:rsid w:val="00D16D9D"/>
    <w:rsid w:val="00D1739C"/>
    <w:rsid w:val="00D17786"/>
    <w:rsid w:val="00D17D77"/>
    <w:rsid w:val="00D20481"/>
    <w:rsid w:val="00D2051C"/>
    <w:rsid w:val="00D20E5B"/>
    <w:rsid w:val="00D210AA"/>
    <w:rsid w:val="00D21210"/>
    <w:rsid w:val="00D2167F"/>
    <w:rsid w:val="00D2190F"/>
    <w:rsid w:val="00D21E1C"/>
    <w:rsid w:val="00D22970"/>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C10"/>
    <w:rsid w:val="00D30D06"/>
    <w:rsid w:val="00D31BFA"/>
    <w:rsid w:val="00D3204C"/>
    <w:rsid w:val="00D321E2"/>
    <w:rsid w:val="00D32235"/>
    <w:rsid w:val="00D323FA"/>
    <w:rsid w:val="00D3280C"/>
    <w:rsid w:val="00D32D66"/>
    <w:rsid w:val="00D339CF"/>
    <w:rsid w:val="00D33A49"/>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9CE"/>
    <w:rsid w:val="00D46A0D"/>
    <w:rsid w:val="00D46DDF"/>
    <w:rsid w:val="00D46FA8"/>
    <w:rsid w:val="00D47194"/>
    <w:rsid w:val="00D476C4"/>
    <w:rsid w:val="00D47B45"/>
    <w:rsid w:val="00D50055"/>
    <w:rsid w:val="00D502F7"/>
    <w:rsid w:val="00D5044D"/>
    <w:rsid w:val="00D50477"/>
    <w:rsid w:val="00D50499"/>
    <w:rsid w:val="00D5082A"/>
    <w:rsid w:val="00D509AE"/>
    <w:rsid w:val="00D50A97"/>
    <w:rsid w:val="00D50E61"/>
    <w:rsid w:val="00D50E85"/>
    <w:rsid w:val="00D50FA7"/>
    <w:rsid w:val="00D515FD"/>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72D1"/>
    <w:rsid w:val="00D70471"/>
    <w:rsid w:val="00D71010"/>
    <w:rsid w:val="00D71296"/>
    <w:rsid w:val="00D7132C"/>
    <w:rsid w:val="00D71691"/>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7E4"/>
    <w:rsid w:val="00D77E8D"/>
    <w:rsid w:val="00D804F1"/>
    <w:rsid w:val="00D80530"/>
    <w:rsid w:val="00D81113"/>
    <w:rsid w:val="00D81697"/>
    <w:rsid w:val="00D816A0"/>
    <w:rsid w:val="00D81895"/>
    <w:rsid w:val="00D81FEB"/>
    <w:rsid w:val="00D825BB"/>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666"/>
    <w:rsid w:val="00D94BCC"/>
    <w:rsid w:val="00D94BD7"/>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C4A"/>
    <w:rsid w:val="00DA3AAA"/>
    <w:rsid w:val="00DA3D27"/>
    <w:rsid w:val="00DA436F"/>
    <w:rsid w:val="00DA4C81"/>
    <w:rsid w:val="00DA4F97"/>
    <w:rsid w:val="00DA5423"/>
    <w:rsid w:val="00DA5508"/>
    <w:rsid w:val="00DA5661"/>
    <w:rsid w:val="00DA5B04"/>
    <w:rsid w:val="00DA5B14"/>
    <w:rsid w:val="00DA63A3"/>
    <w:rsid w:val="00DA68F4"/>
    <w:rsid w:val="00DA68FC"/>
    <w:rsid w:val="00DA6CD7"/>
    <w:rsid w:val="00DA6DAD"/>
    <w:rsid w:val="00DA7035"/>
    <w:rsid w:val="00DA735A"/>
    <w:rsid w:val="00DA75C5"/>
    <w:rsid w:val="00DA7845"/>
    <w:rsid w:val="00DB01FC"/>
    <w:rsid w:val="00DB022C"/>
    <w:rsid w:val="00DB058A"/>
    <w:rsid w:val="00DB0E48"/>
    <w:rsid w:val="00DB16C9"/>
    <w:rsid w:val="00DB16E7"/>
    <w:rsid w:val="00DB1956"/>
    <w:rsid w:val="00DB1F34"/>
    <w:rsid w:val="00DB2265"/>
    <w:rsid w:val="00DB28F0"/>
    <w:rsid w:val="00DB30BB"/>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0FC"/>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C3E"/>
    <w:rsid w:val="00DC4CE8"/>
    <w:rsid w:val="00DC4DFF"/>
    <w:rsid w:val="00DC51D6"/>
    <w:rsid w:val="00DC55CD"/>
    <w:rsid w:val="00DC5DB3"/>
    <w:rsid w:val="00DC6141"/>
    <w:rsid w:val="00DC6262"/>
    <w:rsid w:val="00DC681C"/>
    <w:rsid w:val="00DC6FCE"/>
    <w:rsid w:val="00DC787D"/>
    <w:rsid w:val="00DD01C8"/>
    <w:rsid w:val="00DD0B0D"/>
    <w:rsid w:val="00DD1265"/>
    <w:rsid w:val="00DD12FC"/>
    <w:rsid w:val="00DD185D"/>
    <w:rsid w:val="00DD1977"/>
    <w:rsid w:val="00DD1F8F"/>
    <w:rsid w:val="00DD226B"/>
    <w:rsid w:val="00DD232F"/>
    <w:rsid w:val="00DD2CA5"/>
    <w:rsid w:val="00DD3471"/>
    <w:rsid w:val="00DD3858"/>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2DF9"/>
    <w:rsid w:val="00DE31F3"/>
    <w:rsid w:val="00DE3259"/>
    <w:rsid w:val="00DE33D0"/>
    <w:rsid w:val="00DE34A3"/>
    <w:rsid w:val="00DE3794"/>
    <w:rsid w:val="00DE3824"/>
    <w:rsid w:val="00DE398B"/>
    <w:rsid w:val="00DE494A"/>
    <w:rsid w:val="00DE4C8B"/>
    <w:rsid w:val="00DE4DC5"/>
    <w:rsid w:val="00DE4EDE"/>
    <w:rsid w:val="00DE5257"/>
    <w:rsid w:val="00DE54FE"/>
    <w:rsid w:val="00DE58DB"/>
    <w:rsid w:val="00DE636E"/>
    <w:rsid w:val="00DE640A"/>
    <w:rsid w:val="00DE6456"/>
    <w:rsid w:val="00DE6BB5"/>
    <w:rsid w:val="00DE6DFB"/>
    <w:rsid w:val="00DE7DDF"/>
    <w:rsid w:val="00DE7F33"/>
    <w:rsid w:val="00DF067D"/>
    <w:rsid w:val="00DF06D0"/>
    <w:rsid w:val="00DF0916"/>
    <w:rsid w:val="00DF0CB7"/>
    <w:rsid w:val="00DF13A8"/>
    <w:rsid w:val="00DF145B"/>
    <w:rsid w:val="00DF1D57"/>
    <w:rsid w:val="00DF1D5C"/>
    <w:rsid w:val="00DF1F37"/>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5F76"/>
    <w:rsid w:val="00DF641A"/>
    <w:rsid w:val="00DF6464"/>
    <w:rsid w:val="00DF678A"/>
    <w:rsid w:val="00DF6A1B"/>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64B"/>
    <w:rsid w:val="00E07B0F"/>
    <w:rsid w:val="00E100BC"/>
    <w:rsid w:val="00E1021A"/>
    <w:rsid w:val="00E1035C"/>
    <w:rsid w:val="00E1100B"/>
    <w:rsid w:val="00E11764"/>
    <w:rsid w:val="00E11773"/>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C57"/>
    <w:rsid w:val="00E26ED4"/>
    <w:rsid w:val="00E26F6D"/>
    <w:rsid w:val="00E27069"/>
    <w:rsid w:val="00E2707F"/>
    <w:rsid w:val="00E274DA"/>
    <w:rsid w:val="00E276FB"/>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A03"/>
    <w:rsid w:val="00E34ECA"/>
    <w:rsid w:val="00E350A8"/>
    <w:rsid w:val="00E35181"/>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8C4"/>
    <w:rsid w:val="00E40ADF"/>
    <w:rsid w:val="00E40E97"/>
    <w:rsid w:val="00E41263"/>
    <w:rsid w:val="00E412B9"/>
    <w:rsid w:val="00E41639"/>
    <w:rsid w:val="00E41ADC"/>
    <w:rsid w:val="00E41CAE"/>
    <w:rsid w:val="00E41D15"/>
    <w:rsid w:val="00E4252D"/>
    <w:rsid w:val="00E4290D"/>
    <w:rsid w:val="00E42CBB"/>
    <w:rsid w:val="00E4452D"/>
    <w:rsid w:val="00E451E3"/>
    <w:rsid w:val="00E453DF"/>
    <w:rsid w:val="00E4566C"/>
    <w:rsid w:val="00E46558"/>
    <w:rsid w:val="00E46574"/>
    <w:rsid w:val="00E4704F"/>
    <w:rsid w:val="00E473F2"/>
    <w:rsid w:val="00E47D8B"/>
    <w:rsid w:val="00E47DC9"/>
    <w:rsid w:val="00E50721"/>
    <w:rsid w:val="00E50761"/>
    <w:rsid w:val="00E508E1"/>
    <w:rsid w:val="00E509FE"/>
    <w:rsid w:val="00E50E67"/>
    <w:rsid w:val="00E51312"/>
    <w:rsid w:val="00E5157D"/>
    <w:rsid w:val="00E51EAD"/>
    <w:rsid w:val="00E52A41"/>
    <w:rsid w:val="00E52AAF"/>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51A"/>
    <w:rsid w:val="00E64867"/>
    <w:rsid w:val="00E6536C"/>
    <w:rsid w:val="00E654A9"/>
    <w:rsid w:val="00E65751"/>
    <w:rsid w:val="00E65EE2"/>
    <w:rsid w:val="00E66119"/>
    <w:rsid w:val="00E664F5"/>
    <w:rsid w:val="00E6665F"/>
    <w:rsid w:val="00E66DAE"/>
    <w:rsid w:val="00E67A65"/>
    <w:rsid w:val="00E67CAF"/>
    <w:rsid w:val="00E67EE4"/>
    <w:rsid w:val="00E700D6"/>
    <w:rsid w:val="00E707EB"/>
    <w:rsid w:val="00E708FF"/>
    <w:rsid w:val="00E70A6C"/>
    <w:rsid w:val="00E70B3F"/>
    <w:rsid w:val="00E71F92"/>
    <w:rsid w:val="00E722B7"/>
    <w:rsid w:val="00E73354"/>
    <w:rsid w:val="00E73AE4"/>
    <w:rsid w:val="00E74352"/>
    <w:rsid w:val="00E74856"/>
    <w:rsid w:val="00E7518B"/>
    <w:rsid w:val="00E7554B"/>
    <w:rsid w:val="00E75A70"/>
    <w:rsid w:val="00E75DEE"/>
    <w:rsid w:val="00E760F2"/>
    <w:rsid w:val="00E76189"/>
    <w:rsid w:val="00E76799"/>
    <w:rsid w:val="00E76D08"/>
    <w:rsid w:val="00E774E1"/>
    <w:rsid w:val="00E7767D"/>
    <w:rsid w:val="00E80251"/>
    <w:rsid w:val="00E80991"/>
    <w:rsid w:val="00E80A40"/>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6E9"/>
    <w:rsid w:val="00E86B7A"/>
    <w:rsid w:val="00E86B94"/>
    <w:rsid w:val="00E86DED"/>
    <w:rsid w:val="00E87508"/>
    <w:rsid w:val="00E8763B"/>
    <w:rsid w:val="00E87885"/>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5A0"/>
    <w:rsid w:val="00EA26C7"/>
    <w:rsid w:val="00EA2B66"/>
    <w:rsid w:val="00EA34FE"/>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328"/>
    <w:rsid w:val="00EB064C"/>
    <w:rsid w:val="00EB17DE"/>
    <w:rsid w:val="00EB2171"/>
    <w:rsid w:val="00EB2355"/>
    <w:rsid w:val="00EB2628"/>
    <w:rsid w:val="00EB27AB"/>
    <w:rsid w:val="00EB27F7"/>
    <w:rsid w:val="00EB4466"/>
    <w:rsid w:val="00EB44C6"/>
    <w:rsid w:val="00EB47EB"/>
    <w:rsid w:val="00EB4917"/>
    <w:rsid w:val="00EB5854"/>
    <w:rsid w:val="00EB588D"/>
    <w:rsid w:val="00EB5DF1"/>
    <w:rsid w:val="00EB6116"/>
    <w:rsid w:val="00EB633E"/>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1EAB"/>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15D"/>
    <w:rsid w:val="00ED35E7"/>
    <w:rsid w:val="00ED41CC"/>
    <w:rsid w:val="00ED4C1D"/>
    <w:rsid w:val="00ED4EF5"/>
    <w:rsid w:val="00ED583B"/>
    <w:rsid w:val="00ED5975"/>
    <w:rsid w:val="00ED5A67"/>
    <w:rsid w:val="00ED62AD"/>
    <w:rsid w:val="00ED6B28"/>
    <w:rsid w:val="00ED6CED"/>
    <w:rsid w:val="00ED720D"/>
    <w:rsid w:val="00ED7331"/>
    <w:rsid w:val="00ED7D5E"/>
    <w:rsid w:val="00EE024C"/>
    <w:rsid w:val="00EE0C77"/>
    <w:rsid w:val="00EE0E76"/>
    <w:rsid w:val="00EE13D1"/>
    <w:rsid w:val="00EE147C"/>
    <w:rsid w:val="00EE18E9"/>
    <w:rsid w:val="00EE1B12"/>
    <w:rsid w:val="00EE20F5"/>
    <w:rsid w:val="00EE2187"/>
    <w:rsid w:val="00EE2478"/>
    <w:rsid w:val="00EE2571"/>
    <w:rsid w:val="00EE2D8A"/>
    <w:rsid w:val="00EE2EC9"/>
    <w:rsid w:val="00EE31BC"/>
    <w:rsid w:val="00EE363C"/>
    <w:rsid w:val="00EE37D6"/>
    <w:rsid w:val="00EE3EB4"/>
    <w:rsid w:val="00EE3EED"/>
    <w:rsid w:val="00EE47BC"/>
    <w:rsid w:val="00EE4D05"/>
    <w:rsid w:val="00EE56B0"/>
    <w:rsid w:val="00EE5A4C"/>
    <w:rsid w:val="00EE5EEB"/>
    <w:rsid w:val="00EE5F97"/>
    <w:rsid w:val="00EE6A82"/>
    <w:rsid w:val="00EE6E53"/>
    <w:rsid w:val="00EE6FF7"/>
    <w:rsid w:val="00EE7278"/>
    <w:rsid w:val="00EE7FD4"/>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406"/>
    <w:rsid w:val="00EF65F1"/>
    <w:rsid w:val="00EF6710"/>
    <w:rsid w:val="00EF69A1"/>
    <w:rsid w:val="00EF6A36"/>
    <w:rsid w:val="00EF6CD2"/>
    <w:rsid w:val="00EF7CAE"/>
    <w:rsid w:val="00F0064A"/>
    <w:rsid w:val="00F0069C"/>
    <w:rsid w:val="00F00BD0"/>
    <w:rsid w:val="00F01885"/>
    <w:rsid w:val="00F020BB"/>
    <w:rsid w:val="00F0225B"/>
    <w:rsid w:val="00F0262F"/>
    <w:rsid w:val="00F02CFA"/>
    <w:rsid w:val="00F0388D"/>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3B31"/>
    <w:rsid w:val="00F14057"/>
    <w:rsid w:val="00F1409F"/>
    <w:rsid w:val="00F140BA"/>
    <w:rsid w:val="00F14405"/>
    <w:rsid w:val="00F14A43"/>
    <w:rsid w:val="00F14C98"/>
    <w:rsid w:val="00F14CDB"/>
    <w:rsid w:val="00F14D1E"/>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2A4A"/>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149"/>
    <w:rsid w:val="00F51773"/>
    <w:rsid w:val="00F517CF"/>
    <w:rsid w:val="00F51913"/>
    <w:rsid w:val="00F51CD8"/>
    <w:rsid w:val="00F520C3"/>
    <w:rsid w:val="00F520F9"/>
    <w:rsid w:val="00F52172"/>
    <w:rsid w:val="00F522B4"/>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56F5E"/>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D21"/>
    <w:rsid w:val="00F72E51"/>
    <w:rsid w:val="00F73046"/>
    <w:rsid w:val="00F7314E"/>
    <w:rsid w:val="00F73157"/>
    <w:rsid w:val="00F735A5"/>
    <w:rsid w:val="00F7379A"/>
    <w:rsid w:val="00F73AE2"/>
    <w:rsid w:val="00F73F99"/>
    <w:rsid w:val="00F74AB4"/>
    <w:rsid w:val="00F75215"/>
    <w:rsid w:val="00F7584A"/>
    <w:rsid w:val="00F758C2"/>
    <w:rsid w:val="00F7596B"/>
    <w:rsid w:val="00F75B44"/>
    <w:rsid w:val="00F762E2"/>
    <w:rsid w:val="00F77093"/>
    <w:rsid w:val="00F773EE"/>
    <w:rsid w:val="00F774E3"/>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88C"/>
    <w:rsid w:val="00F84A1F"/>
    <w:rsid w:val="00F84A4A"/>
    <w:rsid w:val="00F84EC7"/>
    <w:rsid w:val="00F852C8"/>
    <w:rsid w:val="00F85AD6"/>
    <w:rsid w:val="00F85E94"/>
    <w:rsid w:val="00F86060"/>
    <w:rsid w:val="00F86B25"/>
    <w:rsid w:val="00F86F9D"/>
    <w:rsid w:val="00F8762B"/>
    <w:rsid w:val="00F87ABD"/>
    <w:rsid w:val="00F90C57"/>
    <w:rsid w:val="00F910D6"/>
    <w:rsid w:val="00F91324"/>
    <w:rsid w:val="00F91B2D"/>
    <w:rsid w:val="00F91C04"/>
    <w:rsid w:val="00F91E23"/>
    <w:rsid w:val="00F92168"/>
    <w:rsid w:val="00F9285D"/>
    <w:rsid w:val="00F928A0"/>
    <w:rsid w:val="00F932B3"/>
    <w:rsid w:val="00F93415"/>
    <w:rsid w:val="00F936AD"/>
    <w:rsid w:val="00F9380E"/>
    <w:rsid w:val="00F9385E"/>
    <w:rsid w:val="00F93BB8"/>
    <w:rsid w:val="00F948BF"/>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98B"/>
    <w:rsid w:val="00F97A91"/>
    <w:rsid w:val="00F97B27"/>
    <w:rsid w:val="00F97C69"/>
    <w:rsid w:val="00FA01DB"/>
    <w:rsid w:val="00FA01FC"/>
    <w:rsid w:val="00FA0949"/>
    <w:rsid w:val="00FA0B4B"/>
    <w:rsid w:val="00FA12AA"/>
    <w:rsid w:val="00FA15E5"/>
    <w:rsid w:val="00FA1979"/>
    <w:rsid w:val="00FA28B6"/>
    <w:rsid w:val="00FA2DB6"/>
    <w:rsid w:val="00FA2FA9"/>
    <w:rsid w:val="00FA32CA"/>
    <w:rsid w:val="00FA3424"/>
    <w:rsid w:val="00FA34FE"/>
    <w:rsid w:val="00FA44BE"/>
    <w:rsid w:val="00FA44CA"/>
    <w:rsid w:val="00FA44FE"/>
    <w:rsid w:val="00FA4595"/>
    <w:rsid w:val="00FA45E9"/>
    <w:rsid w:val="00FA4982"/>
    <w:rsid w:val="00FA49DC"/>
    <w:rsid w:val="00FA4FDA"/>
    <w:rsid w:val="00FA5B6D"/>
    <w:rsid w:val="00FA6B6C"/>
    <w:rsid w:val="00FA7248"/>
    <w:rsid w:val="00FA7746"/>
    <w:rsid w:val="00FA77EB"/>
    <w:rsid w:val="00FA7999"/>
    <w:rsid w:val="00FA7B52"/>
    <w:rsid w:val="00FA7EDE"/>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359"/>
    <w:rsid w:val="00FC2457"/>
    <w:rsid w:val="00FC28C8"/>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8DB"/>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6B99"/>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67E"/>
    <w:rsid w:val="00FF487F"/>
    <w:rsid w:val="00FF4EEB"/>
    <w:rsid w:val="00FF5400"/>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ff6">
    <w:name w:val="¥¡¡¡¡ì¬º¥¹¥È¶ÎÂä"/>
    <w:aliases w:val="ÁÐ³ö¶ÎÂä,列表段落1,—ño’i—Ž,¥ê¥¹¥È¶ÎÂä,1st level - Bullet List Paragraph,Lettre d'introduction,Paragrafo elenco,Normal bullet 2,Bullet list,목록단락,列表段落11"/>
    <w:basedOn w:val="a"/>
    <w:next w:val="aff"/>
    <w:uiPriority w:val="34"/>
    <w:qFormat/>
    <w:rsid w:val="00333E59"/>
    <w:pPr>
      <w:spacing w:before="0" w:after="0"/>
      <w:ind w:leftChars="400" w:left="840"/>
    </w:pPr>
    <w:rPr>
      <w:rFonts w:eastAsia="Times New Roman"/>
      <w:szCs w:val="24"/>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0815344">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B6A86-8E6B-485A-B650-1727D02C2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639</TotalTime>
  <Pages>3</Pages>
  <Words>1384</Words>
  <Characters>7895</Characters>
  <Application>Microsoft Office Word</Application>
  <DocSecurity>0</DocSecurity>
  <Lines>65</Lines>
  <Paragraphs>18</Paragraphs>
  <ScaleCrop>false</ScaleCrop>
  <Company>Nokia Siemens Networks</Company>
  <LinksUpToDate>false</LinksUpToDate>
  <CharactersWithSpaces>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128</cp:revision>
  <cp:lastPrinted>2013-04-02T02:18:00Z</cp:lastPrinted>
  <dcterms:created xsi:type="dcterms:W3CDTF">2020-10-23T04:53:00Z</dcterms:created>
  <dcterms:modified xsi:type="dcterms:W3CDTF">2021-01-18T06:28:00Z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