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194"/>
        <w:gridCol w:w="1832"/>
        <w:gridCol w:w="6603"/>
      </w:tblGrid>
      <w:tr w:rsidR="00FA347A" w14:paraId="4E85DBFA" w14:textId="77777777" w:rsidTr="00FA347A">
        <w:tc>
          <w:tcPr>
            <w:tcW w:w="1133" w:type="dxa"/>
          </w:tcPr>
          <w:p w14:paraId="264E680A" w14:textId="2A1B83FB" w:rsidR="00FA347A" w:rsidRDefault="00FA347A" w:rsidP="00151C38">
            <w:pPr>
              <w:keepNext/>
              <w:keepLines/>
              <w:jc w:val="center"/>
              <w:rPr>
                <w:b/>
                <w:bCs/>
              </w:rPr>
            </w:pPr>
            <w:r>
              <w:rPr>
                <w:b/>
                <w:bCs/>
              </w:rPr>
              <w:lastRenderedPageBreak/>
              <w:t>Company</w:t>
            </w:r>
          </w:p>
        </w:tc>
        <w:tc>
          <w:tcPr>
            <w:tcW w:w="1839" w:type="dxa"/>
          </w:tcPr>
          <w:p w14:paraId="28FA0E38" w14:textId="7FE01844" w:rsidR="00FA347A" w:rsidRDefault="00FA347A" w:rsidP="00151C38">
            <w:pPr>
              <w:keepNext/>
              <w:keepLines/>
              <w:jc w:val="center"/>
              <w:rPr>
                <w:b/>
                <w:bCs/>
              </w:rPr>
            </w:pPr>
            <w:r>
              <w:rPr>
                <w:b/>
                <w:bCs/>
              </w:rPr>
              <w:t>Agree?</w:t>
            </w:r>
          </w:p>
        </w:tc>
        <w:tc>
          <w:tcPr>
            <w:tcW w:w="6657"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FA347A">
        <w:tc>
          <w:tcPr>
            <w:tcW w:w="1133" w:type="dxa"/>
          </w:tcPr>
          <w:p w14:paraId="0054E6DB" w14:textId="0833B487" w:rsidR="00FA347A" w:rsidRPr="00B534C5" w:rsidRDefault="00B534C5" w:rsidP="00151C38">
            <w:pPr>
              <w:keepNext/>
              <w:keepLines/>
              <w:jc w:val="both"/>
            </w:pPr>
            <w:r w:rsidRPr="00B534C5">
              <w:t>Qualcomm</w:t>
            </w:r>
          </w:p>
        </w:tc>
        <w:tc>
          <w:tcPr>
            <w:tcW w:w="1839" w:type="dxa"/>
          </w:tcPr>
          <w:p w14:paraId="54291BA6" w14:textId="1ECCB90F" w:rsidR="00FA347A" w:rsidRPr="00B534C5" w:rsidRDefault="00B534C5" w:rsidP="00151C38">
            <w:pPr>
              <w:keepNext/>
              <w:keepLines/>
              <w:jc w:val="both"/>
            </w:pPr>
            <w:r w:rsidRPr="00B534C5">
              <w:t>Yes</w:t>
            </w:r>
            <w:r>
              <w:t xml:space="preserve"> (but see comments)</w:t>
            </w:r>
          </w:p>
        </w:tc>
        <w:tc>
          <w:tcPr>
            <w:tcW w:w="6657"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194"/>
        <w:gridCol w:w="1832"/>
        <w:gridCol w:w="6603"/>
      </w:tblGrid>
      <w:tr w:rsidR="00FA347A" w14:paraId="6DCFE054" w14:textId="77777777" w:rsidTr="00DC5A64">
        <w:tc>
          <w:tcPr>
            <w:tcW w:w="1133" w:type="dxa"/>
          </w:tcPr>
          <w:p w14:paraId="2E61B53A" w14:textId="77777777" w:rsidR="00FA347A" w:rsidRDefault="00FA347A" w:rsidP="00DC5A64">
            <w:pPr>
              <w:jc w:val="center"/>
              <w:rPr>
                <w:b/>
                <w:bCs/>
              </w:rPr>
            </w:pPr>
            <w:r>
              <w:rPr>
                <w:b/>
                <w:bCs/>
              </w:rPr>
              <w:t>Company</w:t>
            </w:r>
          </w:p>
        </w:tc>
        <w:tc>
          <w:tcPr>
            <w:tcW w:w="1839" w:type="dxa"/>
          </w:tcPr>
          <w:p w14:paraId="7572344E" w14:textId="77777777" w:rsidR="00FA347A" w:rsidRDefault="00FA347A" w:rsidP="00DC5A64">
            <w:pPr>
              <w:jc w:val="center"/>
              <w:rPr>
                <w:b/>
                <w:bCs/>
              </w:rPr>
            </w:pPr>
            <w:r>
              <w:rPr>
                <w:b/>
                <w:bCs/>
              </w:rPr>
              <w:t>Agree?</w:t>
            </w:r>
          </w:p>
        </w:tc>
        <w:tc>
          <w:tcPr>
            <w:tcW w:w="6657" w:type="dxa"/>
          </w:tcPr>
          <w:p w14:paraId="394D840E" w14:textId="77777777" w:rsidR="00FA347A" w:rsidRDefault="00FA347A" w:rsidP="00DC5A64">
            <w:pPr>
              <w:jc w:val="center"/>
              <w:rPr>
                <w:b/>
                <w:bCs/>
              </w:rPr>
            </w:pPr>
            <w:r>
              <w:rPr>
                <w:b/>
                <w:bCs/>
              </w:rPr>
              <w:t>Comments</w:t>
            </w:r>
          </w:p>
        </w:tc>
      </w:tr>
      <w:tr w:rsidR="00B534C5" w14:paraId="0E5BFC80" w14:textId="77777777" w:rsidTr="00DC5A64">
        <w:tc>
          <w:tcPr>
            <w:tcW w:w="1133" w:type="dxa"/>
          </w:tcPr>
          <w:p w14:paraId="5ADDEF26" w14:textId="56EB2C89" w:rsidR="00B534C5" w:rsidRDefault="00B534C5" w:rsidP="00B534C5">
            <w:pPr>
              <w:jc w:val="both"/>
              <w:rPr>
                <w:b/>
                <w:bCs/>
              </w:rPr>
            </w:pPr>
            <w:r w:rsidRPr="00B534C5">
              <w:t>Qualcomm</w:t>
            </w:r>
          </w:p>
        </w:tc>
        <w:tc>
          <w:tcPr>
            <w:tcW w:w="1839" w:type="dxa"/>
          </w:tcPr>
          <w:p w14:paraId="0F2C6FBB" w14:textId="74BD7F70" w:rsidR="00B534C5" w:rsidRDefault="00B534C5" w:rsidP="00B534C5">
            <w:pPr>
              <w:jc w:val="both"/>
              <w:rPr>
                <w:b/>
                <w:bCs/>
              </w:rPr>
            </w:pPr>
            <w:r w:rsidRPr="00B534C5">
              <w:t>Yes</w:t>
            </w:r>
            <w:r>
              <w:t xml:space="preserve"> </w:t>
            </w:r>
            <w:r>
              <w:t>(but see comments)</w:t>
            </w:r>
          </w:p>
        </w:tc>
        <w:tc>
          <w:tcPr>
            <w:tcW w:w="6657"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lastRenderedPageBreak/>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194"/>
        <w:gridCol w:w="1829"/>
        <w:gridCol w:w="6606"/>
      </w:tblGrid>
      <w:tr w:rsidR="003F146F" w14:paraId="1703C813" w14:textId="77777777" w:rsidTr="00DC5A64">
        <w:tc>
          <w:tcPr>
            <w:tcW w:w="1133" w:type="dxa"/>
          </w:tcPr>
          <w:p w14:paraId="2B98EEF9" w14:textId="77777777" w:rsidR="003F146F" w:rsidRDefault="003F146F" w:rsidP="00DC5A64">
            <w:pPr>
              <w:jc w:val="center"/>
              <w:rPr>
                <w:b/>
                <w:bCs/>
              </w:rPr>
            </w:pPr>
            <w:r>
              <w:rPr>
                <w:b/>
                <w:bCs/>
              </w:rPr>
              <w:t>Company</w:t>
            </w:r>
          </w:p>
        </w:tc>
        <w:tc>
          <w:tcPr>
            <w:tcW w:w="1839" w:type="dxa"/>
          </w:tcPr>
          <w:p w14:paraId="251495A9" w14:textId="665E2107" w:rsidR="003F146F" w:rsidRDefault="003F146F" w:rsidP="00DC5A64">
            <w:pPr>
              <w:jc w:val="center"/>
              <w:rPr>
                <w:b/>
                <w:bCs/>
              </w:rPr>
            </w:pPr>
            <w:r>
              <w:rPr>
                <w:b/>
                <w:bCs/>
              </w:rPr>
              <w:t>Agree with Alt?</w:t>
            </w:r>
          </w:p>
        </w:tc>
        <w:tc>
          <w:tcPr>
            <w:tcW w:w="6657" w:type="dxa"/>
          </w:tcPr>
          <w:p w14:paraId="21BE27A6" w14:textId="77777777" w:rsidR="003F146F" w:rsidRDefault="003F146F" w:rsidP="00DC5A64">
            <w:pPr>
              <w:jc w:val="center"/>
              <w:rPr>
                <w:b/>
                <w:bCs/>
              </w:rPr>
            </w:pPr>
            <w:r>
              <w:rPr>
                <w:b/>
                <w:bCs/>
              </w:rPr>
              <w:t>Comments</w:t>
            </w:r>
          </w:p>
        </w:tc>
      </w:tr>
      <w:tr w:rsidR="003F146F" w14:paraId="1F0DD9BD" w14:textId="77777777" w:rsidTr="00DC5A64">
        <w:tc>
          <w:tcPr>
            <w:tcW w:w="1133" w:type="dxa"/>
          </w:tcPr>
          <w:p w14:paraId="071F404C" w14:textId="5E6E7F3D" w:rsidR="003F146F" w:rsidRPr="00B534C5" w:rsidRDefault="00B534C5" w:rsidP="00DC5A64">
            <w:pPr>
              <w:jc w:val="both"/>
            </w:pPr>
            <w:r w:rsidRPr="00B534C5">
              <w:t>Qualcomm</w:t>
            </w:r>
          </w:p>
        </w:tc>
        <w:tc>
          <w:tcPr>
            <w:tcW w:w="1839" w:type="dxa"/>
          </w:tcPr>
          <w:p w14:paraId="54F24A59" w14:textId="50143EAC" w:rsidR="003F146F" w:rsidRPr="00B534C5" w:rsidRDefault="00B534C5" w:rsidP="00DC5A64">
            <w:pPr>
              <w:jc w:val="both"/>
            </w:pPr>
            <w:r w:rsidRPr="00B534C5">
              <w:t>-</w:t>
            </w:r>
          </w:p>
        </w:tc>
        <w:tc>
          <w:tcPr>
            <w:tcW w:w="6657"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bl>
    <w:p w14:paraId="54C884BB" w14:textId="77777777" w:rsidR="003F146F" w:rsidRPr="008A06D6" w:rsidRDefault="003F146F" w:rsidP="008A06D6">
      <w:pPr>
        <w:jc w:val="both"/>
        <w:rPr>
          <w:b/>
          <w:bCs/>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lastRenderedPageBreak/>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194"/>
        <w:gridCol w:w="1827"/>
        <w:gridCol w:w="6608"/>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bl>
    <w:p w14:paraId="24766EB8" w14:textId="6C43B3FC" w:rsidR="008158D5" w:rsidRDefault="008158D5" w:rsidP="008158D5">
      <w:pPr>
        <w:pStyle w:val="Heading2"/>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6" w:name="_Hlk48169260"/>
            <w:r w:rsidRPr="00AD7C6A">
              <w:rPr>
                <w:sz w:val="20"/>
                <w:szCs w:val="20"/>
                <w:lang w:val="en-US"/>
              </w:rPr>
              <w:t>FSS: support for DL multi-TB Grant case</w:t>
            </w:r>
            <w:bookmarkEnd w:id="6"/>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TableGrid"/>
        <w:tblW w:w="0" w:type="auto"/>
        <w:tblLook w:val="04A0" w:firstRow="1" w:lastRow="0" w:firstColumn="1" w:lastColumn="0" w:noHBand="0" w:noVBand="1"/>
      </w:tblPr>
      <w:tblGrid>
        <w:gridCol w:w="1194"/>
        <w:gridCol w:w="1830"/>
        <w:gridCol w:w="6605"/>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bl>
    <w:p w14:paraId="59A83141" w14:textId="77777777" w:rsidR="008158D5" w:rsidRPr="00CE0424" w:rsidRDefault="008158D5" w:rsidP="006E1C82">
      <w:pPr>
        <w:pStyle w:val="BodyText"/>
        <w:rPr>
          <w:b/>
          <w:bCs/>
        </w:rPr>
      </w:pPr>
    </w:p>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46583D" w:rsidP="00CF4F41">
      <w:pPr>
        <w:pStyle w:val="Reference"/>
      </w:pPr>
      <w:hyperlink r:id="rId11" w:history="1">
        <w:r w:rsidR="00E67862" w:rsidRPr="00457CBC">
          <w:rPr>
            <w:rStyle w:val="Hyperlink"/>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46583D" w:rsidP="00CF4F41">
      <w:pPr>
        <w:pStyle w:val="Reference"/>
      </w:pPr>
      <w:hyperlink r:id="rId12" w:history="1">
        <w:r w:rsidR="00E67862" w:rsidRPr="00457CBC">
          <w:rPr>
            <w:rStyle w:val="Hyperlink"/>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46583D" w:rsidP="00CF4F41">
      <w:pPr>
        <w:pStyle w:val="Reference"/>
      </w:pPr>
      <w:hyperlink r:id="rId13" w:history="1">
        <w:r w:rsidR="00E67862" w:rsidRPr="00457CBC">
          <w:rPr>
            <w:rStyle w:val="Hyperlink"/>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46583D" w:rsidP="00CF4F41">
      <w:pPr>
        <w:pStyle w:val="Reference"/>
      </w:pPr>
      <w:hyperlink r:id="rId14"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46583D" w:rsidP="00CF4F41">
      <w:pPr>
        <w:pStyle w:val="Reference"/>
      </w:pPr>
      <w:hyperlink r:id="rId15"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46583D" w:rsidP="00CF4F41">
      <w:pPr>
        <w:pStyle w:val="Reference"/>
      </w:pPr>
      <w:hyperlink r:id="rId16" w:history="1">
        <w:r w:rsidR="00604D1B" w:rsidRPr="00457CBC">
          <w:rPr>
            <w:rStyle w:val="Hyperlink"/>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46583D" w:rsidP="00CF4F41">
      <w:pPr>
        <w:pStyle w:val="Reference"/>
      </w:pPr>
      <w:hyperlink r:id="rId17" w:history="1">
        <w:r w:rsidR="00604D1B" w:rsidRPr="00457CBC">
          <w:rPr>
            <w:rStyle w:val="Hyperlink"/>
          </w:rPr>
          <w:t>R1-2006193</w:t>
        </w:r>
      </w:hyperlink>
      <w:r w:rsidR="00604D1B">
        <w:t>, “Support of 14 HARQ processes and scheduling delay,” Qualcomm Incorporated, RAN1 #102-e, Electronic Meeting, August 17-28, 2020.</w:t>
      </w:r>
    </w:p>
    <w:bookmarkEnd w:id="7"/>
    <w:bookmarkEnd w:id="8"/>
    <w:bookmarkEnd w:id="9"/>
    <w:bookmarkEnd w:id="10"/>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2DE66" w14:textId="77777777" w:rsidR="0046583D" w:rsidRDefault="0046583D">
      <w:r>
        <w:separator/>
      </w:r>
    </w:p>
  </w:endnote>
  <w:endnote w:type="continuationSeparator" w:id="0">
    <w:p w14:paraId="3BE0D622" w14:textId="77777777" w:rsidR="0046583D" w:rsidRDefault="0046583D">
      <w:r>
        <w:continuationSeparator/>
      </w:r>
    </w:p>
  </w:endnote>
  <w:endnote w:type="continuationNotice" w:id="1">
    <w:p w14:paraId="4336BA10" w14:textId="77777777" w:rsidR="0046583D" w:rsidRDefault="004658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0FA5" w14:textId="77777777" w:rsidR="00B534C5" w:rsidRDefault="00B53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777777"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82F3" w14:textId="77777777" w:rsidR="00B534C5" w:rsidRDefault="00B5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DC65C" w14:textId="77777777" w:rsidR="0046583D" w:rsidRDefault="0046583D">
      <w:r>
        <w:separator/>
      </w:r>
    </w:p>
  </w:footnote>
  <w:footnote w:type="continuationSeparator" w:id="0">
    <w:p w14:paraId="1A0111CF" w14:textId="77777777" w:rsidR="0046583D" w:rsidRDefault="0046583D">
      <w:r>
        <w:continuationSeparator/>
      </w:r>
    </w:p>
  </w:footnote>
  <w:footnote w:type="continuationNotice" w:id="1">
    <w:p w14:paraId="5C6B1C1F" w14:textId="77777777" w:rsidR="0046583D" w:rsidRDefault="004658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1733" w14:textId="77777777" w:rsidR="00B534C5" w:rsidRDefault="00B53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CABF" w14:textId="77777777" w:rsidR="00B534C5" w:rsidRDefault="00B53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character" w:styleId="UnresolvedMention">
    <w:name w:val="Unresolved Mention"/>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SimSun"/>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rFonts w:eastAsia="SimSun"/>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53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ftp/TSG_RAN/WG1_RL1/TSGR1_102-e/Docs/R1-2005480.zip" TargetMode="External"/><Relationship Id="rId17" Type="http://schemas.openxmlformats.org/officeDocument/2006/relationships/hyperlink" Target="http://www.3gpp.org/ftp/TSG_RAN/WG1_RL1/TSGR1_102-e/Docs/R1-200619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2-e/Docs/R1-200597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30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1_RL1/TSGR1_102-e/Docs/R1-2005940.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58.zi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0B335-41C9-433A-A36E-84A549D3AD38}">
  <ds:schemaRefs>
    <ds:schemaRef ds:uri="http://schemas.openxmlformats.org/officeDocument/2006/bibliography"/>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915</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9790</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AR</cp:lastModifiedBy>
  <cp:revision>99</cp:revision>
  <cp:lastPrinted>2008-01-30T22:09:00Z</cp:lastPrinted>
  <dcterms:created xsi:type="dcterms:W3CDTF">2020-04-03T07:47:00Z</dcterms:created>
  <dcterms:modified xsi:type="dcterms:W3CDTF">2020-08-19T22:53:00Z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