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Additional gain due to overhead </w:t>
            </w:r>
            <w:r>
              <w:rPr>
                <w:rFonts w:ascii="Times New Roman" w:eastAsia="SimSun" w:hAnsi="Times New Roman" w:cs="Times New Roman"/>
              </w:rPr>
              <w:lastRenderedPageBreak/>
              <w:t>reduction</w:t>
            </w:r>
            <w:r w:rsidR="007545A7">
              <w:rPr>
                <w:rFonts w:ascii="Times New Roman" w:eastAsia="SimSun" w:hAnsi="Times New Roman" w:cs="Times New Roman"/>
              </w:rPr>
              <w:t xml:space="preserve"> is not included here.</w:t>
            </w:r>
          </w:p>
        </w:tc>
      </w:tr>
    </w:tbl>
    <w:p w14:paraId="7F74E9E6" w14:textId="77777777" w:rsidR="002217D3" w:rsidRDefault="002217D3">
      <w:pPr>
        <w:jc w:val="center"/>
        <w:rPr>
          <w:rFonts w:eastAsia="SimSun"/>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04778F">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맑은 고딕" w:hAnsi="Times New Roman" w:cs="Times New Roman" w:hint="eastAsia"/>
                <w:lang w:eastAsia="ko-KR"/>
              </w:rPr>
            </w:pPr>
            <w:r>
              <w:rPr>
                <w:rFonts w:ascii="Times New Roman" w:eastAsia="맑은 고딕"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맑은 고딕" w:hAnsi="Times New Roman" w:cs="Times New Roman"/>
                <w:lang w:eastAsia="ko-KR"/>
              </w:rPr>
            </w:pPr>
            <w:r>
              <w:rPr>
                <w:rFonts w:ascii="Times New Roman" w:eastAsia="맑은 고딕"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맑은 고딕" w:hAnsi="Times New Roman" w:cs="Times New Roman" w:hint="eastAsia"/>
                <w:lang w:eastAsia="ko-KR"/>
              </w:rPr>
              <w:t>DDDSUDDSUU,</w:t>
            </w:r>
            <w:r>
              <w:rPr>
                <w:rFonts w:ascii="Times New Roman" w:eastAsia="맑은 고딕" w:hAnsi="Times New Roman" w:cs="Times New Roman"/>
                <w:lang w:eastAsia="ko-KR"/>
              </w:rPr>
              <w:t xml:space="preserve"> 4GHz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300 ns</w:t>
            </w:r>
            <w:r>
              <w:rPr>
                <w:rFonts w:ascii="Times New Roman" w:eastAsia="맑은 고딕" w:hAnsi="Times New Roman" w:cs="Times New Roman"/>
                <w:lang w:eastAsia="ko-KR"/>
              </w:rPr>
              <w:t>, Max # of HARQ tx: 4, Latency: 50 ms, Frequency hopping offset: 40RBs, 1 DMRS</w:t>
            </w:r>
          </w:p>
        </w:tc>
      </w:tr>
      <w:tr w:rsidR="0064516F" w14:paraId="6960D656" w14:textId="77777777" w:rsidTr="0004778F">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맑은 고딕"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맑은 고딕" w:hAnsi="Times New Roman" w:cs="Times New Roman"/>
                <w:lang w:eastAsia="ko-KR"/>
              </w:rPr>
            </w:pPr>
            <w:r>
              <w:rPr>
                <w:rFonts w:ascii="Times New Roman" w:eastAsia="맑은 고딕"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맑은 고딕" w:hAnsi="Times New Roman" w:cs="Times New Roman" w:hint="eastAsia"/>
                <w:lang w:eastAsia="ko-KR"/>
              </w:rPr>
              <w:t>DDDSUDDSUU,</w:t>
            </w:r>
            <w:r>
              <w:rPr>
                <w:rFonts w:ascii="Times New Roman" w:eastAsia="맑은 고딕" w:hAnsi="Times New Roman" w:cs="Times New Roman"/>
                <w:lang w:eastAsia="ko-KR"/>
              </w:rPr>
              <w:t xml:space="preserve"> 4GHz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300 ns</w:t>
            </w:r>
            <w:r>
              <w:rPr>
                <w:rFonts w:ascii="Times New Roman" w:eastAsia="맑은 고딕" w:hAnsi="Times New Roman" w:cs="Times New Roman"/>
                <w:lang w:eastAsia="ko-KR"/>
              </w:rPr>
              <w:t>, Max # of HARQ tx: 4, Latency: 50 ms, Frequency hopping offset: 40RBs, 2 DMRS</w:t>
            </w:r>
          </w:p>
        </w:tc>
      </w:tr>
      <w:tr w:rsidR="0064516F" w14:paraId="1DBC9132" w14:textId="77777777" w:rsidTr="0004778F">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맑은 고딕"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맑은 고딕" w:hAnsi="Times New Roman" w:cs="Times New Roman"/>
                <w:lang w:eastAsia="ko-KR"/>
              </w:rPr>
            </w:pPr>
            <w:r>
              <w:rPr>
                <w:rFonts w:ascii="Times New Roman" w:eastAsia="맑은 고딕"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맑은 고딕" w:hAnsi="Times New Roman" w:cs="Times New Roman" w:hint="eastAsia"/>
                <w:lang w:eastAsia="ko-KR"/>
              </w:rPr>
              <w:t>DDDSUDD</w:t>
            </w:r>
            <w:r>
              <w:rPr>
                <w:rFonts w:ascii="Times New Roman" w:eastAsia="맑은 고딕" w:hAnsi="Times New Roman" w:cs="Times New Roman"/>
                <w:lang w:eastAsia="ko-KR"/>
              </w:rPr>
              <w:t>D</w:t>
            </w:r>
            <w:r>
              <w:rPr>
                <w:rFonts w:ascii="Times New Roman" w:eastAsia="맑은 고딕" w:hAnsi="Times New Roman" w:cs="Times New Roman" w:hint="eastAsia"/>
                <w:lang w:eastAsia="ko-KR"/>
              </w:rPr>
              <w:t>SU,</w:t>
            </w:r>
            <w:r>
              <w:rPr>
                <w:rFonts w:ascii="Times New Roman" w:eastAsia="맑은 고딕" w:hAnsi="Times New Roman" w:cs="Times New Roman"/>
                <w:lang w:eastAsia="ko-KR"/>
              </w:rPr>
              <w:t xml:space="preserve"> 28GHz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100 ns</w:t>
            </w:r>
            <w:r>
              <w:rPr>
                <w:rFonts w:ascii="Times New Roman" w:eastAsia="맑은 고딕" w:hAnsi="Times New Roman" w:cs="Times New Roman"/>
                <w:lang w:eastAsia="ko-KR"/>
              </w:rPr>
              <w:t>, Max # of HARQ tx: 16, Latency: 50 ms, Frequency hopping offset: 40RBs, 1 DMRS</w:t>
            </w:r>
          </w:p>
        </w:tc>
      </w:tr>
      <w:tr w:rsidR="0064516F" w14:paraId="45ECC69D" w14:textId="77777777" w:rsidTr="0004778F">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맑은 고딕" w:hAnsi="Times New Roman" w:cs="Times New Roman"/>
                <w:lang w:eastAsia="ko-KR"/>
              </w:rPr>
            </w:pPr>
            <w:r>
              <w:rPr>
                <w:rFonts w:ascii="Times New Roman" w:eastAsia="맑은 고딕"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맑은 고딕" w:hAnsi="Times New Roman" w:cs="Times New Roman" w:hint="eastAsia"/>
                <w:lang w:eastAsia="ko-KR"/>
              </w:rPr>
              <w:t>DDDSUDD</w:t>
            </w:r>
            <w:r>
              <w:rPr>
                <w:rFonts w:ascii="Times New Roman" w:eastAsia="맑은 고딕" w:hAnsi="Times New Roman" w:cs="Times New Roman"/>
                <w:lang w:eastAsia="ko-KR"/>
              </w:rPr>
              <w:t>D</w:t>
            </w:r>
            <w:r>
              <w:rPr>
                <w:rFonts w:ascii="Times New Roman" w:eastAsia="맑은 고딕" w:hAnsi="Times New Roman" w:cs="Times New Roman" w:hint="eastAsia"/>
                <w:lang w:eastAsia="ko-KR"/>
              </w:rPr>
              <w:t>SU,</w:t>
            </w:r>
            <w:r>
              <w:rPr>
                <w:rFonts w:ascii="Times New Roman" w:eastAsia="맑은 고딕" w:hAnsi="Times New Roman" w:cs="Times New Roman"/>
                <w:lang w:eastAsia="ko-KR"/>
              </w:rPr>
              <w:t xml:space="preserve"> 28GHz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100 ns</w:t>
            </w:r>
            <w:r>
              <w:rPr>
                <w:rFonts w:ascii="Times New Roman" w:eastAsia="맑은 고딕" w:hAnsi="Times New Roman" w:cs="Times New Roman"/>
                <w:lang w:eastAsia="ko-KR"/>
              </w:rPr>
              <w:t xml:space="preserve">, Max # of HARQ tx: 16, Latency: 50 ms, Frequency hopping offset: 40RBs, 2 </w:t>
            </w:r>
            <w:r>
              <w:rPr>
                <w:rFonts w:ascii="Times New Roman" w:eastAsia="맑은 고딕" w:hAnsi="Times New Roman" w:cs="Times New Roman"/>
                <w:lang w:eastAsia="ko-KR"/>
              </w:rPr>
              <w:lastRenderedPageBreak/>
              <w:t>DMRS</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64516F" w14:paraId="0DCAC195" w14:textId="77777777" w:rsidTr="00683440">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맑은 고딕" w:hAnsi="Times New Roman" w:cs="Times New Roman" w:hint="eastAsia"/>
                <w:lang w:eastAsia="ko-KR"/>
              </w:rPr>
            </w:pPr>
            <w:r>
              <w:rPr>
                <w:rFonts w:ascii="Times New Roman" w:eastAsia="맑은 고딕" w:hAnsi="Times New Roman" w:cs="Times New Roman" w:hint="eastAsia"/>
                <w:lang w:eastAsia="ko-KR"/>
              </w:rPr>
              <w:t>S</w:t>
            </w:r>
            <w:r>
              <w:rPr>
                <w:rFonts w:ascii="Times New Roman" w:eastAsia="맑은 고딕"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맑은 고딕" w:hAnsi="Times New Roman" w:cs="Times New Roman" w:hint="eastAsia"/>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맑은 고딕" w:hAnsi="Times New Roman" w:cs="Times New Roman" w:hint="eastAsia"/>
                <w:lang w:eastAsia="ko-KR"/>
              </w:rPr>
              <w:t>5.6</w:t>
            </w:r>
            <w:r>
              <w:rPr>
                <w:rFonts w:ascii="Times New Roman" w:eastAsia="맑은 고딕" w:hAnsi="Times New Roman" w:cs="Times New Roman"/>
                <w:lang w:eastAsia="ko-KR"/>
              </w:rPr>
              <w:t xml:space="preserve"> </w:t>
            </w:r>
            <w:r>
              <w:rPr>
                <w:rFonts w:ascii="Times New Roman" w:eastAsia="맑은 고딕"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hint="eastAsia"/>
              </w:rPr>
            </w:pPr>
            <w:r>
              <w:rPr>
                <w:rFonts w:ascii="Times New Roman" w:eastAsia="SimSun" w:hAnsi="Times New Roman" w:cs="Times New Roman"/>
              </w:rPr>
              <w:t>DDDSUDDSUU, TBS=80 per 5ms,</w:t>
            </w:r>
            <w:r>
              <w:rPr>
                <w:rFonts w:ascii="Times New Roman" w:eastAsia="SimSun" w:hAnsi="Times New Roman" w:cs="Times New Roman"/>
              </w:rPr>
              <w:t xml:space="preserve"> </w:t>
            </w:r>
            <w:r>
              <w:rPr>
                <w:rFonts w:ascii="Times New Roman" w:eastAsia="SimSun" w:hAnsi="Times New Roman" w:cs="Times New Roman" w:hint="eastAsia"/>
              </w:rPr>
              <w:t>2.7 times smaller T-F resource for subPRB (4PRB*1slot vs 0.5PRB*3slots)</w:t>
            </w:r>
            <w:r>
              <w:rPr>
                <w:rFonts w:ascii="Times New Roman" w:eastAsia="SimSun" w:hAnsi="Times New Roman" w:cs="Times New Roman"/>
              </w:rPr>
              <w:t>,</w:t>
            </w:r>
            <w:r>
              <w:rPr>
                <w:rFonts w:ascii="Times New Roman" w:eastAsia="맑은 고딕"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hint="eastAsia"/>
              </w:rPr>
            </w:pPr>
            <w:r>
              <w:rPr>
                <w:rFonts w:ascii="Times New Roman" w:eastAsia="SimSun" w:hAnsi="Times New Roman" w:cs="Times New Roman" w:hint="eastAsia"/>
              </w:rPr>
              <w:t>TBS=50 (per transmission)</w:t>
            </w:r>
            <w:r>
              <w:rPr>
                <w:rFonts w:ascii="Times New Roman" w:eastAsia="SimSun" w:hAnsi="Times New Roman" w:cs="Times New Roman"/>
              </w:rPr>
              <w:t>,</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맑은 고딕"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w:t>
            </w:r>
            <w:r w:rsidRPr="00864ADF">
              <w:rPr>
                <w:rFonts w:ascii="Times New Roman" w:eastAsia="SimSun" w:hAnsi="Times New Roman" w:cs="Times New Roman"/>
              </w:rPr>
              <w:lastRenderedPageBreak/>
              <w:t xml:space="preserve">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6B214A">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맑은 고딕" w:hAnsi="Times New Roman" w:cs="Times New Roman" w:hint="eastAsia"/>
                <w:lang w:eastAsia="ko-KR"/>
              </w:rPr>
            </w:pPr>
            <w:r>
              <w:rPr>
                <w:rFonts w:ascii="Times New Roman" w:eastAsia="맑은 고딕"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hint="eastAsia"/>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hint="eastAsia"/>
                <w:lang w:eastAsia="ja-JP"/>
              </w:rPr>
            </w:pPr>
            <w:r>
              <w:rPr>
                <w:rFonts w:ascii="Times New Roman" w:eastAsia="맑은 고딕"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hint="eastAsia"/>
                <w:lang w:eastAsia="ja-JP"/>
              </w:rPr>
            </w:pPr>
            <w:r>
              <w:rPr>
                <w:rFonts w:ascii="Times New Roman" w:eastAsia="맑은 고딕" w:hAnsi="Times New Roman" w:cs="Times New Roman" w:hint="eastAsia"/>
                <w:lang w:eastAsia="ko-KR"/>
              </w:rPr>
              <w:t>DDDSUDDSUU,</w:t>
            </w:r>
            <w:r>
              <w:rPr>
                <w:rFonts w:ascii="Times New Roman" w:eastAsia="맑은 고딕" w:hAnsi="Times New Roman" w:cs="Times New Roman"/>
                <w:lang w:eastAsia="ko-KR"/>
              </w:rPr>
              <w:t xml:space="preserve"> 4GHz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300 ns</w:t>
            </w:r>
            <w:r>
              <w:rPr>
                <w:rFonts w:ascii="Times New Roman" w:eastAsia="맑은 고딕" w:hAnsi="Times New Roman" w:cs="Times New Roman"/>
                <w:lang w:eastAsia="ko-KR"/>
              </w:rPr>
              <w:t>, Max # of HARQ tx: 4, Latency: 50 ms, 1 DMRS</w:t>
            </w:r>
          </w:p>
        </w:tc>
      </w:tr>
      <w:tr w:rsidR="0064516F" w14:paraId="0060CFAB" w14:textId="77777777" w:rsidTr="006B214A">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hint="eastAsia"/>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hint="eastAsia"/>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hint="eastAsia"/>
                <w:lang w:eastAsia="ja-JP"/>
              </w:rPr>
            </w:pPr>
            <w:r>
              <w:rPr>
                <w:rFonts w:ascii="Times New Roman" w:eastAsia="맑은 고딕"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hint="eastAsia"/>
                <w:lang w:eastAsia="ja-JP"/>
              </w:rPr>
            </w:pPr>
            <w:r>
              <w:rPr>
                <w:rFonts w:ascii="Times New Roman" w:eastAsia="맑은 고딕" w:hAnsi="Times New Roman" w:cs="Times New Roman" w:hint="eastAsia"/>
                <w:lang w:eastAsia="ko-KR"/>
              </w:rPr>
              <w:t>DDDSUDDSUU,</w:t>
            </w:r>
            <w:r>
              <w:rPr>
                <w:rFonts w:ascii="Times New Roman" w:eastAsia="맑은 고딕" w:hAnsi="Times New Roman" w:cs="Times New Roman"/>
                <w:lang w:eastAsia="ko-KR"/>
              </w:rPr>
              <w:t xml:space="preserve"> 4GHz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300 ns</w:t>
            </w:r>
            <w:r>
              <w:rPr>
                <w:rFonts w:ascii="Times New Roman" w:eastAsia="맑은 고딕" w:hAnsi="Times New Roman" w:cs="Times New Roman"/>
                <w:lang w:eastAsia="ko-KR"/>
              </w:rPr>
              <w:t>, Max # of HARQ tx: 4, Latency: 50 ms,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hint="eastAsia"/>
                <w:lang w:eastAsia="ja-JP"/>
              </w:rPr>
            </w:pPr>
          </w:p>
        </w:tc>
        <w:tc>
          <w:tcPr>
            <w:tcW w:w="1778" w:type="dxa"/>
            <w:vAlign w:val="center"/>
          </w:tcPr>
          <w:p w14:paraId="4F6230EE" w14:textId="2F4B2051" w:rsidR="0064516F" w:rsidRPr="0064516F" w:rsidRDefault="0064516F" w:rsidP="0064516F">
            <w:pPr>
              <w:jc w:val="center"/>
              <w:rPr>
                <w:rFonts w:ascii="Times New Roman" w:eastAsia="맑은 고딕" w:hAnsi="Times New Roman" w:cs="Times New Roman" w:hint="eastAsia"/>
                <w:lang w:eastAsia="ko-KR"/>
              </w:rPr>
            </w:pPr>
            <w:r>
              <w:rPr>
                <w:rFonts w:ascii="Times New Roman" w:eastAsia="맑은 고딕"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hint="eastAsia"/>
                <w:lang w:eastAsia="ja-JP"/>
              </w:rPr>
            </w:pPr>
            <w:r>
              <w:rPr>
                <w:rFonts w:ascii="Times New Roman" w:eastAsia="맑은 고딕"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hint="eastAsia"/>
                <w:lang w:eastAsia="ja-JP"/>
              </w:rPr>
            </w:pPr>
            <w:r>
              <w:rPr>
                <w:rFonts w:ascii="Times New Roman" w:eastAsia="맑은 고딕" w:hAnsi="Times New Roman" w:cs="Times New Roman" w:hint="eastAsia"/>
                <w:lang w:eastAsia="ko-KR"/>
              </w:rPr>
              <w:t>DDDSUDD</w:t>
            </w:r>
            <w:r>
              <w:rPr>
                <w:rFonts w:ascii="Times New Roman" w:eastAsia="맑은 고딕" w:hAnsi="Times New Roman" w:cs="Times New Roman"/>
                <w:lang w:eastAsia="ko-KR"/>
              </w:rPr>
              <w:t>D</w:t>
            </w:r>
            <w:r>
              <w:rPr>
                <w:rFonts w:ascii="Times New Roman" w:eastAsia="맑은 고딕" w:hAnsi="Times New Roman" w:cs="Times New Roman" w:hint="eastAsia"/>
                <w:lang w:eastAsia="ko-KR"/>
              </w:rPr>
              <w:t>SU,</w:t>
            </w:r>
            <w:r>
              <w:rPr>
                <w:rFonts w:ascii="Times New Roman" w:eastAsia="맑은 고딕" w:hAnsi="Times New Roman" w:cs="Times New Roman"/>
                <w:lang w:eastAsia="ko-KR"/>
              </w:rPr>
              <w:t xml:space="preserve"> 28GHz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100 ns</w:t>
            </w:r>
            <w:r>
              <w:rPr>
                <w:rFonts w:ascii="Times New Roman" w:eastAsia="맑은 고딕" w:hAnsi="Times New Roman" w:cs="Times New Roman"/>
                <w:lang w:eastAsia="ko-KR"/>
              </w:rPr>
              <w:t>, Max # of HARQ tx: 16, Latency: 50 ms, 1 DMRS</w:t>
            </w:r>
          </w:p>
        </w:tc>
      </w:tr>
      <w:tr w:rsidR="0064516F" w14:paraId="0A66EFB9" w14:textId="77777777" w:rsidTr="006B214A">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hint="eastAsia"/>
                <w:lang w:eastAsia="ja-JP"/>
              </w:rPr>
            </w:pPr>
          </w:p>
        </w:tc>
        <w:tc>
          <w:tcPr>
            <w:tcW w:w="1778" w:type="dxa"/>
            <w:vAlign w:val="center"/>
          </w:tcPr>
          <w:p w14:paraId="513A8D9A" w14:textId="3EF5BED3" w:rsidR="0064516F" w:rsidRPr="0064516F" w:rsidRDefault="0064516F" w:rsidP="0064516F">
            <w:pPr>
              <w:jc w:val="center"/>
              <w:rPr>
                <w:rFonts w:ascii="Times New Roman" w:eastAsia="맑은 고딕" w:hAnsi="Times New Roman" w:cs="Times New Roman" w:hint="eastAsia"/>
                <w:lang w:eastAsia="ko-KR"/>
              </w:rPr>
            </w:pPr>
            <w:r>
              <w:rPr>
                <w:rFonts w:ascii="Times New Roman" w:eastAsia="맑은 고딕"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hint="eastAsia"/>
                <w:lang w:eastAsia="ja-JP"/>
              </w:rPr>
            </w:pPr>
            <w:r>
              <w:rPr>
                <w:rFonts w:ascii="Times New Roman" w:eastAsia="맑은 고딕"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hint="eastAsia"/>
                <w:lang w:eastAsia="ja-JP"/>
              </w:rPr>
            </w:pPr>
            <w:r>
              <w:rPr>
                <w:rFonts w:ascii="Times New Roman" w:eastAsia="맑은 고딕" w:hAnsi="Times New Roman" w:cs="Times New Roman" w:hint="eastAsia"/>
                <w:lang w:eastAsia="ko-KR"/>
              </w:rPr>
              <w:t>DDDSUDD</w:t>
            </w:r>
            <w:r>
              <w:rPr>
                <w:rFonts w:ascii="Times New Roman" w:eastAsia="맑은 고딕" w:hAnsi="Times New Roman" w:cs="Times New Roman"/>
                <w:lang w:eastAsia="ko-KR"/>
              </w:rPr>
              <w:t>D</w:t>
            </w:r>
            <w:r>
              <w:rPr>
                <w:rFonts w:ascii="Times New Roman" w:eastAsia="맑은 고딕" w:hAnsi="Times New Roman" w:cs="Times New Roman" w:hint="eastAsia"/>
                <w:lang w:eastAsia="ko-KR"/>
              </w:rPr>
              <w:t>SU,</w:t>
            </w:r>
            <w:r>
              <w:rPr>
                <w:rFonts w:ascii="Times New Roman" w:eastAsia="맑은 고딕" w:hAnsi="Times New Roman" w:cs="Times New Roman"/>
                <w:lang w:eastAsia="ko-KR"/>
              </w:rPr>
              <w:t xml:space="preserve"> 28GHz with </w:t>
            </w:r>
            <w:r>
              <w:rPr>
                <w:rFonts w:ascii="Times New Roman" w:eastAsia="맑은 고딕" w:hAnsi="Times New Roman" w:cs="Times New Roman" w:hint="eastAsia"/>
                <w:lang w:eastAsia="ko-KR"/>
              </w:rPr>
              <w:t xml:space="preserve">O2I, </w:t>
            </w:r>
            <w:r>
              <w:rPr>
                <w:rFonts w:ascii="Times New Roman" w:eastAsia="맑은 고딕" w:hAnsi="Times New Roman" w:cs="Times New Roman"/>
                <w:lang w:eastAsia="ko-KR"/>
              </w:rPr>
              <w:t xml:space="preserve">4PRB, </w:t>
            </w:r>
            <w:r>
              <w:rPr>
                <w:rFonts w:ascii="Times New Roman" w:eastAsia="맑은 고딕" w:hAnsi="Times New Roman" w:cs="Times New Roman" w:hint="eastAsia"/>
                <w:lang w:eastAsia="ko-KR"/>
              </w:rPr>
              <w:t>Delay spread: 100 ns</w:t>
            </w:r>
            <w:r>
              <w:rPr>
                <w:rFonts w:ascii="Times New Roman" w:eastAsia="맑은 고딕" w:hAnsi="Times New Roman" w:cs="Times New Roman"/>
                <w:lang w:eastAsia="ko-KR"/>
              </w:rPr>
              <w:t>, Max # of HARQ tx: 16, Latency: 50 ms, 2 DMRS</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SimSun" w:hAnsi="Times New Roman" w:cs="Times New Roman"/>
              </w:rPr>
            </w:pPr>
          </w:p>
        </w:tc>
        <w:tc>
          <w:tcPr>
            <w:tcW w:w="1778" w:type="dxa"/>
          </w:tcPr>
          <w:p w14:paraId="6A9CA184" w14:textId="77777777" w:rsidR="005B79F0" w:rsidRDefault="005B79F0" w:rsidP="005B79F0">
            <w:pPr>
              <w:jc w:val="center"/>
              <w:rPr>
                <w:rFonts w:ascii="Times New Roman" w:eastAsia="SimSun" w:hAnsi="Times New Roman" w:cs="Times New Roman"/>
              </w:rPr>
            </w:pPr>
          </w:p>
        </w:tc>
        <w:tc>
          <w:tcPr>
            <w:tcW w:w="1329" w:type="dxa"/>
            <w:vAlign w:val="center"/>
          </w:tcPr>
          <w:p w14:paraId="15ED4575" w14:textId="77777777" w:rsidR="005B79F0" w:rsidRDefault="005B79F0" w:rsidP="005B79F0">
            <w:pPr>
              <w:jc w:val="center"/>
              <w:rPr>
                <w:rFonts w:ascii="Times New Roman" w:eastAsia="SimSun" w:hAnsi="Times New Roman" w:cs="Times New Roman"/>
              </w:rPr>
            </w:pPr>
          </w:p>
        </w:tc>
        <w:tc>
          <w:tcPr>
            <w:tcW w:w="1201" w:type="dxa"/>
            <w:vAlign w:val="center"/>
          </w:tcPr>
          <w:p w14:paraId="4A8E60AF" w14:textId="77777777" w:rsidR="005B79F0" w:rsidRDefault="005B79F0" w:rsidP="005B79F0">
            <w:pPr>
              <w:jc w:val="center"/>
              <w:rPr>
                <w:rFonts w:ascii="Times New Roman" w:eastAsia="SimSun" w:hAnsi="Times New Roman" w:cs="Times New Roman"/>
              </w:rPr>
            </w:pPr>
          </w:p>
        </w:tc>
        <w:tc>
          <w:tcPr>
            <w:tcW w:w="3640" w:type="dxa"/>
            <w:vAlign w:val="center"/>
          </w:tcPr>
          <w:p w14:paraId="532008D8" w14:textId="77777777" w:rsidR="005B79F0" w:rsidRDefault="005B79F0" w:rsidP="005B79F0">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 xml:space="preserve">Rural 3km/h, 700MHz, FDD, TBS=136 </w:t>
            </w:r>
            <w:r w:rsidRPr="00087CDB">
              <w:rPr>
                <w:rFonts w:ascii="Times New Roman" w:eastAsia="SimSun" w:hAnsi="Times New Roman" w:cs="Times New Roman"/>
              </w:rPr>
              <w:lastRenderedPageBreak/>
              <w:t>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lastRenderedPageBreak/>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2"/>
        <w:spacing w:before="156" w:after="156"/>
        <w:rPr>
          <w:rFonts w:ascii="Arial" w:hAnsi="Arial" w:cs="Arial"/>
        </w:rPr>
      </w:pPr>
      <w:r>
        <w:rPr>
          <w:rFonts w:ascii="Arial" w:hAnsi="Arial" w:cs="Arial"/>
        </w:rPr>
        <w:lastRenderedPageBreak/>
        <w:t xml:space="preserve">2.4 </w:t>
      </w:r>
      <w:r>
        <w:rPr>
          <w:rFonts w:ascii="Arial" w:hAnsi="Arial" w:cs="Arial" w:hint="eastAsia"/>
        </w:rPr>
        <w:t>Other solutions for PUSCH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af2"/>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af2"/>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0FE995B3" w14:textId="77777777" w:rsidR="000E1471" w:rsidRPr="00244094"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af2"/>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af2"/>
              <w:numPr>
                <w:ilvl w:val="0"/>
                <w:numId w:val="16"/>
              </w:numPr>
              <w:jc w:val="left"/>
              <w:rPr>
                <w:rFonts w:ascii="Times New Roman" w:eastAsia="SimSun" w:hAnsi="Times New Roman" w:cs="Times New Roman"/>
              </w:rPr>
            </w:pPr>
            <w:r w:rsidRPr="00244094">
              <w:rPr>
                <w:rFonts w:ascii="Times New Roman" w:eastAsia="SimSun" w:hAnsi="Times New Roman" w:cs="Times New Roman"/>
              </w:rPr>
              <w:lastRenderedPageBreak/>
              <w:t>Lower complexity receiver compared to R15/R16 PF3 receiver.</w:t>
            </w:r>
          </w:p>
          <w:p w14:paraId="627FB813" w14:textId="30D24562" w:rsidR="000E1471" w:rsidRPr="000E1471"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af2"/>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af2"/>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af2"/>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bl>
    <w:p w14:paraId="5F4F33DD" w14:textId="77777777" w:rsidR="002217D3" w:rsidRDefault="002217D3">
      <w:pPr>
        <w:rPr>
          <w:rFonts w:eastAsia="SimSun"/>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 xml:space="preserve">~2dB performance gain can be observed with doubling the repetition levels for Msg3 </w:t>
            </w:r>
            <w:r w:rsidRPr="00560FD9">
              <w:rPr>
                <w:rFonts w:ascii="Times New Roman" w:eastAsia="SimSun" w:hAnsi="Times New Roman" w:cs="Times New Roman"/>
              </w:rPr>
              <w:lastRenderedPageBreak/>
              <w:t>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lastRenderedPageBreak/>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lastRenderedPageBreak/>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lastRenderedPageBreak/>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lastRenderedPageBreak/>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 xml:space="preserve">Urban, 4GHz, 4Tx-4Rx, </w:t>
            </w:r>
            <w:r>
              <w:rPr>
                <w:rFonts w:ascii="Times New Roman" w:hAnsi="Times New Roman" w:cs="Times New Roman"/>
              </w:rPr>
              <w:lastRenderedPageBreak/>
              <w:t>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0"/>
          <w:rFonts w:ascii="Times New Roman" w:eastAsia="SimSun" w:hAnsi="Times New Roman" w:cs="Times New Roman"/>
          <w:color w:val="auto"/>
          <w:kern w:val="0"/>
          <w:sz w:val="22"/>
          <w:u w:val="none"/>
          <w:lang w:val="en-US" w:eastAsia="en-US"/>
        </w:rPr>
      </w:pPr>
      <w:r>
        <w:rPr>
          <w:rStyle w:val="af0"/>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0"/>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2"/>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2"/>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2"/>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2"/>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2"/>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2"/>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2"/>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2"/>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lastRenderedPageBreak/>
        <w:t>Cross-slot channel estimation</w:t>
      </w:r>
    </w:p>
    <w:p w14:paraId="2186913E" w14:textId="77777777" w:rsidR="002217D3" w:rsidRDefault="009165AA">
      <w:pPr>
        <w:pStyle w:val="af2"/>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2"/>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e"/>
          <w:rFonts w:ascii="Times New Roman" w:hAnsi="Times New Roman" w:cs="Times New Roman"/>
          <w:b w:val="0"/>
        </w:rPr>
        <w:t>or lower DMRS density in the frequency domain.</w:t>
      </w:r>
    </w:p>
    <w:p w14:paraId="39B1D6C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2"/>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2"/>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2"/>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2"/>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lastRenderedPageBreak/>
        <w:t>with more frequency offsets</w:t>
      </w:r>
    </w:p>
    <w:p w14:paraId="57869216" w14:textId="77777777" w:rsidR="002217D3" w:rsidRDefault="009165AA">
      <w:pPr>
        <w:pStyle w:val="af2"/>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2"/>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2"/>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
          <w:rFonts w:ascii="Times New Roman" w:hAnsi="Times New Roman" w:cs="Times New Roman"/>
          <w:b/>
          <w:i w:val="0"/>
          <w:iCs w:val="0"/>
          <w:szCs w:val="21"/>
          <w:highlight w:val="green"/>
        </w:rPr>
      </w:pPr>
      <w:bookmarkStart w:id="3" w:name="_Hlk49248398"/>
      <w:r>
        <w:rPr>
          <w:rStyle w:val="af"/>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e"/>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2"/>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25"/>
        <w:gridCol w:w="1366"/>
        <w:gridCol w:w="7345"/>
      </w:tblGrid>
      <w:tr w:rsidR="002217D3" w14:paraId="3EAA4B23" w14:textId="77777777" w:rsidTr="0064516F">
        <w:trPr>
          <w:trHeight w:val="320"/>
        </w:trPr>
        <w:tc>
          <w:tcPr>
            <w:tcW w:w="1025" w:type="dxa"/>
          </w:tcPr>
          <w:p w14:paraId="0ACD0752"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C</w:t>
            </w:r>
            <w:r>
              <w:rPr>
                <w:rStyle w:val="af0"/>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S</w:t>
            </w:r>
            <w:r>
              <w:rPr>
                <w:rStyle w:val="af0"/>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Detailed simulation results</w:t>
            </w:r>
          </w:p>
        </w:tc>
      </w:tr>
      <w:tr w:rsidR="002217D3" w14:paraId="004DB078" w14:textId="77777777" w:rsidTr="0064516F">
        <w:trPr>
          <w:trHeight w:val="312"/>
        </w:trPr>
        <w:tc>
          <w:tcPr>
            <w:tcW w:w="1025" w:type="dxa"/>
            <w:vMerge w:val="restart"/>
            <w:vAlign w:val="center"/>
          </w:tcPr>
          <w:p w14:paraId="26115708"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af0"/>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345" w:type="dxa"/>
          </w:tcPr>
          <w:p w14:paraId="1C1B3C22" w14:textId="77777777" w:rsidR="002217D3" w:rsidRDefault="009165AA">
            <w:pPr>
              <w:pStyle w:val="a7"/>
              <w:jc w:val="center"/>
              <w:rPr>
                <w:rFonts w:ascii="Times New Roman" w:hAnsi="Times New Roman" w:cs="Times New Roman"/>
                <w:szCs w:val="21"/>
                <w:lang w:eastAsia="zh-CN"/>
              </w:rPr>
            </w:pPr>
            <w:r>
              <w:rPr>
                <w:rFonts w:ascii="Times New Roman" w:hAnsi="Times New Roman" w:cs="Times New Roman"/>
                <w:noProof/>
                <w:szCs w:val="21"/>
                <w:lang w:eastAsia="ko-KR"/>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a7"/>
              <w:jc w:val="center"/>
              <w:rPr>
                <w:rFonts w:ascii="Times New Roman" w:hAnsi="Times New Roman" w:cs="Times New Roman"/>
                <w:szCs w:val="21"/>
                <w:lang w:eastAsia="zh-CN"/>
              </w:rPr>
            </w:pPr>
            <w:r>
              <w:rPr>
                <w:rFonts w:ascii="Times New Roman" w:hAnsi="Times New Roman" w:cs="Times New Roman"/>
                <w:noProof/>
                <w:szCs w:val="21"/>
                <w:lang w:eastAsia="ko-KR"/>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7"/>
              <w:jc w:val="center"/>
              <w:rPr>
                <w:rStyle w:val="af0"/>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64516F">
        <w:trPr>
          <w:trHeight w:val="320"/>
        </w:trPr>
        <w:tc>
          <w:tcPr>
            <w:tcW w:w="1025" w:type="dxa"/>
            <w:vMerge/>
          </w:tcPr>
          <w:p w14:paraId="3F77A1EB"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af0"/>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af2"/>
              <w:ind w:left="0"/>
              <w:jc w:val="center"/>
              <w:rPr>
                <w:rFonts w:ascii="Times New Roman" w:hAnsi="Times New Roman"/>
              </w:rPr>
            </w:pPr>
            <w:r>
              <w:rPr>
                <w:rFonts w:ascii="Times New Roman" w:hAnsi="Times New Roman"/>
                <w:noProof/>
                <w:lang w:eastAsia="ko-KR"/>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2"/>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af0"/>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af0"/>
                <w:rFonts w:ascii="Times New Roman" w:eastAsia="SimSun" w:hAnsi="Times New Roman" w:cs="Times New Roman"/>
                <w:bCs/>
                <w:color w:val="auto"/>
                <w:szCs w:val="21"/>
                <w:u w:val="none"/>
                <w:lang w:val="en-US"/>
              </w:rPr>
            </w:pPr>
            <w:r>
              <w:rPr>
                <w:noProof/>
                <w:szCs w:val="21"/>
                <w:lang w:eastAsia="ko-KR"/>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2"/>
              <w:ind w:left="0"/>
              <w:jc w:val="center"/>
              <w:rPr>
                <w:rStyle w:val="af0"/>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64516F">
        <w:trPr>
          <w:trHeight w:val="320"/>
        </w:trPr>
        <w:tc>
          <w:tcPr>
            <w:tcW w:w="1025" w:type="dxa"/>
            <w:vMerge/>
          </w:tcPr>
          <w:p w14:paraId="7E181C07"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af0"/>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Default="009165AA">
            <w:pPr>
              <w:widowControl/>
              <w:jc w:val="center"/>
              <w:rPr>
                <w:rStyle w:val="af0"/>
                <w:rFonts w:ascii="Times New Roman" w:eastAsia="SimSun" w:hAnsi="Times New Roman" w:cs="Times New Roman"/>
                <w:bCs/>
                <w:color w:val="auto"/>
                <w:szCs w:val="21"/>
                <w:u w:val="none"/>
                <w:lang w:val="en-US"/>
              </w:rPr>
            </w:pPr>
            <w:r>
              <w:rPr>
                <w:noProof/>
                <w:szCs w:val="21"/>
                <w:lang w:eastAsia="ko-KR"/>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2"/>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af0"/>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af0"/>
                <w:rFonts w:ascii="Times New Roman" w:eastAsia="SimSun" w:hAnsi="Times New Roman" w:cs="Times New Roman"/>
                <w:bCs/>
                <w:color w:val="auto"/>
                <w:szCs w:val="21"/>
                <w:u w:val="none"/>
                <w:lang w:val="en-US"/>
              </w:rPr>
            </w:pPr>
            <w:r>
              <w:rPr>
                <w:noProof/>
                <w:szCs w:val="21"/>
                <w:lang w:eastAsia="ko-KR"/>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2"/>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af0"/>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af0"/>
                <w:rFonts w:ascii="Times New Roman" w:eastAsia="SimSun" w:hAnsi="Times New Roman" w:cs="Times New Roman"/>
                <w:bCs/>
                <w:color w:val="auto"/>
                <w:szCs w:val="21"/>
                <w:u w:val="none"/>
                <w:lang w:val="en-US"/>
              </w:rPr>
            </w:pPr>
            <w:r>
              <w:rPr>
                <w:noProof/>
                <w:szCs w:val="21"/>
                <w:lang w:eastAsia="ko-KR"/>
              </w:rPr>
              <w:lastRenderedPageBreak/>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0"/>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64516F">
        <w:trPr>
          <w:trHeight w:val="320"/>
        </w:trPr>
        <w:tc>
          <w:tcPr>
            <w:tcW w:w="1025" w:type="dxa"/>
            <w:vMerge/>
          </w:tcPr>
          <w:p w14:paraId="1AA17634"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lang w:eastAsia="ko-KR"/>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lang w:eastAsia="ko-KR"/>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64516F">
        <w:trPr>
          <w:trHeight w:val="320"/>
        </w:trPr>
        <w:tc>
          <w:tcPr>
            <w:tcW w:w="1025" w:type="dxa"/>
            <w:vMerge/>
          </w:tcPr>
          <w:p w14:paraId="155B4CF9"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lang w:eastAsia="ko-KR"/>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64516F">
        <w:trPr>
          <w:trHeight w:val="320"/>
        </w:trPr>
        <w:tc>
          <w:tcPr>
            <w:tcW w:w="1025" w:type="dxa"/>
            <w:vMerge/>
          </w:tcPr>
          <w:p w14:paraId="4031E4C8"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lang w:eastAsia="ko-KR"/>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64516F">
        <w:trPr>
          <w:trHeight w:val="320"/>
        </w:trPr>
        <w:tc>
          <w:tcPr>
            <w:tcW w:w="1025" w:type="dxa"/>
            <w:vMerge/>
          </w:tcPr>
          <w:p w14:paraId="7A85ADA2"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lang w:eastAsia="ko-KR"/>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lang w:eastAsia="ko-KR"/>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64516F">
        <w:trPr>
          <w:trHeight w:val="320"/>
        </w:trPr>
        <w:tc>
          <w:tcPr>
            <w:tcW w:w="1025" w:type="dxa"/>
            <w:vMerge/>
          </w:tcPr>
          <w:p w14:paraId="0FF543CC"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lang w:eastAsia="ko-KR"/>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lastRenderedPageBreak/>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lang w:eastAsia="ko-KR"/>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7"/>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64516F">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lastRenderedPageBreak/>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64516F">
        <w:trPr>
          <w:trHeight w:val="320"/>
        </w:trPr>
        <w:tc>
          <w:tcPr>
            <w:tcW w:w="1025" w:type="dxa"/>
            <w:vMerge/>
          </w:tcPr>
          <w:p w14:paraId="291E6F03"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lang w:eastAsia="ko-KR"/>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64516F">
        <w:trPr>
          <w:trHeight w:val="320"/>
        </w:trPr>
        <w:tc>
          <w:tcPr>
            <w:tcW w:w="1025" w:type="dxa"/>
            <w:vMerge/>
          </w:tcPr>
          <w:p w14:paraId="020D6B5E"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64516F">
        <w:trPr>
          <w:trHeight w:val="320"/>
        </w:trPr>
        <w:tc>
          <w:tcPr>
            <w:tcW w:w="1025" w:type="dxa"/>
            <w:vMerge/>
          </w:tcPr>
          <w:p w14:paraId="791FAAF7"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64516F">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64516F">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lang w:eastAsia="ko-KR"/>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64516F">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lang w:eastAsia="ko-KR"/>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64516F">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lang w:eastAsia="ko-KR"/>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64516F">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lang w:eastAsia="ko-KR"/>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2"/>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64516F">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lang w:eastAsia="ko-KR"/>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64516F">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lang w:eastAsia="ko-KR"/>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64516F">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lang w:eastAsia="ko-KR"/>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64516F">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lang w:eastAsia="ko-KR"/>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64516F">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lastRenderedPageBreak/>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Style w:val="10"/>
                <w:rFonts w:ascii="Times New Roman" w:eastAsia="SimSun" w:hAnsi="Times New Roman" w:cs="Times New Roman"/>
                <w:bCs/>
                <w:noProof/>
                <w:szCs w:val="21"/>
                <w:lang w:eastAsia="ko-KR"/>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맑은 고딕" w:hint="eastAsia"/>
                <w:noProof/>
                <w:lang w:val="en-GB" w:eastAsia="ko-KR"/>
              </w:rPr>
            </w:pPr>
            <w:r>
              <w:rPr>
                <w:rFonts w:eastAsia="맑은 고딕" w:hint="eastAsia"/>
                <w:noProof/>
                <w:lang w:val="en-GB" w:eastAsia="ko-KR"/>
              </w:rPr>
              <w:t>Fig. 1-1 FR1</w:t>
            </w:r>
          </w:p>
          <w:p w14:paraId="1D0711AA" w14:textId="57CA9BE2" w:rsidR="0064516F" w:rsidRDefault="0064516F" w:rsidP="0064516F">
            <w:pPr>
              <w:spacing w:after="180"/>
              <w:jc w:val="center"/>
              <w:rPr>
                <w:rFonts w:eastAsia="맑은 고딕"/>
                <w:noProof/>
                <w:lang w:val="en-GB" w:eastAsia="ko-KR"/>
              </w:rPr>
            </w:pPr>
            <w:r>
              <w:rPr>
                <w:rStyle w:val="10"/>
                <w:rFonts w:ascii="Times New Roman" w:eastAsia="맑은 고딕" w:hAnsi="Times New Roman" w:cs="Times New Roman"/>
                <w:bCs/>
                <w:noProof/>
                <w:szCs w:val="21"/>
                <w:lang w:eastAsia="ko-KR"/>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맑은 고딕" w:hint="eastAsia"/>
                <w:noProof/>
                <w:lang w:val="en-GB" w:eastAsia="ko-KR"/>
              </w:rPr>
            </w:pPr>
            <w:r>
              <w:rPr>
                <w:rFonts w:eastAsia="맑은 고딕"/>
                <w:noProof/>
                <w:lang w:val="en-GB" w:eastAsia="ko-KR"/>
              </w:rPr>
              <w:t>Fig. 1-2 FR2</w:t>
            </w:r>
          </w:p>
        </w:tc>
      </w:tr>
      <w:tr w:rsidR="0064516F" w14:paraId="25ABA848" w14:textId="77777777" w:rsidTr="0064516F">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Sub-PRB transmission for eMBB and VoIP</w:t>
            </w:r>
          </w:p>
        </w:tc>
        <w:tc>
          <w:tcPr>
            <w:tcW w:w="7345" w:type="dxa"/>
          </w:tcPr>
          <w:p w14:paraId="13FD3228" w14:textId="77777777" w:rsidR="0064516F" w:rsidRDefault="0064516F" w:rsidP="0064516F">
            <w:pPr>
              <w:spacing w:after="180"/>
              <w:jc w:val="center"/>
              <w:rPr>
                <w:rFonts w:eastAsia="SimSun"/>
                <w:noProof/>
                <w:lang w:val="en-GB"/>
              </w:rPr>
            </w:pPr>
            <w:r>
              <w:rPr>
                <w:noProof/>
                <w:lang w:eastAsia="ko-KR"/>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맑은 고딕" w:hint="eastAsia"/>
                <w:noProof/>
                <w:lang w:val="en-GB" w:eastAsia="ko-KR"/>
              </w:rPr>
            </w:pPr>
            <w:r>
              <w:rPr>
                <w:rFonts w:eastAsia="맑은 고딕" w:hint="eastAsia"/>
                <w:noProof/>
                <w:lang w:val="en-GB" w:eastAsia="ko-KR"/>
              </w:rPr>
              <w:t>Fig. 2-1 eMBB</w:t>
            </w:r>
          </w:p>
          <w:p w14:paraId="7F1A00E7" w14:textId="2B6A83E6" w:rsidR="0064516F" w:rsidRDefault="0064516F" w:rsidP="0064516F">
            <w:pPr>
              <w:spacing w:after="180"/>
              <w:jc w:val="center"/>
              <w:rPr>
                <w:rFonts w:eastAsia="맑은 고딕"/>
                <w:noProof/>
                <w:lang w:val="en-GB" w:eastAsia="ko-KR"/>
              </w:rPr>
            </w:pPr>
            <w:r>
              <w:rPr>
                <w:noProof/>
                <w:lang w:eastAsia="ko-KR"/>
              </w:rPr>
              <w:lastRenderedPageBreak/>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맑은 고딕" w:hint="eastAsia"/>
                <w:noProof/>
                <w:lang w:val="en-GB" w:eastAsia="ko-KR"/>
              </w:rPr>
            </w:pPr>
            <w:r>
              <w:rPr>
                <w:rFonts w:eastAsia="맑은 고딕" w:hint="eastAsia"/>
                <w:noProof/>
                <w:lang w:val="en-GB" w:eastAsia="ko-KR"/>
              </w:rPr>
              <w:t>Fig. 2-2 VoIP</w:t>
            </w:r>
          </w:p>
        </w:tc>
        <w:bookmarkStart w:id="4" w:name="_GoBack"/>
        <w:bookmarkEnd w:id="4"/>
      </w:tr>
      <w:tr w:rsidR="0064516F" w14:paraId="408CC4FA" w14:textId="77777777" w:rsidTr="0064516F">
        <w:trPr>
          <w:trHeight w:val="320"/>
        </w:trPr>
        <w:tc>
          <w:tcPr>
            <w:tcW w:w="1025" w:type="dxa"/>
          </w:tcPr>
          <w:p w14:paraId="7FB16A2B"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5442F8EB" w14:textId="77777777" w:rsidR="0064516F" w:rsidRDefault="0064516F" w:rsidP="0064516F">
            <w:pPr>
              <w:jc w:val="left"/>
              <w:rPr>
                <w:rFonts w:ascii="Times New Roman" w:hAnsi="Times New Roman" w:cs="Times New Roman"/>
                <w:bCs/>
                <w:sz w:val="20"/>
                <w:szCs w:val="20"/>
              </w:rPr>
            </w:pPr>
          </w:p>
        </w:tc>
        <w:tc>
          <w:tcPr>
            <w:tcW w:w="7345" w:type="dxa"/>
          </w:tcPr>
          <w:p w14:paraId="28542E9B" w14:textId="77777777" w:rsidR="0064516F" w:rsidRPr="00A84EE2" w:rsidRDefault="0064516F" w:rsidP="0064516F">
            <w:pPr>
              <w:spacing w:after="180"/>
              <w:rPr>
                <w:noProof/>
                <w:lang w:val="en-GB"/>
              </w:rPr>
            </w:pPr>
          </w:p>
        </w:tc>
      </w:tr>
    </w:tbl>
    <w:p w14:paraId="36A40809" w14:textId="77777777" w:rsidR="002217D3" w:rsidRDefault="002217D3">
      <w:pPr>
        <w:rPr>
          <w:rFonts w:eastAsia="SimSun"/>
        </w:rPr>
      </w:pPr>
    </w:p>
    <w:p w14:paraId="4DD50EAC" w14:textId="77777777" w:rsidR="002217D3" w:rsidRDefault="009165AA">
      <w:pPr>
        <w:pStyle w:val="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54"/>
        <w:gridCol w:w="1266"/>
        <w:gridCol w:w="7416"/>
      </w:tblGrid>
      <w:tr w:rsidR="002217D3" w14:paraId="040077A6" w14:textId="77777777">
        <w:trPr>
          <w:trHeight w:val="320"/>
        </w:trPr>
        <w:tc>
          <w:tcPr>
            <w:tcW w:w="1088" w:type="dxa"/>
          </w:tcPr>
          <w:p w14:paraId="0B65D803"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C</w:t>
            </w:r>
            <w:r>
              <w:rPr>
                <w:rStyle w:val="af0"/>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S</w:t>
            </w:r>
            <w:r>
              <w:rPr>
                <w:rStyle w:val="af0"/>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ko-KR"/>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9"/>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ko-KR"/>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0"/>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ko-KR"/>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1"/>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lastRenderedPageBreak/>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af0"/>
                <w:rFonts w:ascii="Times New Roman" w:eastAsia="SimSun" w:hAnsi="Times New Roman" w:cs="Times New Roman"/>
                <w:bCs/>
                <w:color w:val="auto"/>
                <w:szCs w:val="21"/>
                <w:u w:val="none"/>
                <w:lang w:val="en-US"/>
              </w:rPr>
            </w:pPr>
            <w:r w:rsidRPr="00E2596F">
              <w:rPr>
                <w:noProof/>
                <w:lang w:eastAsia="ko-KR"/>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0"/>
                <w:rFonts w:ascii="Times New Roman" w:eastAsia="SimSun" w:hAnsi="Times New Roman" w:cs="Times New Roman"/>
                <w:bCs/>
                <w:color w:val="auto"/>
                <w:szCs w:val="21"/>
                <w:u w:val="none"/>
                <w:lang w:val="en-US"/>
              </w:rPr>
            </w:pPr>
            <w:r w:rsidRPr="003A735E">
              <w:rPr>
                <w:rStyle w:val="af0"/>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3A735E">
              <w:rPr>
                <w:rStyle w:val="af0"/>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3A735E">
              <w:rPr>
                <w:rStyle w:val="af0"/>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3A735E">
              <w:rPr>
                <w:rStyle w:val="af0"/>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af0"/>
                <w:rFonts w:ascii="Times New Roman" w:eastAsia="SimSun" w:hAnsi="Times New Roman" w:cs="Times New Roman"/>
                <w:bCs/>
                <w:color w:val="auto"/>
                <w:szCs w:val="21"/>
                <w:u w:val="none"/>
                <w:lang w:val="en-US"/>
              </w:rPr>
            </w:pPr>
            <w:r w:rsidRPr="003A735E">
              <w:rPr>
                <w:rStyle w:val="af0"/>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3A735E">
              <w:rPr>
                <w:rStyle w:val="af0"/>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3A735E">
              <w:rPr>
                <w:rStyle w:val="af0"/>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3A735E">
              <w:rPr>
                <w:rStyle w:val="af0"/>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153F98">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af0"/>
                <w:rFonts w:ascii="Times New Roman" w:eastAsia="SimSun" w:hAnsi="Times New Roman" w:cs="Times New Roman"/>
                <w:bCs/>
                <w:color w:val="auto"/>
                <w:szCs w:val="21"/>
                <w:u w:val="none"/>
                <w:lang w:val="en-US"/>
              </w:rPr>
            </w:pPr>
            <w:r w:rsidRPr="00BA7F53">
              <w:rPr>
                <w:noProof/>
                <w:lang w:eastAsia="ko-KR"/>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I</w:t>
            </w:r>
            <w:r w:rsidR="00D93BB5" w:rsidRPr="006B72EC">
              <w:rPr>
                <w:rStyle w:val="af0"/>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0"/>
                <w:rFonts w:ascii="Times New Roman" w:eastAsia="SimSun" w:hAnsi="Times New Roman" w:cs="Times New Roman"/>
                <w:bCs/>
                <w:color w:val="auto"/>
                <w:szCs w:val="21"/>
                <w:u w:val="none"/>
                <w:lang w:val="en-US"/>
              </w:rPr>
              <w:t xml:space="preserve">. </w:t>
            </w:r>
            <w:r w:rsidR="00D93BB5" w:rsidRPr="006B72EC">
              <w:rPr>
                <w:rStyle w:val="af0"/>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6B72EC">
              <w:rPr>
                <w:rStyle w:val="af0"/>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6B72EC">
              <w:rPr>
                <w:rStyle w:val="af0"/>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2"/>
              <w:numPr>
                <w:ilvl w:val="0"/>
                <w:numId w:val="5"/>
              </w:numPr>
              <w:spacing w:after="0" w:line="240" w:lineRule="auto"/>
              <w:jc w:val="left"/>
              <w:rPr>
                <w:rStyle w:val="af0"/>
                <w:rFonts w:ascii="Times New Roman" w:eastAsia="SimSun" w:hAnsi="Times New Roman" w:cs="Times New Roman"/>
                <w:bCs/>
                <w:color w:val="auto"/>
                <w:u w:val="none"/>
                <w:lang w:val="en-US"/>
              </w:rPr>
            </w:pPr>
            <w:r w:rsidRPr="006B72EC">
              <w:rPr>
                <w:rStyle w:val="af0"/>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153F98">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af0"/>
                <w:rFonts w:ascii="Times New Roman" w:eastAsia="SimSun" w:hAnsi="Times New Roman" w:cs="Times New Roman"/>
                <w:bCs/>
                <w:color w:val="auto"/>
                <w:szCs w:val="21"/>
                <w:u w:val="none"/>
                <w:lang w:val="en-US"/>
              </w:rPr>
            </w:pPr>
            <w:r w:rsidRPr="00FE04BC">
              <w:rPr>
                <w:noProof/>
                <w:lang w:eastAsia="ko-KR"/>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0"/>
                <w:rFonts w:ascii="Times New Roman" w:eastAsia="SimSun" w:hAnsi="Times New Roman" w:cs="Times New Roman"/>
                <w:bCs/>
                <w:color w:val="auto"/>
                <w:szCs w:val="21"/>
                <w:u w:val="none"/>
                <w:lang w:val="en-US"/>
              </w:rPr>
            </w:pPr>
            <w:r w:rsidRPr="006F7BA3">
              <w:rPr>
                <w:rStyle w:val="af0"/>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153F98">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af0"/>
                <w:rFonts w:ascii="Times New Roman" w:eastAsia="SimSun" w:hAnsi="Times New Roman" w:cs="Times New Roman"/>
                <w:bCs/>
                <w:color w:val="auto"/>
                <w:szCs w:val="21"/>
                <w:u w:val="none"/>
                <w:lang w:val="en-US"/>
              </w:rPr>
            </w:pPr>
            <w:r w:rsidRPr="0080311E">
              <w:rPr>
                <w:noProof/>
                <w:lang w:eastAsia="ko-KR"/>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I</w:t>
            </w:r>
            <w:r w:rsidRPr="006F7BA3">
              <w:rPr>
                <w:rStyle w:val="af0"/>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538"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336" w:type="dxa"/>
          </w:tcPr>
          <w:p w14:paraId="39D9530F" w14:textId="77777777" w:rsidR="00D93BB5" w:rsidRDefault="008076A4" w:rsidP="00D93BB5">
            <w:pPr>
              <w:widowControl/>
              <w:jc w:val="center"/>
              <w:rPr>
                <w:rStyle w:val="af0"/>
                <w:rFonts w:ascii="Times New Roman" w:eastAsia="SimSun" w:hAnsi="Times New Roman" w:cs="Times New Roman"/>
                <w:bCs/>
                <w:color w:val="auto"/>
                <w:szCs w:val="21"/>
                <w:u w:val="none"/>
                <w:lang w:val="en-US"/>
              </w:rPr>
            </w:pPr>
            <w:r>
              <w:rPr>
                <w:noProof/>
                <w:lang w:eastAsia="ko-KR"/>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11980F" w14:textId="58FB3896" w:rsidR="008076A4" w:rsidRDefault="008076A4" w:rsidP="00D93BB5">
            <w:pPr>
              <w:widowControl/>
              <w:jc w:val="center"/>
              <w:rPr>
                <w:rStyle w:val="af0"/>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bl>
    <w:p w14:paraId="2703D0B5" w14:textId="77777777" w:rsidR="002217D3" w:rsidRDefault="002217D3">
      <w:pPr>
        <w:rPr>
          <w:rFonts w:eastAsia="SimSun"/>
        </w:rPr>
      </w:pPr>
    </w:p>
    <w:p w14:paraId="586A6AA5" w14:textId="77777777" w:rsidR="002217D3" w:rsidRDefault="009165AA">
      <w:pPr>
        <w:pStyle w:val="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d"/>
        <w:tblW w:w="0" w:type="auto"/>
        <w:tblLook w:val="04A0" w:firstRow="1" w:lastRow="0" w:firstColumn="1" w:lastColumn="0" w:noHBand="0" w:noVBand="1"/>
      </w:tblPr>
      <w:tblGrid>
        <w:gridCol w:w="1035"/>
        <w:gridCol w:w="1069"/>
        <w:gridCol w:w="1173"/>
        <w:gridCol w:w="6459"/>
      </w:tblGrid>
      <w:tr w:rsidR="002217D3" w14:paraId="69840F4D" w14:textId="77777777">
        <w:tc>
          <w:tcPr>
            <w:tcW w:w="1037" w:type="dxa"/>
          </w:tcPr>
          <w:p w14:paraId="21DEF860"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C</w:t>
            </w:r>
            <w:r>
              <w:rPr>
                <w:rStyle w:val="af0"/>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C</w:t>
            </w:r>
            <w:r>
              <w:rPr>
                <w:rStyle w:val="af0"/>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hint="eastAsia"/>
                <w:bCs/>
                <w:color w:val="auto"/>
                <w:szCs w:val="21"/>
                <w:u w:val="none"/>
                <w:lang w:val="en-US"/>
              </w:rPr>
              <w:t>S</w:t>
            </w:r>
            <w:r>
              <w:rPr>
                <w:rStyle w:val="af0"/>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ascii="Times New Roman" w:hAnsi="Times New Roman" w:cs="Times New Roman"/>
                <w:noProof/>
                <w:sz w:val="20"/>
                <w:szCs w:val="20"/>
                <w:lang w:eastAsia="ko-KR"/>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tc>
          <w:tcPr>
            <w:tcW w:w="1037" w:type="dxa"/>
            <w:vMerge/>
            <w:vAlign w:val="center"/>
          </w:tcPr>
          <w:p w14:paraId="2C44282A"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0"/>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ko-KR"/>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af0"/>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63"/>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64"/>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af0"/>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a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lang w:eastAsia="ko-KR"/>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65"/>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6"/>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7"/>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af0"/>
                <w:rFonts w:ascii="Times New Roman" w:eastAsia="SimSun" w:hAnsi="Times New Roman" w:cs="Times New Roman"/>
                <w:bCs/>
                <w:color w:val="auto"/>
                <w:szCs w:val="21"/>
                <w:u w:val="none"/>
                <w:lang w:val="en-US"/>
              </w:rPr>
            </w:pPr>
            <w:r w:rsidRPr="00181830">
              <w:rPr>
                <w:noProof/>
                <w:lang w:eastAsia="ko-KR"/>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0"/>
                <w:rFonts w:ascii="Times New Roman" w:eastAsia="SimSun" w:hAnsi="Times New Roman" w:cs="Times New Roman"/>
                <w:bCs/>
                <w:color w:val="auto"/>
                <w:szCs w:val="21"/>
                <w:u w:val="none"/>
                <w:lang w:val="en-US"/>
              </w:rPr>
            </w:pPr>
            <w:r>
              <w:rPr>
                <w:rStyle w:val="af0"/>
                <w:rFonts w:ascii="Times New Roman" w:eastAsia="SimSun" w:hAnsi="Times New Roman" w:cs="Times New Roman"/>
                <w:bCs/>
                <w:color w:val="auto"/>
                <w:szCs w:val="21"/>
                <w:u w:val="none"/>
                <w:lang w:val="en-US"/>
              </w:rPr>
              <w:t>I</w:t>
            </w:r>
            <w:r w:rsidR="00725598" w:rsidRPr="00725598">
              <w:rPr>
                <w:rStyle w:val="af0"/>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af0"/>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af0"/>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af0"/>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af0"/>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53697" w14:textId="77777777" w:rsidR="00191B65" w:rsidRDefault="00191B65" w:rsidP="00990E21">
      <w:pPr>
        <w:spacing w:after="0" w:line="240" w:lineRule="auto"/>
      </w:pPr>
      <w:r>
        <w:separator/>
      </w:r>
    </w:p>
  </w:endnote>
  <w:endnote w:type="continuationSeparator" w:id="0">
    <w:p w14:paraId="6F9EF0D8" w14:textId="77777777" w:rsidR="00191B65" w:rsidRDefault="00191B65"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D6578" w14:textId="77777777" w:rsidR="00191B65" w:rsidRDefault="00191B65" w:rsidP="00990E21">
      <w:pPr>
        <w:spacing w:after="0" w:line="240" w:lineRule="auto"/>
      </w:pPr>
      <w:r>
        <w:separator/>
      </w:r>
    </w:p>
  </w:footnote>
  <w:footnote w:type="continuationSeparator" w:id="0">
    <w:p w14:paraId="5E694A67" w14:textId="77777777" w:rsidR="00191B65" w:rsidRDefault="00191B65"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Document Map"/>
    <w:basedOn w:val="a0"/>
    <w:link w:val="Char0"/>
    <w:uiPriority w:val="99"/>
    <w:semiHidden/>
    <w:unhideWhenUsed/>
    <w:qFormat/>
    <w:rPr>
      <w:rFonts w:ascii="ヒラギノ角ゴ ProN W3" w:eastAsia="ヒラギノ角ゴ ProN W3"/>
      <w:sz w:val="24"/>
      <w:szCs w:val="24"/>
    </w:rPr>
  </w:style>
  <w:style w:type="paragraph" w:styleId="a6">
    <w:name w:val="annotation text"/>
    <w:basedOn w:val="a0"/>
    <w:link w:val="Char1"/>
    <w:uiPriority w:val="99"/>
    <w:unhideWhenUsed/>
    <w:pPr>
      <w:jc w:val="left"/>
    </w:pPr>
  </w:style>
  <w:style w:type="paragraph" w:styleId="a7">
    <w:name w:val="Body Text"/>
    <w:basedOn w:val="a0"/>
    <w:link w:val="Char2"/>
    <w:pPr>
      <w:widowControl/>
      <w:spacing w:after="120"/>
    </w:pPr>
    <w:rPr>
      <w:rFonts w:eastAsia="MS Mincho"/>
      <w:lang w:eastAsia="en-US"/>
    </w:rPr>
  </w:style>
  <w:style w:type="paragraph" w:styleId="a8">
    <w:name w:val="Balloon Text"/>
    <w:basedOn w:val="a0"/>
    <w:link w:val="Char3"/>
    <w:uiPriority w:val="99"/>
    <w:semiHidden/>
    <w:unhideWhenUsed/>
    <w:qFormat/>
    <w:rPr>
      <w:sz w:val="18"/>
      <w:szCs w:val="18"/>
    </w:rPr>
  </w:style>
  <w:style w:type="paragraph" w:styleId="a9">
    <w:name w:val="footer"/>
    <w:basedOn w:val="a0"/>
    <w:link w:val="Char4"/>
    <w:uiPriority w:val="99"/>
    <w:unhideWhenUsed/>
    <w:qFormat/>
    <w:pPr>
      <w:tabs>
        <w:tab w:val="center" w:pos="4153"/>
        <w:tab w:val="right" w:pos="8306"/>
      </w:tabs>
      <w:snapToGrid w:val="0"/>
      <w:jc w:val="left"/>
    </w:pPr>
    <w:rPr>
      <w:sz w:val="18"/>
      <w:szCs w:val="18"/>
    </w:rPr>
  </w:style>
  <w:style w:type="paragraph" w:styleId="aa">
    <w:name w:val="header"/>
    <w:basedOn w:val="a0"/>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b">
    <w:name w:val="Normal (Web)"/>
    <w:basedOn w:val="a0"/>
    <w:uiPriority w:val="99"/>
    <w:unhideWhenUsed/>
    <w:qFormat/>
    <w:pPr>
      <w:spacing w:before="100" w:beforeAutospacing="1" w:after="100" w:afterAutospacing="1"/>
    </w:pPr>
    <w:rPr>
      <w:sz w:val="24"/>
      <w:szCs w:val="24"/>
    </w:rPr>
  </w:style>
  <w:style w:type="paragraph" w:styleId="ac">
    <w:name w:val="annotation subject"/>
    <w:basedOn w:val="a6"/>
    <w:next w:val="a6"/>
    <w:link w:val="Char6"/>
    <w:uiPriority w:val="99"/>
    <w:semiHidden/>
    <w:unhideWhenUsed/>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1"/>
    <w:uiPriority w:val="22"/>
    <w:qFormat/>
    <w:rPr>
      <w:b/>
      <w:bCs/>
    </w:rPr>
  </w:style>
  <w:style w:type="character" w:styleId="af">
    <w:name w:val="Emphasis"/>
    <w:basedOn w:val="a1"/>
    <w:uiPriority w:val="20"/>
    <w:qFormat/>
    <w:rPr>
      <w:i/>
      <w:iCs/>
    </w:rPr>
  </w:style>
  <w:style w:type="character" w:styleId="af0">
    <w:name w:val="Hyperlink"/>
    <w:uiPriority w:val="99"/>
    <w:qFormat/>
    <w:rPr>
      <w:color w:val="0000FF"/>
      <w:kern w:val="2"/>
      <w:u w:val="single"/>
      <w:lang w:val="en-GB" w:eastAsia="zh-CN" w:bidi="ar-SA"/>
    </w:rPr>
  </w:style>
  <w:style w:type="character" w:styleId="af1">
    <w:name w:val="annotation reference"/>
    <w:basedOn w:val="a1"/>
    <w:uiPriority w:val="99"/>
    <w:semiHidden/>
    <w:unhideWhenUsed/>
    <w:qFormat/>
    <w:rPr>
      <w:sz w:val="21"/>
      <w:szCs w:val="21"/>
    </w:rPr>
  </w:style>
  <w:style w:type="character" w:customStyle="1" w:styleId="Char5">
    <w:name w:val="머리글 Char"/>
    <w:basedOn w:val="a1"/>
    <w:link w:val="aa"/>
    <w:uiPriority w:val="99"/>
    <w:qFormat/>
    <w:rPr>
      <w:sz w:val="18"/>
      <w:szCs w:val="18"/>
    </w:rPr>
  </w:style>
  <w:style w:type="character" w:customStyle="1" w:styleId="Char4">
    <w:name w:val="바닥글 Char"/>
    <w:basedOn w:val="a1"/>
    <w:link w:val="a9"/>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character" w:customStyle="1" w:styleId="Char3">
    <w:name w:val="풍선 도움말 텍스트 Char"/>
    <w:basedOn w:val="a1"/>
    <w:link w:val="a8"/>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1">
    <w:name w:val="메모 텍스트 Char"/>
    <w:basedOn w:val="a1"/>
    <w:link w:val="a6"/>
    <w:uiPriority w:val="99"/>
  </w:style>
  <w:style w:type="character" w:customStyle="1" w:styleId="Char6">
    <w:name w:val="메모 주제 Char"/>
    <w:basedOn w:val="Char1"/>
    <w:link w:val="ac"/>
    <w:uiPriority w:val="99"/>
    <w:semiHidden/>
    <w:rPr>
      <w:b/>
      <w:bCs/>
    </w:rPr>
  </w:style>
  <w:style w:type="character" w:customStyle="1" w:styleId="3Char">
    <w:name w:val="제목 3 Char"/>
    <w:basedOn w:val="a1"/>
    <w:link w:val="3"/>
    <w:uiPriority w:val="9"/>
    <w:rPr>
      <w:rFonts w:ascii="Times New Roman" w:hAnsi="Times New Roman"/>
      <w:bCs/>
      <w:sz w:val="24"/>
      <w:szCs w:val="32"/>
    </w:rPr>
  </w:style>
  <w:style w:type="paragraph" w:styleId="af2">
    <w:name w:val="List Paragraph"/>
    <w:basedOn w:val="a0"/>
    <w:link w:val="Char7"/>
    <w:uiPriority w:val="34"/>
    <w:qFormat/>
    <w:pPr>
      <w:widowControl/>
      <w:ind w:left="720"/>
    </w:pPr>
    <w:rPr>
      <w:rFonts w:ascii="Calibri" w:hAnsi="Calibri" w:cs="Calibri"/>
      <w:kern w:val="0"/>
      <w:szCs w:val="21"/>
    </w:rPr>
  </w:style>
  <w:style w:type="character" w:customStyle="1" w:styleId="Char7">
    <w:name w:val="목록 단락 Char"/>
    <w:link w:val="af2"/>
    <w:uiPriority w:val="34"/>
    <w:qFormat/>
    <w:locked/>
    <w:rPr>
      <w:rFonts w:ascii="Calibri" w:hAnsi="Calibri" w:cs="Calibri"/>
      <w:kern w:val="0"/>
      <w:szCs w:val="21"/>
    </w:rPr>
  </w:style>
  <w:style w:type="character" w:customStyle="1" w:styleId="Char2">
    <w:name w:val="본문 Char"/>
    <w:link w:val="a7"/>
    <w:qFormat/>
    <w:rPr>
      <w:rFonts w:eastAsia="MS Mincho"/>
      <w:lang w:eastAsia="en-US"/>
    </w:rPr>
  </w:style>
  <w:style w:type="character" w:customStyle="1" w:styleId="Char10">
    <w:name w:val="正文文本 Char1"/>
    <w:basedOn w:val="a1"/>
    <w:uiPriority w:val="99"/>
    <w:semiHidden/>
    <w:qFormat/>
  </w:style>
  <w:style w:type="character" w:customStyle="1" w:styleId="Char0">
    <w:name w:val="문서 구조 Char"/>
    <w:basedOn w:val="a1"/>
    <w:link w:val="a5"/>
    <w:uiPriority w:val="99"/>
    <w:semiHidden/>
    <w:qFormat/>
    <w:rPr>
      <w:rFonts w:ascii="ヒラギノ角ゴ ProN W3" w:eastAsia="ヒラギノ角ゴ ProN W3" w:hAnsiTheme="minorHAnsi" w:cstheme="minorBidi"/>
      <w:kern w:val="2"/>
      <w:sz w:val="24"/>
      <w:szCs w:val="24"/>
    </w:rPr>
  </w:style>
  <w:style w:type="character" w:customStyle="1" w:styleId="1Char">
    <w:name w:val="제목 1 Char"/>
    <w:basedOn w:val="a1"/>
    <w:link w:val="1"/>
    <w:uiPriority w:val="9"/>
    <w:qFormat/>
    <w:rPr>
      <w:rFonts w:asciiTheme="minorHAnsi" w:eastAsiaTheme="minorEastAsia" w:hAnsiTheme="minorHAnsi" w:cstheme="minorBidi"/>
      <w:b/>
      <w:bCs/>
      <w:kern w:val="44"/>
      <w:sz w:val="44"/>
      <w:szCs w:val="44"/>
    </w:rPr>
  </w:style>
  <w:style w:type="table" w:customStyle="1" w:styleId="11">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37.wmf"/><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chart" Target="charts/chart1.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png"/><Relationship Id="rId53" Type="http://schemas.openxmlformats.org/officeDocument/2006/relationships/image" Target="media/image33.emf"/><Relationship Id="rId58" Type="http://schemas.openxmlformats.org/officeDocument/2006/relationships/chart" Target="charts/chart8.xml"/><Relationship Id="rId66" Type="http://schemas.openxmlformats.org/officeDocument/2006/relationships/image" Target="media/image40.wmf"/><Relationship Id="rId5" Type="http://schemas.openxmlformats.org/officeDocument/2006/relationships/customXml" Target="../customXml/item5.xml"/><Relationship Id="rId61" Type="http://schemas.openxmlformats.org/officeDocument/2006/relationships/chart" Target="charts/chart10.xml"/><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cid:image005.png@01D6A6E9.3E162DC0" TargetMode="External"/><Relationship Id="rId56" Type="http://schemas.openxmlformats.org/officeDocument/2006/relationships/chart" Target="charts/chart6.xml"/><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cid:image003.png@01D6A6E9.3E162DC0" TargetMode="External"/><Relationship Id="rId59" Type="http://schemas.openxmlformats.org/officeDocument/2006/relationships/chart" Target="charts/chart9.xml"/><Relationship Id="rId67" Type="http://schemas.openxmlformats.org/officeDocument/2006/relationships/image" Target="media/image41.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image" Target="media/image34.emf"/><Relationship Id="rId62"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chart" Target="charts/chart7.xml"/><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6.wmf"/><Relationship Id="rId6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image" Target="media/image35.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7014272"/>
        <c:axId val="88735744"/>
      </c:lineChart>
      <c:catAx>
        <c:axId val="15701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88735744"/>
        <c:crossesAt val="0"/>
        <c:auto val="1"/>
        <c:lblAlgn val="ctr"/>
        <c:lblOffset val="100"/>
        <c:noMultiLvlLbl val="0"/>
      </c:catAx>
      <c:valAx>
        <c:axId val="887357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15701427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90299008"/>
        <c:axId val="96932608"/>
      </c:lineChart>
      <c:catAx>
        <c:axId val="902990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6932608"/>
        <c:crossesAt val="0"/>
        <c:auto val="1"/>
        <c:lblAlgn val="ctr"/>
        <c:lblOffset val="100"/>
        <c:noMultiLvlLbl val="0"/>
      </c:catAx>
      <c:valAx>
        <c:axId val="9693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02990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96959872"/>
        <c:axId val="96978432"/>
      </c:lineChart>
      <c:catAx>
        <c:axId val="96959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6978432"/>
        <c:crossesAt val="0"/>
        <c:auto val="1"/>
        <c:lblAlgn val="ctr"/>
        <c:lblOffset val="100"/>
        <c:noMultiLvlLbl val="0"/>
      </c:catAx>
      <c:valAx>
        <c:axId val="9697843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69598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88782336"/>
        <c:axId val="88784256"/>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88782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88784256"/>
        <c:crossesAt val="0"/>
        <c:auto val="1"/>
        <c:lblAlgn val="ctr"/>
        <c:lblOffset val="100"/>
        <c:noMultiLvlLbl val="0"/>
      </c:catAx>
      <c:valAx>
        <c:axId val="8878425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88782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97473280"/>
        <c:axId val="97475200"/>
      </c:lineChart>
      <c:catAx>
        <c:axId val="974732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7475200"/>
        <c:crossesAt val="0"/>
        <c:auto val="1"/>
        <c:lblAlgn val="ctr"/>
        <c:lblOffset val="100"/>
        <c:noMultiLvlLbl val="0"/>
      </c:catAx>
      <c:valAx>
        <c:axId val="97475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74732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97509376"/>
        <c:axId val="9751129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975093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7511296"/>
        <c:crossesAt val="0"/>
        <c:auto val="1"/>
        <c:lblAlgn val="ctr"/>
        <c:lblOffset val="100"/>
        <c:noMultiLvlLbl val="0"/>
      </c:catAx>
      <c:valAx>
        <c:axId val="975112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750937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495915648"/>
        <c:axId val="495919584"/>
      </c:lineChart>
      <c:catAx>
        <c:axId val="49591564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95919584"/>
        <c:crossesAt val="1.0000000000000002E-3"/>
        <c:auto val="1"/>
        <c:lblAlgn val="ctr"/>
        <c:lblOffset val="100"/>
        <c:noMultiLvlLbl val="0"/>
      </c:catAx>
      <c:valAx>
        <c:axId val="4959195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9591564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30826288"/>
        <c:axId val="430826616"/>
      </c:lineChart>
      <c:catAx>
        <c:axId val="4308262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0826616"/>
        <c:crossesAt val="1.0000000000000002E-3"/>
        <c:auto val="1"/>
        <c:lblAlgn val="ctr"/>
        <c:lblOffset val="100"/>
        <c:noMultiLvlLbl val="0"/>
      </c:catAx>
      <c:valAx>
        <c:axId val="430826616"/>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ko-K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3082628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90087808"/>
        <c:axId val="90089728"/>
      </c:lineChart>
      <c:catAx>
        <c:axId val="90087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0089728"/>
        <c:crossesAt val="0"/>
        <c:auto val="1"/>
        <c:lblAlgn val="ctr"/>
        <c:lblOffset val="100"/>
        <c:noMultiLvlLbl val="0"/>
      </c:catAx>
      <c:valAx>
        <c:axId val="900897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008780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97755904"/>
        <c:axId val="97757824"/>
      </c:lineChart>
      <c:catAx>
        <c:axId val="97755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7757824"/>
        <c:crossesAt val="0"/>
        <c:auto val="1"/>
        <c:lblAlgn val="ctr"/>
        <c:lblOffset val="100"/>
        <c:noMultiLvlLbl val="0"/>
      </c:catAx>
      <c:valAx>
        <c:axId val="977578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7755904"/>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90261760"/>
        <c:axId val="90276224"/>
      </c:lineChart>
      <c:catAx>
        <c:axId val="9026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0276224"/>
        <c:crossesAt val="0"/>
        <c:auto val="1"/>
        <c:lblAlgn val="ctr"/>
        <c:lblOffset val="100"/>
        <c:noMultiLvlLbl val="0"/>
      </c:catAx>
      <c:valAx>
        <c:axId val="90276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9026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9C3205CB-4415-4269-99BB-E79667742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5992</Words>
  <Characters>34157</Characters>
  <Application>Microsoft Office Word</Application>
  <DocSecurity>0</DocSecurity>
  <Lines>284</Lines>
  <Paragraphs>80</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40069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이준영/연수생(SR)/Professional/삼성전자</cp:lastModifiedBy>
  <cp:revision>2</cp:revision>
  <dcterms:created xsi:type="dcterms:W3CDTF">2020-10-21T10:04:00Z</dcterms:created>
  <dcterms:modified xsi:type="dcterms:W3CDTF">2020-10-21T10:04:00Z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ies>
</file>