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47C402C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136.5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45AC48D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146.3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7D7430AE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121.2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1126DA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ED97B36" w14:textId="77777777" w:rsidR="001126DA" w:rsidRDefault="001126DA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1126DA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 DMRS without multiplexing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</w:t>
            </w:r>
            <w:r w:rsidRPr="00D5189D">
              <w:rPr>
                <w:sz w:val="18"/>
                <w:szCs w:val="18"/>
                <w:lang w:eastAsia="zh-CN"/>
              </w:rPr>
              <w:lastRenderedPageBreak/>
              <w:t>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lang w:eastAsia="zh-CN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14</w:t>
            </w:r>
            <w:r>
              <w:rPr>
                <w:sz w:val="18"/>
                <w:lang w:eastAsia="zh-CN"/>
              </w:rPr>
              <w:t>2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3km</w:t>
            </w:r>
            <w:r w:rsidR="00C6370C"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D40A2CE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RX</w:t>
            </w:r>
          </w:p>
          <w:p w14:paraId="13B2A2CA" w14:textId="77777777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4 PRB</w:t>
            </w:r>
          </w:p>
          <w:p w14:paraId="471BCCB7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 repeats</w:t>
            </w:r>
          </w:p>
          <w:p w14:paraId="10895E3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FH</w:t>
            </w:r>
            <w:r>
              <w:rPr>
                <w:sz w:val="18"/>
                <w:szCs w:val="18"/>
                <w:lang w:eastAsia="zh-CN"/>
              </w:rPr>
              <w:t xml:space="preserve"> enabled</w:t>
            </w:r>
          </w:p>
          <w:p w14:paraId="00EF9C9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 xml:space="preserve">HARQ w/ max 5 </w:t>
            </w:r>
            <w:r>
              <w:rPr>
                <w:sz w:val="18"/>
                <w:szCs w:val="18"/>
                <w:lang w:eastAsia="zh-CN"/>
              </w:rPr>
              <w:t>re-tx</w:t>
            </w:r>
          </w:p>
          <w:p w14:paraId="2B74BD86" w14:textId="0356894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  <w:r w:rsidR="007E7F0F">
              <w:rPr>
                <w:sz w:val="18"/>
              </w:rPr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483137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7FA5D86B" w14:textId="77777777" w:rsidR="00483137" w:rsidRDefault="00483137" w:rsidP="0048313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483137" w:rsidRPr="00C74374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483137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2C98E067" w:rsidR="00483137" w:rsidRPr="00D5189D" w:rsidRDefault="00483137" w:rsidP="00483137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333C68">
              <w:rPr>
                <w:sz w:val="18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7FE5A97A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28A3BA43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151.1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2C2D6971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 PRBs</w:t>
            </w:r>
          </w:p>
          <w:p w14:paraId="1AF42C44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 w/ max 5 transmissions</w:t>
            </w:r>
          </w:p>
          <w:p w14:paraId="64D4DF06" w14:textId="19E7FC77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83137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483137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83137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83137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2A08C28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83137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483137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83137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03F7786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83137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83137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483137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5B2A8C4C" w:rsidR="00483137" w:rsidRPr="00F2765E" w:rsidRDefault="00483137" w:rsidP="00483137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00EB9DDB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</w:rPr>
              <w:t>137.7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08DE3C3C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76C2BB34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130.5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 DMRS</w:t>
            </w:r>
          </w:p>
          <w:p w14:paraId="0FFBB377" w14:textId="1A717094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483137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</w:t>
            </w:r>
            <w:r>
              <w:rPr>
                <w:sz w:val="18"/>
                <w:lang w:eastAsia="zh-CN"/>
              </w:rPr>
              <w:lastRenderedPageBreak/>
              <w:t xml:space="preserve">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retrans/ 4 rep, 3 retrans without frequency </w:t>
            </w:r>
            <w:r w:rsidRPr="00C7492A">
              <w:rPr>
                <w:sz w:val="18"/>
                <w:lang w:eastAsia="zh-CN"/>
              </w:rPr>
              <w:lastRenderedPageBreak/>
              <w:t>hopping/ 4 rep, 3 retrans with 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</w:t>
            </w:r>
            <w:r w:rsidRPr="00300449">
              <w:rPr>
                <w:sz w:val="18"/>
                <w:lang w:eastAsia="zh-CN"/>
              </w:rPr>
              <w:lastRenderedPageBreak/>
              <w:t>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lastRenderedPageBreak/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</w:t>
            </w:r>
            <w:r w:rsidRPr="00300449">
              <w:rPr>
                <w:sz w:val="18"/>
                <w:lang w:eastAsia="zh-CN"/>
              </w:rPr>
              <w:lastRenderedPageBreak/>
              <w:t>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</w:t>
            </w:r>
            <w:r w:rsidRPr="0057548E">
              <w:rPr>
                <w:sz w:val="18"/>
                <w:szCs w:val="18"/>
                <w:lang w:eastAsia="zh-CN"/>
              </w:rPr>
              <w:lastRenderedPageBreak/>
              <w:t>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</w:t>
            </w:r>
            <w:r w:rsidR="007D24AA">
              <w:rPr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(re)-transmissions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0C7A08">
              <w:rPr>
                <w:sz w:val="18"/>
                <w:lang w:eastAsia="zh-CN"/>
              </w:rPr>
              <w:t>39.7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 w:rsidR="003E2CCC">
              <w:rPr>
                <w:sz w:val="18"/>
                <w:lang w:eastAsia="zh-CN"/>
              </w:rPr>
              <w:t>49.7</w:t>
            </w:r>
            <w:r>
              <w:rPr>
                <w:sz w:val="18"/>
                <w:lang w:eastAsia="zh-CN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 w:rsidR="003E2CCC">
              <w:rPr>
                <w:sz w:val="18"/>
                <w:lang w:eastAsia="zh-CN"/>
              </w:rPr>
              <w:t>5.9</w:t>
            </w:r>
            <w:r>
              <w:rPr>
                <w:sz w:val="18"/>
                <w:lang w:eastAsia="zh-CN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lastRenderedPageBreak/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72210805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725BFD5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4D6EC21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536747" w:rsidRPr="002A11ED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bit format 1</w:t>
            </w:r>
          </w:p>
          <w:p w14:paraId="43A53494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 Rx</w:t>
            </w:r>
          </w:p>
          <w:p w14:paraId="19F3C24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536747" w:rsidRPr="00310B11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lastRenderedPageBreak/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Tdoc for </w:t>
            </w:r>
            <w:r>
              <w:rPr>
                <w:sz w:val="18"/>
                <w:lang w:eastAsia="zh-CN"/>
              </w:rPr>
              <w:lastRenderedPageBreak/>
              <w:t>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071E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8E550B">
              <w:rPr>
                <w:lang w:eastAsia="zh-CN"/>
              </w:rPr>
              <w:t>rBLER</w:t>
            </w:r>
          </w:p>
          <w:p w14:paraId="224DF5C2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lastRenderedPageBreak/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17 PRBs, </w:t>
            </w:r>
            <w:r>
              <w:rPr>
                <w:sz w:val="18"/>
                <w:lang w:eastAsia="zh-CN"/>
              </w:rPr>
              <w:lastRenderedPageBreak/>
              <w:t>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HARQ, w/ max 4 </w:t>
            </w:r>
            <w:r>
              <w:rPr>
                <w:sz w:val="18"/>
                <w:szCs w:val="18"/>
                <w:lang w:eastAsia="zh-CN"/>
              </w:rPr>
              <w:lastRenderedPageBreak/>
              <w:t>transmissions</w:t>
            </w:r>
          </w:p>
          <w:p w14:paraId="4A47C201" w14:textId="1679A00D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3576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855908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855908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23 dBm (O2O): </w:t>
            </w:r>
            <w:r w:rsidRPr="00483137">
              <w:rPr>
                <w:color w:val="000000"/>
                <w:lang w:val="es-US" w:eastAsia="zh-CN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483137">
              <w:rPr>
                <w:sz w:val="18"/>
                <w:szCs w:val="18"/>
                <w:lang w:val="es-US" w:eastAsia="zh-CN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 30RBs, O2O, 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sz w:val="18"/>
                <w:szCs w:val="18"/>
                <w:lang w:val="es-US" w:eastAsia="zh-CN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483137">
              <w:rPr>
                <w:sz w:val="18"/>
                <w:szCs w:val="18"/>
                <w:lang w:val="es-US" w:eastAsia="zh-CN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tx: 32/ </w:t>
            </w:r>
            <w:r>
              <w:rPr>
                <w:rFonts w:eastAsia="Malgun Gothic"/>
                <w:lang w:eastAsia="ko-KR"/>
              </w:rPr>
              <w:lastRenderedPageBreak/>
              <w:t>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</w:t>
            </w:r>
            <w:r>
              <w:rPr>
                <w:sz w:val="18"/>
                <w:lang w:eastAsia="zh-CN"/>
              </w:rPr>
              <w:lastRenderedPageBreak/>
              <w:t>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w/ repetition,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lastRenderedPageBreak/>
              <w:t>w/o HARQ (reTx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 xml:space="preserve">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 xml:space="preserve">Velocity: 120 km/h/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lastRenderedPageBreak/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lastRenderedPageBreak/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</w:t>
            </w:r>
            <w:r>
              <w:rPr>
                <w:lang w:eastAsia="zh-CN"/>
              </w:rPr>
              <w:lastRenderedPageBreak/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2bits, 2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1F5F9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:rsidRPr="001529CC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spacing w:after="0"/>
              <w:rPr>
                <w:sz w:val="18"/>
                <w:szCs w:val="18"/>
                <w:lang w:val="fr-FR" w:eastAsia="zh-CN"/>
              </w:rPr>
            </w:pPr>
            <w:r w:rsidRPr="001529CC">
              <w:rPr>
                <w:rFonts w:hint="eastAsia"/>
                <w:sz w:val="18"/>
                <w:lang w:val="fr-FR" w:eastAsia="zh-CN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sz w:val="18"/>
                <w:szCs w:val="18"/>
                <w:lang w:val="fr-FR" w:eastAsia="zh-CN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</w:t>
            </w:r>
            <w:r w:rsidRPr="001529CC">
              <w:rPr>
                <w:sz w:val="18"/>
                <w:szCs w:val="18"/>
                <w:lang w:val="fr-FR" w:eastAsia="zh-CN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 w:rsidRPr="001529CC">
              <w:rPr>
                <w:lang w:val="fr-FR"/>
              </w:rPr>
              <w:t xml:space="preserve"> </w:t>
            </w: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spacing w:after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40bits, 2Rx, 1% 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C21E8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310B11">
              <w:rPr>
                <w:sz w:val="18"/>
                <w:lang w:eastAsia="zh-CN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re-tx</w:t>
            </w:r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9A73AD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9A73AD" w:rsidRPr="009A73AD" w:rsidRDefault="009A73AD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9A73AD" w:rsidRP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A55E2A" w14:paraId="3587CBD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414BC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5414BC" w:rsidRDefault="005414BC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5414BC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5414BC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5414BC" w:rsidRDefault="005414BC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5414BC" w:rsidRDefault="005414BC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5414BC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5414BC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5414BC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5414BC" w:rsidRDefault="005414BC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5414BC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5414BC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414BC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5414BC" w:rsidRDefault="005414BC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5414BC" w:rsidRDefault="005414BC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5414BC" w:rsidRPr="001879A9" w:rsidRDefault="005414BC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5414BC" w:rsidRDefault="005414BC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5414BC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5414BC" w:rsidRDefault="005414BC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5414BC" w:rsidRPr="00C6370C" w:rsidRDefault="005414BC" w:rsidP="00A55E2A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135.54</w:t>
            </w:r>
          </w:p>
          <w:p w14:paraId="71CBB7C3" w14:textId="77777777" w:rsidR="005414BC" w:rsidRPr="00C6370C" w:rsidRDefault="005414BC" w:rsidP="00A55E2A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5414BC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5414BC" w:rsidRDefault="005414BC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414BC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5414BC" w:rsidRDefault="005414BC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5414BC" w:rsidRDefault="005414BC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5414BC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5414BC" w:rsidRPr="00C6370C" w:rsidRDefault="005414BC" w:rsidP="00A55E2A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231RBs, MCS0, 2Rx, 10% iBLER,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</w:p>
          <w:p w14:paraId="53CF69D3" w14:textId="77777777" w:rsidR="005414BC" w:rsidRPr="00C6370C" w:rsidRDefault="005414BC" w:rsidP="00A55E2A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5414BC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5414BC" w:rsidRPr="00C6370C" w:rsidRDefault="005414BC" w:rsidP="00FF0BEB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5414BC" w:rsidRPr="00FF0BEB" w:rsidRDefault="005414BC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5414BC" w:rsidRDefault="005414BC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5414BC" w:rsidRPr="00FF0BEB" w:rsidRDefault="005414B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2F1DEEF1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769E6" w14:textId="77777777" w:rsidR="005414BC" w:rsidRDefault="005414BC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5414BC" w:rsidRPr="00FF0BEB" w:rsidRDefault="005414BC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5414BC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5414BC" w:rsidRPr="00310B11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5414BC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5414BC" w:rsidRPr="00FF0BEB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C739B" w14:textId="77777777" w:rsidR="001727EF" w:rsidRDefault="001727EF" w:rsidP="00365376">
      <w:pPr>
        <w:spacing w:after="0" w:line="240" w:lineRule="auto"/>
      </w:pPr>
      <w:r>
        <w:separator/>
      </w:r>
    </w:p>
  </w:endnote>
  <w:endnote w:type="continuationSeparator" w:id="0">
    <w:p w14:paraId="496AFFCC" w14:textId="77777777" w:rsidR="001727EF" w:rsidRDefault="001727EF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FDF86" w14:textId="77777777" w:rsidR="001727EF" w:rsidRDefault="001727EF" w:rsidP="00365376">
      <w:pPr>
        <w:spacing w:after="0" w:line="240" w:lineRule="auto"/>
      </w:pPr>
      <w:r>
        <w:separator/>
      </w:r>
    </w:p>
  </w:footnote>
  <w:footnote w:type="continuationSeparator" w:id="0">
    <w:p w14:paraId="6EED3D77" w14:textId="77777777" w:rsidR="001727EF" w:rsidRDefault="001727EF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575C"/>
    <w:rsid w:val="00061182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C7A08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33886"/>
    <w:rsid w:val="00147F05"/>
    <w:rsid w:val="00152263"/>
    <w:rsid w:val="001529CC"/>
    <w:rsid w:val="00153DB7"/>
    <w:rsid w:val="0016131D"/>
    <w:rsid w:val="001703EC"/>
    <w:rsid w:val="001712DC"/>
    <w:rsid w:val="001727EF"/>
    <w:rsid w:val="00175384"/>
    <w:rsid w:val="00175579"/>
    <w:rsid w:val="0018130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4B15"/>
    <w:rsid w:val="002F6584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4BE4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2CCC"/>
    <w:rsid w:val="003E3485"/>
    <w:rsid w:val="003E5679"/>
    <w:rsid w:val="003F0814"/>
    <w:rsid w:val="003F134B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5053C"/>
    <w:rsid w:val="00456B67"/>
    <w:rsid w:val="00464DBB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F0F"/>
    <w:rsid w:val="007F1B70"/>
    <w:rsid w:val="008027BE"/>
    <w:rsid w:val="00813F91"/>
    <w:rsid w:val="00816811"/>
    <w:rsid w:val="00820EE5"/>
    <w:rsid w:val="00823AC9"/>
    <w:rsid w:val="00823FC0"/>
    <w:rsid w:val="00826B7E"/>
    <w:rsid w:val="0083380C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B292E"/>
    <w:rsid w:val="00AB6502"/>
    <w:rsid w:val="00AB7BF9"/>
    <w:rsid w:val="00AB7E37"/>
    <w:rsid w:val="00AC0515"/>
    <w:rsid w:val="00AC2113"/>
    <w:rsid w:val="00AC30BA"/>
    <w:rsid w:val="00AD3BBF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70C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spacing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89C3B1F-75FC-48DD-AC13-CB36E78667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160</Pages>
  <Words>20224</Words>
  <Characters>115281</Characters>
  <Application>Microsoft Office Word</Application>
  <DocSecurity>0</DocSecurity>
  <Lines>960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Fumihiro Hasegawa</cp:lastModifiedBy>
  <cp:revision>3</cp:revision>
  <dcterms:created xsi:type="dcterms:W3CDTF">2020-10-16T06:54:00Z</dcterms:created>
  <dcterms:modified xsi:type="dcterms:W3CDTF">2020-10-16T10:34:00Z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