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9E74ED">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9E74ED">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9E74ED">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9E74ED">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10"/>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EB0B40" w:rsidRDefault="00EB0B40">
                            <w:r>
                              <w:t>[102-e-Post-NR-CovEnh-01] Email discussion/approval of remaining simulation assumptions, including  </w:t>
                            </w:r>
                          </w:p>
                          <w:p w14:paraId="6DC1CD1F" w14:textId="77777777" w:rsidR="00EB0B40" w:rsidRDefault="00EB0B40">
                            <w:pPr>
                              <w:pStyle w:val="a"/>
                              <w:numPr>
                                <w:ilvl w:val="0"/>
                                <w:numId w:val="12"/>
                              </w:numPr>
                            </w:pPr>
                            <w:r>
                              <w:t>antenna array gain modeling for UE</w:t>
                            </w:r>
                          </w:p>
                          <w:p w14:paraId="3EE70357" w14:textId="77777777" w:rsidR="00EB0B40" w:rsidRDefault="00EB0B40">
                            <w:pPr>
                              <w:pStyle w:val="a"/>
                              <w:numPr>
                                <w:ilvl w:val="0"/>
                                <w:numId w:val="12"/>
                              </w:numPr>
                            </w:pPr>
                            <w:r>
                              <w:t>(Working assumption for FR2) UE antenna gain corresponds to row No.(11)+No(11bis)</w:t>
                            </w:r>
                          </w:p>
                          <w:p w14:paraId="3F77FBCB" w14:textId="77777777" w:rsidR="00EB0B40" w:rsidRDefault="00EB0B40">
                            <w:pPr>
                              <w:pStyle w:val="a"/>
                              <w:numPr>
                                <w:ilvl w:val="0"/>
                                <w:numId w:val="12"/>
                              </w:numPr>
                            </w:pPr>
                            <w:r>
                              <w:t>Resolution of square brackets</w:t>
                            </w:r>
                          </w:p>
                          <w:p w14:paraId="790376C1" w14:textId="77777777" w:rsidR="00EB0B40" w:rsidRDefault="00EB0B40">
                            <w:r>
                              <w:t>from 9/7 – 9/17 - Yosuke (Softbank)/Marco (Nokia)</w:t>
                            </w:r>
                          </w:p>
                          <w:p w14:paraId="14EFCC6B" w14:textId="77777777" w:rsidR="00EB0B40" w:rsidRDefault="00EB0B4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" fillcolor="white [3201]" strokecolor="black [3200]" strokeweight="2pt">
                <v:textbox>
                  <w:txbxContent>
                    <w:p w14:paraId="1AE8BDB0" w14:textId="77777777" w:rsidR="00EB0B40" w:rsidRDefault="00EB0B40">
                      <w:r>
                        <w:t>[102-e-Post-NR-CovEnh-01] Email discussion/approval of remaining simulation assumptions, including  </w:t>
                      </w:r>
                    </w:p>
                    <w:p w14:paraId="6DC1CD1F" w14:textId="77777777" w:rsidR="00EB0B40" w:rsidRDefault="00EB0B40">
                      <w:pPr>
                        <w:pStyle w:val="a"/>
                        <w:numPr>
                          <w:ilvl w:val="0"/>
                          <w:numId w:val="12"/>
                        </w:numPr>
                      </w:pPr>
                      <w:r>
                        <w:t>antenna array gain modeling for UE</w:t>
                      </w:r>
                    </w:p>
                    <w:p w14:paraId="3EE70357" w14:textId="77777777" w:rsidR="00EB0B40" w:rsidRDefault="00EB0B40">
                      <w:pPr>
                        <w:pStyle w:val="a"/>
                        <w:numPr>
                          <w:ilvl w:val="0"/>
                          <w:numId w:val="12"/>
                        </w:numPr>
                      </w:pPr>
                      <w:r>
                        <w:t>(Working assumption for FR2) UE antenna gain corresponds to row No.(11)+No(11bis)</w:t>
                      </w:r>
                    </w:p>
                    <w:p w14:paraId="3F77FBCB" w14:textId="77777777" w:rsidR="00EB0B40" w:rsidRDefault="00EB0B40">
                      <w:pPr>
                        <w:pStyle w:val="a"/>
                        <w:numPr>
                          <w:ilvl w:val="0"/>
                          <w:numId w:val="12"/>
                        </w:numPr>
                      </w:pPr>
                      <w:r>
                        <w:t>Resolution of square brackets</w:t>
                      </w:r>
                    </w:p>
                    <w:p w14:paraId="790376C1" w14:textId="77777777" w:rsidR="00EB0B40" w:rsidRDefault="00EB0B40">
                      <w:r>
                        <w:t>from 9/7 – 9/17 - Yosuke (Softbank)/Marco (Nokia)</w:t>
                      </w:r>
                    </w:p>
                    <w:p w14:paraId="14EFCC6B" w14:textId="77777777" w:rsidR="00EB0B40" w:rsidRDefault="00EB0B40"/>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a"/>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a"/>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a"/>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10"/>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20"/>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a"/>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a"/>
        <w:numPr>
          <w:ilvl w:val="1"/>
          <w:numId w:val="14"/>
        </w:numPr>
      </w:pPr>
      <w:r>
        <w:t>Note: the four components are illustrated below – the figure is for illustration purpose only</w:t>
      </w:r>
    </w:p>
    <w:p w14:paraId="594C4F7B" w14:textId="77777777" w:rsidR="00CA4A2F" w:rsidRDefault="0054564E">
      <w:pPr>
        <w:pStyle w:val="a"/>
        <w:numPr>
          <w:ilvl w:val="1"/>
          <w:numId w:val="14"/>
        </w:numPr>
      </w:pPr>
      <w:r>
        <w:t>FFS which component(s) are NOT part of the definition of antenna array gain</w:t>
      </w:r>
    </w:p>
    <w:p w14:paraId="5F920E8E" w14:textId="77777777" w:rsidR="00CA4A2F" w:rsidRDefault="0054564E">
      <w:pPr>
        <w:pStyle w:val="a"/>
        <w:ind w:left="0"/>
      </w:pPr>
      <w:r>
        <w:rPr>
          <w:noProof/>
          <w:lang w:val="en-US"/>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The gain is expressed by 10 * log 10</w:t>
      </w:r>
      <w:proofErr w:type="gramStart"/>
      <w:r>
        <w:t>( N</w:t>
      </w:r>
      <w:proofErr w:type="gramEnd"/>
      <w:r>
        <w:t xml:space="preserve">/k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w:t>
      </w:r>
      <w:proofErr w:type="gramStart"/>
      <w:r>
        <w:t>( M</w:t>
      </w:r>
      <w:proofErr w:type="gramEnd"/>
      <w:r>
        <w:t>/N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Note: more appropriate name or explanation will be added to row No</w:t>
      </w:r>
      <w:proofErr w:type="gramStart"/>
      <w:r>
        <w:t>.(</w:t>
      </w:r>
      <w:proofErr w:type="gramEnd"/>
      <w:r>
        <w:t xml:space="preserve">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a"/>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a"/>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w:t>
      </w:r>
      <w:proofErr w:type="gramStart"/>
      <w:r w:rsidRPr="00AD23A7">
        <w:rPr>
          <w:lang w:val="en-US"/>
        </w:rPr>
        <w:t xml:space="preserve">,  </w:t>
      </w:r>
      <w:r w:rsidRPr="00AD23A7">
        <w:rPr>
          <w:i/>
          <w:lang w:val="en-US"/>
        </w:rPr>
        <w:t>N</w:t>
      </w:r>
      <w:proofErr w:type="gramEnd"/>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a"/>
        <w:numPr>
          <w:ilvl w:val="2"/>
          <w:numId w:val="16"/>
        </w:numPr>
        <w:jc w:val="left"/>
        <w:rPr>
          <w:lang w:val="en-US"/>
        </w:rPr>
      </w:pPr>
      <w:r w:rsidRPr="00AD23A7">
        <w:rPr>
          <w:lang w:val="en-US"/>
        </w:rPr>
        <w:t>Alt1: it is obtained as 10 * log 10(</w:t>
      </w:r>
      <w:r w:rsidRPr="00AD23A7">
        <w:rPr>
          <w:i/>
          <w:lang w:val="en-US"/>
        </w:rPr>
        <w:t>N/</w:t>
      </w:r>
      <w:proofErr w:type="gramStart"/>
      <w:r w:rsidRPr="00AD23A7">
        <w:rPr>
          <w:i/>
          <w:lang w:val="en-US"/>
        </w:rPr>
        <w:t>k</w:t>
      </w:r>
      <w:r w:rsidRPr="00AD23A7">
        <w:rPr>
          <w:lang w:val="en-US"/>
        </w:rPr>
        <w:t xml:space="preserve"> )</w:t>
      </w:r>
      <w:proofErr w:type="gramEnd"/>
      <w:r w:rsidRPr="00AD23A7">
        <w:rPr>
          <w:lang w:val="en-US"/>
        </w:rPr>
        <w:t xml:space="preserve">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a"/>
        <w:numPr>
          <w:ilvl w:val="2"/>
          <w:numId w:val="16"/>
        </w:numPr>
        <w:jc w:val="left"/>
        <w:rPr>
          <w:lang w:val="en-US"/>
        </w:rPr>
      </w:pPr>
      <w:r w:rsidRPr="00AD23A7">
        <w:rPr>
          <w:lang w:val="en-US"/>
        </w:rPr>
        <w:t>Alt2: it is obtained as 10 * log 10(N/</w:t>
      </w:r>
      <w:proofErr w:type="gramStart"/>
      <w:r w:rsidRPr="00AD23A7">
        <w:rPr>
          <w:lang w:val="en-US"/>
        </w:rPr>
        <w:t>k )</w:t>
      </w:r>
      <w:proofErr w:type="gramEnd"/>
      <w:r w:rsidRPr="00AD23A7">
        <w:rPr>
          <w:lang w:val="en-US"/>
        </w:rPr>
        <w:t>.</w:t>
      </w:r>
    </w:p>
    <w:p w14:paraId="1120CFD8" w14:textId="77777777" w:rsidR="00CA4A2F" w:rsidRPr="00AD23A7" w:rsidRDefault="0054564E">
      <w:pPr>
        <w:pStyle w:val="a"/>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a"/>
        <w:numPr>
          <w:ilvl w:val="1"/>
          <w:numId w:val="16"/>
        </w:numPr>
        <w:jc w:val="left"/>
        <w:rPr>
          <w:lang w:val="en-US"/>
        </w:rPr>
      </w:pPr>
      <w:r w:rsidRPr="00AD23A7">
        <w:rPr>
          <w:lang w:val="en-US"/>
        </w:rPr>
        <w:t>Transmitter antenna gain at the UE (</w:t>
      </w:r>
      <w:proofErr w:type="spellStart"/>
      <w:r w:rsidRPr="00AD23A7">
        <w:rPr>
          <w:lang w:val="en-US"/>
        </w:rPr>
        <w:t>dBi</w:t>
      </w:r>
      <w:proofErr w:type="spellEnd"/>
      <w:r w:rsidRPr="00AD23A7">
        <w:rPr>
          <w:lang w:val="en-US"/>
        </w:rPr>
        <w:t>) is added to LB template, with reference to IMT-2020 self-evaluation template, in (4):</w:t>
      </w:r>
    </w:p>
    <w:p w14:paraId="474CEDDB" w14:textId="77777777" w:rsidR="00CA4A2F" w:rsidRPr="00AD23A7" w:rsidRDefault="0054564E">
      <w:pPr>
        <w:pStyle w:val="a"/>
        <w:numPr>
          <w:ilvl w:val="2"/>
          <w:numId w:val="16"/>
        </w:numPr>
        <w:jc w:val="left"/>
        <w:rPr>
          <w:lang w:val="en-US"/>
        </w:rPr>
      </w:pPr>
      <w:r w:rsidRPr="00AD23A7">
        <w:rPr>
          <w:lang w:val="en-US"/>
        </w:rPr>
        <w:t xml:space="preserve">Alt1: Companies agree on a specific value, e.g., 5 </w:t>
      </w:r>
      <w:proofErr w:type="spellStart"/>
      <w:r w:rsidRPr="00AD23A7">
        <w:rPr>
          <w:lang w:val="en-US"/>
        </w:rPr>
        <w:t>dBi</w:t>
      </w:r>
      <w:proofErr w:type="spellEnd"/>
      <w:r w:rsidRPr="00AD23A7">
        <w:rPr>
          <w:lang w:val="en-US"/>
        </w:rPr>
        <w:t>.</w:t>
      </w:r>
    </w:p>
    <w:p w14:paraId="6D4DB27D" w14:textId="77777777" w:rsidR="00CA4A2F" w:rsidRPr="00AD23A7" w:rsidRDefault="0054564E">
      <w:pPr>
        <w:pStyle w:val="a"/>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SimSun"/>
                <w:lang w:val="en-US" w:eastAsia="zh-CN"/>
              </w:rPr>
            </w:pPr>
            <w:r>
              <w:rPr>
                <w:rFonts w:eastAsia="SimSun"/>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SimSun"/>
                <w:lang w:val="en-US" w:eastAsia="zh-CN"/>
              </w:rPr>
            </w:pPr>
            <w:r>
              <w:t xml:space="preserve">Support Alt1 for UE Tx antenna gain with 5 </w:t>
            </w:r>
            <w:proofErr w:type="spellStart"/>
            <w:r>
              <w:t>dBi</w:t>
            </w:r>
            <w:proofErr w:type="spellEnd"/>
            <w:r>
              <w:t>.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SimSun"/>
                <w:lang w:val="en-US" w:eastAsia="zh-CN"/>
              </w:rPr>
            </w:pPr>
            <w:r>
              <w:rPr>
                <w:rFonts w:eastAsia="SimSun"/>
                <w:lang w:val="en-US" w:eastAsia="zh-CN"/>
              </w:rPr>
              <w:t>Nokia/NSB</w:t>
            </w:r>
          </w:p>
        </w:tc>
        <w:tc>
          <w:tcPr>
            <w:tcW w:w="8893" w:type="dxa"/>
          </w:tcPr>
          <w:p w14:paraId="37DD84A7" w14:textId="77777777" w:rsidR="00CA4A2F" w:rsidRDefault="0054564E">
            <w:pPr>
              <w:rPr>
                <w:rFonts w:eastAsia="SimSun"/>
                <w:lang w:val="en-US" w:eastAsia="zh-CN"/>
              </w:rPr>
            </w:pPr>
            <w:r>
              <w:rPr>
                <w:lang w:val="en-US"/>
              </w:rPr>
              <w:t>Agree with Ericsson.</w:t>
            </w:r>
          </w:p>
          <w:p w14:paraId="4836D93A" w14:textId="77777777" w:rsidR="00CA4A2F" w:rsidRDefault="00CA4A2F">
            <w:pPr>
              <w:rPr>
                <w:rFonts w:eastAsia="SimSun"/>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SimSun"/>
                <w:lang w:val="en-US" w:eastAsia="zh-CN"/>
              </w:rPr>
            </w:pPr>
            <w:r>
              <w:rPr>
                <w:rFonts w:eastAsia="SimSun" w:hint="eastAsia"/>
                <w:lang w:val="en-US" w:eastAsia="zh-CN"/>
              </w:rPr>
              <w:lastRenderedPageBreak/>
              <w:t>vivo</w:t>
            </w:r>
          </w:p>
        </w:tc>
        <w:tc>
          <w:tcPr>
            <w:tcW w:w="8893" w:type="dxa"/>
          </w:tcPr>
          <w:p w14:paraId="473E9A1A" w14:textId="77777777" w:rsidR="00CA4A2F" w:rsidRDefault="0054564E">
            <w:pPr>
              <w:rPr>
                <w:rFonts w:eastAsia="SimSun"/>
                <w:lang w:val="en-US" w:eastAsia="zh-CN"/>
              </w:rPr>
            </w:pPr>
            <w:r>
              <w:rPr>
                <w:rFonts w:eastAsia="SimSun"/>
                <w:lang w:val="en-US" w:eastAsia="zh-CN"/>
              </w:rPr>
              <w:t>We would like to clarify/understand some aspects for this proposal:</w:t>
            </w:r>
          </w:p>
          <w:p w14:paraId="47AAC18B" w14:textId="77777777" w:rsidR="00CA4A2F" w:rsidRDefault="0054564E">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 xml:space="preserve">2 at </w:t>
            </w:r>
            <w:proofErr w:type="spellStart"/>
            <w:r>
              <w:t>gNB</w:t>
            </w:r>
            <w:proofErr w:type="spellEnd"/>
            <w:r>
              <w:t xml:space="preserve"> side?</w:t>
            </w:r>
          </w:p>
        </w:tc>
      </w:tr>
      <w:tr w:rsidR="00CA4A2F" w14:paraId="3D7ECBC2" w14:textId="77777777" w:rsidTr="00CA4A2F">
        <w:trPr>
          <w:trHeight w:val="90"/>
        </w:trPr>
        <w:tc>
          <w:tcPr>
            <w:tcW w:w="1254" w:type="dxa"/>
          </w:tcPr>
          <w:p w14:paraId="13FFB91D" w14:textId="77777777" w:rsidR="00CA4A2F" w:rsidRDefault="0054564E">
            <w:pPr>
              <w:rPr>
                <w:rFonts w:eastAsia="SimSun"/>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SimSun"/>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SimSun" w:hint="eastAsia"/>
                <w:lang w:val="en-US" w:eastAsia="zh-CN"/>
              </w:rPr>
              <w:t>ZTE</w:t>
            </w:r>
          </w:p>
        </w:tc>
        <w:tc>
          <w:tcPr>
            <w:tcW w:w="8893" w:type="dxa"/>
          </w:tcPr>
          <w:p w14:paraId="02937CDF" w14:textId="77777777" w:rsidR="00CA4A2F" w:rsidRDefault="0054564E">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1CC28BF0" w14:textId="77777777" w:rsidR="00CA4A2F" w:rsidRDefault="0054564E">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1EF5815D" w14:textId="77777777" w:rsidR="00CA4A2F" w:rsidRDefault="0054564E">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SimSun"/>
                <w:lang w:val="en-US" w:eastAsia="zh-CN"/>
              </w:rPr>
            </w:pPr>
            <w:r>
              <w:rPr>
                <w:rFonts w:eastAsia="SimSun" w:hint="eastAsia"/>
                <w:lang w:val="en-US" w:eastAsia="zh-CN"/>
              </w:rPr>
              <w:lastRenderedPageBreak/>
              <w:t>CATT</w:t>
            </w:r>
          </w:p>
        </w:tc>
        <w:tc>
          <w:tcPr>
            <w:tcW w:w="8893" w:type="dxa"/>
          </w:tcPr>
          <w:p w14:paraId="618AB08F" w14:textId="77777777" w:rsidR="00CA4A2F" w:rsidRDefault="0054564E">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7DAB1C64" w14:textId="77777777" w:rsidR="00C6566B" w:rsidRDefault="00C6566B" w:rsidP="00C6566B">
            <w:pPr>
              <w:rPr>
                <w:rFonts w:eastAsia="SimSun"/>
                <w:lang w:val="en-US" w:eastAsia="zh-CN"/>
              </w:rPr>
            </w:pPr>
            <w:r>
              <w:rPr>
                <w:rFonts w:eastAsia="SimSun"/>
                <w:lang w:val="en-US" w:eastAsia="zh-CN"/>
              </w:rPr>
              <w:t>We would like to clarify/understand some aspects for this proposal:</w:t>
            </w:r>
          </w:p>
          <w:p w14:paraId="286D2AC8" w14:textId="77777777" w:rsidR="00C6566B" w:rsidRDefault="00C6566B" w:rsidP="00C6566B">
            <w:pPr>
              <w:rPr>
                <w:rFonts w:eastAsia="SimSun"/>
                <w:lang w:val="en-US" w:eastAsia="zh-CN"/>
              </w:rPr>
            </w:pPr>
            <w:r>
              <w:rPr>
                <w:rFonts w:ascii="Arial" w:hAnsi="Arial" w:cs="Arial"/>
                <w:noProof/>
                <w:shd w:val="clear" w:color="auto" w:fill="FFFFFF"/>
                <w:lang w:val="en-US"/>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SimSun"/>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SimSun" w:eastAsia="SimSun" w:hAnsi="SimSun" w:hint="eastAsia"/>
                <w:lang w:val="en-US" w:eastAsia="zh-CN"/>
              </w:rPr>
              <w:t>≤</w:t>
            </w:r>
            <w:r w:rsidRPr="00C95DC2">
              <w:rPr>
                <w:i/>
                <w:iCs/>
                <w:lang w:val="en-US"/>
              </w:rPr>
              <w:t>N</w:t>
            </w:r>
            <w:r>
              <w:rPr>
                <w:lang w:val="en-US"/>
              </w:rPr>
              <w:t xml:space="preserve">) for </w:t>
            </w:r>
            <w:r>
              <w:rPr>
                <w:rFonts w:eastAsia="SimSun"/>
                <w:lang w:val="en-US" w:eastAsia="zh-CN"/>
              </w:rPr>
              <w:t xml:space="preserve">reducing the simulation workload. </w:t>
            </w:r>
          </w:p>
          <w:p w14:paraId="7C31103E" w14:textId="77777777" w:rsidR="00C6566B" w:rsidRDefault="00C6566B" w:rsidP="00C6566B">
            <w:pPr>
              <w:rPr>
                <w:lang w:val="en-US"/>
              </w:rPr>
            </w:pPr>
            <w:r>
              <w:rPr>
                <w:rFonts w:eastAsia="SimSun"/>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SimSun"/>
                <w:lang w:val="en-US" w:eastAsia="zh-CN"/>
              </w:rPr>
              <w:t xml:space="preserve"> much smaller, thus may not need a smaller </w:t>
            </w:r>
            <w:r w:rsidRPr="0091753A">
              <w:rPr>
                <w:lang w:val="en-US"/>
              </w:rPr>
              <w:t>number of RF chains</w:t>
            </w:r>
            <w:r>
              <w:rPr>
                <w:lang w:val="en-US"/>
              </w:rPr>
              <w:t xml:space="preserve"> to </w:t>
            </w:r>
            <w:r>
              <w:rPr>
                <w:rFonts w:eastAsia="SimSun"/>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a"/>
              <w:numPr>
                <w:ilvl w:val="1"/>
                <w:numId w:val="16"/>
              </w:numPr>
              <w:jc w:val="left"/>
              <w:rPr>
                <w:highlight w:val="cyan"/>
                <w:lang w:val="en-US"/>
              </w:rPr>
            </w:pPr>
            <w:r>
              <w:rPr>
                <w:highlight w:val="cyan"/>
                <w:lang w:val="en-US"/>
              </w:rPr>
              <w:t xml:space="preserve">Let </w:t>
            </w:r>
            <w:proofErr w:type="spellStart"/>
            <w:r w:rsidRPr="00183599">
              <w:rPr>
                <w:i/>
                <w:strike/>
                <w:highlight w:val="cyan"/>
                <w:lang w:val="en-US"/>
              </w:rPr>
              <w:t>k</w:t>
            </w:r>
            <w:r w:rsidRPr="00183599">
              <w:rPr>
                <w:i/>
                <w:color w:val="FF0000"/>
                <w:highlight w:val="cyan"/>
                <w:lang w:val="en-US"/>
              </w:rPr>
              <w:t>N</w:t>
            </w:r>
            <w:proofErr w:type="spellEnd"/>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w:t>
            </w:r>
            <w:proofErr w:type="gramStart"/>
            <w:r>
              <w:rPr>
                <w:highlight w:val="cyan"/>
                <w:lang w:val="en-US"/>
              </w:rPr>
              <w:t xml:space="preserve">,  </w:t>
            </w:r>
            <w:r w:rsidRPr="001F43C4">
              <w:rPr>
                <w:i/>
                <w:strike/>
                <w:highlight w:val="cyan"/>
                <w:lang w:val="en-US"/>
              </w:rPr>
              <w:t>N</w:t>
            </w:r>
            <w:r w:rsidRPr="001F43C4">
              <w:rPr>
                <w:i/>
                <w:color w:val="FF0000"/>
                <w:highlight w:val="cyan"/>
                <w:lang w:val="en-US"/>
              </w:rPr>
              <w:t>M</w:t>
            </w:r>
            <w:proofErr w:type="gramEnd"/>
            <w:r>
              <w:rPr>
                <w:highlight w:val="cyan"/>
                <w:lang w:val="en-US"/>
              </w:rPr>
              <w:t xml:space="preserve"> is captured in (1) and </w:t>
            </w:r>
            <w:proofErr w:type="spellStart"/>
            <w:r w:rsidRPr="00183599">
              <w:rPr>
                <w:i/>
                <w:strike/>
                <w:highlight w:val="cyan"/>
                <w:lang w:val="en-US"/>
              </w:rPr>
              <w:t>k</w:t>
            </w:r>
            <w:r w:rsidRPr="00183599">
              <w:rPr>
                <w:i/>
                <w:color w:val="FF0000"/>
                <w:highlight w:val="cyan"/>
                <w:lang w:val="en-US"/>
              </w:rPr>
              <w:t>N</w:t>
            </w:r>
            <w:proofErr w:type="spellEnd"/>
            <w:r>
              <w:rPr>
                <w:highlight w:val="cyan"/>
                <w:lang w:val="en-US"/>
              </w:rPr>
              <w:t xml:space="preserve"> in (2). Antenna array gain value (dB) is captured in (5) and:</w:t>
            </w:r>
          </w:p>
          <w:p w14:paraId="612DBA7F" w14:textId="77777777" w:rsidR="00C6566B" w:rsidRDefault="00C6566B" w:rsidP="00C6566B">
            <w:pPr>
              <w:pStyle w:val="a"/>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a"/>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w:t>
            </w:r>
            <w:proofErr w:type="gramStart"/>
            <w:r w:rsidRPr="003656DC">
              <w:rPr>
                <w:i/>
                <w:color w:val="FF0000"/>
                <w:highlight w:val="cyan"/>
                <w:lang w:val="en-US"/>
              </w:rPr>
              <w:t>N</w:t>
            </w:r>
            <w:r>
              <w:rPr>
                <w:highlight w:val="cyan"/>
                <w:lang w:val="en-US"/>
              </w:rPr>
              <w:t xml:space="preserve"> )</w:t>
            </w:r>
            <w:proofErr w:type="gramEnd"/>
            <w:r>
              <w:rPr>
                <w:highlight w:val="cyan"/>
                <w:lang w:val="en-US"/>
              </w:rPr>
              <w:t>.</w:t>
            </w:r>
          </w:p>
          <w:p w14:paraId="071B2759" w14:textId="77777777" w:rsidR="00C6566B" w:rsidRDefault="00C6566B" w:rsidP="00C6566B">
            <w:pPr>
              <w:pStyle w:val="a"/>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w:t>
            </w:r>
            <w:r w:rsidRPr="001B51ED">
              <w:rPr>
                <w:rFonts w:eastAsia="SimSun"/>
                <w:lang w:val="en-US" w:eastAsia="zh-CN"/>
              </w:rPr>
              <w:t>ransmitter antenna gain at the UE (</w:t>
            </w:r>
            <w:proofErr w:type="spellStart"/>
            <w:r w:rsidRPr="001B51ED">
              <w:rPr>
                <w:rFonts w:eastAsia="SimSun"/>
                <w:lang w:val="en-US" w:eastAsia="zh-CN"/>
              </w:rPr>
              <w:t>dBi</w:t>
            </w:r>
            <w:proofErr w:type="spellEnd"/>
            <w:r w:rsidRPr="001B51ED">
              <w:rPr>
                <w:rFonts w:eastAsia="SimSun"/>
                <w:lang w:val="en-US" w:eastAsia="zh-CN"/>
              </w:rPr>
              <w:t>) is added to LB template</w:t>
            </w:r>
            <w:r>
              <w:rPr>
                <w:rFonts w:eastAsia="SimSun"/>
                <w:lang w:val="en-US" w:eastAsia="zh-CN"/>
              </w:rPr>
              <w:t xml:space="preserve">. And prefer the </w:t>
            </w:r>
            <w:proofErr w:type="gramStart"/>
            <w:r w:rsidRPr="001B51ED">
              <w:rPr>
                <w:rFonts w:eastAsia="SimSun"/>
                <w:highlight w:val="cyan"/>
                <w:lang w:val="en-US" w:eastAsia="zh-CN"/>
              </w:rPr>
              <w:t>Alt.1 :</w:t>
            </w:r>
            <w:proofErr w:type="gramEnd"/>
            <w:r w:rsidRPr="001B51ED">
              <w:rPr>
                <w:rFonts w:eastAsia="SimSun"/>
                <w:highlight w:val="cyan"/>
                <w:lang w:val="en-US" w:eastAsia="zh-CN"/>
              </w:rPr>
              <w:t xml:space="preserve"> companies agree on a specific value, e.g., 5 </w:t>
            </w:r>
            <w:proofErr w:type="spellStart"/>
            <w:r w:rsidRPr="001B51ED">
              <w:rPr>
                <w:rFonts w:eastAsia="SimSun"/>
                <w:highlight w:val="cyan"/>
                <w:lang w:val="en-US" w:eastAsia="zh-CN"/>
              </w:rPr>
              <w:t>dBi</w:t>
            </w:r>
            <w:proofErr w:type="spellEnd"/>
            <w:r w:rsidRPr="001B51ED">
              <w:rPr>
                <w:rFonts w:eastAsia="SimSun"/>
                <w:highlight w:val="cyan"/>
                <w:lang w:val="en-US" w:eastAsia="zh-CN"/>
              </w:rPr>
              <w:t>.</w:t>
            </w:r>
          </w:p>
        </w:tc>
      </w:tr>
      <w:tr w:rsidR="00FE61F5" w14:paraId="0AFCB8B4" w14:textId="77777777" w:rsidTr="00CA4A2F">
        <w:trPr>
          <w:trHeight w:val="90"/>
        </w:trPr>
        <w:tc>
          <w:tcPr>
            <w:tcW w:w="1254" w:type="dxa"/>
          </w:tcPr>
          <w:p w14:paraId="0E7BE9F6" w14:textId="2226ACEA" w:rsidR="00FE61F5" w:rsidRDefault="00FE61F5" w:rsidP="00FE61F5">
            <w:pPr>
              <w:rPr>
                <w:rFonts w:eastAsia="SimSun"/>
                <w:lang w:val="en-US" w:eastAsia="zh-CN"/>
              </w:rPr>
            </w:pPr>
            <w:r>
              <w:rPr>
                <w:rFonts w:eastAsia="SimSun" w:hint="eastAsia"/>
                <w:lang w:val="en-US" w:eastAsia="zh-CN"/>
              </w:rPr>
              <w:lastRenderedPageBreak/>
              <w:t>CMCC</w:t>
            </w:r>
          </w:p>
        </w:tc>
        <w:tc>
          <w:tcPr>
            <w:tcW w:w="8893" w:type="dxa"/>
          </w:tcPr>
          <w:p w14:paraId="40C449ED" w14:textId="77777777" w:rsidR="00FE61F5" w:rsidRDefault="00FE61F5" w:rsidP="00FE61F5">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42CB4401" w14:textId="62B2D874" w:rsidR="00FE61F5" w:rsidRDefault="00FE61F5" w:rsidP="00FE61F5">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a"/>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a"/>
        <w:numPr>
          <w:ilvl w:val="0"/>
          <w:numId w:val="0"/>
        </w:numPr>
        <w:spacing w:after="0" w:afterAutospacing="0"/>
        <w:ind w:left="720"/>
        <w:jc w:val="left"/>
        <w:rPr>
          <w:i/>
          <w:iCs/>
          <w:lang w:val="en-US"/>
        </w:rPr>
      </w:pPr>
    </w:p>
    <w:p w14:paraId="01DCD719" w14:textId="77777777" w:rsidR="008D0802" w:rsidRPr="002A2D95" w:rsidRDefault="008D0802" w:rsidP="008D0802">
      <w:pPr>
        <w:pStyle w:val="a"/>
        <w:numPr>
          <w:ilvl w:val="1"/>
          <w:numId w:val="54"/>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10348DA3" w14:textId="69DCB3EC" w:rsidR="008D0802" w:rsidRPr="009E74ED" w:rsidRDefault="008D0802" w:rsidP="008D0802">
      <w:pPr>
        <w:pStyle w:val="a"/>
        <w:numPr>
          <w:ilvl w:val="1"/>
          <w:numId w:val="54"/>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w:t>
      </w:r>
      <w:proofErr w:type="spellStart"/>
      <w:r>
        <w:rPr>
          <w:lang w:val="en-US"/>
        </w:rPr>
        <w:t>xpol</w:t>
      </w:r>
      <w:proofErr w:type="spellEnd"/>
      <w:r>
        <w:rPr>
          <w:lang w:val="en-US"/>
        </w:rPr>
        <w:t xml:space="preserve">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a"/>
        <w:numPr>
          <w:ilvl w:val="2"/>
          <w:numId w:val="54"/>
        </w:numPr>
        <w:spacing w:after="0" w:afterAutospacing="0"/>
        <w:ind w:hanging="357"/>
        <w:jc w:val="left"/>
      </w:pPr>
      <w:bookmarkStart w:id="12" w:name="_GoBack"/>
      <w:r w:rsidRPr="009E74ED">
        <w:rPr>
          <w:u w:val="single"/>
        </w:rPr>
        <w:t>FR1</w:t>
      </w:r>
      <w:r>
        <w:t xml:space="preserve">. According to FL’s understanding, </w:t>
      </w:r>
      <w:r w:rsidR="00FA4610">
        <w:t>in this case we have that</w:t>
      </w:r>
    </w:p>
    <w:p w14:paraId="09068FD4" w14:textId="7804E959" w:rsidR="00FA4610" w:rsidRDefault="00C8752F" w:rsidP="009E74ED">
      <w:pPr>
        <w:pStyle w:val="a"/>
        <w:numPr>
          <w:ilvl w:val="4"/>
          <w:numId w:val="54"/>
        </w:numPr>
        <w:spacing w:after="0" w:afterAutospacing="0"/>
        <w:jc w:val="left"/>
      </w:pPr>
      <m:oMath>
        <m:r>
          <w:rPr>
            <w:rFonts w:ascii="Cambria Math" w:hAnsi="Cambria Math"/>
          </w:rPr>
          <m:t>k=1</m:t>
        </m:r>
      </m:oMath>
      <w:r w:rsidR="00FA4610">
        <w:t xml:space="preserve"> </w:t>
      </w:r>
      <w:proofErr w:type="gramStart"/>
      <w:r>
        <w:t>for</w:t>
      </w:r>
      <w:proofErr w:type="gramEnd"/>
      <w:r>
        <w:t xml:space="preserve">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a"/>
        <w:numPr>
          <w:ilvl w:val="4"/>
          <w:numId w:val="54"/>
        </w:numPr>
        <w:spacing w:after="0" w:afterAutospacing="0"/>
        <w:jc w:val="left"/>
      </w:pPr>
      <m:oMath>
        <m:r>
          <w:rPr>
            <w:rFonts w:ascii="Cambria Math" w:hAnsi="Cambria Math"/>
          </w:rPr>
          <m:t>k∈{2,4}</m:t>
        </m:r>
      </m:oMath>
      <w:r>
        <w:t xml:space="preserve"> </w:t>
      </w:r>
      <w:proofErr w:type="gramStart"/>
      <w:r>
        <w:t>for</w:t>
      </w:r>
      <w:proofErr w:type="gramEnd"/>
      <w:r>
        <w:t xml:space="preserve">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bookmarkEnd w:id="12"/>
    <w:p w14:paraId="75A78E8A" w14:textId="77777777" w:rsidR="00C8752F" w:rsidRPr="009E74ED" w:rsidRDefault="00C8752F" w:rsidP="009E74ED">
      <w:pPr>
        <w:pStyle w:val="a"/>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a"/>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a"/>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w:t>
      </w:r>
      <w:r w:rsidR="00FA4610">
        <w:t xml:space="preserve"> impacting the </w:t>
      </w:r>
      <w:proofErr w:type="spellStart"/>
      <w:r w:rsidR="00FA4610">
        <w:t>the</w:t>
      </w:r>
      <w:proofErr w:type="spellEnd"/>
      <w:r w:rsidR="00FA4610">
        <w:t xml:space="preserv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a"/>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a"/>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w:t>
      </w:r>
      <w:r>
        <w:t>an</w:t>
      </w:r>
      <w:r w:rsidR="00047D56">
        <w:t>d</w:t>
      </w:r>
      <w:r>
        <w:t xml:space="preserve"> </w:t>
      </w:r>
      <w:r>
        <w:t>so on. Therefore</w:t>
      </w:r>
      <w:proofErr w:type="gramStart"/>
      <w:r>
        <w:t>,</w:t>
      </w:r>
      <w:r w:rsidRPr="005A0737">
        <w:rPr>
          <w:rFonts w:ascii="Symbol" w:hAnsi="Symbol"/>
        </w:rPr>
        <w:t></w:t>
      </w:r>
      <w:r w:rsidRPr="005A0737">
        <w:rPr>
          <w:rFonts w:ascii="Symbol" w:hAnsi="Symbol"/>
        </w:rPr>
        <w:t></w:t>
      </w:r>
      <w:r>
        <w:t>3</w:t>
      </w:r>
      <w:proofErr w:type="gramEnd"/>
      <w:r>
        <w:t xml:space="preserve"> is channel procedure/dependent at FR2, e.g., larger prior to RRC connection, and should be reported by companies.</w:t>
      </w:r>
    </w:p>
    <w:p w14:paraId="4BAA5C76" w14:textId="77777777" w:rsidR="00D25FD0" w:rsidRDefault="00D25FD0" w:rsidP="00FA4610">
      <w:pPr>
        <w:pStyle w:val="a"/>
        <w:numPr>
          <w:ilvl w:val="0"/>
          <w:numId w:val="0"/>
        </w:numPr>
        <w:spacing w:after="0" w:afterAutospacing="0"/>
        <w:ind w:left="720"/>
        <w:jc w:val="left"/>
      </w:pPr>
    </w:p>
    <w:p w14:paraId="4E5A0695" w14:textId="611EB294" w:rsidR="00C8752F" w:rsidRPr="00EB0B40" w:rsidRDefault="00D25FD0" w:rsidP="009E74ED">
      <w:pPr>
        <w:pStyle w:val="a"/>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a"/>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proofErr w:type="gramStart"/>
      <w:r w:rsidRPr="00EB0B40">
        <w:rPr>
          <w:lang w:val="en-US"/>
        </w:rPr>
        <w:t>,</w:t>
      </w:r>
      <w:proofErr w:type="gramEnd"/>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a"/>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a"/>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a"/>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w:proofErr w:type="gramStart"/>
      <m:oMath>
        <m:r>
          <w:rPr>
            <w:rFonts w:ascii="Cambria Math" w:hAnsi="Cambria Math"/>
            <w:lang w:val="en-US"/>
          </w:rPr>
          <m:t>k∈{</m:t>
        </m:r>
        <w:proofErr w:type="gramEnd"/>
        <m:r>
          <w:rPr>
            <w:rFonts w:ascii="Cambria Math" w:hAnsi="Cambria Math"/>
            <w:lang w:val="en-US"/>
          </w:rPr>
          <m:t>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a"/>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a"/>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a"/>
        <w:numPr>
          <w:ilvl w:val="3"/>
          <w:numId w:val="54"/>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02C50C51" w14:textId="2DC74B56" w:rsidR="00FA4610" w:rsidRPr="00CF0875" w:rsidRDefault="00FA4610" w:rsidP="008D0802">
      <w:pPr>
        <w:pStyle w:val="a"/>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a"/>
        <w:numPr>
          <w:ilvl w:val="0"/>
          <w:numId w:val="0"/>
        </w:numPr>
        <w:spacing w:after="0" w:afterAutospacing="0"/>
        <w:ind w:left="1440"/>
        <w:jc w:val="left"/>
        <w:rPr>
          <w:lang w:val="en-US"/>
        </w:rPr>
      </w:pPr>
    </w:p>
    <w:p w14:paraId="6FC293E0" w14:textId="0012D7A2" w:rsidR="008D0802" w:rsidRPr="005A0737" w:rsidRDefault="00D25FD0" w:rsidP="00EB0B40">
      <w:pPr>
        <w:pStyle w:val="a"/>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a"/>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a"/>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60"/>
        <w:gridCol w:w="7444"/>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a"/>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a"/>
              <w:numPr>
                <w:ilvl w:val="0"/>
                <w:numId w:val="0"/>
              </w:numPr>
              <w:spacing w:after="0" w:afterAutospacing="0"/>
              <w:jc w:val="left"/>
            </w:pPr>
            <w:r>
              <w:t xml:space="preserve">5 </w:t>
            </w:r>
            <w:proofErr w:type="spellStart"/>
            <w:r>
              <w:t>dBi</w:t>
            </w:r>
            <w:proofErr w:type="spellEnd"/>
          </w:p>
        </w:tc>
        <w:tc>
          <w:tcPr>
            <w:tcW w:w="7444" w:type="dxa"/>
          </w:tcPr>
          <w:p w14:paraId="3B2D895B" w14:textId="77777777" w:rsidR="008D0802" w:rsidRDefault="008D0802" w:rsidP="00F74806">
            <w:pPr>
              <w:pStyle w:val="a"/>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a"/>
              <w:numPr>
                <w:ilvl w:val="0"/>
                <w:numId w:val="0"/>
              </w:numPr>
              <w:spacing w:after="0" w:afterAutospacing="0"/>
              <w:jc w:val="left"/>
            </w:pPr>
            <w:r>
              <w:t xml:space="preserve">0 </w:t>
            </w:r>
            <w:proofErr w:type="spellStart"/>
            <w:r>
              <w:t>dBi</w:t>
            </w:r>
            <w:proofErr w:type="spellEnd"/>
          </w:p>
        </w:tc>
        <w:tc>
          <w:tcPr>
            <w:tcW w:w="7444" w:type="dxa"/>
          </w:tcPr>
          <w:p w14:paraId="22EE61CA" w14:textId="46BB50BD" w:rsidR="008D0802" w:rsidRDefault="008D0802" w:rsidP="00F74806">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a"/>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83"/>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14:paraId="1BBBD86D" w14:textId="77777777" w:rsidTr="00AD23A7">
        <w:trPr>
          <w:trHeight w:val="90"/>
        </w:trPr>
        <w:tc>
          <w:tcPr>
            <w:tcW w:w="1254" w:type="dxa"/>
          </w:tcPr>
          <w:p w14:paraId="5DF38138" w14:textId="60486EAF" w:rsidR="00AD23A7" w:rsidRDefault="00AD23A7" w:rsidP="00AD23A7">
            <w:pPr>
              <w:rPr>
                <w:rFonts w:eastAsia="SimSun"/>
                <w:lang w:val="en-US" w:eastAsia="zh-CN"/>
              </w:rPr>
            </w:pPr>
          </w:p>
        </w:tc>
        <w:tc>
          <w:tcPr>
            <w:tcW w:w="8893" w:type="dxa"/>
          </w:tcPr>
          <w:p w14:paraId="340E1802" w14:textId="106A7CF5" w:rsidR="00AD23A7" w:rsidRDefault="00AD23A7" w:rsidP="00AD23A7">
            <w:pPr>
              <w:rPr>
                <w:rFonts w:eastAsia="SimSun"/>
                <w:lang w:val="en-US" w:eastAsia="zh-CN"/>
              </w:rPr>
            </w:pPr>
          </w:p>
        </w:tc>
      </w:tr>
      <w:tr w:rsidR="00AD23A7" w14:paraId="1082CA9C" w14:textId="77777777" w:rsidTr="00AD23A7">
        <w:trPr>
          <w:trHeight w:val="90"/>
        </w:trPr>
        <w:tc>
          <w:tcPr>
            <w:tcW w:w="1254" w:type="dxa"/>
          </w:tcPr>
          <w:p w14:paraId="68880EEA" w14:textId="77777777" w:rsidR="00AD23A7" w:rsidRDefault="00AD23A7" w:rsidP="00AD23A7">
            <w:pPr>
              <w:rPr>
                <w:rFonts w:eastAsia="SimSun"/>
                <w:lang w:val="en-US" w:eastAsia="zh-CN"/>
              </w:rPr>
            </w:pPr>
          </w:p>
        </w:tc>
        <w:tc>
          <w:tcPr>
            <w:tcW w:w="8893" w:type="dxa"/>
          </w:tcPr>
          <w:p w14:paraId="46B107BD" w14:textId="77777777" w:rsidR="00AD23A7" w:rsidRDefault="00AD23A7" w:rsidP="00AD23A7">
            <w:pPr>
              <w:rPr>
                <w:rFonts w:eastAsia="SimSun"/>
                <w:lang w:val="en-US" w:eastAsia="zh-CN"/>
              </w:rPr>
            </w:pPr>
          </w:p>
        </w:tc>
      </w:tr>
      <w:tr w:rsidR="00AD23A7" w14:paraId="7BFE7BA5" w14:textId="77777777" w:rsidTr="00AD23A7">
        <w:trPr>
          <w:trHeight w:val="90"/>
        </w:trPr>
        <w:tc>
          <w:tcPr>
            <w:tcW w:w="1254" w:type="dxa"/>
          </w:tcPr>
          <w:p w14:paraId="4F9AB4CE" w14:textId="77777777" w:rsidR="00AD23A7" w:rsidRDefault="00AD23A7" w:rsidP="00AD23A7">
            <w:pPr>
              <w:rPr>
                <w:rFonts w:eastAsia="SimSun"/>
                <w:lang w:val="en-US" w:eastAsia="zh-CN"/>
              </w:rPr>
            </w:pPr>
          </w:p>
        </w:tc>
        <w:tc>
          <w:tcPr>
            <w:tcW w:w="8893" w:type="dxa"/>
          </w:tcPr>
          <w:p w14:paraId="7D17254A" w14:textId="77777777" w:rsidR="00AD23A7" w:rsidRDefault="00AD23A7" w:rsidP="00AD23A7">
            <w:pPr>
              <w:rPr>
                <w:rFonts w:eastAsia="SimSun"/>
                <w:lang w:val="en-US" w:eastAsia="zh-CN"/>
              </w:rPr>
            </w:pPr>
          </w:p>
        </w:tc>
      </w:tr>
    </w:tbl>
    <w:p w14:paraId="25ECB126" w14:textId="77777777" w:rsidR="00CA4A2F" w:rsidRDefault="00CA4A2F">
      <w:pPr>
        <w:ind w:left="400" w:hanging="400"/>
        <w:jc w:val="left"/>
        <w:rPr>
          <w:lang w:val="en-US"/>
        </w:rPr>
      </w:pPr>
    </w:p>
    <w:p w14:paraId="0454B32F" w14:textId="77777777" w:rsidR="00CA4A2F" w:rsidRDefault="0054564E">
      <w:pPr>
        <w:pStyle w:val="20"/>
        <w:rPr>
          <w:lang w:val="en-US"/>
        </w:rPr>
      </w:pPr>
      <w:bookmarkStart w:id="13" w:name="_[H]_Definition_of"/>
      <w:bookmarkStart w:id="14" w:name="_Toc460239623"/>
      <w:bookmarkStart w:id="15" w:name="_Toc460164147"/>
      <w:bookmarkStart w:id="16" w:name="_Toc460090956"/>
      <w:bookmarkEnd w:id="13"/>
      <w:r>
        <w:rPr>
          <w:color w:val="FF0000"/>
          <w:lang w:val="en-US"/>
        </w:rPr>
        <w:t>Issue No.2 –</w:t>
      </w:r>
      <w:r>
        <w:rPr>
          <w:lang w:val="en-US"/>
        </w:rPr>
        <w:t xml:space="preserve"> </w:t>
      </w:r>
      <w:bookmarkEnd w:id="14"/>
      <w:bookmarkEnd w:id="15"/>
      <w:bookmarkEnd w:id="16"/>
      <w:r>
        <w:rPr>
          <w:lang w:val="en-US"/>
        </w:rPr>
        <w:t>UE receive antenna gain corresponds to row No</w:t>
      </w:r>
      <w:proofErr w:type="gramStart"/>
      <w:r>
        <w:rPr>
          <w:lang w:val="en-US"/>
        </w:rPr>
        <w:t>.(</w:t>
      </w:r>
      <w:proofErr w:type="gramEnd"/>
      <w:r>
        <w:rPr>
          <w:lang w:val="en-US"/>
        </w:rPr>
        <w:t>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a"/>
        <w:numPr>
          <w:ilvl w:val="0"/>
          <w:numId w:val="17"/>
        </w:numPr>
        <w:rPr>
          <w:bCs/>
          <w:lang w:eastAsia="zh-CN"/>
        </w:rPr>
      </w:pPr>
      <w:r>
        <w:rPr>
          <w:bCs/>
          <w:lang w:eastAsia="zh-CN"/>
        </w:rPr>
        <w:t>For TDL Option 1</w:t>
      </w:r>
    </w:p>
    <w:p w14:paraId="39BEEBE8" w14:textId="77777777" w:rsidR="00CA4A2F" w:rsidRDefault="0054564E">
      <w:pPr>
        <w:pStyle w:val="a"/>
        <w:numPr>
          <w:ilvl w:val="1"/>
          <w:numId w:val="17"/>
        </w:numPr>
        <w:rPr>
          <w:lang w:eastAsia="zh-CN"/>
        </w:rPr>
      </w:pPr>
      <w:r>
        <w:rPr>
          <w:lang w:eastAsia="zh-CN"/>
        </w:rPr>
        <w:t>Definition of MCL</w:t>
      </w:r>
    </w:p>
    <w:p w14:paraId="6C6D0489" w14:textId="77777777" w:rsidR="00CA4A2F" w:rsidRDefault="0054564E">
      <w:pPr>
        <w:pStyle w:val="a"/>
        <w:numPr>
          <w:ilvl w:val="2"/>
          <w:numId w:val="17"/>
        </w:numPr>
        <w:rPr>
          <w:lang w:eastAsia="zh-CN"/>
        </w:rPr>
      </w:pPr>
      <w:r>
        <w:rPr>
          <w:lang w:eastAsia="zh-CN"/>
        </w:rPr>
        <w:lastRenderedPageBreak/>
        <w:t xml:space="preserve">Total transmit power – Receiver sensitivity + </w:t>
      </w:r>
      <w:proofErr w:type="spellStart"/>
      <w:r>
        <w:rPr>
          <w:lang w:eastAsia="zh-CN"/>
        </w:rPr>
        <w:t>gNB</w:t>
      </w:r>
      <w:proofErr w:type="spellEnd"/>
      <w:r>
        <w:rPr>
          <w:lang w:eastAsia="zh-CN"/>
        </w:rPr>
        <w:t xml:space="preserve"> antenna gain (component 2)</w:t>
      </w:r>
    </w:p>
    <w:p w14:paraId="2D53F322" w14:textId="77777777" w:rsidR="00CA4A2F" w:rsidRDefault="0054564E">
      <w:pPr>
        <w:pStyle w:val="a"/>
        <w:numPr>
          <w:ilvl w:val="1"/>
          <w:numId w:val="17"/>
        </w:numPr>
        <w:rPr>
          <w:lang w:eastAsia="zh-CN"/>
        </w:rPr>
      </w:pPr>
      <w:r>
        <w:rPr>
          <w:lang w:eastAsia="zh-CN"/>
        </w:rPr>
        <w:t>Definition of MIL</w:t>
      </w:r>
    </w:p>
    <w:p w14:paraId="08A32078" w14:textId="77777777" w:rsidR="00CA4A2F" w:rsidRDefault="0054564E">
      <w:pPr>
        <w:pStyle w:val="a"/>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75214926" w14:textId="77777777" w:rsidR="00CA4A2F" w:rsidRDefault="0054564E">
      <w:pPr>
        <w:pStyle w:val="a"/>
        <w:numPr>
          <w:ilvl w:val="1"/>
          <w:numId w:val="17"/>
        </w:numPr>
        <w:rPr>
          <w:lang w:eastAsia="zh-CN"/>
        </w:rPr>
      </w:pPr>
      <w:r>
        <w:rPr>
          <w:lang w:eastAsia="zh-CN"/>
        </w:rPr>
        <w:t>Definition of MPL</w:t>
      </w:r>
    </w:p>
    <w:p w14:paraId="1900216E" w14:textId="77777777" w:rsidR="00CA4A2F" w:rsidRDefault="0054564E">
      <w:pPr>
        <w:pStyle w:val="a"/>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a"/>
        <w:numPr>
          <w:ilvl w:val="3"/>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a"/>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w:t>
      </w:r>
      <w:proofErr w:type="gramStart"/>
      <w:r>
        <w:t>.(</w:t>
      </w:r>
      <w:proofErr w:type="gramEnd"/>
      <w:r>
        <w:t>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 xml:space="preserve">Total transmit power + </w:t>
      </w:r>
      <w:proofErr w:type="spellStart"/>
      <w:r>
        <w:t>gNB</w:t>
      </w:r>
      <w:proofErr w:type="spellEnd"/>
      <w:r>
        <w:t xml:space="preserve">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w:t>
      </w:r>
      <w:proofErr w:type="gramStart"/>
      <w:r>
        <w:rPr>
          <w:color w:val="FF0000"/>
          <w:u w:val="single"/>
        </w:rPr>
        <w:t>.(</w:t>
      </w:r>
      <w:proofErr w:type="gramEnd"/>
      <w:r>
        <w:rPr>
          <w:color w:val="FF0000"/>
          <w:u w:val="single"/>
        </w:rPr>
        <w:t>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lastRenderedPageBreak/>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w:t>
      </w:r>
      <w:proofErr w:type="gramStart"/>
      <w:r w:rsidRPr="00AD23A7">
        <w:t>.(</w:t>
      </w:r>
      <w:proofErr w:type="gramEnd"/>
      <w:r w:rsidRPr="00AD23A7">
        <w:t>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83"/>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SimSun"/>
                <w:lang w:eastAsia="zh-CN"/>
              </w:rPr>
            </w:pPr>
            <w:r>
              <w:rPr>
                <w:rFonts w:eastAsia="SimSun"/>
                <w:lang w:eastAsia="zh-CN"/>
              </w:rPr>
              <w:t>Ericsson</w:t>
            </w:r>
          </w:p>
        </w:tc>
        <w:tc>
          <w:tcPr>
            <w:tcW w:w="8477" w:type="dxa"/>
          </w:tcPr>
          <w:p w14:paraId="1E9C27D4" w14:textId="77777777" w:rsidR="00CA4A2F" w:rsidRDefault="0054564E">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67B0B4A6" w14:textId="77777777" w:rsidR="00CA4A2F" w:rsidRDefault="0054564E">
            <w:pPr>
              <w:rPr>
                <w:rFonts w:eastAsia="SimSun"/>
                <w:lang w:eastAsia="zh-CN"/>
              </w:rPr>
            </w:pPr>
            <w:r>
              <w:rPr>
                <w:rFonts w:eastAsia="SimSun"/>
                <w:b/>
                <w:bCs/>
                <w:u w:val="single"/>
                <w:lang w:eastAsia="zh-CN"/>
              </w:rPr>
              <w:t>Update</w:t>
            </w:r>
            <w:r>
              <w:rPr>
                <w:rFonts w:eastAsia="SimSun"/>
                <w:lang w:eastAsia="zh-CN"/>
              </w:rPr>
              <w:t>:</w:t>
            </w:r>
          </w:p>
          <w:p w14:paraId="010F2CD5" w14:textId="77777777" w:rsidR="00CA4A2F" w:rsidRDefault="0054564E">
            <w:pPr>
              <w:rPr>
                <w:rFonts w:eastAsia="SimSun"/>
                <w:lang w:eastAsia="zh-CN"/>
              </w:rPr>
            </w:pPr>
            <w:r>
              <w:rPr>
                <w:rFonts w:eastAsia="SimSun"/>
                <w:lang w:eastAsia="zh-CN"/>
              </w:rPr>
              <w:t>Agree (11) and (11bis) correspond to receive antennas, and support Nokia’s clarification.</w:t>
            </w:r>
          </w:p>
          <w:p w14:paraId="3E37A9C4" w14:textId="77777777" w:rsidR="00CA4A2F" w:rsidRDefault="0054564E">
            <w:pPr>
              <w:rPr>
                <w:rFonts w:eastAsia="SimSun"/>
                <w:lang w:eastAsia="zh-CN"/>
              </w:rPr>
            </w:pPr>
            <w:r>
              <w:rPr>
                <w:rFonts w:eastAsia="SimSun"/>
                <w:lang w:eastAsia="zh-CN"/>
              </w:rPr>
              <w:t xml:space="preserve">Regarding Samsung’s question, our understanding is that the correction factor is reported per channel per configuration.  So transmit and receive as well as </w:t>
            </w:r>
            <w:proofErr w:type="spellStart"/>
            <w:r>
              <w:rPr>
                <w:rFonts w:eastAsia="SimSun"/>
                <w:lang w:eastAsia="zh-CN"/>
              </w:rPr>
              <w:t>gNB</w:t>
            </w:r>
            <w:proofErr w:type="spellEnd"/>
            <w:r>
              <w:rPr>
                <w:rFonts w:eastAsia="SimSun"/>
                <w:lang w:eastAsia="zh-CN"/>
              </w:rPr>
              <w:t xml:space="preserve">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SimSun"/>
                <w:lang w:eastAsia="zh-CN"/>
              </w:rPr>
            </w:pPr>
            <w:r>
              <w:rPr>
                <w:rFonts w:eastAsia="SimSun"/>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w:t>
            </w:r>
            <w:proofErr w:type="gramEnd"/>
            <w:r>
              <w:rPr>
                <w:highlight w:val="cyan"/>
              </w:rPr>
              <w:t>11)+No(11bis)</w:t>
            </w:r>
          </w:p>
          <w:p w14:paraId="0B687E08" w14:textId="77777777" w:rsidR="00CA4A2F" w:rsidRDefault="0054564E">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 xml:space="preserve">3 for the transmit antenna gain of UEs, [Row No. (4)], as discussed in issue 1 of </w:t>
            </w:r>
            <w:r>
              <w:rPr>
                <w:rFonts w:eastAsia="SimSun"/>
                <w:lang w:eastAsia="zh-CN"/>
              </w:rPr>
              <w:lastRenderedPageBreak/>
              <w:t>section 2.1.</w:t>
            </w:r>
          </w:p>
          <w:p w14:paraId="42B7B61F" w14:textId="77777777" w:rsidR="00CA4A2F" w:rsidRDefault="00CA4A2F">
            <w:pPr>
              <w:rPr>
                <w:rFonts w:eastAsia="SimSun"/>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lastRenderedPageBreak/>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 xml:space="preserve">We think it is good to include the antenna gain correction factor only in Tx or Rx at </w:t>
            </w:r>
            <w:proofErr w:type="spellStart"/>
            <w:r>
              <w:rPr>
                <w:lang w:val="en-US"/>
              </w:rPr>
              <w:t>gNB</w:t>
            </w:r>
            <w:proofErr w:type="spellEnd"/>
            <w:r>
              <w:rPr>
                <w:lang w:val="en-US"/>
              </w:rPr>
              <w:t xml:space="preserve">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SimSun" w:hint="eastAsia"/>
                <w:lang w:val="en-US" w:eastAsia="zh-CN"/>
              </w:rPr>
              <w:t>ZTE</w:t>
            </w:r>
          </w:p>
        </w:tc>
        <w:tc>
          <w:tcPr>
            <w:tcW w:w="8477" w:type="dxa"/>
          </w:tcPr>
          <w:p w14:paraId="486398C1" w14:textId="77777777" w:rsidR="00CA4A2F" w:rsidRDefault="0054564E">
            <w:pPr>
              <w:rPr>
                <w:rFonts w:eastAsia="SimSun"/>
                <w:lang w:val="en-US" w:eastAsia="zh-CN"/>
              </w:rPr>
            </w:pPr>
            <w:r>
              <w:rPr>
                <w:rFonts w:eastAsia="SimSun" w:hint="eastAsia"/>
                <w:lang w:val="en-US" w:eastAsia="zh-CN"/>
              </w:rPr>
              <w:t xml:space="preserve">Support the modification from Nokia. </w:t>
            </w:r>
          </w:p>
          <w:p w14:paraId="2FE80ED0" w14:textId="77777777" w:rsidR="00CA4A2F" w:rsidRDefault="0054564E">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2A4A4F24" w14:textId="77777777" w:rsidR="00CA4A2F" w:rsidRDefault="0054564E">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w:t>
            </w:r>
            <w:proofErr w:type="gramStart"/>
            <w:r>
              <w:rPr>
                <w:rFonts w:eastAsia="SimSun"/>
                <w:lang w:eastAsia="zh-CN"/>
              </w:rPr>
              <w:t>to confirm</w:t>
            </w:r>
            <w:proofErr w:type="gramEnd"/>
            <w:r>
              <w:rPr>
                <w:rFonts w:eastAsia="SimSun"/>
                <w:lang w:eastAsia="zh-CN"/>
              </w:rPr>
              <w:t xml:space="preserve">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SimSun"/>
                <w:lang w:eastAsia="zh-CN"/>
              </w:rPr>
            </w:pPr>
            <w:r>
              <w:rPr>
                <w:rFonts w:eastAsia="SimSun" w:hint="eastAsia"/>
                <w:lang w:eastAsia="zh-CN"/>
              </w:rPr>
              <w:t>CATT</w:t>
            </w:r>
          </w:p>
        </w:tc>
        <w:tc>
          <w:tcPr>
            <w:tcW w:w="8477" w:type="dxa"/>
          </w:tcPr>
          <w:p w14:paraId="6B6A984E" w14:textId="77777777" w:rsidR="00CA4A2F" w:rsidRDefault="0054564E">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SimSun"/>
                <w:lang w:eastAsia="zh-CN"/>
              </w:rPr>
            </w:pPr>
            <w:r>
              <w:rPr>
                <w:rFonts w:eastAsia="SimSun"/>
                <w:lang w:eastAsia="zh-CN"/>
              </w:rPr>
              <w:t>OPPO</w:t>
            </w:r>
          </w:p>
        </w:tc>
        <w:tc>
          <w:tcPr>
            <w:tcW w:w="8477" w:type="dxa"/>
          </w:tcPr>
          <w:p w14:paraId="41AB737B" w14:textId="7337E734" w:rsidR="005D65B3" w:rsidRDefault="005D65B3" w:rsidP="005D65B3">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SimSun"/>
                <w:lang w:eastAsia="zh-CN"/>
              </w:rPr>
            </w:pPr>
            <w:r>
              <w:rPr>
                <w:rFonts w:eastAsia="SimSun" w:hint="eastAsia"/>
                <w:lang w:eastAsia="zh-CN"/>
              </w:rPr>
              <w:t>CMCC</w:t>
            </w:r>
          </w:p>
        </w:tc>
        <w:tc>
          <w:tcPr>
            <w:tcW w:w="8477" w:type="dxa"/>
          </w:tcPr>
          <w:p w14:paraId="48C0FFA9" w14:textId="77777777" w:rsidR="00721239" w:rsidRDefault="00721239" w:rsidP="00721239">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SimSun"/>
                <w:lang w:val="en-US" w:eastAsia="zh-CN"/>
              </w:rPr>
            </w:pPr>
            <w:r>
              <w:rPr>
                <w:rFonts w:eastAsia="SimSun"/>
                <w:lang w:val="en-US" w:eastAsia="zh-CN"/>
              </w:rPr>
              <w:t>We are open to the modification from Nokia.</w:t>
            </w:r>
          </w:p>
          <w:p w14:paraId="7DF9202D" w14:textId="77777777" w:rsidR="00721239" w:rsidRDefault="00721239" w:rsidP="00721239">
            <w:pPr>
              <w:rPr>
                <w:rFonts w:eastAsia="SimSun"/>
                <w:lang w:val="en-US" w:eastAsia="zh-CN"/>
              </w:rPr>
            </w:pPr>
            <w:r>
              <w:rPr>
                <w:rFonts w:eastAsia="SimSun"/>
                <w:lang w:val="en-US" w:eastAsia="zh-CN"/>
              </w:rPr>
              <w:t xml:space="preserve">One more issue should be clarified. Will we have another round discussions for the </w:t>
            </w:r>
            <w:proofErr w:type="gramStart"/>
            <w:r>
              <w:rPr>
                <w:rFonts w:eastAsia="SimSun"/>
                <w:lang w:val="en-US" w:eastAsia="zh-CN"/>
              </w:rPr>
              <w:t>uplink ?</w:t>
            </w:r>
            <w:proofErr w:type="gramEnd"/>
            <w:r>
              <w:rPr>
                <w:rFonts w:eastAsia="SimSun"/>
                <w:lang w:val="en-US" w:eastAsia="zh-CN"/>
              </w:rPr>
              <w:t xml:space="preserve"> or is there any difference between uplink and downlink ? </w:t>
            </w:r>
          </w:p>
          <w:p w14:paraId="30707417" w14:textId="59545735" w:rsidR="00721239" w:rsidRDefault="00721239" w:rsidP="00721239">
            <w:pPr>
              <w:rPr>
                <w:rFonts w:eastAsia="SimSun"/>
                <w:lang w:val="en-US" w:eastAsia="zh-CN"/>
              </w:rPr>
            </w:pPr>
            <w:r>
              <w:rPr>
                <w:rFonts w:eastAsia="SimSun"/>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lastRenderedPageBreak/>
        <w:t xml:space="preserve">(Working assumption for FR2) UE </w:t>
      </w:r>
      <w:r w:rsidRPr="00775D56">
        <w:rPr>
          <w:color w:val="FF0000"/>
          <w:highlight w:val="cyan"/>
        </w:rPr>
        <w:t>receive</w:t>
      </w:r>
      <w:r w:rsidRPr="00775D56">
        <w:rPr>
          <w:highlight w:val="cyan"/>
        </w:rPr>
        <w:t xml:space="preserve"> antenna gain corresponds to row No</w:t>
      </w:r>
      <w:proofErr w:type="gramStart"/>
      <w:r w:rsidRPr="00775D56">
        <w:rPr>
          <w:highlight w:val="cyan"/>
        </w:rPr>
        <w:t>.(</w:t>
      </w:r>
      <w:proofErr w:type="gramEnd"/>
      <w:r w:rsidRPr="00775D56">
        <w:rPr>
          <w:highlight w:val="cyan"/>
        </w:rPr>
        <w:t>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20"/>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a"/>
        <w:numPr>
          <w:ilvl w:val="2"/>
          <w:numId w:val="18"/>
        </w:numPr>
        <w:rPr>
          <w:lang w:val="pt-BR" w:eastAsia="zh-CN"/>
        </w:rPr>
      </w:pPr>
      <w:r w:rsidRPr="00750201">
        <w:rPr>
          <w:lang w:val="pt-BR" w:eastAsia="zh-CN"/>
        </w:rPr>
        <w:t xml:space="preserve">[(21a/b) H-ARQ </w:t>
      </w:r>
      <w:proofErr w:type="spellStart"/>
      <w:r w:rsidRPr="00750201">
        <w:rPr>
          <w:lang w:val="pt-BR" w:eastAsia="zh-CN"/>
        </w:rPr>
        <w:t>gain</w:t>
      </w:r>
      <w:proofErr w:type="spellEnd"/>
      <w:r w:rsidRPr="00750201">
        <w:rPr>
          <w:lang w:val="pt-BR" w:eastAsia="zh-CN"/>
        </w:rPr>
        <w:t xml:space="preserve">] </w:t>
      </w:r>
    </w:p>
    <w:p w14:paraId="79818B27" w14:textId="77777777" w:rsidR="00CA4A2F" w:rsidRPr="00750201" w:rsidRDefault="0054564E">
      <w:pPr>
        <w:pStyle w:val="a"/>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a"/>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a"/>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a"/>
        <w:numPr>
          <w:ilvl w:val="2"/>
          <w:numId w:val="18"/>
        </w:numPr>
        <w:rPr>
          <w:lang w:eastAsia="zh-CN"/>
        </w:rPr>
      </w:pPr>
      <w:proofErr w:type="gramStart"/>
      <w:r w:rsidRPr="00750201">
        <w:rPr>
          <w:lang w:eastAsia="zh-CN"/>
        </w:rPr>
        <w:t>[ (</w:t>
      </w:r>
      <w:proofErr w:type="gramEnd"/>
      <w:r w:rsidRPr="00750201">
        <w:rPr>
          <w:lang w:eastAsia="zh-CN"/>
        </w:rPr>
        <w:t xml:space="preserve">25a/b) Shadow fading margin – (27) Penetration margin ] </w:t>
      </w:r>
    </w:p>
    <w:p w14:paraId="1E1544E0" w14:textId="77777777" w:rsidR="00CA4A2F" w:rsidRPr="00750201" w:rsidRDefault="0054564E">
      <w:pPr>
        <w:pStyle w:val="a"/>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a"/>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a"/>
        <w:numPr>
          <w:ilvl w:val="2"/>
          <w:numId w:val="18"/>
        </w:numPr>
        <w:rPr>
          <w:lang w:eastAsia="zh-CN"/>
        </w:rPr>
      </w:pPr>
      <w:r w:rsidRPr="00750201">
        <w:rPr>
          <w:lang w:eastAsia="zh-CN"/>
        </w:rPr>
        <w:t xml:space="preserve">[(26) BS selection/macro-diversity </w:t>
      </w:r>
      <w:proofErr w:type="gramStart"/>
      <w:r w:rsidRPr="00750201">
        <w:rPr>
          <w:lang w:eastAsia="zh-CN"/>
        </w:rPr>
        <w:t>gain ]</w:t>
      </w:r>
      <w:proofErr w:type="gramEnd"/>
      <w:r w:rsidRPr="00750201">
        <w:rPr>
          <w:lang w:eastAsia="zh-CN"/>
        </w:rPr>
        <w:t xml:space="preserve"> </w:t>
      </w:r>
    </w:p>
    <w:p w14:paraId="3DC9724B" w14:textId="77777777" w:rsidR="00CA4A2F" w:rsidRPr="00750201" w:rsidRDefault="0054564E">
      <w:pPr>
        <w:pStyle w:val="a"/>
        <w:numPr>
          <w:ilvl w:val="3"/>
          <w:numId w:val="18"/>
        </w:numPr>
        <w:rPr>
          <w:lang w:eastAsia="zh-CN"/>
        </w:rPr>
      </w:pPr>
      <w:r w:rsidRPr="00750201">
        <w:rPr>
          <w:lang w:eastAsia="zh-CN"/>
        </w:rPr>
        <w:t>Alt 3-1: remove this row</w:t>
      </w:r>
    </w:p>
    <w:p w14:paraId="7432850E" w14:textId="77777777" w:rsidR="00CA4A2F" w:rsidRPr="00750201" w:rsidRDefault="0054564E">
      <w:pPr>
        <w:pStyle w:val="a"/>
        <w:numPr>
          <w:ilvl w:val="3"/>
          <w:numId w:val="18"/>
        </w:numPr>
        <w:rPr>
          <w:lang w:eastAsia="zh-CN"/>
        </w:rPr>
      </w:pPr>
      <w:r w:rsidRPr="00750201">
        <w:rPr>
          <w:lang w:eastAsia="zh-CN"/>
        </w:rPr>
        <w:t>Alt 3-2 keep this row</w:t>
      </w:r>
    </w:p>
    <w:p w14:paraId="512753CF" w14:textId="77777777" w:rsidR="00CA4A2F" w:rsidRPr="00750201" w:rsidRDefault="0054564E">
      <w:pPr>
        <w:pStyle w:val="a"/>
        <w:numPr>
          <w:ilvl w:val="2"/>
          <w:numId w:val="18"/>
        </w:numPr>
        <w:rPr>
          <w:lang w:eastAsia="zh-CN"/>
        </w:rPr>
      </w:pPr>
      <w:r w:rsidRPr="00750201">
        <w:rPr>
          <w:lang w:eastAsia="zh-CN"/>
        </w:rPr>
        <w:t xml:space="preserve">[(28) Other gains] </w:t>
      </w:r>
    </w:p>
    <w:p w14:paraId="6CC7116D" w14:textId="77777777" w:rsidR="00CA4A2F" w:rsidRPr="00750201" w:rsidRDefault="0054564E">
      <w:pPr>
        <w:pStyle w:val="a"/>
        <w:numPr>
          <w:ilvl w:val="3"/>
          <w:numId w:val="18"/>
        </w:numPr>
        <w:rPr>
          <w:lang w:eastAsia="zh-CN"/>
        </w:rPr>
      </w:pPr>
      <w:r w:rsidRPr="00750201">
        <w:rPr>
          <w:lang w:eastAsia="zh-CN"/>
        </w:rPr>
        <w:t>Alt 4-1: remove this row</w:t>
      </w:r>
    </w:p>
    <w:p w14:paraId="2BF46BA6" w14:textId="77777777" w:rsidR="00CA4A2F" w:rsidRPr="00750201" w:rsidRDefault="0054564E">
      <w:pPr>
        <w:pStyle w:val="a"/>
        <w:numPr>
          <w:ilvl w:val="3"/>
          <w:numId w:val="18"/>
        </w:numPr>
        <w:rPr>
          <w:lang w:eastAsia="zh-CN"/>
        </w:rPr>
      </w:pPr>
      <w:r w:rsidRPr="00750201">
        <w:rPr>
          <w:lang w:eastAsia="zh-CN"/>
        </w:rPr>
        <w:t>Alt 4-2 keep this row</w:t>
      </w:r>
    </w:p>
    <w:p w14:paraId="5AD28C41" w14:textId="77777777" w:rsidR="00CA4A2F" w:rsidRPr="00750201" w:rsidRDefault="0054564E">
      <w:pPr>
        <w:pStyle w:val="a"/>
        <w:numPr>
          <w:ilvl w:val="2"/>
          <w:numId w:val="18"/>
        </w:numPr>
        <w:rPr>
          <w:lang w:eastAsia="zh-CN"/>
        </w:rPr>
      </w:pPr>
      <w:r w:rsidRPr="00750201">
        <w:rPr>
          <w:lang w:eastAsia="zh-CN"/>
        </w:rPr>
        <w:t>[(12) Cable, connector, combiner, body losses (Rx side</w:t>
      </w:r>
      <w:proofErr w:type="gramStart"/>
      <w:r w:rsidRPr="00750201">
        <w:rPr>
          <w:lang w:eastAsia="zh-CN"/>
        </w:rPr>
        <w:t>) ]</w:t>
      </w:r>
      <w:proofErr w:type="gramEnd"/>
    </w:p>
    <w:p w14:paraId="5A5B885B" w14:textId="77777777" w:rsidR="00CA4A2F" w:rsidRPr="00750201" w:rsidRDefault="0054564E">
      <w:pPr>
        <w:pStyle w:val="a"/>
        <w:numPr>
          <w:ilvl w:val="3"/>
          <w:numId w:val="18"/>
        </w:numPr>
        <w:rPr>
          <w:lang w:eastAsia="zh-CN"/>
        </w:rPr>
      </w:pPr>
      <w:r w:rsidRPr="00750201">
        <w:rPr>
          <w:lang w:eastAsia="zh-CN"/>
        </w:rPr>
        <w:lastRenderedPageBreak/>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a"/>
        <w:numPr>
          <w:ilvl w:val="3"/>
          <w:numId w:val="18"/>
        </w:numPr>
        <w:rPr>
          <w:lang w:eastAsia="zh-CN"/>
        </w:rPr>
      </w:pPr>
      <w:r w:rsidRPr="00750201">
        <w:rPr>
          <w:lang w:eastAsia="zh-CN"/>
        </w:rPr>
        <w:t>Alt 5-2: keep this row</w:t>
      </w:r>
    </w:p>
    <w:p w14:paraId="62283E72" w14:textId="77777777" w:rsidR="00CA4A2F" w:rsidRPr="00750201" w:rsidRDefault="0054564E">
      <w:pPr>
        <w:pStyle w:val="a"/>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a"/>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a"/>
        <w:numPr>
          <w:ilvl w:val="0"/>
          <w:numId w:val="18"/>
        </w:numPr>
        <w:rPr>
          <w:b/>
          <w:u w:val="single"/>
        </w:rPr>
      </w:pPr>
      <w:r w:rsidRPr="00750201">
        <w:rPr>
          <w:b/>
          <w:u w:val="single"/>
        </w:rPr>
        <w:t>Issue 3-3 (Step 4)</w:t>
      </w:r>
    </w:p>
    <w:p w14:paraId="0119F24C" w14:textId="77777777" w:rsidR="00CA4A2F" w:rsidRPr="00750201" w:rsidRDefault="0054564E">
      <w:pPr>
        <w:pStyle w:val="a"/>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a"/>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83"/>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SimSun"/>
                <w:lang w:eastAsia="zh-CN"/>
              </w:rPr>
            </w:pPr>
            <w:r>
              <w:rPr>
                <w:rFonts w:eastAsia="SimSun"/>
                <w:lang w:eastAsia="zh-CN"/>
              </w:rPr>
              <w:t>Ericsson</w:t>
            </w:r>
          </w:p>
        </w:tc>
        <w:tc>
          <w:tcPr>
            <w:tcW w:w="8477" w:type="dxa"/>
          </w:tcPr>
          <w:p w14:paraId="53A8D86E" w14:textId="77777777" w:rsidR="00CA4A2F" w:rsidRDefault="0054564E">
            <w:pPr>
              <w:rPr>
                <w:rFonts w:eastAsia="SimSun"/>
                <w:lang w:eastAsia="zh-CN"/>
              </w:rPr>
            </w:pPr>
            <w:r w:rsidRPr="00191069">
              <w:rPr>
                <w:rFonts w:eastAsia="SimSun"/>
                <w:b/>
                <w:bCs/>
                <w:u w:val="single"/>
                <w:lang w:eastAsia="zh-CN"/>
              </w:rPr>
              <w:t>Issue 3-1</w:t>
            </w:r>
            <w:r>
              <w:rPr>
                <w:rFonts w:eastAsia="SimSun"/>
                <w:lang w:eastAsia="zh-CN"/>
              </w:rPr>
              <w:t>:</w:t>
            </w:r>
          </w:p>
          <w:p w14:paraId="0F83E2B5" w14:textId="77777777" w:rsidR="00CA4A2F" w:rsidRDefault="0054564E">
            <w:pPr>
              <w:pStyle w:val="a"/>
              <w:numPr>
                <w:ilvl w:val="0"/>
                <w:numId w:val="20"/>
              </w:numPr>
              <w:rPr>
                <w:rFonts w:eastAsia="SimSun"/>
                <w:lang w:eastAsia="zh-CN"/>
              </w:rPr>
            </w:pPr>
            <w:r>
              <w:rPr>
                <w:rFonts w:eastAsia="SimSun"/>
                <w:lang w:eastAsia="zh-CN"/>
              </w:rPr>
              <w:t xml:space="preserve">H-ARQ gain should be included in MIL (as well as MCL), and therefore indirectly in MPL.  If H-ARQ gain is in the link </w:t>
            </w:r>
            <w:proofErr w:type="gramStart"/>
            <w:r>
              <w:rPr>
                <w:rFonts w:eastAsia="SimSun"/>
                <w:lang w:eastAsia="zh-CN"/>
              </w:rPr>
              <w:t>sims</w:t>
            </w:r>
            <w:proofErr w:type="gramEnd"/>
            <w:r>
              <w:rPr>
                <w:rFonts w:eastAsia="SimSun"/>
                <w:lang w:eastAsia="zh-CN"/>
              </w:rPr>
              <w:t xml:space="preserve"> it is in MCL and MIL, and having it only in MPL if explicitly simulated does not make sense.</w:t>
            </w:r>
          </w:p>
          <w:p w14:paraId="519CFF10" w14:textId="77777777" w:rsidR="00CA4A2F" w:rsidRDefault="0054564E">
            <w:pPr>
              <w:pStyle w:val="a"/>
              <w:numPr>
                <w:ilvl w:val="0"/>
                <w:numId w:val="20"/>
              </w:numPr>
              <w:rPr>
                <w:rFonts w:eastAsia="SimSun"/>
                <w:lang w:eastAsia="zh-CN"/>
              </w:rPr>
            </w:pPr>
            <w:r>
              <w:rPr>
                <w:rFonts w:eastAsia="SimSun"/>
                <w:lang w:eastAsia="zh-CN"/>
              </w:rPr>
              <w:t xml:space="preserve">No strong view on Shadow fading and penetration margin being separate, as long as how they are calculated is clear.  </w:t>
            </w:r>
          </w:p>
          <w:p w14:paraId="0EF1E354" w14:textId="77777777" w:rsidR="00CA4A2F" w:rsidRDefault="0054564E">
            <w:pPr>
              <w:pStyle w:val="a"/>
              <w:numPr>
                <w:ilvl w:val="0"/>
                <w:numId w:val="20"/>
              </w:numPr>
              <w:rPr>
                <w:rFonts w:eastAsia="SimSun"/>
                <w:lang w:eastAsia="zh-CN"/>
              </w:rPr>
            </w:pPr>
            <w:r>
              <w:rPr>
                <w:rFonts w:eastAsia="SimSun"/>
                <w:lang w:eastAsia="zh-CN"/>
              </w:rPr>
              <w:t>Macro-diversity and ‘other’ gain can be provided by proponents if they wish, otherwise they should be zero.</w:t>
            </w:r>
          </w:p>
          <w:p w14:paraId="70AAD12C" w14:textId="77777777" w:rsidR="00CA4A2F" w:rsidRDefault="0054564E">
            <w:pPr>
              <w:pStyle w:val="a"/>
              <w:numPr>
                <w:ilvl w:val="0"/>
                <w:numId w:val="20"/>
              </w:numPr>
              <w:rPr>
                <w:rFonts w:eastAsia="SimSun"/>
                <w:lang w:eastAsia="zh-CN"/>
              </w:rPr>
            </w:pPr>
            <w:r>
              <w:rPr>
                <w:rFonts w:eastAsia="SimSun"/>
                <w:lang w:eastAsia="zh-CN"/>
              </w:rPr>
              <w:t xml:space="preserve">(21) on cable losses etc. can be included in MCL and MIL if values can be agreed.  </w:t>
            </w:r>
          </w:p>
          <w:p w14:paraId="64278602" w14:textId="77777777" w:rsidR="00CA4A2F" w:rsidRDefault="0054564E">
            <w:pPr>
              <w:rPr>
                <w:rFonts w:eastAsia="SimSun"/>
                <w:lang w:eastAsia="zh-CN"/>
              </w:rPr>
            </w:pPr>
            <w:r w:rsidRPr="00191069">
              <w:rPr>
                <w:rFonts w:eastAsia="SimSun"/>
                <w:b/>
                <w:bCs/>
                <w:u w:val="single"/>
                <w:lang w:eastAsia="zh-CN"/>
              </w:rPr>
              <w:t>Issue 3-2</w:t>
            </w:r>
            <w:r>
              <w:rPr>
                <w:rFonts w:eastAsia="SimSun"/>
                <w:lang w:eastAsia="zh-CN"/>
              </w:rPr>
              <w:t>: Support FL proposal.</w:t>
            </w:r>
          </w:p>
          <w:p w14:paraId="5B4CF2D6" w14:textId="77777777" w:rsidR="00CA4A2F" w:rsidRDefault="0054564E">
            <w:pPr>
              <w:rPr>
                <w:rFonts w:eastAsia="SimSun"/>
                <w:lang w:eastAsia="zh-CN"/>
              </w:rPr>
            </w:pPr>
            <w:r w:rsidRPr="00191069">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SimSun"/>
                <w:lang w:eastAsia="zh-CN"/>
              </w:rPr>
            </w:pPr>
            <w:r>
              <w:rPr>
                <w:rFonts w:eastAsia="SimSun"/>
                <w:lang w:eastAsia="zh-CN"/>
              </w:rPr>
              <w:t>Nokia/NSB</w:t>
            </w:r>
          </w:p>
        </w:tc>
        <w:tc>
          <w:tcPr>
            <w:tcW w:w="8477" w:type="dxa"/>
          </w:tcPr>
          <w:p w14:paraId="3B1DD8F5" w14:textId="77777777" w:rsidR="00CA4A2F" w:rsidRDefault="0054564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lastRenderedPageBreak/>
              <w:t>Samsung</w:t>
            </w:r>
          </w:p>
        </w:tc>
        <w:tc>
          <w:tcPr>
            <w:tcW w:w="8477" w:type="dxa"/>
          </w:tcPr>
          <w:p w14:paraId="564A87F3" w14:textId="77777777" w:rsidR="00CA4A2F" w:rsidRDefault="0054564E">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SimSun"/>
                <w:lang w:eastAsia="zh-CN"/>
              </w:rPr>
            </w:pPr>
            <w:r>
              <w:rPr>
                <w:rFonts w:eastAsia="SimSun"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SimSun"/>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On “Other gains” --- can be removed, but wont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w:t>
            </w:r>
            <w:r>
              <w:lastRenderedPageBreak/>
              <w:t xml:space="preserve">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SimSun" w:hint="eastAsia"/>
                <w:lang w:val="en-US" w:eastAsia="zh-CN"/>
              </w:rPr>
              <w:lastRenderedPageBreak/>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a"/>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6E90CE18" w14:textId="77777777" w:rsidR="00CA4A2F" w:rsidRDefault="00CA4A2F">
            <w:pPr>
              <w:spacing w:after="0" w:afterAutospacing="0" w:line="260" w:lineRule="auto"/>
              <w:rPr>
                <w:rFonts w:eastAsia="SimSun"/>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SimSun"/>
                <w:lang w:val="en-US" w:eastAsia="zh-CN"/>
              </w:rPr>
            </w:pPr>
            <w:proofErr w:type="spellStart"/>
            <w:r>
              <w:rPr>
                <w:rFonts w:eastAsia="SimSun"/>
                <w:lang w:val="en-US" w:eastAsia="zh-CN"/>
              </w:rPr>
              <w:t>InterDigital</w:t>
            </w:r>
            <w:proofErr w:type="spellEnd"/>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SimSun"/>
                <w:lang w:eastAsia="zh-CN"/>
              </w:rPr>
            </w:pPr>
            <w:r>
              <w:rPr>
                <w:rFonts w:eastAsia="SimSun"/>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354E415B" w14:textId="77777777" w:rsidR="00CA4A2F" w:rsidRDefault="0054564E">
            <w:pPr>
              <w:spacing w:after="0" w:afterAutospacing="0" w:line="260" w:lineRule="auto"/>
            </w:pPr>
            <w:r>
              <w:t>Issue 3-2:</w:t>
            </w:r>
          </w:p>
          <w:p w14:paraId="162E1149" w14:textId="77777777" w:rsidR="00CA4A2F" w:rsidRDefault="0054564E">
            <w:pPr>
              <w:rPr>
                <w:rFonts w:eastAsia="SimSun"/>
                <w:lang w:eastAsia="zh-CN"/>
              </w:rPr>
            </w:pPr>
            <w:r>
              <w:rPr>
                <w:rFonts w:eastAsia="SimSun"/>
                <w:lang w:eastAsia="zh-CN"/>
              </w:rPr>
              <w:t>Agree.</w:t>
            </w:r>
          </w:p>
        </w:tc>
      </w:tr>
      <w:tr w:rsidR="00CA4A2F" w14:paraId="56CB8651" w14:textId="77777777" w:rsidTr="00525487">
        <w:tc>
          <w:tcPr>
            <w:tcW w:w="1412" w:type="dxa"/>
          </w:tcPr>
          <w:p w14:paraId="101E1F09" w14:textId="77777777" w:rsidR="00CA4A2F" w:rsidRDefault="0054564E">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6E9965C6" w14:textId="77777777" w:rsidR="00CA4A2F" w:rsidRDefault="0054564E">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SimSun"/>
                <w:lang w:eastAsia="zh-CN"/>
              </w:rPr>
            </w:pPr>
            <w:r>
              <w:rPr>
                <w:rFonts w:eastAsia="SimSun" w:hint="eastAsia"/>
                <w:lang w:eastAsia="zh-CN"/>
              </w:rPr>
              <w:lastRenderedPageBreak/>
              <w:t>CATT</w:t>
            </w:r>
          </w:p>
        </w:tc>
        <w:tc>
          <w:tcPr>
            <w:tcW w:w="8477" w:type="dxa"/>
          </w:tcPr>
          <w:p w14:paraId="0B369896" w14:textId="77777777" w:rsidR="00CA4A2F" w:rsidRDefault="0054564E">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488859D4" w14:textId="77777777" w:rsidR="00CA4A2F" w:rsidRDefault="0054564E">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31EB01B8" w14:textId="77777777" w:rsidR="00CA4A2F" w:rsidRDefault="0054564E">
            <w:pPr>
              <w:spacing w:after="0" w:afterAutospacing="0" w:line="260" w:lineRule="auto"/>
              <w:rPr>
                <w:rFonts w:eastAsia="SimSun"/>
                <w:lang w:eastAsia="zh-CN"/>
              </w:rPr>
            </w:pPr>
            <w:r>
              <w:rPr>
                <w:rFonts w:eastAsia="SimSun" w:hint="eastAsia"/>
                <w:lang w:eastAsia="zh-CN"/>
              </w:rPr>
              <w:t>we prefer to Alt1-1 because this already is reflected in LLS</w:t>
            </w:r>
          </w:p>
          <w:p w14:paraId="1FADB24F" w14:textId="77777777" w:rsidR="00CA4A2F" w:rsidRDefault="0054564E">
            <w:pPr>
              <w:spacing w:after="0" w:afterAutospacing="0" w:line="260" w:lineRule="auto"/>
              <w:rPr>
                <w:rFonts w:eastAsia="SimSun"/>
                <w:lang w:eastAsia="zh-CN"/>
              </w:rPr>
            </w:pPr>
            <w:r>
              <w:rPr>
                <w:rFonts w:eastAsia="SimSun" w:hint="eastAsia"/>
                <w:lang w:eastAsia="zh-CN"/>
              </w:rPr>
              <w:t>For the other parameters, we prefer to keep them as it is.</w:t>
            </w:r>
          </w:p>
          <w:p w14:paraId="659E3898" w14:textId="77777777" w:rsidR="00CA4A2F" w:rsidRDefault="0054564E">
            <w:pPr>
              <w:spacing w:after="0" w:afterAutospacing="0" w:line="260" w:lineRule="auto"/>
              <w:rPr>
                <w:rFonts w:eastAsia="SimSun"/>
                <w:lang w:eastAsia="zh-CN"/>
              </w:rPr>
            </w:pPr>
            <w:r>
              <w:rPr>
                <w:rFonts w:eastAsia="SimSun" w:hint="eastAsia"/>
                <w:lang w:eastAsia="zh-CN"/>
              </w:rPr>
              <w:t>On Issue 3-2</w:t>
            </w:r>
          </w:p>
          <w:p w14:paraId="01EE0C65" w14:textId="77777777" w:rsidR="00CA4A2F" w:rsidRDefault="0054564E">
            <w:pPr>
              <w:spacing w:after="0" w:afterAutospacing="0" w:line="260" w:lineRule="auto"/>
              <w:rPr>
                <w:rFonts w:eastAsia="SimSun"/>
                <w:lang w:eastAsia="zh-CN"/>
              </w:rPr>
            </w:pPr>
            <w:r>
              <w:rPr>
                <w:rFonts w:eastAsia="SimSun" w:hint="eastAsia"/>
                <w:lang w:eastAsia="zh-CN"/>
              </w:rPr>
              <w:t>we are fine with FL proposal</w:t>
            </w:r>
          </w:p>
          <w:p w14:paraId="245E24C2" w14:textId="77777777" w:rsidR="00CA4A2F" w:rsidRDefault="0054564E">
            <w:pPr>
              <w:spacing w:after="0" w:afterAutospacing="0" w:line="260" w:lineRule="auto"/>
              <w:rPr>
                <w:rFonts w:eastAsia="SimSun"/>
                <w:lang w:eastAsia="zh-CN"/>
              </w:rPr>
            </w:pPr>
            <w:r>
              <w:rPr>
                <w:rFonts w:eastAsia="SimSun" w:hint="eastAsia"/>
                <w:lang w:eastAsia="zh-CN"/>
              </w:rPr>
              <w:t>On Issue 3-3</w:t>
            </w:r>
          </w:p>
          <w:p w14:paraId="4AB4E472" w14:textId="77777777" w:rsidR="00CA4A2F" w:rsidRDefault="0054564E">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SimSun"/>
                <w:lang w:eastAsia="zh-CN"/>
              </w:rPr>
            </w:pPr>
            <w:r>
              <w:rPr>
                <w:rFonts w:eastAsia="SimSun" w:hint="eastAsia"/>
                <w:lang w:eastAsia="zh-CN"/>
              </w:rPr>
              <w:t>O</w:t>
            </w:r>
            <w:r>
              <w:rPr>
                <w:rFonts w:eastAsia="SimSun"/>
                <w:lang w:eastAsia="zh-CN"/>
              </w:rPr>
              <w:t>PPO</w:t>
            </w:r>
          </w:p>
        </w:tc>
        <w:tc>
          <w:tcPr>
            <w:tcW w:w="8477" w:type="dxa"/>
          </w:tcPr>
          <w:p w14:paraId="2C89E48F"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3-1</w:t>
            </w:r>
            <w:r w:rsidRPr="00B50466">
              <w:rPr>
                <w:rFonts w:eastAsia="SimSun"/>
                <w:lang w:eastAsia="zh-CN"/>
              </w:rPr>
              <w:t>:</w:t>
            </w:r>
          </w:p>
          <w:p w14:paraId="4111FE0B" w14:textId="77777777" w:rsidR="00A7478A"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H-ARQ gain, </w:t>
            </w:r>
            <w:r w:rsidRPr="00B50466">
              <w:rPr>
                <w:rFonts w:eastAsia="SimSun"/>
                <w:lang w:eastAsia="zh-CN"/>
              </w:rPr>
              <w:t xml:space="preserve">we have the same opinion with </w:t>
            </w:r>
            <w:proofErr w:type="spellStart"/>
            <w:r w:rsidRPr="00B50466">
              <w:rPr>
                <w:rFonts w:eastAsia="SimSun"/>
                <w:lang w:eastAsia="zh-CN"/>
              </w:rPr>
              <w:t>InterDigital</w:t>
            </w:r>
            <w:proofErr w:type="spellEnd"/>
            <w:r w:rsidRPr="00B50466">
              <w:rPr>
                <w:rFonts w:eastAsia="SimSun"/>
                <w:lang w:eastAsia="zh-CN"/>
              </w:rPr>
              <w:t>.</w:t>
            </w:r>
          </w:p>
          <w:p w14:paraId="6A4BB965" w14:textId="77777777" w:rsidR="00A7478A" w:rsidRPr="00B50466"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sidRPr="00B50466">
              <w:rPr>
                <w:rFonts w:eastAsia="SimSun"/>
                <w:lang w:eastAsia="zh-CN"/>
              </w:rPr>
              <w:t xml:space="preserve"> </w:t>
            </w:r>
          </w:p>
          <w:p w14:paraId="761449E1"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3-2</w:t>
            </w:r>
            <w:r w:rsidRPr="00B50466">
              <w:rPr>
                <w:rFonts w:eastAsia="SimSun"/>
                <w:lang w:eastAsia="zh-CN"/>
              </w:rPr>
              <w:t>: Support FL proposal.</w:t>
            </w:r>
          </w:p>
          <w:p w14:paraId="0E447FC9" w14:textId="0363360D" w:rsidR="00A7478A" w:rsidRDefault="00A7478A" w:rsidP="00A7478A">
            <w:pPr>
              <w:spacing w:after="0" w:afterAutospacing="0" w:line="260" w:lineRule="auto"/>
              <w:rPr>
                <w:rFonts w:eastAsia="SimSun"/>
                <w:lang w:eastAsia="zh-CN"/>
              </w:rPr>
            </w:pPr>
            <w:r w:rsidRPr="00191069">
              <w:rPr>
                <w:rFonts w:eastAsia="SimSun"/>
                <w:b/>
                <w:bCs/>
                <w:u w:val="single"/>
                <w:lang w:eastAsia="zh-CN"/>
              </w:rPr>
              <w:t>Issue 3-3</w:t>
            </w:r>
            <w:r w:rsidRPr="00B50466">
              <w:rPr>
                <w:rFonts w:eastAsia="SimSun"/>
                <w:lang w:eastAsia="zh-CN"/>
              </w:rPr>
              <w:t xml:space="preserve">: </w:t>
            </w:r>
            <w:r w:rsidRPr="0055380E">
              <w:rPr>
                <w:rFonts w:eastAsia="SimSun"/>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SimSun"/>
                <w:lang w:eastAsia="zh-CN"/>
              </w:rPr>
            </w:pPr>
            <w:r>
              <w:rPr>
                <w:rFonts w:eastAsia="SimSun"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sidRPr="00A42EAD">
              <w:rPr>
                <w:rFonts w:eastAsia="SimSun" w:hint="eastAsia"/>
                <w:b/>
                <w:lang w:eastAsia="zh-CN"/>
              </w:rPr>
              <w:t>Issue 3-1,</w:t>
            </w:r>
          </w:p>
          <w:p w14:paraId="4158CB94" w14:textId="77777777" w:rsidR="00A42EAD" w:rsidRDefault="00A42EAD" w:rsidP="00A42EAD">
            <w:pPr>
              <w:spacing w:after="0" w:afterAutospacing="0" w:line="260" w:lineRule="auto"/>
              <w:rPr>
                <w:rFonts w:eastAsia="SimSun"/>
                <w:lang w:eastAsia="zh-CN"/>
              </w:rPr>
            </w:pPr>
            <w:r>
              <w:rPr>
                <w:rFonts w:eastAsia="SimSun" w:hint="eastAsia"/>
                <w:lang w:eastAsia="zh-CN"/>
              </w:rPr>
              <w:t xml:space="preserve">For </w:t>
            </w:r>
            <w:r>
              <w:rPr>
                <w:lang w:eastAsia="zh-CN"/>
              </w:rPr>
              <w:t>(21a/b) H</w:t>
            </w:r>
            <w:r w:rsidRPr="00C24F0C">
              <w:rPr>
                <w:lang w:eastAsia="zh-CN"/>
              </w:rPr>
              <w:t>ARQ gain</w:t>
            </w:r>
            <w:r>
              <w:rPr>
                <w:rFonts w:eastAsia="SimSun" w:hint="eastAsia"/>
                <w:lang w:eastAsia="zh-CN"/>
              </w:rPr>
              <w:t xml:space="preserve">: </w:t>
            </w:r>
          </w:p>
          <w:p w14:paraId="0686B141" w14:textId="77777777" w:rsidR="00A42EAD" w:rsidRDefault="00A42EAD" w:rsidP="00A42EAD">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SimSun"/>
                <w:lang w:eastAsia="zh-CN"/>
              </w:rPr>
            </w:pPr>
          </w:p>
          <w:p w14:paraId="76150C13" w14:textId="77777777" w:rsidR="00A42EAD" w:rsidRPr="00A42EAD" w:rsidRDefault="00A42EAD" w:rsidP="00A42EAD">
            <w:pPr>
              <w:spacing w:after="0" w:afterAutospacing="0" w:line="260" w:lineRule="auto"/>
              <w:rPr>
                <w:rFonts w:eastAsia="SimSun"/>
                <w:b/>
                <w:lang w:eastAsia="zh-CN"/>
              </w:rPr>
            </w:pPr>
            <w:r>
              <w:rPr>
                <w:rFonts w:eastAsia="SimSun" w:hint="eastAsia"/>
                <w:lang w:eastAsia="zh-CN"/>
              </w:rPr>
              <w:t xml:space="preserve">On </w:t>
            </w:r>
            <w:r w:rsidRPr="00A42EAD">
              <w:rPr>
                <w:rFonts w:eastAsia="SimSun" w:hint="eastAsia"/>
                <w:b/>
                <w:lang w:eastAsia="zh-CN"/>
              </w:rPr>
              <w:t>Issue 3-2</w:t>
            </w:r>
          </w:p>
          <w:p w14:paraId="207D2A2B" w14:textId="77777777" w:rsidR="00A42EAD" w:rsidRDefault="00A42EAD" w:rsidP="00A42EAD">
            <w:pPr>
              <w:spacing w:after="0" w:afterAutospacing="0" w:line="260" w:lineRule="auto"/>
              <w:rPr>
                <w:rFonts w:eastAsia="SimSun"/>
                <w:lang w:eastAsia="zh-CN"/>
              </w:rPr>
            </w:pPr>
            <w:r>
              <w:rPr>
                <w:rFonts w:eastAsia="SimSun" w:hint="eastAsia"/>
                <w:lang w:eastAsia="zh-CN"/>
              </w:rPr>
              <w:t>we are fine with FL proposal</w:t>
            </w:r>
          </w:p>
          <w:p w14:paraId="7CC7716F" w14:textId="77777777" w:rsidR="00A42EAD" w:rsidRDefault="00A42EAD" w:rsidP="00A42EAD">
            <w:pPr>
              <w:spacing w:after="0" w:afterAutospacing="0" w:line="260" w:lineRule="auto"/>
              <w:rPr>
                <w:rFonts w:eastAsia="SimSun"/>
                <w:lang w:eastAsia="zh-CN"/>
              </w:rPr>
            </w:pPr>
          </w:p>
          <w:p w14:paraId="0A57A9E9" w14:textId="77777777" w:rsidR="00A42EAD" w:rsidRDefault="00A42EAD" w:rsidP="00A42EAD">
            <w:pPr>
              <w:spacing w:after="0" w:afterAutospacing="0" w:line="260" w:lineRule="auto"/>
              <w:rPr>
                <w:rFonts w:eastAsia="SimSun"/>
                <w:lang w:eastAsia="zh-CN"/>
              </w:rPr>
            </w:pPr>
            <w:r>
              <w:rPr>
                <w:rFonts w:eastAsia="SimSun" w:hint="eastAsia"/>
                <w:lang w:eastAsia="zh-CN"/>
              </w:rPr>
              <w:t>On</w:t>
            </w:r>
            <w:r w:rsidRPr="00A42EAD">
              <w:rPr>
                <w:rFonts w:eastAsia="SimSun" w:hint="eastAsia"/>
                <w:b/>
                <w:lang w:eastAsia="zh-CN"/>
              </w:rPr>
              <w:t xml:space="preserve"> Issue 3-3</w:t>
            </w:r>
          </w:p>
          <w:p w14:paraId="601E096A" w14:textId="77777777" w:rsidR="00A42EAD" w:rsidRDefault="00A42EAD" w:rsidP="00A42EAD">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SimSun"/>
                <w:lang w:eastAsia="zh-CN"/>
              </w:rPr>
            </w:pPr>
          </w:p>
          <w:p w14:paraId="13EEA208" w14:textId="77777777" w:rsidR="00A42EAD" w:rsidRDefault="00A42EAD" w:rsidP="00A42EAD">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SimSun"/>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a"/>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a"/>
        <w:numPr>
          <w:ilvl w:val="0"/>
          <w:numId w:val="52"/>
        </w:numPr>
        <w:rPr>
          <w:lang w:val="en-US"/>
        </w:rPr>
      </w:pPr>
      <w:r>
        <w:rPr>
          <w:lang w:val="en-US"/>
        </w:rPr>
        <w:t>Issue 3-1</w:t>
      </w:r>
    </w:p>
    <w:p w14:paraId="51A9C175" w14:textId="77777777" w:rsidR="002868F9" w:rsidRPr="002C4554" w:rsidRDefault="002868F9" w:rsidP="002868F9">
      <w:pPr>
        <w:pStyle w:val="a"/>
        <w:numPr>
          <w:ilvl w:val="2"/>
          <w:numId w:val="52"/>
        </w:numPr>
        <w:rPr>
          <w:b/>
          <w:lang w:val="pt-BR" w:eastAsia="zh-CN"/>
        </w:rPr>
      </w:pPr>
      <w:r w:rsidRPr="002C4554">
        <w:rPr>
          <w:b/>
          <w:lang w:val="pt-BR" w:eastAsia="zh-CN"/>
        </w:rPr>
        <w:lastRenderedPageBreak/>
        <w:t xml:space="preserve">[(21a/b) H-ARQ </w:t>
      </w:r>
      <w:proofErr w:type="spellStart"/>
      <w:r w:rsidRPr="002C4554">
        <w:rPr>
          <w:b/>
          <w:lang w:val="pt-BR" w:eastAsia="zh-CN"/>
        </w:rPr>
        <w:t>gain</w:t>
      </w:r>
      <w:proofErr w:type="spellEnd"/>
      <w:r w:rsidRPr="002C4554">
        <w:rPr>
          <w:b/>
          <w:lang w:val="pt-BR" w:eastAsia="zh-CN"/>
        </w:rPr>
        <w:t xml:space="preserve">] </w:t>
      </w:r>
    </w:p>
    <w:p w14:paraId="786F83D6" w14:textId="77777777" w:rsidR="002868F9" w:rsidRDefault="002868F9" w:rsidP="002868F9">
      <w:pPr>
        <w:pStyle w:val="a"/>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a"/>
        <w:numPr>
          <w:ilvl w:val="4"/>
          <w:numId w:val="52"/>
        </w:numPr>
        <w:rPr>
          <w:lang w:eastAsia="zh-CN"/>
        </w:rPr>
      </w:pPr>
      <w:r>
        <w:rPr>
          <w:lang w:eastAsia="zh-CN"/>
        </w:rPr>
        <w:t>CATT (it is included in LLS)</w:t>
      </w:r>
    </w:p>
    <w:p w14:paraId="69219CE1" w14:textId="77777777" w:rsidR="002868F9" w:rsidRDefault="002868F9" w:rsidP="002868F9">
      <w:pPr>
        <w:pStyle w:val="a"/>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a"/>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a"/>
        <w:numPr>
          <w:ilvl w:val="3"/>
          <w:numId w:val="52"/>
        </w:numPr>
        <w:rPr>
          <w:lang w:eastAsia="zh-CN"/>
        </w:rPr>
      </w:pPr>
      <w:r w:rsidRPr="009C6E86">
        <w:rPr>
          <w:lang w:eastAsia="zh-CN"/>
        </w:rPr>
        <w:t>Other comments</w:t>
      </w:r>
    </w:p>
    <w:p w14:paraId="578FC110" w14:textId="09C32204" w:rsidR="002868F9" w:rsidRDefault="009C6E86" w:rsidP="009C6E86">
      <w:pPr>
        <w:pStyle w:val="a"/>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w:t>
      </w:r>
      <w:proofErr w:type="gramStart"/>
      <w:r w:rsidR="002868F9" w:rsidRPr="009C6E86">
        <w:rPr>
          <w:lang w:eastAsia="zh-CN"/>
        </w:rPr>
        <w:t>) )</w:t>
      </w:r>
      <w:proofErr w:type="gramEnd"/>
    </w:p>
    <w:p w14:paraId="59BE4502" w14:textId="736A4F51" w:rsidR="007E6837" w:rsidRDefault="007E6837" w:rsidP="009C6E86">
      <w:pPr>
        <w:pStyle w:val="a"/>
        <w:numPr>
          <w:ilvl w:val="4"/>
          <w:numId w:val="52"/>
        </w:numPr>
        <w:rPr>
          <w:lang w:eastAsia="zh-CN"/>
        </w:rPr>
      </w:pPr>
      <w:r>
        <w:rPr>
          <w:lang w:eastAsia="zh-CN"/>
        </w:rPr>
        <w:t>Qualcomm (should be in LLS)</w:t>
      </w:r>
    </w:p>
    <w:p w14:paraId="4306A085" w14:textId="7147E48C" w:rsidR="00441E34" w:rsidRDefault="0087453D" w:rsidP="00441E34">
      <w:pPr>
        <w:pStyle w:val="a"/>
        <w:numPr>
          <w:ilvl w:val="4"/>
          <w:numId w:val="52"/>
        </w:numPr>
        <w:rPr>
          <w:lang w:eastAsia="zh-CN"/>
        </w:rPr>
      </w:pPr>
      <w:r>
        <w:rPr>
          <w:lang w:eastAsia="zh-CN"/>
        </w:rPr>
        <w:t>ZTE (included in sensitivity)</w:t>
      </w:r>
    </w:p>
    <w:p w14:paraId="31AA3782" w14:textId="578DFCD9" w:rsidR="00223D55" w:rsidRPr="00A310D2" w:rsidRDefault="00223D55" w:rsidP="00223D55">
      <w:pPr>
        <w:pStyle w:val="a"/>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a"/>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a"/>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a"/>
        <w:numPr>
          <w:ilvl w:val="2"/>
          <w:numId w:val="52"/>
        </w:numPr>
        <w:rPr>
          <w:b/>
          <w:lang w:eastAsia="zh-CN"/>
        </w:rPr>
      </w:pPr>
      <w:proofErr w:type="gramStart"/>
      <w:r w:rsidRPr="002C4554">
        <w:rPr>
          <w:b/>
          <w:lang w:eastAsia="zh-CN"/>
        </w:rPr>
        <w:t>[ (</w:t>
      </w:r>
      <w:proofErr w:type="gramEnd"/>
      <w:r w:rsidRPr="002C4554">
        <w:rPr>
          <w:b/>
          <w:lang w:eastAsia="zh-CN"/>
        </w:rPr>
        <w:t xml:space="preserve">25a/b) Shadow fading margin – (27) Penetration margin ] </w:t>
      </w:r>
    </w:p>
    <w:p w14:paraId="10D6FB77" w14:textId="1BF87EA6" w:rsidR="002868F9" w:rsidRDefault="002868F9" w:rsidP="002868F9">
      <w:pPr>
        <w:pStyle w:val="a"/>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a"/>
        <w:numPr>
          <w:ilvl w:val="4"/>
          <w:numId w:val="52"/>
        </w:numPr>
        <w:rPr>
          <w:lang w:eastAsia="zh-CN"/>
        </w:rPr>
      </w:pPr>
      <w:r>
        <w:rPr>
          <w:lang w:eastAsia="zh-CN"/>
        </w:rPr>
        <w:t>Qualcomm</w:t>
      </w:r>
    </w:p>
    <w:p w14:paraId="2279C844" w14:textId="77777777" w:rsidR="002868F9" w:rsidRDefault="002868F9" w:rsidP="002868F9">
      <w:pPr>
        <w:pStyle w:val="a"/>
        <w:numPr>
          <w:ilvl w:val="3"/>
          <w:numId w:val="52"/>
        </w:numPr>
        <w:rPr>
          <w:lang w:eastAsia="zh-CN"/>
        </w:rPr>
      </w:pPr>
      <w:r w:rsidRPr="002868F9">
        <w:rPr>
          <w:lang w:eastAsia="zh-CN"/>
        </w:rPr>
        <w:t>Alt 2-2: keep both of them separate</w:t>
      </w:r>
    </w:p>
    <w:p w14:paraId="6584D423" w14:textId="32AD46BD" w:rsidR="009C6E86" w:rsidRDefault="009C6E86" w:rsidP="009C6E86">
      <w:pPr>
        <w:pStyle w:val="a"/>
        <w:numPr>
          <w:ilvl w:val="4"/>
          <w:numId w:val="52"/>
        </w:numPr>
        <w:rPr>
          <w:lang w:eastAsia="zh-CN"/>
        </w:rPr>
      </w:pPr>
      <w:proofErr w:type="gramStart"/>
      <w:r>
        <w:rPr>
          <w:lang w:eastAsia="zh-CN"/>
        </w:rPr>
        <w:t>Samsung(</w:t>
      </w:r>
      <w:proofErr w:type="gramEnd"/>
      <w:r>
        <w:rPr>
          <w:lang w:eastAsia="zh-CN"/>
        </w:rPr>
        <w:t>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a"/>
        <w:numPr>
          <w:ilvl w:val="3"/>
          <w:numId w:val="52"/>
        </w:numPr>
        <w:rPr>
          <w:lang w:eastAsia="zh-CN"/>
        </w:rPr>
      </w:pPr>
      <w:r>
        <w:rPr>
          <w:lang w:eastAsia="zh-CN"/>
        </w:rPr>
        <w:t>Other comments</w:t>
      </w:r>
    </w:p>
    <w:p w14:paraId="774C5F11" w14:textId="1DFCAB34" w:rsidR="002868F9" w:rsidRDefault="002868F9" w:rsidP="002868F9">
      <w:pPr>
        <w:pStyle w:val="a"/>
        <w:numPr>
          <w:ilvl w:val="4"/>
          <w:numId w:val="52"/>
        </w:numPr>
        <w:rPr>
          <w:lang w:eastAsia="zh-CN"/>
        </w:rPr>
      </w:pPr>
      <w:proofErr w:type="gramStart"/>
      <w:r>
        <w:rPr>
          <w:lang w:eastAsia="zh-CN"/>
        </w:rPr>
        <w:t>Ericsson(</w:t>
      </w:r>
      <w:proofErr w:type="gramEnd"/>
      <w:r>
        <w:rPr>
          <w:lang w:eastAsia="zh-CN"/>
        </w:rPr>
        <w:t xml:space="preserve">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a"/>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a"/>
        <w:numPr>
          <w:ilvl w:val="4"/>
          <w:numId w:val="52"/>
        </w:numPr>
        <w:rPr>
          <w:color w:val="FF0000"/>
          <w:lang w:eastAsia="zh-CN"/>
        </w:rPr>
      </w:pPr>
      <w:r w:rsidRPr="00A310D2">
        <w:rPr>
          <w:color w:val="FF0000"/>
          <w:lang w:eastAsia="zh-CN"/>
        </w:rPr>
        <w:t xml:space="preserve">One company prefers to marge, but look OK go with majority view. </w:t>
      </w:r>
    </w:p>
    <w:p w14:paraId="027F8CA5" w14:textId="77777777" w:rsidR="002C4554" w:rsidRPr="002868F9" w:rsidRDefault="002C4554" w:rsidP="002868F9">
      <w:pPr>
        <w:pStyle w:val="a"/>
        <w:numPr>
          <w:ilvl w:val="4"/>
          <w:numId w:val="52"/>
        </w:numPr>
        <w:rPr>
          <w:lang w:eastAsia="zh-CN"/>
        </w:rPr>
      </w:pPr>
    </w:p>
    <w:p w14:paraId="3504AFD9" w14:textId="77777777" w:rsidR="002868F9" w:rsidRPr="002C4554" w:rsidRDefault="002868F9" w:rsidP="002868F9">
      <w:pPr>
        <w:pStyle w:val="a"/>
        <w:numPr>
          <w:ilvl w:val="2"/>
          <w:numId w:val="52"/>
        </w:numPr>
        <w:rPr>
          <w:b/>
          <w:lang w:eastAsia="zh-CN"/>
        </w:rPr>
      </w:pPr>
      <w:r w:rsidRPr="002C4554">
        <w:rPr>
          <w:b/>
          <w:lang w:eastAsia="zh-CN"/>
        </w:rPr>
        <w:t xml:space="preserve">[(26) BS selection/macro-diversity </w:t>
      </w:r>
      <w:proofErr w:type="gramStart"/>
      <w:r w:rsidRPr="002C4554">
        <w:rPr>
          <w:b/>
          <w:lang w:eastAsia="zh-CN"/>
        </w:rPr>
        <w:t>gain ]</w:t>
      </w:r>
      <w:proofErr w:type="gramEnd"/>
      <w:r w:rsidRPr="002C4554">
        <w:rPr>
          <w:b/>
          <w:lang w:eastAsia="zh-CN"/>
        </w:rPr>
        <w:t xml:space="preserve"> </w:t>
      </w:r>
    </w:p>
    <w:p w14:paraId="0FDAD4D4" w14:textId="77777777" w:rsidR="002868F9" w:rsidRPr="002868F9" w:rsidRDefault="002868F9" w:rsidP="002868F9">
      <w:pPr>
        <w:pStyle w:val="a"/>
        <w:numPr>
          <w:ilvl w:val="3"/>
          <w:numId w:val="52"/>
        </w:numPr>
        <w:rPr>
          <w:lang w:eastAsia="zh-CN"/>
        </w:rPr>
      </w:pPr>
      <w:r w:rsidRPr="002868F9">
        <w:rPr>
          <w:lang w:eastAsia="zh-CN"/>
        </w:rPr>
        <w:t>Alt 3-1: remove this row</w:t>
      </w:r>
    </w:p>
    <w:p w14:paraId="592376F2" w14:textId="77777777" w:rsidR="002868F9" w:rsidRDefault="002868F9" w:rsidP="002868F9">
      <w:pPr>
        <w:pStyle w:val="a"/>
        <w:numPr>
          <w:ilvl w:val="3"/>
          <w:numId w:val="52"/>
        </w:numPr>
        <w:rPr>
          <w:lang w:eastAsia="zh-CN"/>
        </w:rPr>
      </w:pPr>
      <w:r w:rsidRPr="002868F9">
        <w:rPr>
          <w:lang w:eastAsia="zh-CN"/>
        </w:rPr>
        <w:t>Alt 3-2 keep this row</w:t>
      </w:r>
    </w:p>
    <w:p w14:paraId="5E5FA654" w14:textId="3C7F8931" w:rsidR="002868F9" w:rsidRDefault="002868F9" w:rsidP="009C6E86">
      <w:pPr>
        <w:pStyle w:val="a"/>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a"/>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w:t>
      </w:r>
      <w:proofErr w:type="gramStart"/>
      <w:r w:rsidR="00EA337C">
        <w:rPr>
          <w:color w:val="FF0000"/>
          <w:lang w:eastAsia="zh-CN"/>
        </w:rPr>
        <w:t xml:space="preserve">)  </w:t>
      </w:r>
      <w:r>
        <w:rPr>
          <w:color w:val="FF0000"/>
          <w:lang w:eastAsia="zh-CN"/>
        </w:rPr>
        <w:t>.</w:t>
      </w:r>
      <w:proofErr w:type="gramEnd"/>
    </w:p>
    <w:p w14:paraId="11B170C2" w14:textId="77777777" w:rsidR="002C4554" w:rsidRPr="002868F9" w:rsidRDefault="002C4554" w:rsidP="00A310D2">
      <w:pPr>
        <w:pStyle w:val="a"/>
        <w:numPr>
          <w:ilvl w:val="3"/>
          <w:numId w:val="52"/>
        </w:numPr>
        <w:rPr>
          <w:lang w:eastAsia="zh-CN"/>
        </w:rPr>
      </w:pPr>
    </w:p>
    <w:p w14:paraId="40970904" w14:textId="77777777" w:rsidR="002868F9" w:rsidRPr="002C4554" w:rsidRDefault="002868F9" w:rsidP="002868F9">
      <w:pPr>
        <w:pStyle w:val="a"/>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a"/>
        <w:numPr>
          <w:ilvl w:val="3"/>
          <w:numId w:val="52"/>
        </w:numPr>
        <w:rPr>
          <w:lang w:eastAsia="zh-CN"/>
        </w:rPr>
      </w:pPr>
      <w:r w:rsidRPr="002868F9">
        <w:rPr>
          <w:lang w:eastAsia="zh-CN"/>
        </w:rPr>
        <w:t>Alt 4-1: remove this row</w:t>
      </w:r>
    </w:p>
    <w:p w14:paraId="5CEBEB0E" w14:textId="77777777" w:rsidR="002868F9" w:rsidRDefault="002868F9" w:rsidP="002868F9">
      <w:pPr>
        <w:pStyle w:val="a"/>
        <w:numPr>
          <w:ilvl w:val="3"/>
          <w:numId w:val="52"/>
        </w:numPr>
        <w:rPr>
          <w:lang w:eastAsia="zh-CN"/>
        </w:rPr>
      </w:pPr>
      <w:r w:rsidRPr="002868F9">
        <w:rPr>
          <w:lang w:eastAsia="zh-CN"/>
        </w:rPr>
        <w:t>Alt 4-2 keep this row</w:t>
      </w:r>
    </w:p>
    <w:p w14:paraId="5403EB87" w14:textId="03BEF00D" w:rsidR="009C6E86" w:rsidRDefault="002868F9" w:rsidP="009C6E86">
      <w:pPr>
        <w:pStyle w:val="a"/>
        <w:numPr>
          <w:ilvl w:val="4"/>
          <w:numId w:val="52"/>
        </w:numPr>
        <w:rPr>
          <w:lang w:eastAsia="zh-CN"/>
        </w:rPr>
      </w:pPr>
      <w:r>
        <w:rPr>
          <w:lang w:eastAsia="zh-CN"/>
        </w:rPr>
        <w:lastRenderedPageBreak/>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a"/>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a"/>
        <w:numPr>
          <w:ilvl w:val="4"/>
          <w:numId w:val="52"/>
        </w:numPr>
        <w:rPr>
          <w:lang w:eastAsia="zh-CN"/>
        </w:rPr>
      </w:pPr>
    </w:p>
    <w:p w14:paraId="61A56268" w14:textId="77777777" w:rsidR="002868F9" w:rsidRPr="002C4554" w:rsidRDefault="002868F9" w:rsidP="002868F9">
      <w:pPr>
        <w:pStyle w:val="a"/>
        <w:numPr>
          <w:ilvl w:val="2"/>
          <w:numId w:val="52"/>
        </w:numPr>
        <w:rPr>
          <w:b/>
          <w:lang w:eastAsia="zh-CN"/>
        </w:rPr>
      </w:pPr>
      <w:r w:rsidRPr="002C4554">
        <w:rPr>
          <w:b/>
          <w:lang w:eastAsia="zh-CN"/>
        </w:rPr>
        <w:t>[(12) Cable, connector, combiner, body losses (Rx side</w:t>
      </w:r>
      <w:proofErr w:type="gramStart"/>
      <w:r w:rsidRPr="002C4554">
        <w:rPr>
          <w:b/>
          <w:lang w:eastAsia="zh-CN"/>
        </w:rPr>
        <w:t>) ]</w:t>
      </w:r>
      <w:proofErr w:type="gramEnd"/>
    </w:p>
    <w:p w14:paraId="0D10B3AD" w14:textId="63404D3F" w:rsidR="002868F9" w:rsidRDefault="002868F9" w:rsidP="002868F9">
      <w:pPr>
        <w:pStyle w:val="a"/>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a"/>
        <w:numPr>
          <w:ilvl w:val="4"/>
          <w:numId w:val="52"/>
        </w:numPr>
        <w:rPr>
          <w:lang w:eastAsia="zh-CN"/>
        </w:rPr>
      </w:pPr>
      <w:r>
        <w:rPr>
          <w:lang w:eastAsia="zh-CN"/>
        </w:rPr>
        <w:t>Ericsson</w:t>
      </w:r>
    </w:p>
    <w:p w14:paraId="3AAB1DFA" w14:textId="3385A9C5" w:rsidR="002868F9" w:rsidRDefault="002868F9" w:rsidP="002868F9">
      <w:pPr>
        <w:pStyle w:val="a"/>
        <w:numPr>
          <w:ilvl w:val="3"/>
          <w:numId w:val="52"/>
        </w:numPr>
        <w:rPr>
          <w:lang w:eastAsia="zh-CN"/>
        </w:rPr>
      </w:pPr>
      <w:r w:rsidRPr="002868F9">
        <w:rPr>
          <w:lang w:eastAsia="zh-CN"/>
        </w:rPr>
        <w:t>Alt 5-2: keep this row</w:t>
      </w:r>
    </w:p>
    <w:p w14:paraId="66463008" w14:textId="4F0BCEA1" w:rsidR="009C6E86" w:rsidRDefault="002868F9" w:rsidP="009C6E86">
      <w:pPr>
        <w:pStyle w:val="a"/>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xml:space="preserve">, </w:t>
      </w:r>
      <w:proofErr w:type="spellStart"/>
      <w:r w:rsidR="006B2006">
        <w:rPr>
          <w:lang w:eastAsia="zh-CN"/>
        </w:rPr>
        <w:t>Huawi</w:t>
      </w:r>
      <w:proofErr w:type="spellEnd"/>
      <w:r w:rsidR="006B2006">
        <w:rPr>
          <w:lang w:eastAsia="zh-CN"/>
        </w:rPr>
        <w:t>/</w:t>
      </w:r>
      <w:proofErr w:type="spellStart"/>
      <w:r w:rsidR="006B2006">
        <w:rPr>
          <w:lang w:eastAsia="zh-CN"/>
        </w:rPr>
        <w:t>HiSilicon</w:t>
      </w:r>
      <w:proofErr w:type="spellEnd"/>
      <w:r w:rsidR="00441E34">
        <w:rPr>
          <w:lang w:eastAsia="zh-CN"/>
        </w:rPr>
        <w:t>, CATT, OPPO, CMCC</w:t>
      </w:r>
    </w:p>
    <w:p w14:paraId="573EF49B"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a"/>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a"/>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a"/>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a"/>
        <w:numPr>
          <w:ilvl w:val="6"/>
          <w:numId w:val="52"/>
        </w:numPr>
        <w:rPr>
          <w:color w:val="FF0000"/>
          <w:lang w:eastAsia="zh-CN"/>
        </w:rPr>
      </w:pPr>
      <w:r>
        <w:rPr>
          <w:color w:val="FF0000"/>
          <w:lang w:eastAsia="zh-CN"/>
        </w:rPr>
        <w:t>Tx loss is included in MIL while Rx loss is not included in MIL. This is contradicting</w:t>
      </w:r>
    </w:p>
    <w:p w14:paraId="07411248" w14:textId="5467FEA6" w:rsidR="00040773" w:rsidRPr="00040773" w:rsidRDefault="00040773" w:rsidP="00040773">
      <w:pPr>
        <w:pStyle w:val="a"/>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a"/>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a"/>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a"/>
        <w:numPr>
          <w:ilvl w:val="3"/>
          <w:numId w:val="52"/>
        </w:numPr>
        <w:rPr>
          <w:lang w:eastAsia="zh-CN"/>
        </w:rPr>
      </w:pPr>
    </w:p>
    <w:p w14:paraId="30CE7E30" w14:textId="6228FABD" w:rsidR="002868F9" w:rsidRDefault="002868F9" w:rsidP="002868F9">
      <w:pPr>
        <w:pStyle w:val="a"/>
        <w:numPr>
          <w:ilvl w:val="0"/>
          <w:numId w:val="52"/>
        </w:numPr>
        <w:rPr>
          <w:lang w:val="en-US"/>
        </w:rPr>
      </w:pPr>
      <w:r>
        <w:rPr>
          <w:lang w:val="en-US"/>
        </w:rPr>
        <w:t>Issue 3-2</w:t>
      </w:r>
    </w:p>
    <w:p w14:paraId="5928125B" w14:textId="060A494D" w:rsidR="002868F9" w:rsidRPr="00EA337C" w:rsidRDefault="00964BAA" w:rsidP="002868F9">
      <w:pPr>
        <w:pStyle w:val="a"/>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a"/>
        <w:numPr>
          <w:ilvl w:val="0"/>
          <w:numId w:val="52"/>
        </w:numPr>
        <w:rPr>
          <w:lang w:val="en-US"/>
        </w:rPr>
      </w:pPr>
      <w:r>
        <w:rPr>
          <w:lang w:val="en-US"/>
        </w:rPr>
        <w:t>Issue 3-3</w:t>
      </w:r>
    </w:p>
    <w:p w14:paraId="2E4E7D70" w14:textId="79D937E7" w:rsidR="002868F9" w:rsidRPr="00EA337C" w:rsidRDefault="002868F9" w:rsidP="002868F9">
      <w:pPr>
        <w:pStyle w:val="a"/>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a"/>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a"/>
        <w:numPr>
          <w:ilvl w:val="0"/>
          <w:numId w:val="53"/>
        </w:numPr>
        <w:rPr>
          <w:highlight w:val="cyan"/>
        </w:rPr>
      </w:pPr>
      <w:r w:rsidRPr="00525487">
        <w:rPr>
          <w:highlight w:val="cyan"/>
        </w:rPr>
        <w:lastRenderedPageBreak/>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(12) Cable, connector, combiner, body losses (Rx side</w:t>
      </w:r>
      <w:proofErr w:type="gramStart"/>
      <w:r w:rsidRPr="00525487">
        <w:rPr>
          <w:highlight w:val="cyan"/>
        </w:rPr>
        <w:t xml:space="preserve">) </w:t>
      </w:r>
      <w:r w:rsidR="009D124C" w:rsidRPr="00525487">
        <w:rPr>
          <w:highlight w:val="cyan"/>
        </w:rPr>
        <w:t>]</w:t>
      </w:r>
      <w:proofErr w:type="gramEnd"/>
    </w:p>
    <w:p w14:paraId="629A4149" w14:textId="13B3F61E" w:rsidR="00EA337C" w:rsidRPr="00525487" w:rsidRDefault="00EA337C" w:rsidP="00EA337C">
      <w:pPr>
        <w:pStyle w:val="a"/>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a"/>
        <w:numPr>
          <w:ilvl w:val="1"/>
          <w:numId w:val="53"/>
        </w:numPr>
        <w:rPr>
          <w:highlight w:val="cyan"/>
        </w:rPr>
      </w:pPr>
      <w:r w:rsidRPr="00525487">
        <w:rPr>
          <w:highlight w:val="cyan"/>
        </w:rPr>
        <w:t>H-ARQ gain should be included in LLS. In this case, “</w:t>
      </w:r>
      <w:r w:rsidRPr="00525487">
        <w:rPr>
          <w:highlight w:val="cyan"/>
          <w:lang w:val="pt-BR" w:eastAsia="zh-CN"/>
        </w:rPr>
        <w:t xml:space="preserve">(21a/b) H-ARQ </w:t>
      </w:r>
      <w:proofErr w:type="spellStart"/>
      <w:r w:rsidRPr="00525487">
        <w:rPr>
          <w:highlight w:val="cyan"/>
          <w:lang w:val="pt-BR" w:eastAsia="zh-CN"/>
        </w:rPr>
        <w:t>gain</w:t>
      </w:r>
      <w:proofErr w:type="spellEnd"/>
      <w:r w:rsidRPr="00525487">
        <w:rPr>
          <w:highlight w:val="cyan"/>
          <w:lang w:val="pt-BR" w:eastAsia="zh-CN"/>
        </w:rPr>
        <w:t xml:space="preserve">” </w:t>
      </w:r>
      <w:proofErr w:type="spellStart"/>
      <w:r w:rsidRPr="00525487">
        <w:rPr>
          <w:highlight w:val="cyan"/>
          <w:lang w:val="pt-BR" w:eastAsia="zh-CN"/>
        </w:rPr>
        <w:t>is</w:t>
      </w:r>
      <w:proofErr w:type="spellEnd"/>
      <w:r w:rsidRPr="00525487">
        <w:rPr>
          <w:highlight w:val="cyan"/>
          <w:lang w:val="pt-BR" w:eastAsia="zh-CN"/>
        </w:rPr>
        <w:t xml:space="preserve"> set </w:t>
      </w:r>
      <w:proofErr w:type="spellStart"/>
      <w:r w:rsidRPr="00525487">
        <w:rPr>
          <w:highlight w:val="cyan"/>
          <w:lang w:val="pt-BR" w:eastAsia="zh-CN"/>
        </w:rPr>
        <w:t>to</w:t>
      </w:r>
      <w:proofErr w:type="spellEnd"/>
      <w:r w:rsidRPr="00525487">
        <w:rPr>
          <w:highlight w:val="cyan"/>
          <w:lang w:val="pt-BR" w:eastAsia="zh-CN"/>
        </w:rPr>
        <w:t xml:space="preserve"> zero</w:t>
      </w:r>
    </w:p>
    <w:p w14:paraId="63CAF212" w14:textId="6E65D878" w:rsidR="009D124C" w:rsidRPr="00525487" w:rsidRDefault="009D124C" w:rsidP="00EA337C">
      <w:pPr>
        <w:pStyle w:val="a"/>
        <w:numPr>
          <w:ilvl w:val="1"/>
          <w:numId w:val="53"/>
        </w:numPr>
        <w:rPr>
          <w:highlight w:val="cyan"/>
        </w:rPr>
      </w:pPr>
      <w:r w:rsidRPr="00525487">
        <w:rPr>
          <w:highlight w:val="cyan"/>
        </w:rPr>
        <w:t>If not, “</w:t>
      </w:r>
      <w:r w:rsidRPr="00525487">
        <w:rPr>
          <w:highlight w:val="cyan"/>
          <w:lang w:val="pt-BR" w:eastAsia="zh-CN"/>
        </w:rPr>
        <w:t xml:space="preserve">(21a/b) H-ARQ </w:t>
      </w:r>
      <w:proofErr w:type="spellStart"/>
      <w:r w:rsidRPr="00525487">
        <w:rPr>
          <w:highlight w:val="cyan"/>
          <w:lang w:val="pt-BR" w:eastAsia="zh-CN"/>
        </w:rPr>
        <w:t>gain</w:t>
      </w:r>
      <w:proofErr w:type="spellEnd"/>
      <w:r w:rsidRPr="00525487">
        <w:rPr>
          <w:highlight w:val="cyan"/>
          <w:lang w:val="pt-BR" w:eastAsia="zh-CN"/>
        </w:rPr>
        <w:t xml:space="preserve">” </w:t>
      </w:r>
      <w:proofErr w:type="spellStart"/>
      <w:r w:rsidRPr="00525487">
        <w:rPr>
          <w:highlight w:val="cyan"/>
          <w:lang w:val="pt-BR" w:eastAsia="zh-CN"/>
        </w:rPr>
        <w:t>can</w:t>
      </w:r>
      <w:proofErr w:type="spellEnd"/>
      <w:r w:rsidRPr="00525487">
        <w:rPr>
          <w:highlight w:val="cyan"/>
          <w:lang w:val="pt-BR" w:eastAsia="zh-CN"/>
        </w:rPr>
        <w:t xml:space="preserve"> </w:t>
      </w:r>
      <w:proofErr w:type="spellStart"/>
      <w:r w:rsidRPr="00525487">
        <w:rPr>
          <w:highlight w:val="cyan"/>
          <w:lang w:val="pt-BR" w:eastAsia="zh-CN"/>
        </w:rPr>
        <w:t>be</w:t>
      </w:r>
      <w:proofErr w:type="spellEnd"/>
      <w:r w:rsidRPr="00525487">
        <w:rPr>
          <w:highlight w:val="cyan"/>
          <w:lang w:val="pt-BR" w:eastAsia="zh-CN"/>
        </w:rPr>
        <w:t xml:space="preserve"> </w:t>
      </w:r>
      <w:proofErr w:type="spellStart"/>
      <w:r w:rsidRPr="00525487">
        <w:rPr>
          <w:highlight w:val="cyan"/>
          <w:lang w:val="pt-BR" w:eastAsia="zh-CN"/>
        </w:rPr>
        <w:t>used</w:t>
      </w:r>
      <w:proofErr w:type="spellEnd"/>
      <w:r w:rsidRPr="00525487">
        <w:rPr>
          <w:highlight w:val="cyan"/>
          <w:lang w:val="pt-BR" w:eastAsia="zh-CN"/>
        </w:rPr>
        <w:t xml:space="preserve"> </w:t>
      </w:r>
      <w:r w:rsidR="00971EF5" w:rsidRPr="00525487">
        <w:rPr>
          <w:highlight w:val="cyan"/>
          <w:lang w:val="pt-BR" w:eastAsia="zh-CN"/>
        </w:rPr>
        <w:t xml:space="preserve">for </w:t>
      </w:r>
      <w:proofErr w:type="spellStart"/>
      <w:r w:rsidR="00971EF5" w:rsidRPr="00525487">
        <w:rPr>
          <w:highlight w:val="cyan"/>
          <w:lang w:val="pt-BR" w:eastAsia="zh-CN"/>
        </w:rPr>
        <w:t>companies</w:t>
      </w:r>
      <w:proofErr w:type="spellEnd"/>
      <w:r w:rsidR="00971EF5" w:rsidRPr="00525487">
        <w:rPr>
          <w:highlight w:val="cyan"/>
          <w:lang w:val="pt-BR" w:eastAsia="zh-CN"/>
        </w:rPr>
        <w:t xml:space="preserve"> </w:t>
      </w:r>
      <w:proofErr w:type="spellStart"/>
      <w:r w:rsidR="00971EF5" w:rsidRPr="00525487">
        <w:rPr>
          <w:highlight w:val="cyan"/>
          <w:lang w:val="pt-BR" w:eastAsia="zh-CN"/>
        </w:rPr>
        <w:t>report</w:t>
      </w:r>
      <w:proofErr w:type="spellEnd"/>
    </w:p>
    <w:p w14:paraId="43C06F48" w14:textId="0D28774A" w:rsidR="00EA337C" w:rsidRPr="00525487" w:rsidRDefault="00EA337C" w:rsidP="00EA337C">
      <w:pPr>
        <w:pStyle w:val="a"/>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which includes the values for IMT-2020 self evaluation and/or using 0 dB</w:t>
      </w:r>
    </w:p>
    <w:p w14:paraId="717EC2DF" w14:textId="03663323" w:rsidR="009D124C" w:rsidRPr="00525487" w:rsidRDefault="009D124C" w:rsidP="00EA337C">
      <w:pPr>
        <w:pStyle w:val="a"/>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a"/>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a"/>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a"/>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a"/>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7719C6DA" w14:textId="78F6A51B" w:rsidR="00525487" w:rsidRPr="00525487" w:rsidRDefault="00525487" w:rsidP="00525487">
      <w:pPr>
        <w:pStyle w:val="a"/>
        <w:numPr>
          <w:ilvl w:val="2"/>
          <w:numId w:val="53"/>
        </w:numPr>
        <w:rPr>
          <w:highlight w:val="cyan"/>
        </w:rPr>
      </w:pPr>
      <w:r>
        <w:rPr>
          <w:highlight w:val="cyan"/>
        </w:rPr>
        <w:t xml:space="preserve">FL note: If yes, we may need to amend the agreement on MPL definition. </w:t>
      </w:r>
    </w:p>
    <w:p w14:paraId="46ACDC23" w14:textId="77777777" w:rsidR="009D124C" w:rsidRPr="00525487" w:rsidRDefault="009D124C" w:rsidP="009D124C">
      <w:pPr>
        <w:pStyle w:val="a"/>
        <w:numPr>
          <w:ilvl w:val="0"/>
          <w:numId w:val="53"/>
        </w:numPr>
        <w:rPr>
          <w:highlight w:val="cyan"/>
        </w:rPr>
      </w:pPr>
      <w:r w:rsidRPr="00525487">
        <w:rPr>
          <w:highlight w:val="cyan"/>
        </w:rPr>
        <w:t>The definition of MCL, MIL and MPL for TDL Option 2 &amp; CDL is the same as that for TDL option 1</w:t>
      </w:r>
    </w:p>
    <w:p w14:paraId="48C133C4" w14:textId="02C48A5A"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 and 3-B</w:t>
      </w:r>
      <w:r>
        <w:rPr>
          <w:highlight w:val="cyan"/>
          <w:lang w:val="en-US"/>
        </w:rPr>
        <w:t xml:space="preserve">. </w:t>
      </w:r>
    </w:p>
    <w:tbl>
      <w:tblPr>
        <w:tblStyle w:val="83"/>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525487" w14:paraId="309E6CC7" w14:textId="77777777" w:rsidTr="00F74806">
        <w:tc>
          <w:tcPr>
            <w:tcW w:w="1412" w:type="dxa"/>
          </w:tcPr>
          <w:p w14:paraId="0E71AA87" w14:textId="5660A4DA" w:rsidR="00525487" w:rsidRDefault="00525487" w:rsidP="00F74806">
            <w:pPr>
              <w:rPr>
                <w:rFonts w:eastAsia="SimSun"/>
                <w:lang w:eastAsia="zh-CN"/>
              </w:rPr>
            </w:pPr>
          </w:p>
        </w:tc>
        <w:tc>
          <w:tcPr>
            <w:tcW w:w="8477" w:type="dxa"/>
          </w:tcPr>
          <w:p w14:paraId="0F970B6F" w14:textId="06E33B25" w:rsidR="00525487" w:rsidRDefault="00525487" w:rsidP="00525487">
            <w:pPr>
              <w:snapToGrid/>
              <w:spacing w:before="100" w:beforeAutospacing="1" w:line="240" w:lineRule="auto"/>
              <w:jc w:val="left"/>
              <w:rPr>
                <w:rFonts w:eastAsia="SimSun"/>
                <w:lang w:eastAsia="zh-CN"/>
              </w:rPr>
            </w:pPr>
          </w:p>
        </w:tc>
      </w:tr>
      <w:tr w:rsidR="00525487" w14:paraId="1BE04C7E" w14:textId="77777777" w:rsidTr="00F74806">
        <w:tc>
          <w:tcPr>
            <w:tcW w:w="1412" w:type="dxa"/>
          </w:tcPr>
          <w:p w14:paraId="48BFE4C3" w14:textId="42308C9E" w:rsidR="00525487" w:rsidRDefault="00525487" w:rsidP="00F74806">
            <w:pPr>
              <w:rPr>
                <w:rFonts w:eastAsia="SimSun"/>
                <w:lang w:eastAsia="zh-CN"/>
              </w:rPr>
            </w:pPr>
          </w:p>
        </w:tc>
        <w:tc>
          <w:tcPr>
            <w:tcW w:w="8477" w:type="dxa"/>
          </w:tcPr>
          <w:p w14:paraId="04B7D7D9" w14:textId="54A111B1" w:rsidR="00525487" w:rsidRDefault="00525487" w:rsidP="00F74806">
            <w:pPr>
              <w:rPr>
                <w:rFonts w:eastAsia="SimSun"/>
                <w:lang w:eastAsia="zh-CN"/>
              </w:rPr>
            </w:pPr>
          </w:p>
        </w:tc>
      </w:tr>
    </w:tbl>
    <w:p w14:paraId="7C899F30" w14:textId="77777777" w:rsidR="009D124C" w:rsidRDefault="009D124C" w:rsidP="009D124C"/>
    <w:p w14:paraId="0EA560D0" w14:textId="77777777" w:rsidR="00CA4A2F" w:rsidRDefault="0054564E">
      <w:pPr>
        <w:pStyle w:val="10"/>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10"/>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10"/>
        <w:spacing w:after="180"/>
      </w:pPr>
      <w:bookmarkStart w:id="17" w:name="_Toc460164168"/>
      <w:bookmarkStart w:id="18" w:name="_Toc460239646"/>
      <w:bookmarkStart w:id="19" w:name="_Toc460090975"/>
      <w:r>
        <w:t>Annex 1 – Agreements at RAN1#101e</w:t>
      </w:r>
      <w:bookmarkEnd w:id="17"/>
      <w:bookmarkEnd w:id="18"/>
      <w:bookmarkEnd w:id="19"/>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a"/>
        <w:numPr>
          <w:ilvl w:val="0"/>
          <w:numId w:val="23"/>
        </w:numPr>
        <w:snapToGrid/>
        <w:spacing w:after="0" w:afterAutospacing="0"/>
        <w:contextualSpacing/>
        <w:rPr>
          <w:rFonts w:eastAsia="Batang"/>
        </w:rPr>
      </w:pPr>
      <w:r>
        <w:rPr>
          <w:rFonts w:eastAsia="Batang"/>
        </w:rPr>
        <w:lastRenderedPageBreak/>
        <w:t xml:space="preserve">Adopt the following target data rates for </w:t>
      </w:r>
      <w:proofErr w:type="spellStart"/>
      <w:r>
        <w:rPr>
          <w:rFonts w:eastAsia="Batang"/>
        </w:rPr>
        <w:t>eMBB</w:t>
      </w:r>
      <w:proofErr w:type="spellEnd"/>
      <w:r>
        <w:rPr>
          <w:rFonts w:eastAsia="Batang"/>
        </w:rPr>
        <w:t xml:space="preserve">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a"/>
        <w:numPr>
          <w:ilvl w:val="0"/>
          <w:numId w:val="23"/>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a"/>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1827008" w14:textId="77777777" w:rsidR="00CA4A2F" w:rsidRDefault="0054564E">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a"/>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ab"/>
              <w:spacing w:line="256" w:lineRule="auto"/>
              <w:rPr>
                <w:bCs/>
                <w:lang w:eastAsia="zh-CN"/>
              </w:rPr>
            </w:pPr>
            <w:r>
              <w:rPr>
                <w:bCs/>
                <w:lang w:eastAsia="zh-CN"/>
              </w:rPr>
              <w:t xml:space="preserve">Urban: 4GHz (TDD), 2.6GHz (TDD) </w:t>
            </w:r>
          </w:p>
          <w:p w14:paraId="60A30E8D" w14:textId="77777777" w:rsidR="00CA4A2F" w:rsidRDefault="0054564E">
            <w:pPr>
              <w:pStyle w:val="ab"/>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ab"/>
              <w:rPr>
                <w:color w:val="FF0000"/>
                <w:lang w:eastAsia="zh-CN"/>
              </w:rPr>
            </w:pPr>
            <w:r>
              <w:rPr>
                <w:color w:val="FF0000"/>
                <w:lang w:eastAsia="zh-CN"/>
              </w:rPr>
              <w:t>DDDSU (S: 10D:2G:2U) only for 4GHz</w:t>
            </w:r>
          </w:p>
          <w:p w14:paraId="788FDE1B" w14:textId="77777777" w:rsidR="00CA4A2F" w:rsidRDefault="0054564E">
            <w:pPr>
              <w:pStyle w:val="ab"/>
              <w:rPr>
                <w:color w:val="FF0000"/>
                <w:lang w:eastAsia="zh-CN"/>
              </w:rPr>
            </w:pPr>
            <w:r>
              <w:rPr>
                <w:color w:val="FF0000"/>
                <w:lang w:eastAsia="zh-CN"/>
              </w:rPr>
              <w:lastRenderedPageBreak/>
              <w:t xml:space="preserve">DDDSUDDSUU (S: 10D:2G:2U) only for 4GHz </w:t>
            </w:r>
          </w:p>
          <w:p w14:paraId="4248B4C9" w14:textId="77777777" w:rsidR="00CA4A2F" w:rsidRDefault="0054564E">
            <w:pPr>
              <w:pStyle w:val="ab"/>
              <w:rPr>
                <w:color w:val="FF0000"/>
                <w:lang w:eastAsia="zh-CN"/>
              </w:rPr>
            </w:pPr>
            <w:r>
              <w:rPr>
                <w:color w:val="FF0000"/>
                <w:lang w:eastAsia="zh-CN"/>
              </w:rPr>
              <w:t>DDDDDDDSUU (S: 6D:4G:4U) only for 2.6GHz</w:t>
            </w:r>
          </w:p>
          <w:p w14:paraId="7A4C49F9" w14:textId="77777777" w:rsidR="00CA4A2F" w:rsidRDefault="0054564E">
            <w:pPr>
              <w:pStyle w:val="ab"/>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lastRenderedPageBreak/>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 xml:space="preserve">Urban: </w:t>
            </w:r>
            <w:proofErr w:type="spellStart"/>
            <w:r>
              <w:t>NLoS</w:t>
            </w:r>
            <w:proofErr w:type="spellEnd"/>
          </w:p>
          <w:p w14:paraId="31C1751A" w14:textId="77777777" w:rsidR="00CA4A2F" w:rsidRDefault="0054564E">
            <w:r>
              <w:t xml:space="preserve">Rural: </w:t>
            </w:r>
            <w:proofErr w:type="spellStart"/>
            <w:r>
              <w:t>NLoS</w:t>
            </w:r>
            <w:proofErr w:type="spellEnd"/>
            <w:r>
              <w:t xml:space="preserve"> and </w:t>
            </w:r>
            <w:proofErr w:type="spellStart"/>
            <w:r>
              <w:t>LoS</w:t>
            </w:r>
            <w:proofErr w:type="spellEnd"/>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205E5CFB" w14:textId="77777777" w:rsidR="00CA4A2F" w:rsidRDefault="0054564E">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a"/>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lastRenderedPageBreak/>
        <w:t>Agreements:</w:t>
      </w:r>
    </w:p>
    <w:p w14:paraId="194DAB6D"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ab"/>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ab"/>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ab"/>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ab"/>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ab"/>
              <w:rPr>
                <w:rFonts w:ascii="Arial" w:hAnsi="Arial" w:cs="Arial"/>
                <w:sz w:val="21"/>
                <w:szCs w:val="21"/>
              </w:rPr>
            </w:pPr>
            <w:r>
              <w:rPr>
                <w:rFonts w:ascii="Arial" w:hAnsi="Arial" w:cs="Arial"/>
                <w:sz w:val="21"/>
                <w:szCs w:val="21"/>
              </w:rPr>
              <w:t>DDSU (S: 11D:3G:0U)</w:t>
            </w:r>
          </w:p>
          <w:p w14:paraId="7F648CAA" w14:textId="77777777" w:rsidR="00CA4A2F" w:rsidRDefault="0054564E">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ab"/>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ab"/>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ab"/>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ab"/>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0"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0"/>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ED6529A" w14:textId="77777777" w:rsidR="00CA4A2F" w:rsidRDefault="0054564E">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F2BD947"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03B51E2" w14:textId="77777777" w:rsidR="00CA4A2F" w:rsidRDefault="00CA4A2F">
            <w:pPr>
              <w:pStyle w:val="ab"/>
              <w:spacing w:after="0" w:line="312" w:lineRule="auto"/>
              <w:rPr>
                <w:rFonts w:ascii="Arial" w:hAnsi="Arial" w:cs="Arial"/>
                <w:sz w:val="21"/>
                <w:szCs w:val="21"/>
                <w:lang w:val="en-GB" w:eastAsia="zh-CN"/>
              </w:rPr>
            </w:pPr>
          </w:p>
          <w:p w14:paraId="6EC123D0"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1246CC6" w14:textId="77777777" w:rsidR="00CA4A2F" w:rsidRDefault="0054564E">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w:t>
            </w:r>
            <w:r>
              <w:rPr>
                <w:color w:val="FF0000"/>
                <w:lang w:eastAsia="ko-KR"/>
              </w:rPr>
              <w:lastRenderedPageBreak/>
              <w:t>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2FE14D9" w14:textId="77777777" w:rsidR="00CA4A2F" w:rsidRDefault="0054564E">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ab"/>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a"/>
        <w:numPr>
          <w:ilvl w:val="0"/>
          <w:numId w:val="33"/>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lastRenderedPageBreak/>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ab"/>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ab"/>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ab"/>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ab"/>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ab"/>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ab"/>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ab"/>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lastRenderedPageBreak/>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ab"/>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ab"/>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ab"/>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ab"/>
              <w:spacing w:after="0" w:line="312" w:lineRule="auto"/>
              <w:rPr>
                <w:lang w:val="en-GB" w:eastAsia="ko-KR"/>
              </w:rPr>
            </w:pPr>
            <w:r>
              <w:rPr>
                <w:color w:val="FF0000"/>
                <w:lang w:val="en-GB" w:eastAsia="ko-KR"/>
              </w:rPr>
              <w:lastRenderedPageBreak/>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ab"/>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ab"/>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277AC36" w14:textId="77777777" w:rsidR="00CA4A2F" w:rsidRDefault="0054564E">
      <w:pPr>
        <w:pStyle w:val="ab"/>
        <w:numPr>
          <w:ilvl w:val="1"/>
          <w:numId w:val="35"/>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ab"/>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a"/>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ab"/>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DA89FFD" w14:textId="77777777" w:rsidR="00CA4A2F" w:rsidRDefault="0054564E">
      <w:pPr>
        <w:pStyle w:val="ab"/>
        <w:numPr>
          <w:ilvl w:val="1"/>
          <w:numId w:val="35"/>
        </w:numPr>
        <w:spacing w:after="0" w:line="312" w:lineRule="auto"/>
        <w:rPr>
          <w:lang w:val="en-GB"/>
        </w:rPr>
      </w:pPr>
      <w:r>
        <w:rPr>
          <w:lang w:val="en-GB"/>
        </w:rPr>
        <w:lastRenderedPageBreak/>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126F17" w14:textId="77777777" w:rsidR="00CA4A2F" w:rsidRDefault="0054564E">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53C7F6D" w14:textId="77777777" w:rsidR="00CA4A2F" w:rsidRDefault="0054564E">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CF149AC" w14:textId="77777777" w:rsidR="00CA4A2F" w:rsidRDefault="00CA4A2F">
            <w:pPr>
              <w:pStyle w:val="ab"/>
              <w:spacing w:after="0" w:line="312" w:lineRule="auto"/>
              <w:rPr>
                <w:lang w:val="en-GB" w:eastAsia="ko-KR"/>
              </w:rPr>
            </w:pPr>
          </w:p>
          <w:p w14:paraId="0FA4137E" w14:textId="77777777" w:rsidR="00CA4A2F" w:rsidRDefault="0054564E">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lastRenderedPageBreak/>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ab"/>
              <w:spacing w:after="0" w:line="312" w:lineRule="auto"/>
              <w:rPr>
                <w:sz w:val="21"/>
                <w:szCs w:val="21"/>
                <w:lang w:val="en-GB" w:eastAsia="ko-KR"/>
              </w:rPr>
            </w:pPr>
            <w:r>
              <w:rPr>
                <w:lang w:val="en-GB" w:eastAsia="ko-KR"/>
              </w:rPr>
              <w:t>Format 1, 2bits UCI.</w:t>
            </w:r>
          </w:p>
          <w:p w14:paraId="008C2A66" w14:textId="77777777" w:rsidR="00CA4A2F" w:rsidRDefault="0054564E">
            <w:pPr>
              <w:pStyle w:val="ab"/>
              <w:spacing w:line="252" w:lineRule="auto"/>
              <w:rPr>
                <w:lang w:val="en-GB" w:eastAsia="ko-KR"/>
              </w:rPr>
            </w:pPr>
            <w:r>
              <w:rPr>
                <w:lang w:val="en-GB" w:eastAsia="ko-KR"/>
              </w:rPr>
              <w:t>Format 3, [4bits (3 bits A/N + 1 bit SR)]/11/22 bits UCI</w:t>
            </w:r>
          </w:p>
          <w:p w14:paraId="1C432C7A" w14:textId="77777777" w:rsidR="00CA4A2F" w:rsidRDefault="0054564E">
            <w:pPr>
              <w:pStyle w:val="ab"/>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lastRenderedPageBreak/>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ab"/>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A712E4E" w14:textId="77777777" w:rsidR="00CA4A2F" w:rsidRDefault="0054564E">
      <w:pPr>
        <w:pStyle w:val="a"/>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ab"/>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6B4532" w14:textId="77777777" w:rsidR="00CA4A2F" w:rsidRDefault="0054564E">
      <w:pPr>
        <w:pStyle w:val="ab"/>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ab"/>
        <w:numPr>
          <w:ilvl w:val="1"/>
          <w:numId w:val="35"/>
        </w:numPr>
        <w:spacing w:after="0" w:line="312" w:lineRule="auto"/>
        <w:rPr>
          <w:lang w:val="en-GB"/>
        </w:rPr>
      </w:pPr>
      <w:r>
        <w:rPr>
          <w:lang w:val="en-GB"/>
        </w:rPr>
        <w:t>For PUCCH, reuse SCS for PUSCH.</w:t>
      </w:r>
    </w:p>
    <w:p w14:paraId="0ECD6FFA" w14:textId="77777777" w:rsidR="00CA4A2F" w:rsidRDefault="0054564E">
      <w:pPr>
        <w:pStyle w:val="ab"/>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10"/>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a"/>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a"/>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a"/>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a"/>
        <w:numPr>
          <w:ilvl w:val="1"/>
          <w:numId w:val="14"/>
        </w:numPr>
        <w:spacing w:line="240" w:lineRule="auto"/>
        <w:jc w:val="left"/>
      </w:pPr>
      <w:r>
        <w:t>FFS which component(s) are NOT part of the definition of antenna array gain</w:t>
      </w:r>
    </w:p>
    <w:p w14:paraId="28F4BBCB" w14:textId="77777777" w:rsidR="00CA4A2F" w:rsidRDefault="0054564E">
      <w:pPr>
        <w:pStyle w:val="a"/>
        <w:ind w:left="0"/>
      </w:pPr>
      <w:r>
        <w:rPr>
          <w:noProof/>
          <w:lang w:val="en-US"/>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a"/>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a"/>
        <w:numPr>
          <w:ilvl w:val="1"/>
          <w:numId w:val="17"/>
        </w:numPr>
        <w:spacing w:line="240" w:lineRule="auto"/>
        <w:jc w:val="left"/>
        <w:rPr>
          <w:lang w:eastAsia="zh-CN"/>
        </w:rPr>
      </w:pPr>
      <w:r>
        <w:rPr>
          <w:lang w:eastAsia="zh-CN"/>
        </w:rPr>
        <w:t>Definition of MCL</w:t>
      </w:r>
    </w:p>
    <w:p w14:paraId="40936211"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7126064E" w14:textId="77777777" w:rsidR="00CA4A2F" w:rsidRDefault="0054564E">
      <w:pPr>
        <w:pStyle w:val="a"/>
        <w:numPr>
          <w:ilvl w:val="1"/>
          <w:numId w:val="17"/>
        </w:numPr>
        <w:spacing w:line="240" w:lineRule="auto"/>
        <w:jc w:val="left"/>
        <w:rPr>
          <w:lang w:eastAsia="zh-CN"/>
        </w:rPr>
      </w:pPr>
      <w:r>
        <w:rPr>
          <w:lang w:eastAsia="zh-CN"/>
        </w:rPr>
        <w:t>Definition of MIL</w:t>
      </w:r>
    </w:p>
    <w:p w14:paraId="5ACCE043"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00C442FC" w14:textId="77777777" w:rsidR="00CA4A2F" w:rsidRDefault="0054564E">
      <w:pPr>
        <w:pStyle w:val="a"/>
        <w:numPr>
          <w:ilvl w:val="1"/>
          <w:numId w:val="17"/>
        </w:numPr>
        <w:spacing w:line="240" w:lineRule="auto"/>
        <w:jc w:val="left"/>
        <w:rPr>
          <w:lang w:eastAsia="zh-CN"/>
        </w:rPr>
      </w:pPr>
      <w:r>
        <w:rPr>
          <w:lang w:eastAsia="zh-CN"/>
        </w:rPr>
        <w:t>Definition of MPL</w:t>
      </w:r>
    </w:p>
    <w:p w14:paraId="044A6C75" w14:textId="77777777" w:rsidR="00CA4A2F" w:rsidRDefault="0054564E">
      <w:pPr>
        <w:pStyle w:val="a"/>
        <w:numPr>
          <w:ilvl w:val="2"/>
          <w:numId w:val="17"/>
        </w:numPr>
        <w:spacing w:line="240" w:lineRule="auto"/>
        <w:jc w:val="left"/>
        <w:rPr>
          <w:lang w:eastAsia="zh-CN"/>
        </w:rPr>
      </w:pPr>
      <w:r>
        <w:rPr>
          <w:lang w:eastAsia="zh-CN"/>
        </w:rPr>
        <w:lastRenderedPageBreak/>
        <w:t>Further discussion offline the definition using below as a starting point:</w:t>
      </w:r>
    </w:p>
    <w:p w14:paraId="362F6CBE" w14:textId="77777777" w:rsidR="00CA4A2F" w:rsidRDefault="0054564E">
      <w:pPr>
        <w:pStyle w:val="a"/>
        <w:numPr>
          <w:ilvl w:val="3"/>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a"/>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[For LLS based methodology, </w:t>
      </w:r>
      <w:proofErr w:type="gramStart"/>
      <w:r>
        <w:t>]coverage</w:t>
      </w:r>
      <w:proofErr w:type="gramEnd"/>
      <w:r>
        <w:t xml:space="preserv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lastRenderedPageBreak/>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a"/>
        <w:numPr>
          <w:ilvl w:val="0"/>
          <w:numId w:val="42"/>
        </w:numPr>
        <w:jc w:val="left"/>
      </w:pPr>
      <w:r>
        <w:t xml:space="preserve">for SIP invite message </w:t>
      </w:r>
    </w:p>
    <w:p w14:paraId="1E52F65E" w14:textId="77777777" w:rsidR="00CA4A2F" w:rsidRDefault="0054564E">
      <w:pPr>
        <w:pStyle w:val="a"/>
        <w:numPr>
          <w:ilvl w:val="1"/>
          <w:numId w:val="42"/>
        </w:numPr>
        <w:jc w:val="left"/>
      </w:pPr>
      <w:r>
        <w:t>Payload of 1500 bytes can be a starting point.</w:t>
      </w:r>
    </w:p>
    <w:p w14:paraId="6FC24152" w14:textId="77777777" w:rsidR="00CA4A2F" w:rsidRDefault="0054564E">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a"/>
        <w:numPr>
          <w:ilvl w:val="1"/>
          <w:numId w:val="42"/>
        </w:numPr>
        <w:jc w:val="left"/>
      </w:pPr>
      <w:r>
        <w:rPr>
          <w:lang w:eastAsia="zh-CN"/>
        </w:rPr>
        <w:t xml:space="preserve">Contributions </w:t>
      </w:r>
      <w:r>
        <w:t xml:space="preserve">R1-2003464 and </w:t>
      </w:r>
      <w:hyperlink r:id="rId21" w:history="1">
        <w:r>
          <w:rPr>
            <w:rStyle w:val="aff1"/>
            <w:lang w:eastAsia="zh-CN"/>
          </w:rPr>
          <w:t>R1-2005259</w:t>
        </w:r>
      </w:hyperlink>
      <w:r>
        <w:rPr>
          <w:lang w:eastAsia="zh-CN"/>
        </w:rPr>
        <w:t xml:space="preserve"> are taken into account for the evaluation.</w:t>
      </w:r>
    </w:p>
    <w:p w14:paraId="5D3EAA12" w14:textId="77777777" w:rsidR="00CA4A2F" w:rsidRDefault="0054564E">
      <w:pPr>
        <w:pStyle w:val="a"/>
        <w:numPr>
          <w:ilvl w:val="2"/>
          <w:numId w:val="42"/>
        </w:numPr>
        <w:jc w:val="left"/>
      </w:pPr>
      <w:r>
        <w:rPr>
          <w:lang w:eastAsia="zh-CN"/>
        </w:rPr>
        <w:lastRenderedPageBreak/>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a"/>
        <w:numPr>
          <w:ilvl w:val="0"/>
          <w:numId w:val="43"/>
        </w:numPr>
        <w:jc w:val="left"/>
      </w:pPr>
      <w:r>
        <w:t>Confirm the working assumption on DMRS configuration for PUSCH:</w:t>
      </w:r>
    </w:p>
    <w:p w14:paraId="4EC434BB" w14:textId="77777777" w:rsidR="00CA4A2F" w:rsidRDefault="0054564E">
      <w:pPr>
        <w:pStyle w:val="a"/>
        <w:numPr>
          <w:ilvl w:val="1"/>
          <w:numId w:val="43"/>
        </w:numPr>
        <w:jc w:val="left"/>
      </w:pPr>
      <w:r>
        <w:t>For 3km/h: Type I, 1 or 2 DMRS symbol, no multiplexing with data.</w:t>
      </w:r>
    </w:p>
    <w:p w14:paraId="5827BBAE" w14:textId="77777777" w:rsidR="00CA4A2F" w:rsidRDefault="0054564E">
      <w:pPr>
        <w:pStyle w:val="a"/>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a"/>
        <w:numPr>
          <w:ilvl w:val="0"/>
          <w:numId w:val="43"/>
        </w:numPr>
        <w:jc w:val="left"/>
      </w:pPr>
      <w:r>
        <w:t xml:space="preserve">Update the description on Repetitions for PUSCH as follows: </w:t>
      </w:r>
    </w:p>
    <w:p w14:paraId="5FE6E891" w14:textId="77777777" w:rsidR="00CA4A2F" w:rsidRDefault="0054564E">
      <w:pPr>
        <w:pStyle w:val="a"/>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a"/>
        <w:numPr>
          <w:ilvl w:val="0"/>
          <w:numId w:val="43"/>
        </w:numPr>
        <w:jc w:val="left"/>
      </w:pPr>
      <w:r>
        <w:t>Update the row for BLER for PUCCH as follows:</w:t>
      </w:r>
    </w:p>
    <w:p w14:paraId="27E2F5E7" w14:textId="77777777" w:rsidR="00CA4A2F" w:rsidRDefault="0054564E">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4FA4C97" w14:textId="77777777" w:rsidR="00CA4A2F" w:rsidRDefault="0054564E">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1158FA3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a"/>
        <w:numPr>
          <w:ilvl w:val="0"/>
          <w:numId w:val="44"/>
        </w:numPr>
        <w:jc w:val="left"/>
      </w:pPr>
      <w:r>
        <w:lastRenderedPageBreak/>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FA684CF" w14:textId="77777777" w:rsidR="00CA4A2F" w:rsidRDefault="0054564E">
      <w:pPr>
        <w:pStyle w:val="a"/>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a"/>
        <w:numPr>
          <w:ilvl w:val="0"/>
          <w:numId w:val="14"/>
        </w:numPr>
        <w:jc w:val="left"/>
      </w:pPr>
      <w:r>
        <w:t>The same PDSCH duration as PDSCH is used for Msg.4 PDSCH (i.e. remove the square bracket)</w:t>
      </w:r>
    </w:p>
    <w:p w14:paraId="7B54A873" w14:textId="77777777" w:rsidR="00CA4A2F" w:rsidRDefault="0054564E">
      <w:pPr>
        <w:pStyle w:val="a"/>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a"/>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a"/>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a"/>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lastRenderedPageBreak/>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w:t>
      </w:r>
      <w:proofErr w:type="spellStart"/>
      <w:r>
        <w:t>evulation</w:t>
      </w:r>
      <w:proofErr w:type="spellEnd"/>
      <w:r>
        <w:t>,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lastRenderedPageBreak/>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The gain is expressed by 10 * log 10</w:t>
      </w:r>
      <w:proofErr w:type="gramStart"/>
      <w:r>
        <w:t>( N</w:t>
      </w:r>
      <w:proofErr w:type="gramEnd"/>
      <w:r>
        <w:t xml:space="preserve">/k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w:t>
      </w:r>
      <w:proofErr w:type="gramStart"/>
      <w:r>
        <w:t>( M</w:t>
      </w:r>
      <w:proofErr w:type="gramEnd"/>
      <w:r>
        <w:t>/N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Keep the meaning of Total transmit power (row (3</w:t>
      </w:r>
      <w:proofErr w:type="gramStart"/>
      <w:r>
        <w:t>) )</w:t>
      </w:r>
      <w:proofErr w:type="gramEnd"/>
      <w:r>
        <w:t xml:space="preserve">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0E805394" w14:textId="77777777" w:rsidR="00CA4A2F" w:rsidRDefault="0054564E">
      <w:pPr>
        <w:numPr>
          <w:ilvl w:val="0"/>
          <w:numId w:val="47"/>
        </w:numPr>
        <w:snapToGrid/>
        <w:spacing w:after="0" w:afterAutospacing="0" w:line="240" w:lineRule="auto"/>
        <w:jc w:val="left"/>
      </w:pPr>
      <w:r>
        <w:lastRenderedPageBreak/>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w:t>
      </w:r>
      <w:proofErr w:type="gramStart"/>
      <w:r>
        <w:t>.(</w:t>
      </w:r>
      <w:proofErr w:type="gramEnd"/>
      <w:r>
        <w:t>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39708437" w14:textId="77777777" w:rsidR="00CA4A2F" w:rsidRDefault="0054564E">
      <w:pPr>
        <w:numPr>
          <w:ilvl w:val="2"/>
          <w:numId w:val="18"/>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w:t>
      </w:r>
      <w:proofErr w:type="gramStart"/>
      <w:r>
        <w:t>.(</w:t>
      </w:r>
      <w:proofErr w:type="gramEnd"/>
      <w:r>
        <w:t>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lastRenderedPageBreak/>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2"/>
      <w:pgSz w:w="12240" w:h="15840"/>
      <w:pgMar w:top="1411" w:right="1138" w:bottom="1138" w:left="1138" w:header="850" w:footer="0"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0BDC9B" w15:done="0"/>
  <w15:commentEx w15:paraId="1CA3C7AA" w15:done="0"/>
  <w15:commentEx w15:paraId="28C24A7F" w15:paraIdParent="1CA3C7AA" w15:done="0"/>
  <w15:commentEx w15:paraId="1819C2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BDC9B" w16cid:durableId="2305C5AB"/>
  <w16cid:commentId w16cid:paraId="1CA3C7AA" w16cid:durableId="2305BDF7"/>
  <w16cid:commentId w16cid:paraId="28C24A7F" w16cid:durableId="2305BE91"/>
  <w16cid:commentId w16cid:paraId="1819C2A7" w16cid:durableId="2305C3A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7CA7F" w14:textId="77777777" w:rsidR="00EB0B40" w:rsidRDefault="00EB0B40">
      <w:pPr>
        <w:spacing w:after="0" w:line="240" w:lineRule="auto"/>
      </w:pPr>
      <w:r>
        <w:separator/>
      </w:r>
    </w:p>
  </w:endnote>
  <w:endnote w:type="continuationSeparator" w:id="0">
    <w:p w14:paraId="5C2B5C04" w14:textId="77777777" w:rsidR="00EB0B40" w:rsidRDefault="00EB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02F" w:usb1="2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09F" w:csb1="00000000"/>
  </w:font>
  <w:font w:name="DengXian Light">
    <w:altName w:val="Kaiti TC Black"/>
    <w:charset w:val="86"/>
    <w:family w:val="auto"/>
    <w:pitch w:val="variable"/>
    <w:sig w:usb0="A00002BF" w:usb1="38CF7CFA" w:usb2="00000016" w:usb3="00000000" w:csb0="0004000F" w:csb1="00000000"/>
  </w:font>
  <w:font w:name="DengXian">
    <w:altName w:val="Yuanti SC Bold"/>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9EEF" w14:textId="16D04F6F" w:rsidR="00EB0B40" w:rsidRDefault="00EB0B40">
    <w:pPr>
      <w:pStyle w:val="af3"/>
      <w:spacing w:before="120" w:after="120"/>
      <w:jc w:val="center"/>
    </w:pPr>
    <w:r>
      <w:fldChar w:fldCharType="begin"/>
    </w:r>
    <w:r>
      <w:instrText xml:space="preserve"> PAGE   \* MERGEFORMAT </w:instrText>
    </w:r>
    <w:r>
      <w:fldChar w:fldCharType="separate"/>
    </w:r>
    <w:r w:rsidR="00047D56" w:rsidRPr="00047D56">
      <w:rPr>
        <w:noProof/>
        <w:lang w:val="ja-JP"/>
      </w:rPr>
      <w:t>8</w:t>
    </w:r>
    <w:r>
      <w:fldChar w:fldCharType="end"/>
    </w:r>
  </w:p>
  <w:p w14:paraId="5A630A4B" w14:textId="77777777" w:rsidR="00EB0B40" w:rsidRDefault="00EB0B4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AE8AB" w14:textId="77777777" w:rsidR="00EB0B40" w:rsidRDefault="00EB0B40">
      <w:pPr>
        <w:spacing w:after="0" w:line="240" w:lineRule="auto"/>
      </w:pPr>
      <w:r>
        <w:separator/>
      </w:r>
    </w:p>
  </w:footnote>
  <w:footnote w:type="continuationSeparator" w:id="0">
    <w:p w14:paraId="2C74BE97" w14:textId="77777777" w:rsidR="00EB0B40" w:rsidRDefault="00EB0B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6">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2">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8"/>
  </w:num>
  <w:num w:numId="2">
    <w:abstractNumId w:val="53"/>
  </w:num>
  <w:num w:numId="3">
    <w:abstractNumId w:val="8"/>
  </w:num>
  <w:num w:numId="4">
    <w:abstractNumId w:val="1"/>
  </w:num>
  <w:num w:numId="5">
    <w:abstractNumId w:val="4"/>
  </w:num>
  <w:num w:numId="6">
    <w:abstractNumId w:val="0"/>
  </w:num>
  <w:num w:numId="7">
    <w:abstractNumId w:val="27"/>
  </w:num>
  <w:num w:numId="8">
    <w:abstractNumId w:val="3"/>
  </w:num>
  <w:num w:numId="9">
    <w:abstractNumId w:val="51"/>
  </w:num>
  <w:num w:numId="10">
    <w:abstractNumId w:val="25"/>
  </w:num>
  <w:num w:numId="11">
    <w:abstractNumId w:val="49"/>
  </w:num>
  <w:num w:numId="12">
    <w:abstractNumId w:val="15"/>
  </w:num>
  <w:num w:numId="13">
    <w:abstractNumId w:val="11"/>
  </w:num>
  <w:num w:numId="14">
    <w:abstractNumId w:val="9"/>
  </w:num>
  <w:num w:numId="15">
    <w:abstractNumId w:val="42"/>
  </w:num>
  <w:num w:numId="16">
    <w:abstractNumId w:val="36"/>
  </w:num>
  <w:num w:numId="17">
    <w:abstractNumId w:val="7"/>
  </w:num>
  <w:num w:numId="18">
    <w:abstractNumId w:val="22"/>
  </w:num>
  <w:num w:numId="19">
    <w:abstractNumId w:val="37"/>
  </w:num>
  <w:num w:numId="20">
    <w:abstractNumId w:val="13"/>
  </w:num>
  <w:num w:numId="21">
    <w:abstractNumId w:val="18"/>
  </w:num>
  <w:num w:numId="22">
    <w:abstractNumId w:val="19"/>
  </w:num>
  <w:num w:numId="23">
    <w:abstractNumId w:val="45"/>
  </w:num>
  <w:num w:numId="24">
    <w:abstractNumId w:val="35"/>
  </w:num>
  <w:num w:numId="25">
    <w:abstractNumId w:val="46"/>
  </w:num>
  <w:num w:numId="26">
    <w:abstractNumId w:val="14"/>
  </w:num>
  <w:num w:numId="27">
    <w:abstractNumId w:val="47"/>
  </w:num>
  <w:num w:numId="28">
    <w:abstractNumId w:val="38"/>
  </w:num>
  <w:num w:numId="29">
    <w:abstractNumId w:val="43"/>
  </w:num>
  <w:num w:numId="30">
    <w:abstractNumId w:val="30"/>
  </w:num>
  <w:num w:numId="31">
    <w:abstractNumId w:val="40"/>
  </w:num>
  <w:num w:numId="32">
    <w:abstractNumId w:val="5"/>
  </w:num>
  <w:num w:numId="33">
    <w:abstractNumId w:val="28"/>
  </w:num>
  <w:num w:numId="34">
    <w:abstractNumId w:val="29"/>
  </w:num>
  <w:num w:numId="35">
    <w:abstractNumId w:val="52"/>
  </w:num>
  <w:num w:numId="36">
    <w:abstractNumId w:val="2"/>
  </w:num>
  <w:num w:numId="37">
    <w:abstractNumId w:val="6"/>
  </w:num>
  <w:num w:numId="38">
    <w:abstractNumId w:val="34"/>
  </w:num>
  <w:num w:numId="39">
    <w:abstractNumId w:val="39"/>
  </w:num>
  <w:num w:numId="40">
    <w:abstractNumId w:val="44"/>
  </w:num>
  <w:num w:numId="41">
    <w:abstractNumId w:val="12"/>
  </w:num>
  <w:num w:numId="42">
    <w:abstractNumId w:val="23"/>
  </w:num>
  <w:num w:numId="43">
    <w:abstractNumId w:val="20"/>
  </w:num>
  <w:num w:numId="44">
    <w:abstractNumId w:val="32"/>
  </w:num>
  <w:num w:numId="45">
    <w:abstractNumId w:val="33"/>
  </w:num>
  <w:num w:numId="46">
    <w:abstractNumId w:val="50"/>
  </w:num>
  <w:num w:numId="47">
    <w:abstractNumId w:val="41"/>
  </w:num>
  <w:num w:numId="48">
    <w:abstractNumId w:val="16"/>
  </w:num>
  <w:num w:numId="49">
    <w:abstractNumId w:val="17"/>
  </w:num>
  <w:num w:numId="50">
    <w:abstractNumId w:val="21"/>
  </w:num>
  <w:num w:numId="51">
    <w:abstractNumId w:val="31"/>
  </w:num>
  <w:num w:numId="52">
    <w:abstractNumId w:val="26"/>
  </w:num>
  <w:num w:numId="53">
    <w:abstractNumId w:val="24"/>
  </w:num>
  <w:num w:numId="54">
    <w:abstractNumId w:val="10"/>
  </w:num>
  <w:num w:numId="55">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9C0"/>
    <w:rsid w:val="0020207F"/>
    <w:rsid w:val="00202B5A"/>
    <w:rsid w:val="00203CC8"/>
    <w:rsid w:val="00204DA4"/>
    <w:rsid w:val="00205DAD"/>
    <w:rsid w:val="0020665A"/>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FB1"/>
    <w:rsid w:val="0096606C"/>
    <w:rsid w:val="00967305"/>
    <w:rsid w:val="00967ABF"/>
    <w:rsid w:val="00971063"/>
    <w:rsid w:val="00971CB2"/>
    <w:rsid w:val="00971EF5"/>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4806"/>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7A02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pPr>
      <w:spacing w:after="0"/>
      <w:ind w:left="1680" w:hanging="240"/>
      <w:jc w:val="left"/>
    </w:pPr>
    <w:rPr>
      <w:rFonts w:asciiTheme="minorHAnsi" w:hAnsiTheme="minorHAnsi"/>
      <w:sz w:val="20"/>
    </w:rPr>
  </w:style>
  <w:style w:type="paragraph" w:styleId="91">
    <w:name w:val="index 9"/>
    <w:basedOn w:val="a1"/>
    <w:next w:val="a1"/>
    <w:uiPriority w:val="99"/>
    <w:unhideWhenUsed/>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pPr>
      <w:spacing w:after="0"/>
      <w:ind w:left="1680" w:hanging="240"/>
      <w:jc w:val="left"/>
    </w:pPr>
    <w:rPr>
      <w:rFonts w:asciiTheme="minorHAnsi" w:hAnsiTheme="minorHAnsi"/>
      <w:sz w:val="20"/>
    </w:rPr>
  </w:style>
  <w:style w:type="paragraph" w:styleId="91">
    <w:name w:val="index 9"/>
    <w:basedOn w:val="a1"/>
    <w:next w:val="a1"/>
    <w:uiPriority w:val="99"/>
    <w:unhideWhenUsed/>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file:///D:\2020&#24180;&#24230;&#24037;&#20316;\RAN1%23102\during%20the%20meeting\Docs\R1-2005005.zip" TargetMode="External"/><Relationship Id="rId21" Type="http://schemas.openxmlformats.org/officeDocument/2006/relationships/hyperlink" Target="file:///C:\Users\wanshic\OneDrive%20-%20Qualcomm\Documents\Standards\3GPP%20Standards\Meeting%20Documents\TSGR1_102\Docs\R1-2005259.zip"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6/09/relationships/commentsIds" Target="commentsIds.xml"/><Relationship Id="rId27"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cid:ii_keehb3wh0" TargetMode="External"/><Relationship Id="rId18" Type="http://schemas.openxmlformats.org/officeDocument/2006/relationships/image" Target="media/image3.png"/><Relationship Id="rId19" Type="http://schemas.openxmlformats.org/officeDocument/2006/relationships/image" Target="cid:ii_keehbb63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3D9E3685-9A91-EE40-820A-41C1920A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48</Pages>
  <Words>9300</Words>
  <Characters>53011</Characters>
  <Application>Microsoft Macintosh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6</cp:revision>
  <dcterms:created xsi:type="dcterms:W3CDTF">2020-09-11T08:46:00Z</dcterms:created>
  <dcterms:modified xsi:type="dcterms:W3CDTF">2020-09-11T09:24:00Z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y fmtid="{D5CDD505-2E9C-101B-9397-08002B2CF9AE}" pid="17" name="_2015_ms_pID_7253432">
    <vt:lpwstr>7w==</vt:lpwstr>
  </property>
</Properties>
</file>