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r w:rsidRPr="002769A3">
              <w:rPr>
                <w:rFonts w:hint="eastAsia"/>
                <w:lang w:eastAsia="zh-CN"/>
              </w:rPr>
              <w:t>S</w:t>
            </w:r>
            <w:r w:rsidRPr="002769A3">
              <w:rPr>
                <w:lang w:eastAsia="zh-CN"/>
              </w:rPr>
              <w:t>preadtrum</w:t>
            </w:r>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Performance metris decribed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r>
              <w:rPr>
                <w:lang w:eastAsia="zh-CN"/>
              </w:rPr>
              <w:t>InterDigital</w:t>
            </w:r>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lastRenderedPageBreak/>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r w:rsidRPr="002769A3">
              <w:rPr>
                <w:rFonts w:hint="eastAsia"/>
                <w:lang w:eastAsia="zh-CN"/>
              </w:rPr>
              <w:t>Spreadtrum</w:t>
            </w:r>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shoule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Therefore, the power consumption value of monitoring the DCI format 2_6 shoule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lastRenderedPageBreak/>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r>
              <w:rPr>
                <w:lang w:eastAsia="zh-CN"/>
              </w:rPr>
              <w:lastRenderedPageBreak/>
              <w:t>InterDigital</w:t>
            </w:r>
          </w:p>
        </w:tc>
        <w:tc>
          <w:tcPr>
            <w:tcW w:w="1521" w:type="dxa"/>
          </w:tcPr>
          <w:p w14:paraId="05525505" w14:textId="4800B326" w:rsidR="006E6C14" w:rsidRDefault="006E6C14" w:rsidP="006944EF">
            <w:pPr>
              <w:spacing w:after="0"/>
              <w:rPr>
                <w:rFonts w:hint="eastAsia"/>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bl>
    <w:p w14:paraId="466F14AF" w14:textId="77777777" w:rsidR="00E82268" w:rsidRPr="00725CC0" w:rsidRDefault="00E82268" w:rsidP="00BA3CB7">
      <w:pPr>
        <w:rPr>
          <w:lang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lastRenderedPageBreak/>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lastRenderedPageBreak/>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r w:rsidRPr="002769A3">
              <w:rPr>
                <w:rFonts w:hint="eastAsia"/>
                <w:lang w:eastAsia="zh-CN"/>
              </w:rPr>
              <w:t>Spreadtrum</w:t>
            </w:r>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eMBB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r>
              <w:rPr>
                <w:lang w:eastAsia="zh-CN"/>
              </w:rPr>
              <w:t>InterDigital</w:t>
            </w:r>
          </w:p>
        </w:tc>
        <w:tc>
          <w:tcPr>
            <w:tcW w:w="1966" w:type="dxa"/>
          </w:tcPr>
          <w:p w14:paraId="333CF5A3" w14:textId="08720A68" w:rsidR="002B58F0" w:rsidRDefault="002B58F0" w:rsidP="00795F7C">
            <w:pPr>
              <w:spacing w:after="0"/>
              <w:rPr>
                <w:rFonts w:hint="eastAsia"/>
              </w:rPr>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lastRenderedPageBreak/>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lastRenderedPageBreak/>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OK to reuse reference DRX configurations decribed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r w:rsidRPr="002769A3">
              <w:rPr>
                <w:rFonts w:hint="eastAsia"/>
                <w:lang w:eastAsia="zh-CN"/>
              </w:rPr>
              <w:t>Spreadtrum</w:t>
            </w:r>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We think the reference DRX configurations decribed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short DRX configuration, we share similar view with MTK that it is enough to consider R16 based power adaptation. Proper simlification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r>
              <w:rPr>
                <w:lang w:eastAsia="zh-CN"/>
              </w:rPr>
              <w:t>InterDigital</w:t>
            </w:r>
          </w:p>
        </w:tc>
        <w:tc>
          <w:tcPr>
            <w:tcW w:w="1521" w:type="dxa"/>
          </w:tcPr>
          <w:p w14:paraId="3FFD1EEF" w14:textId="7BFAB335" w:rsidR="002144DA" w:rsidRDefault="002144DA" w:rsidP="00795F7C">
            <w:pPr>
              <w:spacing w:after="0"/>
              <w:rPr>
                <w:rFonts w:hint="eastAsia"/>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bl>
    <w:p w14:paraId="45B74117" w14:textId="2E8E6F2A"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lastRenderedPageBreak/>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2" w:history="1">
              <w:r>
                <w:rPr>
                  <w:rStyle w:val="Hyperlink"/>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r w:rsidRPr="002769A3">
              <w:rPr>
                <w:rFonts w:hint="eastAsia"/>
                <w:lang w:eastAsia="zh-CN"/>
              </w:rPr>
              <w:t>Spreadtrum</w:t>
            </w:r>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lastRenderedPageBreak/>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bl>
    <w:p w14:paraId="0764C88C" w14:textId="31F2D8CA"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B31CF" w:rsidRPr="004347E0" w14:paraId="0200CD85" w14:textId="77777777" w:rsidTr="00E4400C">
        <w:trPr>
          <w:trHeight w:val="300"/>
        </w:trPr>
        <w:tc>
          <w:tcPr>
            <w:tcW w:w="1290" w:type="dxa"/>
          </w:tcPr>
          <w:p w14:paraId="089DEB8F" w14:textId="77777777" w:rsidR="00FB31CF" w:rsidRPr="004347E0" w:rsidRDefault="00FB31CF" w:rsidP="00FB31CF">
            <w:pPr>
              <w:spacing w:after="0"/>
            </w:pPr>
          </w:p>
        </w:tc>
        <w:tc>
          <w:tcPr>
            <w:tcW w:w="7151" w:type="dxa"/>
          </w:tcPr>
          <w:p w14:paraId="35DD332B" w14:textId="77777777" w:rsidR="00FB31CF" w:rsidRPr="004347E0" w:rsidRDefault="00FB31CF" w:rsidP="00FB31CF">
            <w:pPr>
              <w:spacing w:after="0"/>
            </w:pPr>
          </w:p>
        </w:tc>
      </w:tr>
      <w:tr w:rsidR="00FB31CF" w:rsidRPr="004347E0" w14:paraId="7F688CF9" w14:textId="77777777" w:rsidTr="00E4400C">
        <w:trPr>
          <w:trHeight w:val="300"/>
        </w:trPr>
        <w:tc>
          <w:tcPr>
            <w:tcW w:w="1290" w:type="dxa"/>
          </w:tcPr>
          <w:p w14:paraId="73D91312" w14:textId="77777777" w:rsidR="00FB31CF" w:rsidRPr="004347E0" w:rsidRDefault="00FB31CF" w:rsidP="00FB31CF">
            <w:pPr>
              <w:spacing w:after="0"/>
            </w:pPr>
          </w:p>
        </w:tc>
        <w:tc>
          <w:tcPr>
            <w:tcW w:w="7151" w:type="dxa"/>
          </w:tcPr>
          <w:p w14:paraId="2A32F187" w14:textId="77777777" w:rsidR="00FB31CF" w:rsidRPr="004347E0" w:rsidRDefault="00FB31CF" w:rsidP="00FB31CF">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lastRenderedPageBreak/>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lastRenderedPageBreak/>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lastRenderedPageBreak/>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It is not clear why the sub-bullets are needed for Topic 1-1. In our view, it is gNB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an extension of dormancy indication to Pcell</w:t>
            </w:r>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we perefer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lastRenderedPageBreak/>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[MTK] proposes pre-indication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lastRenderedPageBreak/>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ListParagraph"/>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r w:rsidRPr="002769A3">
              <w:rPr>
                <w:rFonts w:hint="eastAsia"/>
                <w:lang w:eastAsia="zh-CN"/>
              </w:rPr>
              <w:t>S</w:t>
            </w:r>
            <w:r w:rsidRPr="002769A3">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lastRenderedPageBreak/>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rFonts w:hint="eastAsia"/>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r w:rsidRPr="002769A3">
              <w:rPr>
                <w:rFonts w:eastAsiaTheme="minorEastAsia" w:hint="eastAsia"/>
                <w:lang w:eastAsia="zh-CN"/>
              </w:rPr>
              <w:lastRenderedPageBreak/>
              <w:t>S</w:t>
            </w:r>
            <w:r w:rsidRPr="002769A3">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methology</w:t>
            </w:r>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r w:rsidR="008D5939">
              <w:rPr>
                <w:rFonts w:eastAsiaTheme="minorEastAsia"/>
                <w:lang w:eastAsia="zh-CN"/>
              </w:rPr>
              <w:t>,  T</w:t>
            </w:r>
            <w:r>
              <w:rPr>
                <w:rFonts w:eastAsiaTheme="minorEastAsia"/>
                <w:lang w:eastAsia="zh-CN"/>
              </w:rPr>
              <w:t xml:space="preserve">opic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bl>
    <w:p w14:paraId="25911392" w14:textId="77777777" w:rsidR="008B67F1" w:rsidRPr="00795F7C"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BD0BE8"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BD0BE8"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lastRenderedPageBreak/>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lastRenderedPageBreak/>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BD0BE8"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BD0BE8"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ListParagraph"/>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BD0BE8"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BD0BE8"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BD0BE8"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8" w:name="OLE_LINK2"/>
            <w:bookmarkStart w:id="9"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lastRenderedPageBreak/>
              <w:t>Proposal 3: Study scheduling based dynamic PDCCH skipping</w:t>
            </w:r>
            <w:r>
              <w:rPr>
                <w:rFonts w:eastAsia="Malgun Gothic"/>
                <w:b/>
                <w:bCs/>
                <w:lang w:eastAsia="zh-CN"/>
              </w:rPr>
              <w:t xml:space="preserve"> during Active Time for power saving mode UE.</w:t>
            </w:r>
            <w:bookmarkEnd w:id="8"/>
            <w:bookmarkEnd w:id="9"/>
          </w:p>
        </w:tc>
      </w:tr>
      <w:tr w:rsidR="00163DA0" w:rsidRPr="00015BDA" w14:paraId="2F9BD244" w14:textId="77777777" w:rsidTr="00C222BA">
        <w:tc>
          <w:tcPr>
            <w:tcW w:w="9962" w:type="dxa"/>
            <w:shd w:val="clear" w:color="auto" w:fill="BFBFBF"/>
          </w:tcPr>
          <w:p w14:paraId="0096ADF2" w14:textId="3FBE9B5F" w:rsidR="00163DA0" w:rsidRPr="000E1866" w:rsidRDefault="00BD0BE8"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BD0BE8"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BD0BE8"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BD0BE8"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BD0BE8" w:rsidP="00DF7FB0">
            <w:pPr>
              <w:rPr>
                <w:lang w:eastAsia="x-none"/>
              </w:rPr>
            </w:pPr>
            <w:hyperlink r:id="rId27" w:history="1">
              <w:r w:rsidR="00494F4D">
                <w:rPr>
                  <w:rStyle w:val="Hyperlink"/>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lastRenderedPageBreak/>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BD0BE8" w:rsidP="00DD4EFD">
            <w:pPr>
              <w:rPr>
                <w:lang w:eastAsia="x-none"/>
              </w:rPr>
            </w:pPr>
            <w:hyperlink r:id="rId28" w:history="1">
              <w:r w:rsidR="00494F4D">
                <w:rPr>
                  <w:rStyle w:val="Hyperlink"/>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BD0BE8" w:rsidP="00DD4EFD">
            <w:pPr>
              <w:rPr>
                <w:lang w:eastAsia="x-none"/>
              </w:rPr>
            </w:pPr>
            <w:hyperlink r:id="rId29" w:history="1">
              <w:r w:rsidR="002D591C">
                <w:rPr>
                  <w:rStyle w:val="Hyperlink"/>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BD0BE8"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BD0BE8"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lastRenderedPageBreak/>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BD0BE8"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BD0BE8"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BD0BE8" w:rsidP="009E1AFA">
            <w:pPr>
              <w:rPr>
                <w:lang w:eastAsia="x-none"/>
              </w:rPr>
            </w:pPr>
            <w:hyperlink r:id="rId34" w:history="1">
              <w:r w:rsidR="009E1AFA">
                <w:rPr>
                  <w:rStyle w:val="Hyperlink"/>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BD0BE8"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BD0BE8"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BD0BE8"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BD0BE8"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BD0BE8"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lastRenderedPageBreak/>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BD0BE8"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BD0BE8"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lastRenderedPageBreak/>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0" w:name="_Toc529948046"/>
      <w:r w:rsidRPr="00163DA0">
        <w:rPr>
          <w:sz w:val="44"/>
        </w:rPr>
        <w:t>Summary of the previous agreements</w:t>
      </w:r>
      <w:bookmarkEnd w:id="10"/>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Heading1"/>
        <w:rPr>
          <w:sz w:val="44"/>
        </w:rPr>
      </w:pPr>
      <w:bookmarkStart w:id="11"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lastRenderedPageBreak/>
        <w:t xml:space="preserve">Work </w:t>
      </w:r>
      <w:r w:rsidR="00163DA0" w:rsidRPr="00163DA0">
        <w:rPr>
          <w:sz w:val="44"/>
        </w:rPr>
        <w:t>Item Description</w:t>
      </w:r>
      <w:bookmarkEnd w:id="11"/>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2" w:name="_Toc529948048"/>
      <w:r w:rsidRPr="00163DA0">
        <w:rPr>
          <w:sz w:val="44"/>
        </w:rPr>
        <w:t>Reference</w:t>
      </w:r>
      <w:bookmarkEnd w:id="12"/>
    </w:p>
    <w:p w14:paraId="3D1DBB65" w14:textId="65BE6B60" w:rsidR="00163DA0" w:rsidRPr="00C1197A" w:rsidRDefault="00163DA0" w:rsidP="00163DA0">
      <w:pPr>
        <w:pStyle w:val="BodyText"/>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BD0BE8"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BD0BE8"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BD0BE8"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BD0BE8"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BD0BE8"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BD0BE8"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BD0BE8"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BD0BE8"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BD0BE8"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BD0BE8"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BD0BE8"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BD0BE8"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BD0BE8"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BD0BE8"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BD0BE8"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BD0BE8"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BD0BE8"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BD0BE8"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BD0BE8"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BD0BE8"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BD0BE8"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3"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3"/>
      <w:r>
        <w:rPr>
          <w:sz w:val="22"/>
        </w:rPr>
        <w:t>-e</w:t>
      </w:r>
      <w:r w:rsidRPr="009D329B">
        <w:rPr>
          <w:sz w:val="22"/>
        </w:rPr>
        <w:t xml:space="preserve"> </w:t>
      </w:r>
    </w:p>
    <w:p w14:paraId="1147BE0F" w14:textId="77777777" w:rsidR="00470514" w:rsidRPr="00470514" w:rsidRDefault="00BD0BE8"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4" w:name="_Toc529948049"/>
      <w:r w:rsidRPr="00163DA0">
        <w:rPr>
          <w:sz w:val="44"/>
        </w:rPr>
        <w:t>History</w:t>
      </w:r>
      <w:bookmarkEnd w:id="14"/>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5B24D" w14:textId="77777777" w:rsidR="00BD0BE8" w:rsidRDefault="00BD0BE8">
      <w:r>
        <w:separator/>
      </w:r>
    </w:p>
  </w:endnote>
  <w:endnote w:type="continuationSeparator" w:id="0">
    <w:p w14:paraId="74575E10" w14:textId="77777777" w:rsidR="00BD0BE8" w:rsidRDefault="00BD0BE8">
      <w:r>
        <w:continuationSeparator/>
      </w:r>
    </w:p>
  </w:endnote>
  <w:endnote w:type="continuationNotice" w:id="1">
    <w:p w14:paraId="343B4207" w14:textId="77777777" w:rsidR="00BD0BE8" w:rsidRDefault="00BD0B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1" w14:textId="77777777" w:rsidR="00795F7C" w:rsidRDefault="00795F7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795F7C" w:rsidRDefault="00795F7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3" w14:textId="75CF6AC3" w:rsidR="00795F7C" w:rsidRDefault="00795F7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C2D65">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2D65">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94538" w14:textId="77777777" w:rsidR="00BD0BE8" w:rsidRDefault="00BD0BE8">
      <w:r>
        <w:separator/>
      </w:r>
    </w:p>
  </w:footnote>
  <w:footnote w:type="continuationSeparator" w:id="0">
    <w:p w14:paraId="26B6FCD0" w14:textId="77777777" w:rsidR="00BD0BE8" w:rsidRDefault="00BD0BE8">
      <w:r>
        <w:continuationSeparator/>
      </w:r>
    </w:p>
  </w:footnote>
  <w:footnote w:type="continuationNotice" w:id="1">
    <w:p w14:paraId="041A1365" w14:textId="77777777" w:rsidR="00BD0BE8" w:rsidRDefault="00BD0B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ACA0" w14:textId="77777777" w:rsidR="00795F7C" w:rsidRDefault="00795F7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2"/>
  </w:num>
  <w:num w:numId="5">
    <w:abstractNumId w:val="39"/>
  </w:num>
  <w:num w:numId="6">
    <w:abstractNumId w:val="41"/>
  </w:num>
  <w:num w:numId="7">
    <w:abstractNumId w:val="23"/>
  </w:num>
  <w:num w:numId="8">
    <w:abstractNumId w:val="40"/>
  </w:num>
  <w:num w:numId="9">
    <w:abstractNumId w:val="18"/>
  </w:num>
  <w:num w:numId="10">
    <w:abstractNumId w:val="6"/>
  </w:num>
  <w:num w:numId="11">
    <w:abstractNumId w:val="38"/>
  </w:num>
  <w:num w:numId="12">
    <w:abstractNumId w:val="11"/>
  </w:num>
  <w:num w:numId="13">
    <w:abstractNumId w:val="44"/>
  </w:num>
  <w:num w:numId="14">
    <w:abstractNumId w:val="19"/>
  </w:num>
  <w:num w:numId="15">
    <w:abstractNumId w:val="25"/>
  </w:num>
  <w:num w:numId="16">
    <w:abstractNumId w:val="31"/>
  </w:num>
  <w:num w:numId="17">
    <w:abstractNumId w:val="14"/>
  </w:num>
  <w:num w:numId="18">
    <w:abstractNumId w:val="29"/>
  </w:num>
  <w:num w:numId="19">
    <w:abstractNumId w:val="21"/>
  </w:num>
  <w:num w:numId="20">
    <w:abstractNumId w:val="34"/>
  </w:num>
  <w:num w:numId="21">
    <w:abstractNumId w:val="26"/>
  </w:num>
  <w:num w:numId="22">
    <w:abstractNumId w:val="9"/>
  </w:num>
  <w:num w:numId="23">
    <w:abstractNumId w:val="27"/>
  </w:num>
  <w:num w:numId="24">
    <w:abstractNumId w:val="5"/>
  </w:num>
  <w:num w:numId="25">
    <w:abstractNumId w:val="35"/>
  </w:num>
  <w:num w:numId="26">
    <w:abstractNumId w:val="13"/>
  </w:num>
  <w:num w:numId="27">
    <w:abstractNumId w:val="20"/>
  </w:num>
  <w:num w:numId="28">
    <w:abstractNumId w:val="36"/>
  </w:num>
  <w:num w:numId="29">
    <w:abstractNumId w:val="15"/>
  </w:num>
  <w:num w:numId="30">
    <w:abstractNumId w:val="43"/>
  </w:num>
  <w:num w:numId="31">
    <w:abstractNumId w:val="16"/>
  </w:num>
  <w:num w:numId="32">
    <w:abstractNumId w:val="4"/>
  </w:num>
  <w:num w:numId="33">
    <w:abstractNumId w:val="37"/>
  </w:num>
  <w:num w:numId="34">
    <w:abstractNumId w:val="2"/>
  </w:num>
  <w:num w:numId="35">
    <w:abstractNumId w:val="10"/>
  </w:num>
  <w:num w:numId="36">
    <w:abstractNumId w:val="17"/>
  </w:num>
  <w:num w:numId="37">
    <w:abstractNumId w:val="42"/>
  </w:num>
  <w:num w:numId="38">
    <w:abstractNumId w:val="24"/>
  </w:num>
  <w:num w:numId="39">
    <w:abstractNumId w:val="30"/>
  </w:num>
  <w:num w:numId="40">
    <w:abstractNumId w:val="3"/>
  </w:num>
  <w:num w:numId="41">
    <w:abstractNumId w:val="7"/>
  </w:num>
  <w:num w:numId="42">
    <w:abstractNumId w:val="33"/>
  </w:num>
  <w:num w:numId="43">
    <w:abstractNumId w:val="22"/>
  </w:num>
  <w:num w:numId="4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734B3EF-CCD9-490B-8C79-AF025FE25F23}">
  <ds:schemaRefs>
    <ds:schemaRef ds:uri="http://schemas.openxmlformats.org/officeDocument/2006/bibliography"/>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5540C-FE5C-4354-BE5A-E0652EDA2C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29</Pages>
  <Words>11763</Words>
  <Characters>67050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Erdem Bala</cp:lastModifiedBy>
  <cp:revision>16</cp:revision>
  <cp:lastPrinted>2020-08-13T14:41:00Z</cp:lastPrinted>
  <dcterms:created xsi:type="dcterms:W3CDTF">2020-08-20T14:10:00Z</dcterms:created>
  <dcterms:modified xsi:type="dcterms:W3CDTF">2020-08-20T14:22:00Z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