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20420199" w14:textId="77777777" w:rsidR="005722C0" w:rsidRDefault="005B2DC0">
      <w:pPr>
        <w:pStyle w:val="Heading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Malgun Gothic"/>
        </w:rPr>
      </w:pPr>
      <w:r>
        <w:rPr>
          <w:rFonts w:eastAsia="Malgun Gothic"/>
        </w:rPr>
        <w:t xml:space="preserve"> </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ListParagraph"/>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Heading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 xml:space="preserve">From the </w:t>
      </w:r>
      <w:proofErr w:type="gramStart"/>
      <w:r>
        <w:t>companies</w:t>
      </w:r>
      <w:proofErr w:type="gramEnd"/>
      <w:r>
        <w:t xml:space="preserve"> contributions [1]-[19], following issues are identified:</w:t>
      </w:r>
    </w:p>
    <w:tbl>
      <w:tblPr>
        <w:tblStyle w:val="TableGrid"/>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53266A23" w:rsidR="005722C0" w:rsidRDefault="005B2DC0">
            <w:pPr>
              <w:ind w:firstLineChars="0" w:firstLine="0"/>
            </w:pPr>
            <w:r>
              <w:rPr>
                <w:rFonts w:hint="eastAsia"/>
              </w:rPr>
              <w:t>[</w:t>
            </w:r>
            <w:r>
              <w:t>3</w:t>
            </w:r>
            <w:r>
              <w:rPr>
                <w:rFonts w:hint="eastAsia"/>
              </w:rPr>
              <w:t>]</w:t>
            </w:r>
            <w:r>
              <w:t>, [5], [13], [16], [19],</w:t>
            </w:r>
            <w:r>
              <w:rPr>
                <w:color w:val="FF0000"/>
              </w:rPr>
              <w:t xml:space="preserve"> [9]</w:t>
            </w:r>
            <w:r w:rsidR="00353B20">
              <w:rPr>
                <w:color w:val="FF0000"/>
              </w:rPr>
              <w:t>, [7]</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91A15C3" w:rsidR="005722C0" w:rsidRDefault="005B2DC0">
            <w:pPr>
              <w:ind w:firstLineChars="0" w:firstLine="0"/>
            </w:pPr>
            <w:r>
              <w:t xml:space="preserve">[1], [2], [6], [10], [11], [12], [15], [16], [17], [18], [19], </w:t>
            </w:r>
            <w:r>
              <w:rPr>
                <w:color w:val="FF0000"/>
              </w:rPr>
              <w:t>[9]</w:t>
            </w:r>
            <w:r w:rsidR="00353B20">
              <w:rPr>
                <w:color w:val="FF0000"/>
              </w:rPr>
              <w:t>, [7]</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3EA8D22A" w:rsidR="005722C0" w:rsidRDefault="005B2DC0">
            <w:pPr>
              <w:ind w:firstLineChars="0" w:firstLine="0"/>
            </w:pPr>
            <w:r>
              <w:t xml:space="preserve">[1], [3], [6], [8], [10], [17], [18], </w:t>
            </w:r>
            <w:r>
              <w:rPr>
                <w:color w:val="FF0000"/>
              </w:rPr>
              <w:t>[9]</w:t>
            </w:r>
            <w:r w:rsidR="00353B20">
              <w:rPr>
                <w:color w:val="FF0000"/>
              </w:rPr>
              <w:t>, [7]</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TableGrid"/>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proofErr w:type="spellStart"/>
            <w:r>
              <w:t>Hisilicon</w:t>
            </w:r>
            <w:proofErr w:type="spellEnd"/>
          </w:p>
        </w:tc>
        <w:tc>
          <w:tcPr>
            <w:tcW w:w="8080" w:type="dxa"/>
          </w:tcPr>
          <w:p w14:paraId="20420208" w14:textId="77777777" w:rsidR="005722C0" w:rsidRDefault="005B2DC0">
            <w:pPr>
              <w:spacing w:after="120"/>
            </w:pPr>
            <w:r>
              <w:t>High: Issue#1, Issue#</w:t>
            </w:r>
            <w:proofErr w:type="gramStart"/>
            <w:r>
              <w:t>2,  Issue</w:t>
            </w:r>
            <w:proofErr w:type="gramEnd"/>
            <w:r>
              <w:t>#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proofErr w:type="gramStart"/>
            <w:r>
              <w:t>But,</w:t>
            </w:r>
            <w:proofErr w:type="gramEnd"/>
            <w:r>
              <w:t xml:space="preserve">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C65BE2">
            <w:pPr>
              <w:spacing w:after="120"/>
              <w:rPr>
                <w:rFonts w:eastAsiaTheme="minorEastAsia"/>
              </w:rPr>
            </w:pPr>
            <w:r>
              <w:t>Vivo</w:t>
            </w:r>
          </w:p>
        </w:tc>
        <w:tc>
          <w:tcPr>
            <w:tcW w:w="8080" w:type="dxa"/>
          </w:tcPr>
          <w:p w14:paraId="20420216" w14:textId="77777777" w:rsidR="00822DB3" w:rsidRDefault="00822DB3" w:rsidP="00C65BE2">
            <w:pPr>
              <w:spacing w:after="120"/>
            </w:pPr>
            <w:r>
              <w:t>W</w:t>
            </w:r>
            <w:r>
              <w:rPr>
                <w:rFonts w:hint="eastAsia"/>
              </w:rPr>
              <w:t xml:space="preserve">e </w:t>
            </w:r>
            <w:r>
              <w:t>are OK with the priority with the following comments,</w:t>
            </w:r>
          </w:p>
          <w:p w14:paraId="20420217" w14:textId="77777777" w:rsidR="00822DB3" w:rsidRDefault="00822DB3" w:rsidP="00C65BE2">
            <w:pPr>
              <w:spacing w:after="120"/>
            </w:pPr>
            <w:r>
              <w:t xml:space="preserve">1. It would </w:t>
            </w:r>
            <w:proofErr w:type="gramStart"/>
            <w:r>
              <w:t>be  better</w:t>
            </w:r>
            <w:proofErr w:type="gramEnd"/>
            <w:r>
              <w:t xml:space="preserve">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C65BE2">
            <w:pPr>
              <w:spacing w:after="120"/>
            </w:pPr>
            <w:r>
              <w:t>2. For (</w:t>
            </w:r>
            <w:proofErr w:type="gramStart"/>
            <w:r>
              <w:t>7)others</w:t>
            </w:r>
            <w:proofErr w:type="gramEnd"/>
            <w:r>
              <w:t>, we would like to propose discuss  the followings, which are also included in our company contribution (R1-2005389)</w:t>
            </w:r>
          </w:p>
          <w:p w14:paraId="20420219"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2E306F2A"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 xml:space="preserve">Whether the purposes of the CSI-RS resources for connected UEs can also be configured for idle and inactive </w:t>
            </w:r>
            <w:proofErr w:type="spellStart"/>
            <w:r w:rsidRPr="00710EC3">
              <w:rPr>
                <w:rFonts w:ascii="Times New Roman" w:hAnsi="Times New Roman"/>
                <w:sz w:val="20"/>
                <w:szCs w:val="20"/>
              </w:rPr>
              <w:t>U</w:t>
            </w:r>
            <w:r w:rsidR="00353B20" w:rsidRPr="00710EC3">
              <w:rPr>
                <w:rFonts w:ascii="Times New Roman" w:hAnsi="Times New Roman"/>
                <w:sz w:val="20"/>
                <w:szCs w:val="20"/>
              </w:rPr>
              <w:t>e</w:t>
            </w:r>
            <w:r w:rsidRPr="00710EC3">
              <w:rPr>
                <w:rFonts w:ascii="Times New Roman" w:hAnsi="Times New Roman"/>
                <w:sz w:val="20"/>
                <w:szCs w:val="20"/>
              </w:rPr>
              <w:t>s</w:t>
            </w:r>
            <w:proofErr w:type="spellEnd"/>
            <w:r w:rsidRPr="00710EC3">
              <w:rPr>
                <w:rFonts w:ascii="Times New Roman" w:hAnsi="Times New Roman"/>
                <w:sz w:val="20"/>
                <w:szCs w:val="20"/>
              </w:rPr>
              <w:t xml:space="preserve"> for specific usage.</w:t>
            </w:r>
          </w:p>
          <w:p w14:paraId="2042021B" w14:textId="77777777" w:rsidR="00822DB3" w:rsidRDefault="00822DB3" w:rsidP="00C65BE2">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proofErr w:type="spellStart"/>
            <w:r w:rsidRPr="00216A62">
              <w:rPr>
                <w:rFonts w:eastAsia="SimSun"/>
                <w:lang w:eastAsia="zh-CN"/>
              </w:rPr>
              <w:lastRenderedPageBreak/>
              <w:t>Spreadtrum</w:t>
            </w:r>
            <w:proofErr w:type="spellEnd"/>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 xml:space="preserve">We think that issue#1 and #3 are somewhat intervened, i.e. to support proper FD/TD tracking TRS are the most useful. </w:t>
            </w:r>
            <w:proofErr w:type="gramStart"/>
            <w:r>
              <w:t>So</w:t>
            </w:r>
            <w:proofErr w:type="gramEnd"/>
            <w:r>
              <w:t xml:space="preserve">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r w:rsidR="00305DA3" w14:paraId="5A35A20E" w14:textId="77777777" w:rsidTr="00822DB3">
        <w:tc>
          <w:tcPr>
            <w:tcW w:w="1696" w:type="dxa"/>
          </w:tcPr>
          <w:p w14:paraId="2764B3E7" w14:textId="2D78389F" w:rsidR="00305DA3" w:rsidRDefault="00305DA3" w:rsidP="004D1711">
            <w:pPr>
              <w:spacing w:after="120"/>
              <w:rPr>
                <w:rFonts w:eastAsia="MS Mincho"/>
                <w:lang w:eastAsia="ja-JP"/>
              </w:rPr>
            </w:pPr>
            <w:r>
              <w:rPr>
                <w:rFonts w:eastAsia="MS Mincho"/>
                <w:lang w:eastAsia="ja-JP"/>
              </w:rPr>
              <w:t>SONY</w:t>
            </w:r>
          </w:p>
        </w:tc>
        <w:tc>
          <w:tcPr>
            <w:tcW w:w="8080" w:type="dxa"/>
          </w:tcPr>
          <w:p w14:paraId="5D567E3C" w14:textId="20E1902B" w:rsidR="00305DA3" w:rsidRDefault="00305DA3" w:rsidP="004D1711">
            <w:pPr>
              <w:spacing w:after="120"/>
              <w:rPr>
                <w:rFonts w:eastAsia="MS Mincho"/>
                <w:lang w:eastAsia="ja-JP"/>
              </w:rPr>
            </w:pPr>
            <w:r w:rsidRPr="000C560B">
              <w:rPr>
                <w:rFonts w:eastAsia="MS Mincho"/>
                <w:lang w:eastAsia="ja-JP"/>
              </w:rPr>
              <w:t>We consider (1), (2) and (4) are High Priority</w:t>
            </w:r>
          </w:p>
        </w:tc>
      </w:tr>
      <w:tr w:rsidR="000C560B" w14:paraId="4F8D8D37" w14:textId="77777777" w:rsidTr="00822DB3">
        <w:tc>
          <w:tcPr>
            <w:tcW w:w="1696" w:type="dxa"/>
          </w:tcPr>
          <w:p w14:paraId="0AC0E618" w14:textId="62C71046" w:rsidR="000C560B" w:rsidRPr="000C560B" w:rsidRDefault="000C560B" w:rsidP="004D1711">
            <w:pPr>
              <w:spacing w:after="120"/>
              <w:rPr>
                <w:rFonts w:eastAsia="MS Mincho"/>
                <w:lang w:eastAsia="ja-JP"/>
              </w:rPr>
            </w:pPr>
            <w:r w:rsidRPr="000C560B">
              <w:rPr>
                <w:rFonts w:eastAsia="MS Mincho"/>
                <w:lang w:eastAsia="ja-JP"/>
              </w:rPr>
              <w:t>LG</w:t>
            </w:r>
          </w:p>
        </w:tc>
        <w:tc>
          <w:tcPr>
            <w:tcW w:w="8080" w:type="dxa"/>
          </w:tcPr>
          <w:p w14:paraId="2547D39A" w14:textId="1F43AB58" w:rsidR="000C560B" w:rsidRPr="000C560B" w:rsidRDefault="000926F4" w:rsidP="00264F6B">
            <w:pPr>
              <w:spacing w:after="120"/>
              <w:rPr>
                <w:rFonts w:eastAsiaTheme="minorEastAsia"/>
              </w:rPr>
            </w:pPr>
            <w:r>
              <w:t>We think i</w:t>
            </w:r>
            <w:r w:rsidR="000C560B">
              <w:rPr>
                <w:rFonts w:hint="eastAsia"/>
              </w:rPr>
              <w:t xml:space="preserve">ssue 1, 2, 3, and 4 </w:t>
            </w:r>
            <w:r>
              <w:t>are</w:t>
            </w:r>
            <w:r w:rsidR="000C560B">
              <w:rPr>
                <w:rFonts w:hint="eastAsia"/>
              </w:rPr>
              <w:t xml:space="preserve"> related </w:t>
            </w:r>
            <w:r>
              <w:t>to each other</w:t>
            </w:r>
            <w:r w:rsidR="000C560B">
              <w:t xml:space="preserve">. </w:t>
            </w:r>
            <w:r>
              <w:rPr>
                <w:rFonts w:eastAsiaTheme="minorEastAsia"/>
              </w:rPr>
              <w:t>Regarding the order of discussion</w:t>
            </w:r>
            <w:r w:rsidR="00264F6B">
              <w:rPr>
                <w:rFonts w:eastAsiaTheme="minorEastAsia"/>
              </w:rPr>
              <w:t xml:space="preserve">, we prefer to start </w:t>
            </w:r>
            <w:r w:rsidR="000C560B">
              <w:rPr>
                <w:rFonts w:eastAsiaTheme="minorEastAsia"/>
              </w:rPr>
              <w:t xml:space="preserve">from issue 3. </w:t>
            </w:r>
            <w:r w:rsidR="004E68C2" w:rsidRPr="004E68C2">
              <w:rPr>
                <w:rFonts w:eastAsiaTheme="minorEastAsia"/>
              </w:rPr>
              <w:t xml:space="preserve">Without </w:t>
            </w:r>
            <w:r>
              <w:rPr>
                <w:rFonts w:eastAsiaTheme="minorEastAsia"/>
              </w:rPr>
              <w:t>a consensus</w:t>
            </w:r>
            <w:r w:rsidR="004E68C2" w:rsidRPr="004E68C2">
              <w:rPr>
                <w:rFonts w:eastAsiaTheme="minorEastAsia"/>
              </w:rPr>
              <w:t xml:space="preserve"> o</w:t>
            </w:r>
            <w:r>
              <w:rPr>
                <w:rFonts w:eastAsiaTheme="minorEastAsia"/>
              </w:rPr>
              <w:t>n</w:t>
            </w:r>
            <w:r w:rsidR="004E68C2" w:rsidRPr="004E68C2">
              <w:rPr>
                <w:rFonts w:eastAsiaTheme="minorEastAsia"/>
              </w:rPr>
              <w:t xml:space="preserve"> </w:t>
            </w:r>
            <w:r>
              <w:rPr>
                <w:rFonts w:eastAsiaTheme="minorEastAsia"/>
              </w:rPr>
              <w:t xml:space="preserve">the </w:t>
            </w:r>
            <w:r w:rsidR="004E68C2" w:rsidRPr="004E68C2">
              <w:rPr>
                <w:rFonts w:eastAsiaTheme="minorEastAsia"/>
              </w:rPr>
              <w:t xml:space="preserve">functionality, it </w:t>
            </w:r>
            <w:r w:rsidR="004E68C2">
              <w:rPr>
                <w:rFonts w:eastAsiaTheme="minorEastAsia"/>
              </w:rPr>
              <w:t>might be</w:t>
            </w:r>
            <w:r w:rsidR="004E68C2" w:rsidRPr="004E68C2">
              <w:rPr>
                <w:rFonts w:eastAsiaTheme="minorEastAsia"/>
              </w:rPr>
              <w:t xml:space="preserve"> difficult to determine which type of RS is suitable and </w:t>
            </w:r>
            <w:r>
              <w:rPr>
                <w:rFonts w:eastAsiaTheme="minorEastAsia"/>
              </w:rPr>
              <w:t>which information is needed for its configuration</w:t>
            </w:r>
            <w:r w:rsidR="004E68C2" w:rsidRPr="004E68C2">
              <w:rPr>
                <w:rFonts w:eastAsiaTheme="minorEastAsia"/>
              </w:rPr>
              <w:t>.</w:t>
            </w:r>
            <w:r>
              <w:rPr>
                <w:rFonts w:eastAsiaTheme="minorEastAsia"/>
              </w:rPr>
              <w:t xml:space="preserve"> So, we think </w:t>
            </w:r>
            <w:r w:rsidR="00264F6B">
              <w:rPr>
                <w:rFonts w:eastAsiaTheme="minorEastAsia"/>
              </w:rPr>
              <w:t xml:space="preserve">the </w:t>
            </w:r>
            <w:r>
              <w:rPr>
                <w:rFonts w:eastAsiaTheme="minorEastAsia"/>
              </w:rPr>
              <w:t xml:space="preserve">issue 3 should be the first priority and issues </w:t>
            </w:r>
            <w:r w:rsidR="00353B20">
              <w:rPr>
                <w:rFonts w:eastAsiaTheme="minorEastAsia"/>
              </w:rPr>
              <w:t>½</w:t>
            </w:r>
            <w:r>
              <w:rPr>
                <w:rFonts w:eastAsiaTheme="minorEastAsia"/>
              </w:rPr>
              <w:t xml:space="preserve">/4 </w:t>
            </w:r>
            <w:r w:rsidR="00264F6B">
              <w:rPr>
                <w:rFonts w:eastAsiaTheme="minorEastAsia"/>
              </w:rPr>
              <w:t>are the</w:t>
            </w:r>
            <w:r>
              <w:rPr>
                <w:rFonts w:eastAsiaTheme="minorEastAsia"/>
              </w:rPr>
              <w:t xml:space="preserve"> next.</w:t>
            </w:r>
          </w:p>
        </w:tc>
      </w:tr>
      <w:tr w:rsidR="00DA518F" w14:paraId="13D6A917" w14:textId="77777777" w:rsidTr="00822DB3">
        <w:tc>
          <w:tcPr>
            <w:tcW w:w="1696" w:type="dxa"/>
          </w:tcPr>
          <w:p w14:paraId="105F24EC" w14:textId="4E1D56B3" w:rsidR="00DA518F" w:rsidRPr="000C560B" w:rsidRDefault="00DA518F" w:rsidP="00DA518F">
            <w:pPr>
              <w:spacing w:after="120"/>
              <w:rPr>
                <w:rFonts w:eastAsia="MS Mincho"/>
                <w:lang w:eastAsia="ja-JP"/>
              </w:rPr>
            </w:pPr>
            <w:r>
              <w:t>Qualcomm</w:t>
            </w:r>
          </w:p>
        </w:tc>
        <w:tc>
          <w:tcPr>
            <w:tcW w:w="8080" w:type="dxa"/>
          </w:tcPr>
          <w:p w14:paraId="2D182F2D" w14:textId="5693EE16" w:rsidR="00DA518F" w:rsidRDefault="00DA518F" w:rsidP="00DA518F">
            <w:pPr>
              <w:spacing w:after="120"/>
            </w:pPr>
            <w:r>
              <w:t xml:space="preserve">3 may also have a high priority if not higher than 2 because usage of the RS has </w:t>
            </w:r>
            <w:proofErr w:type="spellStart"/>
            <w:proofErr w:type="gramStart"/>
            <w:r>
              <w:t>a</w:t>
            </w:r>
            <w:proofErr w:type="spellEnd"/>
            <w:proofErr w:type="gramEnd"/>
            <w:r>
              <w:t xml:space="preserve"> impact to UE power consumption.</w:t>
            </w:r>
          </w:p>
        </w:tc>
      </w:tr>
      <w:tr w:rsidR="00353B20" w14:paraId="17FD05D6" w14:textId="77777777" w:rsidTr="00822DB3">
        <w:tc>
          <w:tcPr>
            <w:tcW w:w="1696" w:type="dxa"/>
          </w:tcPr>
          <w:p w14:paraId="1DD8CBAA" w14:textId="560DC653" w:rsidR="00353B20" w:rsidRDefault="00353B20" w:rsidP="00DA518F">
            <w:pPr>
              <w:spacing w:after="120"/>
            </w:pPr>
            <w:r>
              <w:t>CATT</w:t>
            </w:r>
          </w:p>
        </w:tc>
        <w:tc>
          <w:tcPr>
            <w:tcW w:w="8080" w:type="dxa"/>
          </w:tcPr>
          <w:p w14:paraId="210A020A" w14:textId="387A2015" w:rsidR="00353B20" w:rsidRDefault="00353B20" w:rsidP="00DA518F">
            <w:pPr>
              <w:spacing w:after="120"/>
            </w:pPr>
            <w:r>
              <w:t xml:space="preserve">We are generally fine with all items for study with the assumption of issue 3 as the most important aspect for consideration.  We need to define the assumption of network paging strategy (blank paging or progressive paging) in order to evaluate the RS configuration.  </w:t>
            </w:r>
          </w:p>
        </w:tc>
      </w:tr>
    </w:tbl>
    <w:p w14:paraId="20420220" w14:textId="2D28F337" w:rsidR="005722C0" w:rsidRPr="000926F4" w:rsidRDefault="005722C0"/>
    <w:p w14:paraId="20420221" w14:textId="77777777" w:rsidR="005722C0" w:rsidRDefault="005B2DC0">
      <w:pPr>
        <w:pStyle w:val="Heading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ListParagraph"/>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14:paraId="20420224"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1ACA541A"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 xml:space="preserve">Specify means to provide potential TRS/CSI-RS occasion(s) available in connected mode to idle/inactive-mode </w:t>
            </w:r>
            <w:proofErr w:type="spellStart"/>
            <w:r>
              <w:rPr>
                <w:rFonts w:ascii="Times New Roman" w:hAnsi="Times New Roman"/>
                <w:sz w:val="20"/>
                <w:szCs w:val="20"/>
                <w:highlight w:val="yellow"/>
              </w:rPr>
              <w:t>U</w:t>
            </w:r>
            <w:r w:rsidR="00353B20">
              <w:rPr>
                <w:rFonts w:ascii="Times New Roman" w:hAnsi="Times New Roman"/>
                <w:sz w:val="20"/>
                <w:szCs w:val="20"/>
                <w:highlight w:val="yellow"/>
              </w:rPr>
              <w:t>e</w:t>
            </w:r>
            <w:r>
              <w:rPr>
                <w:rFonts w:ascii="Times New Roman" w:hAnsi="Times New Roman"/>
                <w:sz w:val="20"/>
                <w:szCs w:val="20"/>
                <w:highlight w:val="yellow"/>
              </w:rPr>
              <w:t>s</w:t>
            </w:r>
            <w:proofErr w:type="spellEnd"/>
            <w:r>
              <w:rPr>
                <w:rFonts w:ascii="Times New Roman" w:hAnsi="Times New Roman"/>
                <w:sz w:val="20"/>
                <w:szCs w:val="20"/>
                <w:highlight w:val="yellow"/>
              </w:rPr>
              <w:t>, minimizing system overhead impact [RAN1]</w:t>
            </w:r>
          </w:p>
          <w:p w14:paraId="20420227" w14:textId="77777777" w:rsidR="005722C0" w:rsidRDefault="005B2DC0">
            <w:pPr>
              <w:ind w:leftChars="498" w:left="996"/>
            </w:pPr>
            <w:r>
              <w:rPr>
                <w:highlight w:val="cyan"/>
              </w:rPr>
              <w:lastRenderedPageBreak/>
              <w:t xml:space="preserve">NOTE: Always-on TRS/CSI-RS transmission by </w:t>
            </w:r>
            <w:proofErr w:type="spellStart"/>
            <w:r>
              <w:rPr>
                <w:highlight w:val="cyan"/>
              </w:rPr>
              <w:t>gNodeB</w:t>
            </w:r>
            <w:proofErr w:type="spellEnd"/>
            <w:r>
              <w:rPr>
                <w:highlight w:val="cyan"/>
              </w:rPr>
              <w:t xml:space="preserve"> is not required</w:t>
            </w:r>
          </w:p>
        </w:tc>
      </w:tr>
    </w:tbl>
    <w:p w14:paraId="20420229" w14:textId="77777777" w:rsidR="005722C0" w:rsidRDefault="005722C0">
      <w:pPr>
        <w:ind w:right="-101" w:firstLineChars="0" w:firstLine="0"/>
        <w:rPr>
          <w:rFonts w:eastAsia="Malgun Gothic"/>
        </w:rPr>
      </w:pPr>
    </w:p>
    <w:p w14:paraId="2042022A" w14:textId="059EB128"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w:t>
      </w:r>
      <w:proofErr w:type="spellStart"/>
      <w:r>
        <w:rPr>
          <w:rFonts w:eastAsia="Malgun Gothic"/>
        </w:rPr>
        <w:t>U</w:t>
      </w:r>
      <w:r w:rsidR="00353B20">
        <w:rPr>
          <w:rFonts w:eastAsia="Malgun Gothic"/>
        </w:rPr>
        <w:t>e</w:t>
      </w:r>
      <w:r>
        <w:rPr>
          <w:rFonts w:eastAsia="Malgun Gothic"/>
        </w:rPr>
        <w:t>s</w:t>
      </w:r>
      <w:proofErr w:type="spellEnd"/>
      <w:r>
        <w:rPr>
          <w:rFonts w:eastAsia="Malgun Gothic"/>
        </w:rPr>
        <w:t xml:space="preserve">. This implies that there would be no new RSs specifically intended only for idle/inactive </w:t>
      </w:r>
      <w:proofErr w:type="spellStart"/>
      <w:r>
        <w:rPr>
          <w:rFonts w:eastAsia="Malgun Gothic"/>
        </w:rPr>
        <w:t>U</w:t>
      </w:r>
      <w:r w:rsidR="00353B20">
        <w:rPr>
          <w:rFonts w:eastAsia="Malgun Gothic"/>
        </w:rPr>
        <w:t>e</w:t>
      </w:r>
      <w:r>
        <w:rPr>
          <w:rFonts w:eastAsia="Malgun Gothic"/>
        </w:rPr>
        <w:t>s</w:t>
      </w:r>
      <w:proofErr w:type="spellEnd"/>
      <w:r>
        <w:rPr>
          <w:rFonts w:eastAsia="Malgun Gothic"/>
        </w:rPr>
        <w:t xml:space="preserve">. </w:t>
      </w:r>
    </w:p>
    <w:p w14:paraId="2042022B" w14:textId="77777777" w:rsidR="005722C0" w:rsidRDefault="005722C0">
      <w:pPr>
        <w:ind w:right="-101" w:firstLineChars="0" w:firstLine="0"/>
        <w:rPr>
          <w:rFonts w:eastAsia="Malgun Gothic"/>
        </w:rPr>
      </w:pPr>
    </w:p>
    <w:p w14:paraId="2042022C" w14:textId="564DBB22" w:rsidR="005722C0" w:rsidRDefault="005B2DC0">
      <w:pPr>
        <w:ind w:right="-101" w:firstLineChars="0" w:firstLine="0"/>
        <w:rPr>
          <w:rFonts w:ascii="Times" w:hAnsi="Times" w:cs="Times"/>
          <w:b/>
          <w:u w:val="single"/>
          <w:lang w:val="en-GB"/>
        </w:rPr>
      </w:pPr>
      <w:r>
        <w:rPr>
          <w:rFonts w:ascii="Times" w:hAnsi="Times" w:cs="Times"/>
          <w:b/>
          <w:u w:val="single"/>
          <w:lang w:val="en-GB"/>
        </w:rPr>
        <w:t xml:space="preserve">Proposal for conclusion 1: New RSs specifically intended for IDLE/INACTIVE mode </w:t>
      </w:r>
      <w:proofErr w:type="spellStart"/>
      <w:r>
        <w:rPr>
          <w:rFonts w:ascii="Times" w:hAnsi="Times" w:cs="Times"/>
          <w:b/>
          <w:u w:val="single"/>
          <w:lang w:val="en-GB"/>
        </w:rPr>
        <w:t>U</w:t>
      </w:r>
      <w:r w:rsidR="00353B20">
        <w:rPr>
          <w:rFonts w:ascii="Times" w:hAnsi="Times" w:cs="Times"/>
          <w:b/>
          <w:u w:val="single"/>
          <w:lang w:val="en-GB"/>
        </w:rPr>
        <w:t>e</w:t>
      </w:r>
      <w:r>
        <w:rPr>
          <w:rFonts w:ascii="Times" w:hAnsi="Times" w:cs="Times"/>
          <w:b/>
          <w:u w:val="single"/>
          <w:lang w:val="en-GB"/>
        </w:rPr>
        <w:t>s</w:t>
      </w:r>
      <w:proofErr w:type="spellEnd"/>
      <w:r>
        <w:rPr>
          <w:rFonts w:ascii="Times" w:hAnsi="Times" w:cs="Times"/>
          <w:b/>
          <w:u w:val="single"/>
          <w:lang w:val="en-GB"/>
        </w:rPr>
        <w:t xml:space="preserve">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rPr>
                <w:b/>
                <w:bCs/>
              </w:rPr>
            </w:pPr>
            <w:r>
              <w:rPr>
                <w:b/>
                <w:bCs/>
              </w:rPr>
              <w:t xml:space="preserve">Company </w:t>
            </w:r>
          </w:p>
        </w:tc>
        <w:tc>
          <w:tcPr>
            <w:tcW w:w="8080" w:type="dxa"/>
            <w:shd w:val="clear" w:color="auto" w:fill="EEECE1" w:themeFill="background2"/>
          </w:tcPr>
          <w:p w14:paraId="20420230" w14:textId="77777777" w:rsidR="005722C0" w:rsidRDefault="005B2DC0">
            <w:pPr>
              <w:spacing w:after="120"/>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 xml:space="preserve">Not quite sure what’s the exact meaning of “new”. Is the Proposal only </w:t>
            </w:r>
            <w:proofErr w:type="gramStart"/>
            <w:r>
              <w:rPr>
                <w:rFonts w:eastAsia="SimSun"/>
                <w:lang w:eastAsia="zh-CN"/>
              </w:rPr>
              <w:t>allows</w:t>
            </w:r>
            <w:proofErr w:type="gramEnd"/>
            <w:r>
              <w:rPr>
                <w:rFonts w:eastAsia="SimSun"/>
                <w:lang w:eastAsia="zh-CN"/>
              </w:rPr>
              <w:t xml:space="preserve">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 xml:space="preserve">Our understanding is, </w:t>
            </w:r>
            <w:proofErr w:type="spellStart"/>
            <w:r>
              <w:rPr>
                <w:rFonts w:eastAsia="SimSun"/>
                <w:lang w:eastAsia="zh-CN"/>
              </w:rPr>
              <w:t>gNB</w:t>
            </w:r>
            <w:proofErr w:type="spellEnd"/>
            <w:r>
              <w:rPr>
                <w:rFonts w:eastAsia="SimSun"/>
                <w:lang w:eastAsia="zh-CN"/>
              </w:rPr>
              <w:t xml:space="preserve">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proofErr w:type="spellStart"/>
            <w:r>
              <w:rPr>
                <w:rFonts w:eastAsia="SimSun"/>
                <w:lang w:eastAsia="zh-CN"/>
              </w:rPr>
              <w:t>Hisilicon</w:t>
            </w:r>
            <w:proofErr w:type="spellEnd"/>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w:t>
            </w:r>
            <w:proofErr w:type="gramStart"/>
            <w:r>
              <w:rPr>
                <w:rFonts w:eastAsia="SimSun"/>
                <w:lang w:eastAsia="zh-CN"/>
              </w:rPr>
              <w:t>’ ,</w:t>
            </w:r>
            <w:proofErr w:type="gramEnd"/>
            <w:r>
              <w:rPr>
                <w:rFonts w:eastAsia="SimSun"/>
                <w:lang w:eastAsia="zh-CN"/>
              </w:rPr>
              <w:t xml:space="preserve">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56" w14:textId="77777777" w:rsidR="00822DB3" w:rsidRPr="000E5D86" w:rsidRDefault="00822DB3" w:rsidP="00C65BE2">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lastRenderedPageBreak/>
              <w:t>Nokia</w:t>
            </w:r>
          </w:p>
        </w:tc>
        <w:tc>
          <w:tcPr>
            <w:tcW w:w="8080" w:type="dxa"/>
          </w:tcPr>
          <w:p w14:paraId="281DC9EA" w14:textId="35CCC851" w:rsidR="00BE7797" w:rsidRPr="00216A62" w:rsidRDefault="00BE7797" w:rsidP="00437A06">
            <w:pPr>
              <w:spacing w:after="120"/>
              <w:ind w:firstLineChars="0" w:firstLine="0"/>
            </w:pPr>
            <w:r w:rsidRPr="00DA0743">
              <w:t xml:space="preserve">Agree, the objective clearly restricts to TRS/CSI-RS. </w:t>
            </w:r>
            <w:proofErr w:type="gramStart"/>
            <w:r w:rsidRPr="00DA0743">
              <w:t>Also</w:t>
            </w:r>
            <w:proofErr w:type="gramEnd"/>
            <w:r w:rsidRPr="00DA0743">
              <w:t xml:space="preserve">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3D221F66" w14:textId="3E9203FB"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w:t>
            </w:r>
            <w:r w:rsidR="00353B20">
              <w:rPr>
                <w:rFonts w:eastAsia="MS Mincho"/>
                <w:lang w:eastAsia="ja-JP"/>
              </w:rPr>
              <w:t>“</w:t>
            </w:r>
            <w:r>
              <w:rPr>
                <w:rFonts w:eastAsia="MS Mincho"/>
                <w:lang w:eastAsia="ja-JP"/>
              </w:rPr>
              <w:t>new RSs specifically intended for IDLE/INACTIVE mode UE</w:t>
            </w:r>
            <w:r w:rsidR="00353B20">
              <w:rPr>
                <w:rFonts w:eastAsia="MS Mincho"/>
                <w:lang w:eastAsia="ja-JP"/>
              </w:rPr>
              <w:t>”</w:t>
            </w:r>
            <w:r>
              <w:rPr>
                <w:rFonts w:eastAsia="MS Mincho"/>
                <w:lang w:eastAsia="ja-JP"/>
              </w:rPr>
              <w:t xml:space="preserve"> can have multiple interpretations. One interpretation is, if the cell does not send any TRS/CSI-RS for connected mode UE (extreme situation of no RRC_CONNECTED UE in the cell), this current discussing RSs is not allowed to be sent. As IDLE/INACTIVE mode UE does not know the situation of the other UE</w:t>
            </w:r>
            <w:r w:rsidR="00353B20">
              <w:rPr>
                <w:rFonts w:eastAsia="MS Mincho"/>
                <w:lang w:eastAsia="ja-JP"/>
              </w:rPr>
              <w:t>’</w:t>
            </w:r>
            <w:r>
              <w:rPr>
                <w:rFonts w:eastAsia="MS Mincho"/>
                <w:lang w:eastAsia="ja-JP"/>
              </w:rPr>
              <w:t xml:space="preserve">s activity in the cell, we would like to avoid such interpretation. Our interpretation of </w:t>
            </w:r>
            <w:r w:rsidR="00353B20">
              <w:rPr>
                <w:rFonts w:eastAsia="MS Mincho"/>
                <w:lang w:eastAsia="ja-JP"/>
              </w:rPr>
              <w:t>“</w:t>
            </w:r>
            <w:r>
              <w:rPr>
                <w:rFonts w:eastAsia="MS Mincho"/>
                <w:lang w:eastAsia="ja-JP"/>
              </w:rPr>
              <w:t>new RSs specifically intended for IDLE/INACTIVE mode UE</w:t>
            </w:r>
            <w:r w:rsidR="00353B20">
              <w:rPr>
                <w:rFonts w:eastAsia="MS Mincho"/>
                <w:lang w:eastAsia="ja-JP"/>
              </w:rPr>
              <w:t>”</w:t>
            </w:r>
            <w:r>
              <w:rPr>
                <w:rFonts w:eastAsia="MS Mincho"/>
                <w:lang w:eastAsia="ja-JP"/>
              </w:rPr>
              <w:t xml:space="preserve"> is </w:t>
            </w:r>
            <w:r w:rsidR="00353B20">
              <w:rPr>
                <w:rFonts w:eastAsia="MS Mincho"/>
                <w:lang w:eastAsia="ja-JP"/>
              </w:rPr>
              <w:t>“</w:t>
            </w:r>
            <w:r>
              <w:rPr>
                <w:rFonts w:eastAsia="MS Mincho"/>
                <w:lang w:eastAsia="ja-JP"/>
              </w:rPr>
              <w:t>the TRS/CSI-RS sent to connected mode UE can be shared with IDLE/INACTIVE mode UE</w:t>
            </w:r>
            <w:r w:rsidR="00353B20">
              <w:rPr>
                <w:rFonts w:eastAsia="MS Mincho"/>
                <w:lang w:eastAsia="ja-JP"/>
              </w:rPr>
              <w:t>”</w:t>
            </w:r>
            <w:r>
              <w:rPr>
                <w:rFonts w:eastAsia="MS Mincho"/>
                <w:lang w:eastAsia="ja-JP"/>
              </w:rPr>
              <w:t xml:space="preserve"> and </w:t>
            </w:r>
            <w:r w:rsidR="00353B20">
              <w:rPr>
                <w:rFonts w:eastAsia="MS Mincho"/>
                <w:lang w:eastAsia="ja-JP"/>
              </w:rPr>
              <w:t>“</w:t>
            </w:r>
            <w:r>
              <w:rPr>
                <w:rFonts w:eastAsia="MS Mincho"/>
                <w:lang w:eastAsia="ja-JP"/>
              </w:rPr>
              <w:t>new pattern/occasion of TRS/CSI-RS are not introduced</w:t>
            </w:r>
            <w:r w:rsidR="00353B20">
              <w:rPr>
                <w:rFonts w:eastAsia="MS Mincho"/>
                <w:lang w:eastAsia="ja-JP"/>
              </w:rPr>
              <w:t>”</w:t>
            </w:r>
            <w:r>
              <w:rPr>
                <w:rFonts w:eastAsia="MS Mincho"/>
                <w:lang w:eastAsia="ja-JP"/>
              </w:rPr>
              <w:t xml:space="preserve">. </w:t>
            </w:r>
          </w:p>
          <w:p w14:paraId="0106A2C2" w14:textId="7D8A5785" w:rsidR="00D26BBB" w:rsidRPr="00DA0743" w:rsidRDefault="00D26BBB" w:rsidP="00D26BBB">
            <w:pPr>
              <w:spacing w:after="120"/>
              <w:ind w:firstLineChars="0" w:firstLine="0"/>
            </w:pPr>
            <w:r>
              <w:rPr>
                <w:rFonts w:eastAsia="MS Mincho" w:hint="eastAsia"/>
                <w:lang w:eastAsia="ja-JP"/>
              </w:rPr>
              <w:t>A</w:t>
            </w:r>
            <w:r>
              <w:rPr>
                <w:rFonts w:eastAsia="MS Mincho"/>
                <w:lang w:eastAsia="ja-JP"/>
              </w:rPr>
              <w:t>nother point would be the relation of the point</w:t>
            </w:r>
            <w:r>
              <w:t xml:space="preserve"> </w:t>
            </w:r>
            <w:r w:rsidR="00353B20">
              <w:t>“</w:t>
            </w:r>
            <w:r w:rsidRPr="00CE3B92">
              <w:rPr>
                <w:rFonts w:eastAsia="MS Mincho"/>
                <w:lang w:eastAsia="ja-JP"/>
              </w:rPr>
              <w:t>a.</w:t>
            </w:r>
            <w:r>
              <w:rPr>
                <w:rFonts w:eastAsia="MS Mincho"/>
                <w:lang w:eastAsia="ja-JP"/>
              </w:rPr>
              <w:t xml:space="preserve"> </w:t>
            </w:r>
            <w:r w:rsidRPr="00CE3B92">
              <w:rPr>
                <w:rFonts w:eastAsia="MS Mincho"/>
                <w:lang w:eastAsia="ja-JP"/>
              </w:rPr>
              <w:t xml:space="preserve">Study and specify paging enhancement(s) to reduce unnecessary UE paging receptions, subject to no impact to legacy </w:t>
            </w:r>
            <w:proofErr w:type="spellStart"/>
            <w:r w:rsidRPr="00CE3B92">
              <w:rPr>
                <w:rFonts w:eastAsia="MS Mincho"/>
                <w:lang w:eastAsia="ja-JP"/>
              </w:rPr>
              <w:t>U</w:t>
            </w:r>
            <w:r w:rsidR="00353B20" w:rsidRPr="00CE3B92">
              <w:rPr>
                <w:rFonts w:eastAsia="MS Mincho"/>
                <w:lang w:eastAsia="ja-JP"/>
              </w:rPr>
              <w:t>e</w:t>
            </w:r>
            <w:r w:rsidRPr="00CE3B92">
              <w:rPr>
                <w:rFonts w:eastAsia="MS Mincho"/>
                <w:lang w:eastAsia="ja-JP"/>
              </w:rPr>
              <w:t>s</w:t>
            </w:r>
            <w:proofErr w:type="spellEnd"/>
            <w:r w:rsidR="00353B20">
              <w:rPr>
                <w:rFonts w:eastAsia="MS Mincho"/>
                <w:lang w:eastAsia="ja-JP"/>
              </w:rPr>
              <w:t>”</w:t>
            </w:r>
            <w:r>
              <w:rPr>
                <w:rFonts w:eastAsia="MS Mincho"/>
                <w:lang w:eastAsia="ja-JP"/>
              </w:rPr>
              <w:t xml:space="preserve">. If TRS/CSI-RS is used for this purpose (while keeping backward compatibility with Rel.15/16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the TRS/CSI-RS for purpose </w:t>
            </w:r>
            <w:r w:rsidR="00353B20">
              <w:rPr>
                <w:rFonts w:eastAsia="MS Mincho"/>
                <w:lang w:eastAsia="ja-JP"/>
              </w:rPr>
              <w:t>“</w:t>
            </w:r>
            <w:r>
              <w:rPr>
                <w:rFonts w:eastAsia="MS Mincho"/>
                <w:lang w:eastAsia="ja-JP"/>
              </w:rPr>
              <w:t>a</w:t>
            </w:r>
            <w:r w:rsidR="00353B20">
              <w:rPr>
                <w:rFonts w:eastAsia="MS Mincho"/>
                <w:lang w:eastAsia="ja-JP"/>
              </w:rPr>
              <w:t>”</w:t>
            </w:r>
            <w:r>
              <w:rPr>
                <w:rFonts w:eastAsia="MS Mincho"/>
                <w:lang w:eastAsia="ja-JP"/>
              </w:rPr>
              <w:t xml:space="preserve"> is not required to be same with TRS/CSI-RS used for connected mode UE. </w:t>
            </w:r>
            <w:r w:rsidR="00353B20">
              <w:rPr>
                <w:rFonts w:eastAsia="MS Mincho"/>
                <w:lang w:eastAsia="ja-JP"/>
              </w:rPr>
              <w:t>“</w:t>
            </w:r>
            <w:r>
              <w:rPr>
                <w:rFonts w:eastAsia="MS Mincho"/>
                <w:lang w:eastAsia="ja-JP"/>
              </w:rPr>
              <w:t>To send TRS/CSI-RS when paging reception is required</w:t>
            </w:r>
            <w:r w:rsidR="00353B20">
              <w:rPr>
                <w:rFonts w:eastAsia="MS Mincho"/>
                <w:lang w:eastAsia="ja-JP"/>
              </w:rPr>
              <w:t>”</w:t>
            </w:r>
            <w:r>
              <w:rPr>
                <w:rFonts w:eastAsia="MS Mincho"/>
                <w:lang w:eastAsia="ja-JP"/>
              </w:rPr>
              <w:t xml:space="preserve"> is still within WID scope (but not in the scope of </w:t>
            </w:r>
            <w:r w:rsidR="00353B20">
              <w:rPr>
                <w:rFonts w:eastAsia="MS Mincho"/>
                <w:lang w:eastAsia="ja-JP"/>
              </w:rPr>
              <w:t>“</w:t>
            </w:r>
            <w:r>
              <w:rPr>
                <w:rFonts w:eastAsia="MS Mincho"/>
                <w:lang w:eastAsia="ja-JP"/>
              </w:rPr>
              <w:t>b</w:t>
            </w:r>
            <w:r w:rsidR="00353B20">
              <w:rPr>
                <w:rFonts w:eastAsia="MS Mincho"/>
                <w:lang w:eastAsia="ja-JP"/>
              </w:rPr>
              <w:t>”</w:t>
            </w:r>
            <w:r>
              <w:rPr>
                <w:rFonts w:eastAsia="MS Mincho"/>
                <w:lang w:eastAsia="ja-JP"/>
              </w:rPr>
              <w:t>).</w:t>
            </w:r>
          </w:p>
        </w:tc>
      </w:tr>
      <w:tr w:rsidR="00305DA3" w14:paraId="55B7A9BE" w14:textId="77777777" w:rsidTr="00822DB3">
        <w:tc>
          <w:tcPr>
            <w:tcW w:w="1696" w:type="dxa"/>
          </w:tcPr>
          <w:p w14:paraId="34E42878" w14:textId="56A8A224" w:rsidR="00305DA3" w:rsidRDefault="00305DA3" w:rsidP="00305DA3">
            <w:pPr>
              <w:spacing w:after="120"/>
              <w:rPr>
                <w:rFonts w:eastAsia="MS Mincho"/>
                <w:lang w:eastAsia="ja-JP"/>
              </w:rPr>
            </w:pPr>
            <w:r>
              <w:rPr>
                <w:rFonts w:eastAsia="MS Mincho"/>
                <w:lang w:eastAsia="ja-JP"/>
              </w:rPr>
              <w:t>SONY</w:t>
            </w:r>
          </w:p>
        </w:tc>
        <w:tc>
          <w:tcPr>
            <w:tcW w:w="8080" w:type="dxa"/>
          </w:tcPr>
          <w:p w14:paraId="2FF14382" w14:textId="4C76EA84" w:rsidR="00305DA3" w:rsidRDefault="00305DA3" w:rsidP="00305DA3">
            <w:pPr>
              <w:spacing w:after="120"/>
              <w:ind w:firstLineChars="0" w:firstLine="0"/>
              <w:jc w:val="left"/>
              <w:rPr>
                <w:rFonts w:eastAsia="MS Mincho"/>
                <w:lang w:eastAsia="ja-JP"/>
              </w:rPr>
            </w:pPr>
            <w:r>
              <w:t>Support Proposal 1</w:t>
            </w:r>
          </w:p>
        </w:tc>
      </w:tr>
      <w:tr w:rsidR="004E68C2" w14:paraId="1A081FA2" w14:textId="77777777" w:rsidTr="00822DB3">
        <w:tc>
          <w:tcPr>
            <w:tcW w:w="1696" w:type="dxa"/>
          </w:tcPr>
          <w:p w14:paraId="496E9F7D" w14:textId="44B23A08" w:rsidR="004E68C2" w:rsidRPr="004E68C2" w:rsidRDefault="004E68C2" w:rsidP="00305DA3">
            <w:pPr>
              <w:spacing w:after="120"/>
              <w:rPr>
                <w:rFonts w:eastAsiaTheme="minorEastAsia"/>
              </w:rPr>
            </w:pPr>
            <w:r>
              <w:rPr>
                <w:rFonts w:eastAsiaTheme="minorEastAsia" w:hint="eastAsia"/>
              </w:rPr>
              <w:t>LG</w:t>
            </w:r>
          </w:p>
        </w:tc>
        <w:tc>
          <w:tcPr>
            <w:tcW w:w="8080" w:type="dxa"/>
          </w:tcPr>
          <w:p w14:paraId="33E95900" w14:textId="53DF82B3" w:rsidR="004E68C2" w:rsidRDefault="004E68C2" w:rsidP="000926F4">
            <w:pPr>
              <w:spacing w:after="120"/>
            </w:pPr>
            <w:r>
              <w:rPr>
                <w:rFonts w:hint="eastAsia"/>
              </w:rPr>
              <w:t xml:space="preserve">The meaning of </w:t>
            </w:r>
            <w:r>
              <w:rPr>
                <w:rFonts w:hint="eastAsia"/>
              </w:rPr>
              <w:t>‘</w:t>
            </w:r>
            <w:r>
              <w:rPr>
                <w:rFonts w:hint="eastAsia"/>
              </w:rPr>
              <w:t>New RS</w:t>
            </w:r>
            <w:r>
              <w:rPr>
                <w:rFonts w:hint="eastAsia"/>
              </w:rPr>
              <w:t>’</w:t>
            </w:r>
            <w:r>
              <w:rPr>
                <w:rFonts w:hint="eastAsia"/>
              </w:rPr>
              <w:t xml:space="preserve"> </w:t>
            </w:r>
            <w:r>
              <w:t>is not clear for us</w:t>
            </w:r>
            <w:r>
              <w:rPr>
                <w:rFonts w:hint="eastAsia"/>
              </w:rPr>
              <w:t>.</w:t>
            </w:r>
            <w:r>
              <w:t xml:space="preserve"> </w:t>
            </w:r>
            <w:r>
              <w:rPr>
                <w:rFonts w:hint="eastAsia"/>
              </w:rPr>
              <w:t xml:space="preserve">We do not see the needs for introducing </w:t>
            </w:r>
            <w:r>
              <w:rPr>
                <w:rFonts w:hint="eastAsia"/>
              </w:rPr>
              <w:t>‘</w:t>
            </w:r>
            <w:r>
              <w:rPr>
                <w:rFonts w:hint="eastAsia"/>
              </w:rPr>
              <w:t>New type of RS</w:t>
            </w:r>
            <w:r>
              <w:rPr>
                <w:rFonts w:hint="eastAsia"/>
              </w:rPr>
              <w:t>’</w:t>
            </w:r>
            <w:r>
              <w:rPr>
                <w:rFonts w:hint="eastAsia"/>
              </w:rPr>
              <w:t xml:space="preserve"> other than TRS/CSI-RS</w:t>
            </w:r>
            <w:r w:rsidR="000926F4">
              <w:t xml:space="preserve">. As </w:t>
            </w:r>
            <w:r>
              <w:t>this intention is clearly captured in WID</w:t>
            </w:r>
            <w:r w:rsidR="000926F4">
              <w:t>, we tend to think this proposal is needed</w:t>
            </w:r>
            <w:r>
              <w:t>.</w:t>
            </w:r>
          </w:p>
        </w:tc>
      </w:tr>
      <w:tr w:rsidR="007A71F5" w14:paraId="62C947BE" w14:textId="77777777" w:rsidTr="00822DB3">
        <w:tc>
          <w:tcPr>
            <w:tcW w:w="1696" w:type="dxa"/>
          </w:tcPr>
          <w:p w14:paraId="34C2590B" w14:textId="256E0A88" w:rsidR="007A71F5" w:rsidRDefault="007A71F5" w:rsidP="007A71F5">
            <w:pPr>
              <w:spacing w:after="120"/>
              <w:rPr>
                <w:rFonts w:eastAsiaTheme="minorEastAsia"/>
              </w:rPr>
            </w:pPr>
            <w:proofErr w:type="spellStart"/>
            <w:r>
              <w:rPr>
                <w:rFonts w:eastAsia="MS Mincho"/>
                <w:lang w:eastAsia="ja-JP"/>
              </w:rPr>
              <w:t>InterDigital</w:t>
            </w:r>
            <w:proofErr w:type="spellEnd"/>
          </w:p>
        </w:tc>
        <w:tc>
          <w:tcPr>
            <w:tcW w:w="8080" w:type="dxa"/>
          </w:tcPr>
          <w:p w14:paraId="1EDEC21B" w14:textId="0996CE30" w:rsidR="007A71F5" w:rsidRDefault="007A71F5" w:rsidP="007A71F5">
            <w:pPr>
              <w:spacing w:after="120"/>
            </w:pPr>
            <w:r>
              <w:t>Agree with the proposal.</w:t>
            </w:r>
          </w:p>
        </w:tc>
      </w:tr>
      <w:tr w:rsidR="00C002AF" w14:paraId="63F70A42" w14:textId="77777777" w:rsidTr="00822DB3">
        <w:tc>
          <w:tcPr>
            <w:tcW w:w="1696" w:type="dxa"/>
          </w:tcPr>
          <w:p w14:paraId="2E81B400" w14:textId="572FBFFA" w:rsidR="00C002AF" w:rsidRDefault="00C002AF" w:rsidP="00C002AF">
            <w:pPr>
              <w:spacing w:after="120"/>
              <w:rPr>
                <w:rFonts w:eastAsia="MS Mincho"/>
                <w:lang w:eastAsia="ja-JP"/>
              </w:rPr>
            </w:pPr>
            <w:r>
              <w:t>Qualcomm</w:t>
            </w:r>
          </w:p>
        </w:tc>
        <w:tc>
          <w:tcPr>
            <w:tcW w:w="8080" w:type="dxa"/>
          </w:tcPr>
          <w:p w14:paraId="40E31DB2" w14:textId="22B2B40A" w:rsidR="00C002AF" w:rsidRDefault="00C002AF" w:rsidP="00C002AF">
            <w:pPr>
              <w:spacing w:after="120"/>
            </w:pPr>
            <w:r>
              <w:t xml:space="preserve">Agree that new RS </w:t>
            </w:r>
            <w:r>
              <w:rPr>
                <w:rFonts w:eastAsia="SimSun" w:hint="eastAsia"/>
                <w:lang w:eastAsia="zh-CN"/>
              </w:rPr>
              <w:t>m</w:t>
            </w:r>
            <w:r>
              <w:rPr>
                <w:rFonts w:eastAsia="SimSun"/>
                <w:lang w:eastAsia="zh-CN"/>
              </w:rPr>
              <w:t>ay not be introduced</w:t>
            </w:r>
            <w:r>
              <w:t>.</w:t>
            </w:r>
          </w:p>
        </w:tc>
      </w:tr>
      <w:tr w:rsidR="00353B20" w14:paraId="5E00152F" w14:textId="77777777" w:rsidTr="00822DB3">
        <w:tc>
          <w:tcPr>
            <w:tcW w:w="1696" w:type="dxa"/>
          </w:tcPr>
          <w:p w14:paraId="30EB7159" w14:textId="6D48CA69" w:rsidR="00353B20" w:rsidRDefault="00353B20" w:rsidP="00C002AF">
            <w:pPr>
              <w:spacing w:after="120"/>
            </w:pPr>
            <w:r>
              <w:t>CATT</w:t>
            </w:r>
          </w:p>
        </w:tc>
        <w:tc>
          <w:tcPr>
            <w:tcW w:w="8080" w:type="dxa"/>
          </w:tcPr>
          <w:p w14:paraId="5368292A" w14:textId="6A0882A2" w:rsidR="00353B20" w:rsidRDefault="00353B20" w:rsidP="00C002AF">
            <w:pPr>
              <w:spacing w:after="120"/>
            </w:pPr>
            <w:r>
              <w:t>Agreed.</w:t>
            </w:r>
          </w:p>
        </w:tc>
      </w:tr>
    </w:tbl>
    <w:p w14:paraId="2042025B" w14:textId="77777777" w:rsidR="005722C0" w:rsidRDefault="005722C0">
      <w:pPr>
        <w:ind w:right="-101" w:firstLineChars="0" w:firstLine="0"/>
        <w:rPr>
          <w:rFonts w:eastAsia="Malgun Gothic"/>
        </w:rPr>
      </w:pPr>
    </w:p>
    <w:p w14:paraId="2042025C"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blue part, it is understood that the TRS/CSI-RS does not required to be always transmitted by the </w:t>
      </w:r>
      <w:proofErr w:type="spellStart"/>
      <w:r>
        <w:rPr>
          <w:rFonts w:eastAsia="Malgun Gothic"/>
        </w:rPr>
        <w:t>gNB</w:t>
      </w:r>
      <w:proofErr w:type="spellEnd"/>
      <w:r>
        <w:rPr>
          <w:rFonts w:eastAsia="Malgun Gothic"/>
        </w:rPr>
        <w:t xml:space="preserve">. However, it is still ambiguous whether this note means that it can be solely decided by </w:t>
      </w:r>
      <w:proofErr w:type="spellStart"/>
      <w:r>
        <w:rPr>
          <w:rFonts w:eastAsia="Malgun Gothic"/>
        </w:rPr>
        <w:t>gNB</w:t>
      </w:r>
      <w:proofErr w:type="spellEnd"/>
      <w:r>
        <w:rPr>
          <w:rFonts w:eastAsia="Malgun Gothic"/>
        </w:rPr>
        <w:t xml:space="preserve">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2042025F"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w:t>
      </w:r>
      <w:proofErr w:type="spellStart"/>
      <w:r>
        <w:rPr>
          <w:rFonts w:ascii="Times" w:hAnsi="Times" w:cs="Times"/>
          <w:b/>
          <w:u w:val="single"/>
          <w:lang w:val="en-GB" w:eastAsia="ko-KR"/>
        </w:rPr>
        <w:t>gNB</w:t>
      </w:r>
      <w:proofErr w:type="spellEnd"/>
      <w:r>
        <w:rPr>
          <w:rFonts w:ascii="Times" w:hAnsi="Times" w:cs="Times"/>
          <w:b/>
          <w:u w:val="single"/>
          <w:lang w:val="en-GB" w:eastAsia="ko-KR"/>
        </w:rPr>
        <w:t xml:space="preserve"> may or may not be transmit the configured TRS/CSI-RS and it is up to implementation.</w:t>
      </w:r>
    </w:p>
    <w:p w14:paraId="20420260"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Malgun Gothic"/>
              </w:rPr>
              <w:t xml:space="preserve">Always-on TRS/CSI-RS transmission by </w:t>
            </w:r>
            <w:proofErr w:type="spellStart"/>
            <w:r>
              <w:rPr>
                <w:rFonts w:eastAsia="Malgun Gothic"/>
              </w:rPr>
              <w:t>gNodeB</w:t>
            </w:r>
            <w:proofErr w:type="spellEnd"/>
            <w:r>
              <w:rPr>
                <w:rFonts w:eastAsia="Malgun Gothic"/>
              </w:rPr>
              <w:t xml:space="preserve"> is not required</w:t>
            </w:r>
            <w:r>
              <w:rPr>
                <w:rFonts w:eastAsia="SimSun"/>
                <w:lang w:eastAsia="zh-CN"/>
              </w:rPr>
              <w:t>”</w:t>
            </w:r>
            <w:r>
              <w:rPr>
                <w:rFonts w:eastAsia="SimSun" w:hint="eastAsia"/>
                <w:lang w:eastAsia="zh-CN"/>
              </w:rPr>
              <w:t xml:space="preserve">, our understanding is that the </w:t>
            </w:r>
            <w:proofErr w:type="spellStart"/>
            <w:r>
              <w:rPr>
                <w:rFonts w:eastAsia="SimSun" w:hint="eastAsia"/>
                <w:lang w:eastAsia="zh-CN"/>
              </w:rPr>
              <w:t>gNB</w:t>
            </w:r>
            <w:proofErr w:type="spellEnd"/>
            <w:r>
              <w:rPr>
                <w:rFonts w:eastAsia="SimSun" w:hint="eastAsia"/>
                <w:lang w:eastAsia="zh-CN"/>
              </w:rPr>
              <w:t xml:space="preserve">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xml:space="preserve">, the </w:t>
            </w:r>
            <w:proofErr w:type="spellStart"/>
            <w:r>
              <w:rPr>
                <w:rFonts w:eastAsia="SimSun" w:hint="eastAsia"/>
                <w:lang w:eastAsia="zh-CN"/>
              </w:rPr>
              <w:t>gNB</w:t>
            </w:r>
            <w:proofErr w:type="spellEnd"/>
            <w:r>
              <w:rPr>
                <w:rFonts w:eastAsia="SimSun" w:hint="eastAsia"/>
                <w:lang w:eastAsia="zh-CN"/>
              </w:rPr>
              <w:t xml:space="preserve"> may not transmit it.</w:t>
            </w:r>
          </w:p>
          <w:p w14:paraId="20420268" w14:textId="77777777" w:rsidR="005722C0" w:rsidRDefault="005B2DC0">
            <w:pPr>
              <w:spacing w:after="120"/>
              <w:rPr>
                <w:rFonts w:eastAsia="SimSun"/>
                <w:lang w:eastAsia="zh-CN"/>
              </w:rPr>
            </w:pPr>
            <w:r>
              <w:rPr>
                <w:rFonts w:eastAsia="SimSun" w:hint="eastAsia"/>
                <w:lang w:eastAsia="zh-CN"/>
              </w:rPr>
              <w:lastRenderedPageBreak/>
              <w:t>On 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lastRenderedPageBreak/>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 xml:space="preserve">From </w:t>
            </w:r>
            <w:proofErr w:type="spellStart"/>
            <w:r>
              <w:rPr>
                <w:rFonts w:eastAsia="SimSun"/>
                <w:lang w:eastAsia="zh-CN"/>
              </w:rPr>
              <w:t>gNB’s</w:t>
            </w:r>
            <w:proofErr w:type="spellEnd"/>
            <w:r>
              <w:rPr>
                <w:rFonts w:eastAsia="SimSun"/>
                <w:lang w:eastAsia="zh-CN"/>
              </w:rPr>
              <w:t xml:space="preserve"> side, it is up to implementation to decide whether transmit the</w:t>
            </w:r>
            <w:r>
              <w:rPr>
                <w:rFonts w:eastAsia="Malgun Gothic"/>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 xml:space="preserve">TRS/CSI-RS even </w:t>
            </w:r>
            <w:proofErr w:type="spellStart"/>
            <w:r>
              <w:rPr>
                <w:rFonts w:eastAsia="Malgun Gothic"/>
              </w:rPr>
              <w:t>gNB</w:t>
            </w:r>
            <w:proofErr w:type="spellEnd"/>
            <w:r>
              <w:rPr>
                <w:rFonts w:eastAsia="Malgun Gothic"/>
              </w:rPr>
              <w:t xml:space="preserve">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t>Intel</w:t>
            </w:r>
          </w:p>
        </w:tc>
        <w:tc>
          <w:tcPr>
            <w:tcW w:w="8080" w:type="dxa"/>
          </w:tcPr>
          <w:p w14:paraId="20420273" w14:textId="77777777" w:rsidR="005722C0" w:rsidRDefault="005B2DC0">
            <w:pPr>
              <w:spacing w:after="120"/>
              <w:ind w:firstLineChars="0" w:firstLine="0"/>
              <w:rPr>
                <w:rFonts w:eastAsia="SimSun"/>
                <w:lang w:eastAsia="zh-CN"/>
              </w:rPr>
            </w:pPr>
            <w:r>
              <w:t xml:space="preserve">Interpretation # 1, i.e., TRS/CSI-RS occasion can be configured but transmission is up to the </w:t>
            </w:r>
            <w:proofErr w:type="spellStart"/>
            <w:r>
              <w:t>gNB</w:t>
            </w:r>
            <w:proofErr w:type="spellEnd"/>
            <w:r>
              <w:t>.</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 xml:space="preserve">Our understanding is Interpretation#2. Interpretation#1 will </w:t>
            </w:r>
            <w:proofErr w:type="gramStart"/>
            <w:r>
              <w:rPr>
                <w:rFonts w:ascii="Times" w:hAnsi="Times" w:cs="Times"/>
                <w:lang w:val="en-GB"/>
              </w:rPr>
              <w:t>causes</w:t>
            </w:r>
            <w:proofErr w:type="gramEnd"/>
            <w:r>
              <w:rPr>
                <w:rFonts w:ascii="Times" w:hAnsi="Times" w:cs="Times"/>
                <w:lang w:val="en-GB"/>
              </w:rPr>
              <w:t xml:space="preserve">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 xml:space="preserve">It is just up to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implementation whether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82" w14:textId="77777777" w:rsidR="005722C0" w:rsidRDefault="005B2DC0">
            <w:pPr>
              <w:spacing w:after="120"/>
              <w:rPr>
                <w:rFonts w:eastAsia="SimSun"/>
                <w:lang w:eastAsia="zh-CN"/>
              </w:rPr>
            </w:pPr>
            <w:proofErr w:type="spellStart"/>
            <w:r>
              <w:rPr>
                <w:rFonts w:eastAsia="SimSun"/>
                <w:lang w:eastAsia="zh-CN"/>
              </w:rPr>
              <w:t>Hisilicon</w:t>
            </w:r>
            <w:proofErr w:type="spellEnd"/>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 xml:space="preserve">The interpretation#1 and interpretation#2 does not conflict actually. The </w:t>
            </w:r>
            <w:proofErr w:type="spellStart"/>
            <w:r>
              <w:rPr>
                <w:rFonts w:eastAsia="SimSun"/>
                <w:lang w:eastAsia="zh-CN"/>
              </w:rPr>
              <w:t>gNB</w:t>
            </w:r>
            <w:proofErr w:type="spellEnd"/>
            <w:r>
              <w:rPr>
                <w:rFonts w:eastAsia="SimSun"/>
                <w:lang w:eastAsia="zh-CN"/>
              </w:rPr>
              <w:t xml:space="preserve">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 xml:space="preserve">2 are not exclusive. As it is required by the WID, the TRS/CSI-RS is not required to be “always-on”, it is up to </w:t>
            </w:r>
            <w:proofErr w:type="spellStart"/>
            <w:r>
              <w:rPr>
                <w:rFonts w:eastAsia="SimSun"/>
                <w:lang w:eastAsia="zh-CN"/>
              </w:rPr>
              <w:t>gNB</w:t>
            </w:r>
            <w:proofErr w:type="spellEnd"/>
            <w:r>
              <w:rPr>
                <w:rFonts w:eastAsia="SimSun"/>
                <w:lang w:eastAsia="zh-CN"/>
              </w:rPr>
              <w:t xml:space="preserve"> implementation to transmit or stop transmitting the TRS/CSI-RS, which corresponds to interpretation</w:t>
            </w:r>
            <w:r>
              <w:rPr>
                <w:rFonts w:eastAsia="SimSun" w:hint="eastAsia"/>
                <w:lang w:eastAsia="zh-CN"/>
              </w:rPr>
              <w:t xml:space="preserve"> #1</w:t>
            </w:r>
            <w:r>
              <w:rPr>
                <w:rFonts w:eastAsia="SimSun"/>
                <w:lang w:eastAsia="zh-CN"/>
              </w:rPr>
              <w:t xml:space="preserve">. Meanwhile, if </w:t>
            </w:r>
            <w:proofErr w:type="spellStart"/>
            <w:r>
              <w:rPr>
                <w:rFonts w:eastAsia="SimSun"/>
                <w:lang w:eastAsia="zh-CN"/>
              </w:rPr>
              <w:t>gNB</w:t>
            </w:r>
            <w:proofErr w:type="spellEnd"/>
            <w:r>
              <w:rPr>
                <w:rFonts w:eastAsia="SimSun"/>
                <w:lang w:eastAsia="zh-CN"/>
              </w:rPr>
              <w:t xml:space="preserve"> does not inform UE the TRS/CSI-RS is “invalid”, it may cost more UE energy or affect the decoding performance of paging DCI/message. Hence, </w:t>
            </w:r>
            <w:proofErr w:type="spellStart"/>
            <w:r>
              <w:rPr>
                <w:rFonts w:eastAsia="SimSun"/>
                <w:lang w:eastAsia="zh-CN"/>
              </w:rPr>
              <w:t>gNB</w:t>
            </w:r>
            <w:proofErr w:type="spellEnd"/>
            <w:r>
              <w:rPr>
                <w:rFonts w:eastAsia="SimSun"/>
                <w:lang w:eastAsia="zh-CN"/>
              </w:rPr>
              <w:t xml:space="preserve">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w:t>
            </w:r>
            <w:proofErr w:type="spellStart"/>
            <w:r>
              <w:t>gNB</w:t>
            </w:r>
            <w:proofErr w:type="spellEnd"/>
            <w:r>
              <w:t xml:space="preserve"> even if the RS configuration is broadcasted to UE, i.e., Interpretation #1. But it cannot preclude the possibility/solution that </w:t>
            </w:r>
            <w:proofErr w:type="spellStart"/>
            <w:r>
              <w:t>gNB</w:t>
            </w:r>
            <w:proofErr w:type="spellEnd"/>
            <w:r>
              <w:t xml:space="preserve"> further indicates the TRS/CSI-RS existence, e.g., through L1 signaling, to UE. If </w:t>
            </w:r>
            <w:proofErr w:type="spellStart"/>
            <w:r>
              <w:t>gNB</w:t>
            </w:r>
            <w:proofErr w:type="spellEnd"/>
            <w:r>
              <w:t xml:space="preserve">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C65BE2">
            <w:pPr>
              <w:spacing w:after="120"/>
              <w:rPr>
                <w:rFonts w:eastAsiaTheme="minorEastAsia"/>
              </w:rPr>
            </w:pPr>
            <w:r>
              <w:lastRenderedPageBreak/>
              <w:t>V</w:t>
            </w:r>
            <w:r>
              <w:rPr>
                <w:rFonts w:hint="eastAsia"/>
              </w:rPr>
              <w:t>ivo</w:t>
            </w:r>
          </w:p>
        </w:tc>
        <w:tc>
          <w:tcPr>
            <w:tcW w:w="8080" w:type="dxa"/>
          </w:tcPr>
          <w:p w14:paraId="2042028E" w14:textId="1AD86F74" w:rsidR="00822DB3" w:rsidRDefault="00822DB3" w:rsidP="00C65BE2">
            <w:pPr>
              <w:spacing w:after="120"/>
              <w:ind w:firstLineChars="0" w:firstLine="0"/>
            </w:pPr>
            <w:r w:rsidRPr="005933FE">
              <w:t xml:space="preserve">We think the interpretation #2 would be better for UE implementation. For connected </w:t>
            </w:r>
            <w:proofErr w:type="spellStart"/>
            <w:r w:rsidRPr="005933FE">
              <w:t>U</w:t>
            </w:r>
            <w:r w:rsidR="00353B20" w:rsidRPr="005933FE">
              <w:t>e</w:t>
            </w:r>
            <w:r w:rsidRPr="005933FE">
              <w:t>s</w:t>
            </w:r>
            <w:proofErr w:type="spellEnd"/>
            <w:r w:rsidRPr="005933FE">
              <w:t xml:space="preserve">, the periodic CSI-RS are not regarded as always-on RS, since the </w:t>
            </w:r>
            <w:proofErr w:type="spellStart"/>
            <w:r w:rsidRPr="005933FE">
              <w:t>gNB</w:t>
            </w:r>
            <w:proofErr w:type="spellEnd"/>
            <w:r w:rsidRPr="005933FE">
              <w:t xml:space="preserve"> can semi-statically reconfigure CSI-RS or switch on/off the p-CSI-RS, which is quite different from the always-on CRS in LTE. Similarly, for idle and connected </w:t>
            </w:r>
            <w:proofErr w:type="spellStart"/>
            <w:r w:rsidRPr="005933FE">
              <w:t>U</w:t>
            </w:r>
            <w:r w:rsidR="00353B20" w:rsidRPr="005933FE">
              <w:t>e</w:t>
            </w:r>
            <w:r w:rsidRPr="005933FE">
              <w:t>s</w:t>
            </w:r>
            <w:proofErr w:type="spellEnd"/>
            <w:r w:rsidRPr="005933FE">
              <w:t xml:space="preserve">, the configured P-CSI-RS resources should not be regarded as always-on RS if there are mechanisms allow </w:t>
            </w:r>
            <w:proofErr w:type="spellStart"/>
            <w:r w:rsidRPr="005933FE">
              <w:t>gNB</w:t>
            </w:r>
            <w:proofErr w:type="spellEnd"/>
            <w:r w:rsidRPr="005933FE">
              <w:t xml:space="preserve"> to update the CSI-RS configuration or switching on/off of the configured CSI-RS for idle/inactive </w:t>
            </w:r>
            <w:proofErr w:type="spellStart"/>
            <w:r w:rsidRPr="005933FE">
              <w:t>U</w:t>
            </w:r>
            <w:r w:rsidR="00353B20" w:rsidRPr="005933FE">
              <w:t>e</w:t>
            </w:r>
            <w:r w:rsidRPr="005933FE">
              <w:t>s</w:t>
            </w:r>
            <w:proofErr w:type="spellEnd"/>
            <w:r w:rsidRPr="005933FE">
              <w:t>.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2" w:name="OLE_LINK7"/>
            <w:bookmarkStart w:id="3"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2"/>
            <w:bookmarkEnd w:id="3"/>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590BA40C"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 xml:space="preserve">ur interpretation of </w:t>
            </w:r>
            <w:r w:rsidR="00353B20">
              <w:rPr>
                <w:rFonts w:eastAsia="MS Mincho"/>
                <w:lang w:eastAsia="ja-JP"/>
              </w:rPr>
              <w:t>“</w:t>
            </w:r>
            <w:r>
              <w:rPr>
                <w:rFonts w:eastAsia="MS Mincho"/>
                <w:lang w:eastAsia="ja-JP"/>
              </w:rPr>
              <w:t>a</w:t>
            </w:r>
            <w:r w:rsidRPr="005E451D">
              <w:rPr>
                <w:rFonts w:eastAsia="MS Mincho"/>
                <w:lang w:eastAsia="ja-JP"/>
              </w:rPr>
              <w:t xml:space="preserve">lways-on TRS/CSI-RS transmission by </w:t>
            </w:r>
            <w:proofErr w:type="spellStart"/>
            <w:r w:rsidRPr="005E451D">
              <w:rPr>
                <w:rFonts w:eastAsia="MS Mincho"/>
                <w:lang w:eastAsia="ja-JP"/>
              </w:rPr>
              <w:t>gNodeB</w:t>
            </w:r>
            <w:proofErr w:type="spellEnd"/>
            <w:r w:rsidRPr="005E451D">
              <w:rPr>
                <w:rFonts w:eastAsia="MS Mincho"/>
                <w:lang w:eastAsia="ja-JP"/>
              </w:rPr>
              <w:t xml:space="preserve"> is not required</w:t>
            </w:r>
            <w:r w:rsidR="00353B20">
              <w:rPr>
                <w:rFonts w:eastAsia="MS Mincho"/>
                <w:lang w:eastAsia="ja-JP"/>
              </w:rPr>
              <w:t>”</w:t>
            </w:r>
            <w:r>
              <w:rPr>
                <w:rFonts w:eastAsia="MS Mincho"/>
                <w:lang w:eastAsia="ja-JP"/>
              </w:rPr>
              <w:t xml:space="preserve"> is whether to transmit the current discussion of TRS/CSI-RS in a cell is up to </w:t>
            </w:r>
            <w:proofErr w:type="spellStart"/>
            <w:r>
              <w:rPr>
                <w:rFonts w:eastAsia="MS Mincho"/>
                <w:lang w:eastAsia="ja-JP"/>
              </w:rPr>
              <w:t>gNB</w:t>
            </w:r>
            <w:proofErr w:type="spellEnd"/>
            <w:r>
              <w:rPr>
                <w:rFonts w:eastAsia="MS Mincho"/>
                <w:lang w:eastAsia="ja-JP"/>
              </w:rPr>
              <w:t xml:space="preserve"> implementation in the sense to allow Rel.15/16 type deployment is allowed in the network. </w:t>
            </w:r>
            <w:r w:rsidR="00353B20">
              <w:rPr>
                <w:rFonts w:eastAsia="MS Mincho"/>
                <w:lang w:eastAsia="ja-JP"/>
              </w:rPr>
              <w:t>“</w:t>
            </w:r>
            <w:r>
              <w:rPr>
                <w:rFonts w:eastAsia="MS Mincho"/>
                <w:lang w:eastAsia="ja-JP"/>
              </w:rPr>
              <w:t xml:space="preserve">Up to </w:t>
            </w:r>
            <w:proofErr w:type="spellStart"/>
            <w:r>
              <w:rPr>
                <w:rFonts w:eastAsia="MS Mincho"/>
                <w:lang w:eastAsia="ja-JP"/>
              </w:rPr>
              <w:t>gNB</w:t>
            </w:r>
            <w:proofErr w:type="spellEnd"/>
            <w:r>
              <w:rPr>
                <w:rFonts w:eastAsia="MS Mincho"/>
                <w:lang w:eastAsia="ja-JP"/>
              </w:rPr>
              <w:t xml:space="preserve"> implementation</w:t>
            </w:r>
            <w:r w:rsidR="00353B20">
              <w:rPr>
                <w:rFonts w:eastAsia="MS Mincho"/>
                <w:lang w:eastAsia="ja-JP"/>
              </w:rPr>
              <w:t>”</w:t>
            </w:r>
            <w:r>
              <w:rPr>
                <w:rFonts w:eastAsia="MS Mincho"/>
                <w:lang w:eastAsia="ja-JP"/>
              </w:rPr>
              <w:t xml:space="preserve"> does not imply </w:t>
            </w:r>
            <w:proofErr w:type="spellStart"/>
            <w:r>
              <w:rPr>
                <w:rFonts w:eastAsia="MS Mincho"/>
                <w:lang w:eastAsia="ja-JP"/>
              </w:rPr>
              <w:t>gNB</w:t>
            </w:r>
            <w:proofErr w:type="spellEnd"/>
            <w:r>
              <w:rPr>
                <w:rFonts w:eastAsia="MS Mincho"/>
                <w:lang w:eastAsia="ja-JP"/>
              </w:rPr>
              <w:t xml:space="preserve"> suddenly stop the transmission of the TRS/CSI-RS without informing IDLE/CONNECTED mode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w:t>
            </w:r>
          </w:p>
          <w:p w14:paraId="68A0B91A" w14:textId="79487373" w:rsidR="00D5081A" w:rsidRDefault="00D5081A" w:rsidP="00D5081A">
            <w:pPr>
              <w:spacing w:after="120"/>
              <w:ind w:firstLineChars="0" w:firstLine="0"/>
              <w:jc w:val="left"/>
              <w:rPr>
                <w:rFonts w:eastAsia="MS Mincho"/>
                <w:lang w:eastAsia="ja-JP"/>
              </w:rPr>
            </w:pPr>
            <w:r>
              <w:rPr>
                <w:rFonts w:eastAsia="MS Mincho" w:hint="eastAsia"/>
                <w:lang w:eastAsia="ja-JP"/>
              </w:rPr>
              <w:t>T</w:t>
            </w:r>
            <w:r>
              <w:rPr>
                <w:rFonts w:eastAsia="MS Mincho"/>
                <w:lang w:eastAsia="ja-JP"/>
              </w:rPr>
              <w:t xml:space="preserve">he transmission of TRS/CSI-RS is informed to IDLE/CONNECTED mode </w:t>
            </w:r>
            <w:proofErr w:type="spellStart"/>
            <w:r>
              <w:rPr>
                <w:rFonts w:eastAsia="MS Mincho"/>
                <w:lang w:eastAsia="ja-JP"/>
              </w:rPr>
              <w:t>U</w:t>
            </w:r>
            <w:r w:rsidR="00353B20">
              <w:rPr>
                <w:rFonts w:eastAsia="MS Mincho"/>
                <w:lang w:eastAsia="ja-JP"/>
              </w:rPr>
              <w:t>e</w:t>
            </w:r>
            <w:r>
              <w:rPr>
                <w:rFonts w:eastAsia="MS Mincho"/>
                <w:lang w:eastAsia="ja-JP"/>
              </w:rPr>
              <w:t>s</w:t>
            </w:r>
            <w:proofErr w:type="spellEnd"/>
            <w:r>
              <w:rPr>
                <w:rFonts w:eastAsia="MS Mincho"/>
                <w:lang w:eastAsia="ja-JP"/>
              </w:rPr>
              <w:t xml:space="preserve"> via SIBs. Therefore, we also have the interpretation #2.</w:t>
            </w:r>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r w:rsidR="00C65BE2" w14:paraId="3E6C9B17" w14:textId="77777777" w:rsidTr="00822DB3">
        <w:tc>
          <w:tcPr>
            <w:tcW w:w="1696" w:type="dxa"/>
          </w:tcPr>
          <w:p w14:paraId="7764C922" w14:textId="4F1C63CC" w:rsidR="00C65BE2" w:rsidRDefault="00C65BE2" w:rsidP="00881832">
            <w:pPr>
              <w:spacing w:after="120"/>
              <w:rPr>
                <w:rFonts w:eastAsia="MS Mincho"/>
                <w:lang w:eastAsia="ja-JP"/>
              </w:rPr>
            </w:pPr>
            <w:r>
              <w:rPr>
                <w:rFonts w:eastAsia="MS Mincho"/>
                <w:lang w:eastAsia="ja-JP"/>
              </w:rPr>
              <w:t>SONY</w:t>
            </w:r>
          </w:p>
        </w:tc>
        <w:tc>
          <w:tcPr>
            <w:tcW w:w="8080" w:type="dxa"/>
          </w:tcPr>
          <w:p w14:paraId="0F2D6E0B" w14:textId="77777777" w:rsidR="00C65BE2" w:rsidRPr="00C65BE2" w:rsidRDefault="00C65BE2" w:rsidP="00C65BE2">
            <w:pPr>
              <w:spacing w:after="120"/>
              <w:rPr>
                <w:rFonts w:eastAsia="MS Mincho"/>
                <w:lang w:eastAsia="ja-JP"/>
              </w:rPr>
            </w:pPr>
            <w:r w:rsidRPr="00C65BE2">
              <w:rPr>
                <w:rFonts w:eastAsia="MS Mincho"/>
                <w:lang w:eastAsia="ja-JP"/>
              </w:rPr>
              <w:t xml:space="preserve">Our interpretation is the </w:t>
            </w:r>
            <w:proofErr w:type="spellStart"/>
            <w:r w:rsidRPr="00C65BE2">
              <w:rPr>
                <w:rFonts w:eastAsia="MS Mincho"/>
                <w:lang w:eastAsia="ja-JP"/>
              </w:rPr>
              <w:t>gNB</w:t>
            </w:r>
            <w:proofErr w:type="spellEnd"/>
            <w:r w:rsidRPr="00C65BE2">
              <w:rPr>
                <w:rFonts w:eastAsia="MS Mincho"/>
                <w:lang w:eastAsia="ja-JP"/>
              </w:rPr>
              <w:t xml:space="preserve"> may or may not transmit the configured TRS/CSI-RS. For example, if there is no connected mode UE then the </w:t>
            </w:r>
            <w:proofErr w:type="spellStart"/>
            <w:r w:rsidRPr="00C65BE2">
              <w:rPr>
                <w:rFonts w:eastAsia="MS Mincho"/>
                <w:lang w:eastAsia="ja-JP"/>
              </w:rPr>
              <w:t>gNB</w:t>
            </w:r>
            <w:proofErr w:type="spellEnd"/>
            <w:r w:rsidRPr="00C65BE2">
              <w:rPr>
                <w:rFonts w:eastAsia="MS Mincho"/>
                <w:lang w:eastAsia="ja-JP"/>
              </w:rPr>
              <w:t xml:space="preserve"> may not transmit the configured TRS / CSI-RS. The idle mode UE can utilize the potential TRS/CSI-RS occasion(s) assuming the UE knows the TRS/CSI-RS configuration. Furthermore, the idle mode UE shall not expect the TRS/CSI-RS is always available.</w:t>
            </w:r>
          </w:p>
          <w:p w14:paraId="708521BF" w14:textId="77777777" w:rsidR="00C65BE2" w:rsidRPr="00C65BE2" w:rsidRDefault="00C65BE2" w:rsidP="00D5081A">
            <w:pPr>
              <w:spacing w:after="120"/>
              <w:ind w:firstLineChars="0" w:firstLine="0"/>
              <w:jc w:val="left"/>
              <w:rPr>
                <w:rFonts w:eastAsia="MS Mincho"/>
                <w:lang w:val="en-GB" w:eastAsia="ja-JP"/>
              </w:rPr>
            </w:pPr>
          </w:p>
        </w:tc>
      </w:tr>
      <w:tr w:rsidR="004E68C2" w14:paraId="41EB9373" w14:textId="77777777" w:rsidTr="00822DB3">
        <w:tc>
          <w:tcPr>
            <w:tcW w:w="1696" w:type="dxa"/>
          </w:tcPr>
          <w:p w14:paraId="6AE01806" w14:textId="058489BC" w:rsidR="004E68C2" w:rsidRPr="004E68C2" w:rsidRDefault="004E68C2" w:rsidP="00881832">
            <w:pPr>
              <w:spacing w:after="120"/>
              <w:rPr>
                <w:rFonts w:eastAsiaTheme="minorEastAsia"/>
              </w:rPr>
            </w:pPr>
            <w:r>
              <w:rPr>
                <w:rFonts w:eastAsiaTheme="minorEastAsia" w:hint="eastAsia"/>
              </w:rPr>
              <w:t>LG</w:t>
            </w:r>
          </w:p>
        </w:tc>
        <w:tc>
          <w:tcPr>
            <w:tcW w:w="8080" w:type="dxa"/>
          </w:tcPr>
          <w:p w14:paraId="3206976A" w14:textId="4143BF2F" w:rsidR="004E68C2" w:rsidRPr="00F31E9C" w:rsidRDefault="00F31E9C" w:rsidP="009D39D3">
            <w:pPr>
              <w:spacing w:after="120"/>
              <w:ind w:firstLineChars="0" w:firstLine="0"/>
              <w:rPr>
                <w:rFonts w:eastAsiaTheme="minorEastAsia"/>
              </w:rPr>
            </w:pPr>
            <w:r>
              <w:rPr>
                <w:rFonts w:eastAsiaTheme="minorEastAsia"/>
              </w:rPr>
              <w:t>It is our understanding that i</w:t>
            </w:r>
            <w:r>
              <w:rPr>
                <w:rFonts w:eastAsiaTheme="minorEastAsia" w:hint="eastAsia"/>
              </w:rPr>
              <w:t xml:space="preserve">t may be up to </w:t>
            </w:r>
            <w:proofErr w:type="spellStart"/>
            <w:r>
              <w:rPr>
                <w:rFonts w:eastAsiaTheme="minorEastAsia" w:hint="eastAsia"/>
              </w:rPr>
              <w:t>gNB</w:t>
            </w:r>
            <w:proofErr w:type="spellEnd"/>
            <w:r>
              <w:rPr>
                <w:rFonts w:eastAsiaTheme="minorEastAsia" w:hint="eastAsia"/>
              </w:rPr>
              <w:t xml:space="preserve"> whether to transmit TRS/CSI-RS</w:t>
            </w:r>
            <w:r>
              <w:rPr>
                <w:rFonts w:eastAsiaTheme="minorEastAsia"/>
              </w:rPr>
              <w:t xml:space="preserve"> or not. However, from</w:t>
            </w:r>
            <w:r>
              <w:rPr>
                <w:rFonts w:hint="eastAsia"/>
              </w:rPr>
              <w:t xml:space="preserve"> UE power saving point of view, </w:t>
            </w:r>
            <w:r>
              <w:t>we need to discuss whether an implicit/explicit</w:t>
            </w:r>
            <w:r w:rsidRPr="00F31E9C">
              <w:rPr>
                <w:rFonts w:hint="eastAsia"/>
              </w:rPr>
              <w:t xml:space="preserve"> </w:t>
            </w:r>
            <w:r>
              <w:t>indication</w:t>
            </w:r>
            <w:r>
              <w:rPr>
                <w:rFonts w:hint="eastAsia"/>
              </w:rPr>
              <w:t xml:space="preserve"> of </w:t>
            </w:r>
            <w:r>
              <w:rPr>
                <w:rFonts w:hint="eastAsia"/>
              </w:rPr>
              <w:t>‘</w:t>
            </w:r>
            <w:r>
              <w:rPr>
                <w:rFonts w:hint="eastAsia"/>
              </w:rPr>
              <w:t>actual TRS/CSI-RS transmission</w:t>
            </w:r>
            <w:r>
              <w:rPr>
                <w:rFonts w:hint="eastAsia"/>
              </w:rPr>
              <w:t>’</w:t>
            </w:r>
            <w:r>
              <w:rPr>
                <w:rFonts w:hint="eastAsia"/>
              </w:rPr>
              <w:t xml:space="preserve"> is needed</w:t>
            </w:r>
            <w:r>
              <w:t xml:space="preserve"> with the details FFS</w:t>
            </w:r>
            <w:r>
              <w:rPr>
                <w:rFonts w:hint="eastAsia"/>
              </w:rPr>
              <w:t>.</w:t>
            </w:r>
          </w:p>
        </w:tc>
      </w:tr>
      <w:tr w:rsidR="006D5D8B" w14:paraId="4FD6A46E" w14:textId="77777777" w:rsidTr="00822DB3">
        <w:tc>
          <w:tcPr>
            <w:tcW w:w="1696" w:type="dxa"/>
          </w:tcPr>
          <w:p w14:paraId="26105BE4" w14:textId="4B414B8F" w:rsidR="006D5D8B" w:rsidRDefault="006D5D8B" w:rsidP="006D5D8B">
            <w:pPr>
              <w:spacing w:after="120"/>
              <w:rPr>
                <w:rFonts w:eastAsiaTheme="minorEastAsia"/>
              </w:rPr>
            </w:pPr>
            <w:proofErr w:type="spellStart"/>
            <w:r>
              <w:rPr>
                <w:rFonts w:eastAsia="MS Mincho"/>
                <w:lang w:eastAsia="ja-JP"/>
              </w:rPr>
              <w:t>InterDigital</w:t>
            </w:r>
            <w:proofErr w:type="spellEnd"/>
          </w:p>
        </w:tc>
        <w:tc>
          <w:tcPr>
            <w:tcW w:w="8080" w:type="dxa"/>
          </w:tcPr>
          <w:p w14:paraId="5CA20CEC" w14:textId="22FC9CBF" w:rsidR="006D5D8B" w:rsidRDefault="006D5D8B" w:rsidP="006D5D8B">
            <w:pPr>
              <w:spacing w:after="120"/>
              <w:ind w:firstLineChars="0" w:firstLine="0"/>
              <w:rPr>
                <w:rFonts w:eastAsiaTheme="minorEastAsia"/>
              </w:rPr>
            </w:pPr>
            <w:r>
              <w:rPr>
                <w:rFonts w:eastAsia="MS Mincho"/>
                <w:lang w:eastAsia="ja-JP"/>
              </w:rPr>
              <w:t>We share the same view as CMCC. The two interpretations are not contradictory and both are needed.</w:t>
            </w:r>
          </w:p>
        </w:tc>
      </w:tr>
      <w:tr w:rsidR="00D60808" w14:paraId="256D6445" w14:textId="77777777" w:rsidTr="00822DB3">
        <w:tc>
          <w:tcPr>
            <w:tcW w:w="1696" w:type="dxa"/>
          </w:tcPr>
          <w:p w14:paraId="05D8A9E7" w14:textId="2A439321" w:rsidR="00D60808" w:rsidRDefault="00D60808" w:rsidP="00D60808">
            <w:pPr>
              <w:spacing w:after="120"/>
              <w:rPr>
                <w:rFonts w:eastAsia="MS Mincho"/>
                <w:lang w:eastAsia="ja-JP"/>
              </w:rPr>
            </w:pPr>
            <w:r>
              <w:t>Qualcomm</w:t>
            </w:r>
          </w:p>
        </w:tc>
        <w:tc>
          <w:tcPr>
            <w:tcW w:w="8080" w:type="dxa"/>
          </w:tcPr>
          <w:p w14:paraId="63FABE8F" w14:textId="6307DDF7" w:rsidR="00D60808" w:rsidRDefault="00D60808" w:rsidP="00D60808">
            <w:pPr>
              <w:spacing w:after="120"/>
              <w:ind w:firstLineChars="0" w:firstLine="0"/>
              <w:rPr>
                <w:rFonts w:eastAsia="MS Mincho"/>
                <w:lang w:eastAsia="ja-JP"/>
              </w:rPr>
            </w:pPr>
            <w:r>
              <w:t xml:space="preserve">Our understanding is more aligned with interpretation #2. </w:t>
            </w:r>
            <w:r w:rsidR="00A83CEC">
              <w:t>If not</w:t>
            </w:r>
            <w:r>
              <w:t>, evaluation of the power saving gain by this study may not be very meaningful. However, this does not mean network will transmit always-on TRS/CSI-RS. In other words, we only focus on the period when TRS/CSI-RS is available to the UE and the availability is not a dynamic behavior. In the meanwhile, network can also blank the transmission of the TRS/CSI-RS if the UE associated with the TRS/CSI-RS is not paged.</w:t>
            </w:r>
          </w:p>
        </w:tc>
      </w:tr>
      <w:tr w:rsidR="00353B20" w14:paraId="49CF2780" w14:textId="77777777" w:rsidTr="00822DB3">
        <w:tc>
          <w:tcPr>
            <w:tcW w:w="1696" w:type="dxa"/>
          </w:tcPr>
          <w:p w14:paraId="04778864" w14:textId="7D4ED784" w:rsidR="00353B20" w:rsidRDefault="00353B20" w:rsidP="00D60808">
            <w:pPr>
              <w:spacing w:after="120"/>
            </w:pPr>
            <w:r>
              <w:t xml:space="preserve">CATT </w:t>
            </w:r>
          </w:p>
        </w:tc>
        <w:tc>
          <w:tcPr>
            <w:tcW w:w="8080" w:type="dxa"/>
          </w:tcPr>
          <w:p w14:paraId="78B81A20" w14:textId="3E9711B9" w:rsidR="00353B20" w:rsidRDefault="00353B20" w:rsidP="00D60808">
            <w:pPr>
              <w:spacing w:after="120"/>
              <w:ind w:firstLineChars="0" w:firstLine="0"/>
            </w:pPr>
            <w:r>
              <w:t xml:space="preserve">Interpretation #2.   Additional RS is used for many </w:t>
            </w:r>
            <w:proofErr w:type="gramStart"/>
            <w:r>
              <w:t>purpose</w:t>
            </w:r>
            <w:proofErr w:type="gramEnd"/>
            <w:r>
              <w:t xml:space="preserve"> in order for UE power saving.  If it is not known by UE all the time, UE power saving could not be achieved.  </w:t>
            </w: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Heading2"/>
        <w:tabs>
          <w:tab w:val="left" w:pos="709"/>
        </w:tabs>
        <w:ind w:left="709" w:hanging="567"/>
        <w:rPr>
          <w:sz w:val="28"/>
        </w:rPr>
      </w:pPr>
      <w:r>
        <w:rPr>
          <w:sz w:val="28"/>
          <w:lang w:eastAsia="ko-KR"/>
        </w:rPr>
        <w:lastRenderedPageBreak/>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204202A2" w14:textId="77777777" w:rsidR="005722C0" w:rsidRDefault="005B2DC0">
      <w:pPr>
        <w:pStyle w:val="Heading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 xml:space="preserve">Providing the potential TRS/CSI-RS for IDLE/INACTIVE mode UE reduces the power consumption of UEs by 6~12% when assistance RS is located in the middle of </w:t>
            </w:r>
            <w:proofErr w:type="gramStart"/>
            <w:r>
              <w:rPr>
                <w:rFonts w:ascii="Times" w:hAnsi="Times" w:cs="Times"/>
                <w:b/>
                <w:i/>
                <w:lang w:val="en-GB"/>
              </w:rPr>
              <w:t>a</w:t>
            </w:r>
            <w:proofErr w:type="gramEnd"/>
            <w:r>
              <w:rPr>
                <w:rFonts w:ascii="Times" w:hAnsi="Times" w:cs="Times"/>
                <w:b/>
                <w:i/>
                <w:lang w:val="en-GB"/>
              </w:rPr>
              <w:t xml:space="preserve">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1 :</w:t>
            </w:r>
            <w:proofErr w:type="gramEnd"/>
            <w:r>
              <w:rPr>
                <w:rFonts w:ascii="Times" w:hAnsi="Times" w:cs="Times"/>
                <w:b/>
                <w:i/>
                <w:lang w:val="en-GB"/>
              </w:rPr>
              <w:t xml:space="preserve">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w:t>
            </w:r>
            <w:proofErr w:type="gramStart"/>
            <w:r>
              <w:rPr>
                <w:rFonts w:ascii="Times" w:hAnsi="Times" w:cs="Times"/>
                <w:b/>
                <w:i/>
                <w:lang w:val="en-GB"/>
              </w:rPr>
              <w:t>2 :</w:t>
            </w:r>
            <w:proofErr w:type="gramEnd"/>
            <w:r>
              <w:rPr>
                <w:rFonts w:ascii="Times" w:hAnsi="Times" w:cs="Times"/>
                <w:b/>
                <w:i/>
                <w:lang w:val="en-GB"/>
              </w:rPr>
              <w:t xml:space="preserve">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Besides, for the 2 or 4 </w:t>
            </w:r>
            <w:proofErr w:type="spellStart"/>
            <w:r>
              <w:rPr>
                <w:rFonts w:ascii="Times" w:hAnsi="Times" w:cs="Times"/>
                <w:b/>
                <w:i/>
                <w:lang w:val="en-GB"/>
              </w:rPr>
              <w:t>nzp</w:t>
            </w:r>
            <w:proofErr w:type="spellEnd"/>
            <w:r>
              <w:rPr>
                <w:rFonts w:ascii="Times" w:hAnsi="Times" w:cs="Times"/>
                <w:b/>
                <w:i/>
                <w:lang w:val="en-GB"/>
              </w:rPr>
              <w:t xml:space="preserve">-CSI-RS-Resource composing one TRS, most of the configurations are the same. Therefore, using </w:t>
            </w:r>
            <w:proofErr w:type="gramStart"/>
            <w:r>
              <w:rPr>
                <w:rFonts w:ascii="Times" w:hAnsi="Times" w:cs="Times"/>
                <w:b/>
                <w:i/>
                <w:lang w:val="en-GB"/>
              </w:rPr>
              <w:t>TRS  as</w:t>
            </w:r>
            <w:proofErr w:type="gramEnd"/>
            <w:r>
              <w:rPr>
                <w:rFonts w:ascii="Times" w:hAnsi="Times" w:cs="Times"/>
                <w:b/>
                <w:i/>
                <w:lang w:val="en-GB"/>
              </w:rPr>
              <w:t xml:space="preserve">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With CSI-RS resources configured with SI without association relation with paging occasion(s), TRS/CSI-RS resource configuration usually at least </w:t>
            </w:r>
            <w:proofErr w:type="gramStart"/>
            <w:r>
              <w:rPr>
                <w:rFonts w:ascii="Times" w:hAnsi="Times" w:cs="Times"/>
                <w:b/>
                <w:i/>
                <w:lang w:val="en-GB"/>
              </w:rPr>
              <w:t>contain</w:t>
            </w:r>
            <w:proofErr w:type="gramEnd"/>
            <w:r>
              <w:rPr>
                <w:rFonts w:ascii="Times" w:hAnsi="Times" w:cs="Times"/>
                <w:b/>
                <w:i/>
                <w:lang w:val="en-GB"/>
              </w:rPr>
              <w:t xml:space="preserve">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proofErr w:type="spellStart"/>
            <w:r>
              <w:rPr>
                <w:rFonts w:ascii="Times" w:hAnsi="Times" w:cs="Times"/>
                <w:lang w:val="en-GB"/>
              </w:rPr>
              <w:lastRenderedPageBreak/>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Whether a TRS/CSI-RS can provide more processing gain than </w:t>
            </w:r>
            <w:proofErr w:type="gramStart"/>
            <w:r>
              <w:rPr>
                <w:rFonts w:ascii="Times" w:hAnsi="Times" w:cs="Times"/>
                <w:b/>
                <w:i/>
                <w:lang w:val="en-GB"/>
              </w:rPr>
              <w:t>a</w:t>
            </w:r>
            <w:proofErr w:type="gramEnd"/>
            <w:r>
              <w:rPr>
                <w:rFonts w:ascii="Times" w:hAnsi="Times" w:cs="Times"/>
                <w:b/>
                <w:i/>
                <w:lang w:val="en-GB"/>
              </w:rPr>
              <w:t xml:space="preserve">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4"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 xml:space="preserve">Huawei, </w:t>
      </w:r>
      <w:proofErr w:type="spellStart"/>
      <w:r>
        <w:rPr>
          <w:rFonts w:eastAsia="Malgun Gothic"/>
          <w:sz w:val="20"/>
        </w:rPr>
        <w:t>HiSilicon</w:t>
      </w:r>
      <w:bookmarkEnd w:id="4"/>
      <w:proofErr w:type="spellEnd"/>
    </w:p>
    <w:p w14:paraId="20420347" w14:textId="77777777" w:rsidR="005722C0" w:rsidRDefault="005B2DC0">
      <w:pPr>
        <w:pStyle w:val="reference"/>
        <w:numPr>
          <w:ilvl w:val="0"/>
          <w:numId w:val="14"/>
        </w:numPr>
        <w:spacing w:before="0" w:after="0"/>
        <w:rPr>
          <w:rFonts w:eastAsia="Malgun Gothic"/>
          <w:sz w:val="20"/>
        </w:rPr>
      </w:pPr>
      <w:bookmarkStart w:id="5"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5"/>
    </w:p>
    <w:p w14:paraId="20420348" w14:textId="77777777" w:rsidR="005722C0" w:rsidRDefault="005B2DC0">
      <w:pPr>
        <w:pStyle w:val="reference"/>
        <w:numPr>
          <w:ilvl w:val="0"/>
          <w:numId w:val="14"/>
        </w:numPr>
        <w:spacing w:before="0" w:after="0"/>
        <w:rPr>
          <w:rFonts w:eastAsia="Malgun Gothic"/>
          <w:sz w:val="20"/>
        </w:rPr>
      </w:pPr>
      <w:bookmarkStart w:id="6"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6"/>
    </w:p>
    <w:p w14:paraId="20420349" w14:textId="77777777" w:rsidR="005722C0" w:rsidRDefault="005B2DC0">
      <w:pPr>
        <w:pStyle w:val="reference"/>
        <w:numPr>
          <w:ilvl w:val="0"/>
          <w:numId w:val="14"/>
        </w:numPr>
        <w:spacing w:before="0" w:after="0"/>
        <w:rPr>
          <w:rFonts w:eastAsia="Malgun Gothic"/>
          <w:sz w:val="20"/>
        </w:rPr>
      </w:pPr>
      <w:bookmarkStart w:id="7"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7"/>
    </w:p>
    <w:p w14:paraId="2042034A" w14:textId="77777777" w:rsidR="005722C0" w:rsidRDefault="005B2DC0">
      <w:pPr>
        <w:pStyle w:val="reference"/>
        <w:numPr>
          <w:ilvl w:val="0"/>
          <w:numId w:val="14"/>
        </w:numPr>
        <w:spacing w:before="0" w:after="0"/>
        <w:rPr>
          <w:rFonts w:eastAsia="Malgun Gothic"/>
          <w:sz w:val="20"/>
        </w:rPr>
      </w:pPr>
      <w:bookmarkStart w:id="8"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8"/>
    </w:p>
    <w:p w14:paraId="2042034B" w14:textId="77777777" w:rsidR="005722C0" w:rsidRDefault="005B2DC0">
      <w:pPr>
        <w:pStyle w:val="reference"/>
        <w:numPr>
          <w:ilvl w:val="0"/>
          <w:numId w:val="14"/>
        </w:numPr>
        <w:spacing w:before="0" w:after="0"/>
        <w:rPr>
          <w:rFonts w:eastAsia="Malgun Gothic"/>
          <w:sz w:val="20"/>
        </w:rPr>
      </w:pPr>
      <w:bookmarkStart w:id="9"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9"/>
    </w:p>
    <w:p w14:paraId="2042034C" w14:textId="77777777" w:rsidR="005722C0" w:rsidRDefault="005B2DC0">
      <w:pPr>
        <w:pStyle w:val="reference"/>
        <w:numPr>
          <w:ilvl w:val="0"/>
          <w:numId w:val="14"/>
        </w:numPr>
        <w:spacing w:before="0" w:after="0"/>
        <w:rPr>
          <w:rFonts w:eastAsia="Malgun Gothic"/>
          <w:sz w:val="20"/>
        </w:rPr>
      </w:pPr>
      <w:bookmarkStart w:id="10"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0"/>
    </w:p>
    <w:p w14:paraId="2042034D" w14:textId="77777777" w:rsidR="005722C0" w:rsidRDefault="005B2DC0">
      <w:pPr>
        <w:pStyle w:val="reference"/>
        <w:numPr>
          <w:ilvl w:val="0"/>
          <w:numId w:val="14"/>
        </w:numPr>
        <w:spacing w:before="0" w:after="0"/>
        <w:rPr>
          <w:rFonts w:eastAsia="Malgun Gothic"/>
          <w:sz w:val="20"/>
        </w:rPr>
      </w:pPr>
      <w:bookmarkStart w:id="11"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1"/>
    </w:p>
    <w:p w14:paraId="2042034E" w14:textId="77777777" w:rsidR="005722C0" w:rsidRDefault="005B2DC0">
      <w:pPr>
        <w:pStyle w:val="reference"/>
        <w:numPr>
          <w:ilvl w:val="0"/>
          <w:numId w:val="14"/>
        </w:numPr>
        <w:spacing w:before="0" w:after="0"/>
        <w:rPr>
          <w:rFonts w:eastAsia="Malgun Gothic"/>
          <w:sz w:val="20"/>
        </w:rPr>
      </w:pPr>
      <w:bookmarkStart w:id="12"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2"/>
    </w:p>
    <w:p w14:paraId="2042034F" w14:textId="77777777" w:rsidR="005722C0" w:rsidRDefault="005B2DC0">
      <w:pPr>
        <w:pStyle w:val="reference"/>
        <w:numPr>
          <w:ilvl w:val="0"/>
          <w:numId w:val="14"/>
        </w:numPr>
        <w:spacing w:before="0" w:after="0"/>
        <w:rPr>
          <w:rFonts w:eastAsia="Malgun Gothic"/>
          <w:sz w:val="20"/>
        </w:rPr>
      </w:pPr>
      <w:bookmarkStart w:id="13"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3"/>
    </w:p>
    <w:p w14:paraId="20420350" w14:textId="77777777" w:rsidR="005722C0" w:rsidRDefault="005B2DC0">
      <w:pPr>
        <w:pStyle w:val="reference"/>
        <w:numPr>
          <w:ilvl w:val="0"/>
          <w:numId w:val="14"/>
        </w:numPr>
        <w:spacing w:before="0" w:after="0"/>
        <w:rPr>
          <w:rFonts w:eastAsia="Malgun Gothic"/>
          <w:sz w:val="20"/>
        </w:rPr>
      </w:pPr>
      <w:bookmarkStart w:id="14"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4"/>
    </w:p>
    <w:p w14:paraId="20420351" w14:textId="77777777" w:rsidR="005722C0" w:rsidRDefault="005B2DC0">
      <w:pPr>
        <w:pStyle w:val="reference"/>
        <w:numPr>
          <w:ilvl w:val="0"/>
          <w:numId w:val="14"/>
        </w:numPr>
        <w:spacing w:before="0" w:after="0"/>
        <w:rPr>
          <w:rFonts w:eastAsia="Malgun Gothic"/>
          <w:sz w:val="20"/>
        </w:rPr>
      </w:pPr>
      <w:bookmarkStart w:id="15"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5"/>
    </w:p>
    <w:p w14:paraId="20420352" w14:textId="77777777" w:rsidR="005722C0" w:rsidRDefault="005B2DC0">
      <w:pPr>
        <w:pStyle w:val="reference"/>
        <w:numPr>
          <w:ilvl w:val="0"/>
          <w:numId w:val="14"/>
        </w:numPr>
        <w:spacing w:before="0" w:after="0"/>
        <w:rPr>
          <w:rFonts w:eastAsia="Malgun Gothic"/>
          <w:sz w:val="20"/>
        </w:rPr>
      </w:pPr>
      <w:bookmarkStart w:id="16"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6"/>
    </w:p>
    <w:p w14:paraId="20420353" w14:textId="77777777" w:rsidR="005722C0" w:rsidRDefault="005B2DC0">
      <w:pPr>
        <w:pStyle w:val="reference"/>
        <w:numPr>
          <w:ilvl w:val="0"/>
          <w:numId w:val="14"/>
        </w:numPr>
        <w:spacing w:before="0" w:after="0"/>
        <w:rPr>
          <w:rFonts w:eastAsia="Malgun Gothic"/>
          <w:sz w:val="20"/>
        </w:rPr>
      </w:pPr>
      <w:bookmarkStart w:id="17" w:name="_Ref48676425"/>
      <w:r>
        <w:rPr>
          <w:rFonts w:eastAsia="Malgun Gothic"/>
          <w:sz w:val="20"/>
        </w:rPr>
        <w:lastRenderedPageBreak/>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7"/>
    </w:p>
    <w:p w14:paraId="20420354" w14:textId="77777777" w:rsidR="005722C0" w:rsidRDefault="005B2DC0">
      <w:pPr>
        <w:pStyle w:val="reference"/>
        <w:numPr>
          <w:ilvl w:val="0"/>
          <w:numId w:val="14"/>
        </w:numPr>
        <w:spacing w:before="0" w:after="0"/>
        <w:rPr>
          <w:rFonts w:eastAsia="Malgun Gothic"/>
          <w:sz w:val="20"/>
        </w:rPr>
      </w:pPr>
      <w:bookmarkStart w:id="18"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8"/>
    </w:p>
    <w:p w14:paraId="20420355" w14:textId="77777777" w:rsidR="005722C0" w:rsidRDefault="005B2DC0">
      <w:pPr>
        <w:pStyle w:val="reference"/>
        <w:numPr>
          <w:ilvl w:val="0"/>
          <w:numId w:val="14"/>
        </w:numPr>
        <w:spacing w:before="0" w:after="0"/>
        <w:rPr>
          <w:rFonts w:eastAsia="Malgun Gothic"/>
          <w:sz w:val="20"/>
        </w:rPr>
      </w:pPr>
      <w:bookmarkStart w:id="19"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9"/>
    </w:p>
    <w:p w14:paraId="20420356" w14:textId="77777777" w:rsidR="005722C0" w:rsidRDefault="005B2DC0">
      <w:pPr>
        <w:pStyle w:val="reference"/>
        <w:numPr>
          <w:ilvl w:val="0"/>
          <w:numId w:val="14"/>
        </w:numPr>
        <w:spacing w:before="0" w:after="0"/>
        <w:rPr>
          <w:rFonts w:eastAsia="Malgun Gothic"/>
          <w:sz w:val="20"/>
        </w:rPr>
      </w:pPr>
      <w:bookmarkStart w:id="20"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0"/>
    </w:p>
    <w:p w14:paraId="20420357" w14:textId="77777777" w:rsidR="005722C0" w:rsidRDefault="005B2DC0">
      <w:pPr>
        <w:pStyle w:val="reference"/>
        <w:numPr>
          <w:ilvl w:val="0"/>
          <w:numId w:val="14"/>
        </w:numPr>
        <w:spacing w:before="0" w:after="0"/>
        <w:rPr>
          <w:rFonts w:eastAsia="Malgun Gothic"/>
          <w:sz w:val="20"/>
        </w:rPr>
      </w:pPr>
      <w:bookmarkStart w:id="21"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1"/>
    </w:p>
    <w:p w14:paraId="20420358" w14:textId="77777777" w:rsidR="005722C0" w:rsidRDefault="005B2DC0">
      <w:pPr>
        <w:pStyle w:val="reference"/>
        <w:numPr>
          <w:ilvl w:val="0"/>
          <w:numId w:val="14"/>
        </w:numPr>
        <w:spacing w:before="0" w:after="0"/>
        <w:rPr>
          <w:sz w:val="20"/>
        </w:rPr>
      </w:pPr>
      <w:bookmarkStart w:id="22"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2"/>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AE289" w14:textId="77777777" w:rsidR="00A21400" w:rsidRDefault="00A21400">
      <w:pPr>
        <w:spacing w:before="0" w:after="0" w:line="240" w:lineRule="auto"/>
      </w:pPr>
      <w:r>
        <w:separator/>
      </w:r>
    </w:p>
  </w:endnote>
  <w:endnote w:type="continuationSeparator" w:id="0">
    <w:p w14:paraId="1B292F00" w14:textId="77777777" w:rsidR="00A21400" w:rsidRDefault="00A214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MS LineDraw">
    <w:charset w:val="02"/>
    <w:family w:val="modern"/>
    <w:pitch w:val="fixed"/>
  </w:font>
  <w:font w:name="FangSong_GB2312">
    <w:altName w:val="Microsoft YaHei"/>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0362" w14:textId="77777777" w:rsidR="000926F4" w:rsidRDefault="000926F4">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264F6B">
      <w:rPr>
        <w:rStyle w:val="PageNumber"/>
        <w:i/>
        <w:noProof/>
        <w:color w:val="auto"/>
      </w:rPr>
      <w:t>5</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0F2DA" w14:textId="77777777" w:rsidR="00A21400" w:rsidRDefault="00A21400">
      <w:pPr>
        <w:spacing w:before="0" w:after="0" w:line="240" w:lineRule="auto"/>
      </w:pPr>
      <w:r>
        <w:separator/>
      </w:r>
    </w:p>
  </w:footnote>
  <w:footnote w:type="continuationSeparator" w:id="0">
    <w:p w14:paraId="47E0DF6E" w14:textId="77777777" w:rsidR="00A21400" w:rsidRDefault="00A214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20361" w14:textId="77777777" w:rsidR="000926F4" w:rsidRDefault="000926F4">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F31313-43EF-4654-AE43-5A37DB39B36C}">
  <ds:schemaRefs>
    <ds:schemaRef ds:uri="http://schemas.openxmlformats.org/officeDocument/2006/bibliography"/>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6025</Words>
  <Characters>34348</Characters>
  <Application>Microsoft Office Word</Application>
  <DocSecurity>0</DocSecurity>
  <Lines>286</Lines>
  <Paragraphs>80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Fang-Chen Cheng</cp:lastModifiedBy>
  <cp:revision>2</cp:revision>
  <dcterms:created xsi:type="dcterms:W3CDTF">2020-08-20T17:38:00Z</dcterms:created>
  <dcterms:modified xsi:type="dcterms:W3CDTF">2020-08-20T17:38:00Z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