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18599321" w14:textId="77777777" w:rsidR="00352C60" w:rsidRDefault="00CE2108">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8"/>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w:t>
      </w:r>
      <w:proofErr w:type="spellStart"/>
      <w:r>
        <w:rPr>
          <w:rFonts w:hint="eastAsia"/>
          <w:lang w:val="en-GB"/>
        </w:rPr>
        <w:t>gNB</w:t>
      </w:r>
      <w:proofErr w:type="spellEnd"/>
      <w:r>
        <w:rPr>
          <w:rFonts w:hint="eastAsia"/>
          <w:lang w:val="en-GB"/>
        </w:rPr>
        <w:t xml:space="preserve">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w:t>
      </w:r>
      <w:proofErr w:type="spellStart"/>
      <w:r>
        <w:rPr>
          <w:lang w:val="en-GB"/>
        </w:rPr>
        <w:t>inline</w:t>
      </w:r>
      <w:proofErr w:type="spellEnd"/>
      <w:r>
        <w:rPr>
          <w:lang w:val="en-GB"/>
        </w:rPr>
        <w:t xml:space="preserv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 xml:space="preserve">up to </w:t>
      </w:r>
      <w:proofErr w:type="spellStart"/>
      <w:r>
        <w:rPr>
          <w:rFonts w:hint="eastAsia"/>
          <w:lang w:val="en-GB"/>
        </w:rPr>
        <w:t>gNB</w:t>
      </w:r>
      <w:proofErr w:type="spellEnd"/>
      <w:r>
        <w:rPr>
          <w:rFonts w:hint="eastAsia"/>
          <w:lang w:val="en-GB"/>
        </w:rPr>
        <w:t xml:space="preserve">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 xml:space="preserve">Although this </w:t>
            </w:r>
            <w:proofErr w:type="spellStart"/>
            <w:r>
              <w:rPr>
                <w:rFonts w:eastAsia="SimSun"/>
                <w:lang w:eastAsia="zh-CN"/>
              </w:rPr>
              <w:t>gNB</w:t>
            </w:r>
            <w:proofErr w:type="spellEnd"/>
            <w:r>
              <w:rPr>
                <w:rFonts w:eastAsia="SimSun"/>
                <w:lang w:eastAsia="zh-CN"/>
              </w:rPr>
              <w:t xml:space="preserve">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 xml:space="preserve">longer used </w:t>
            </w:r>
            <w:proofErr w:type="spellStart"/>
            <w:r>
              <w:rPr>
                <w:rFonts w:eastAsia="SimSun"/>
                <w:strike/>
                <w:color w:val="FF0000"/>
                <w:lang w:eastAsia="zh-CN"/>
              </w:rPr>
              <w:t>for</w:t>
            </w:r>
            <w:r>
              <w:rPr>
                <w:rFonts w:eastAsia="SimSun"/>
                <w:lang w:eastAsia="zh-CN"/>
              </w:rPr>
              <w:t>by</w:t>
            </w:r>
            <w:proofErr w:type="spellEnd"/>
            <w:r>
              <w:rPr>
                <w:rFonts w:eastAsia="SimSun"/>
                <w:lang w:eastAsia="zh-CN"/>
              </w:rPr>
              <w:t xml:space="preserve">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a"/>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 xml:space="preserve">ote: According to above, it is understood that the TRS/CSI-RS can be transmitted to idle/inactive UEs even when the TRS/CSI-RS is no </w:t>
            </w:r>
            <w:proofErr w:type="gramStart"/>
            <w:r>
              <w:rPr>
                <w:rFonts w:ascii="Times" w:hAnsi="Times" w:cs="Times"/>
                <w:b/>
                <w:sz w:val="20"/>
                <w:lang w:val="en-GB" w:eastAsia="ko-KR"/>
              </w:rPr>
              <w:t>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configured</w:t>
            </w:r>
            <w:proofErr w:type="gramEnd"/>
            <w:r>
              <w:rPr>
                <w:rFonts w:ascii="Times New Roman" w:eastAsia="SimSun" w:hAnsi="Times New Roman"/>
                <w:b/>
                <w:color w:val="FF0000"/>
                <w:sz w:val="20"/>
                <w:szCs w:val="20"/>
              </w:rPr>
              <w:t xml:space="preserve">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 xml:space="preserve">We are OK to allow </w:t>
            </w:r>
            <w:proofErr w:type="spellStart"/>
            <w:r>
              <w:rPr>
                <w:rFonts w:eastAsia="SimSun"/>
                <w:lang w:eastAsia="zh-CN"/>
              </w:rPr>
              <w:t>gNB</w:t>
            </w:r>
            <w:proofErr w:type="spellEnd"/>
            <w:r>
              <w:rPr>
                <w:rFonts w:eastAsia="SimSun"/>
                <w:lang w:eastAsia="zh-CN"/>
              </w:rPr>
              <w:t xml:space="preserve">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xml:space="preserve">, </w:t>
            </w:r>
            <w:proofErr w:type="spellStart"/>
            <w:r>
              <w:rPr>
                <w:rFonts w:ascii="Cambria" w:eastAsia="Cambria" w:hAnsi="Cambria"/>
                <w:lang w:eastAsia="zh-CN"/>
              </w:rPr>
              <w:t>Hisilicon</w:t>
            </w:r>
            <w:proofErr w:type="spellEnd"/>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w:t>
            </w:r>
            <w:proofErr w:type="spellStart"/>
            <w:r w:rsidRPr="005C33EF">
              <w:rPr>
                <w:rFonts w:eastAsia="PMingLiU"/>
                <w:lang w:eastAsia="zh-TW"/>
              </w:rPr>
              <w:t>gNB</w:t>
            </w:r>
            <w:proofErr w:type="spellEnd"/>
            <w:r w:rsidRPr="005C33EF">
              <w:rPr>
                <w:rFonts w:eastAsia="PMingLiU"/>
                <w:lang w:eastAsia="zh-TW"/>
              </w:rPr>
              <w:t xml:space="preserve">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 xml:space="preserve">Conclusion related to </w:t>
            </w:r>
            <w:proofErr w:type="spellStart"/>
            <w:r>
              <w:rPr>
                <w:rFonts w:eastAsia="PMingLiU"/>
                <w:lang w:eastAsia="zh-TW"/>
              </w:rPr>
              <w:t>gNB</w:t>
            </w:r>
            <w:proofErr w:type="spellEnd"/>
            <w:r>
              <w:rPr>
                <w:rFonts w:eastAsia="PMingLiU"/>
                <w:lang w:eastAsia="zh-TW"/>
              </w:rPr>
              <w:t xml:space="preserve"> implementation should be avoided and any </w:t>
            </w:r>
            <w:proofErr w:type="gramStart"/>
            <w:r>
              <w:rPr>
                <w:rFonts w:eastAsia="PMingLiU"/>
                <w:lang w:eastAsia="zh-TW"/>
              </w:rPr>
              <w:t>conclusion</w:t>
            </w:r>
            <w:r w:rsidR="008D6891">
              <w:rPr>
                <w:rFonts w:eastAsia="PMingLiU"/>
                <w:lang w:eastAsia="zh-TW"/>
              </w:rPr>
              <w:t xml:space="preserve"> </w:t>
            </w:r>
            <w:r>
              <w:rPr>
                <w:rFonts w:eastAsia="PMingLiU"/>
                <w:lang w:eastAsia="zh-TW"/>
              </w:rPr>
              <w:t xml:space="preserve"> should</w:t>
            </w:r>
            <w:proofErr w:type="gramEnd"/>
            <w:r>
              <w:rPr>
                <w:rFonts w:eastAsia="PMingLiU"/>
                <w:lang w:eastAsia="zh-TW"/>
              </w:rPr>
              <w:t xml:space="preserve">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proofErr w:type="spellStart"/>
            <w:r>
              <w:rPr>
                <w:rFonts w:eastAsia="PMingLiU"/>
                <w:lang w:eastAsia="zh-TW"/>
              </w:rPr>
              <w:t>InterDigital</w:t>
            </w:r>
            <w:proofErr w:type="spellEnd"/>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w:t>
            </w:r>
            <w:proofErr w:type="spellStart"/>
            <w:r>
              <w:rPr>
                <w:rFonts w:eastAsia="MS Mincho"/>
                <w:lang w:eastAsia="ja-JP"/>
              </w:rPr>
              <w:t>gNB</w:t>
            </w:r>
            <w:proofErr w:type="spellEnd"/>
            <w:r>
              <w:rPr>
                <w:rFonts w:eastAsia="MS Mincho"/>
                <w:lang w:eastAsia="ja-JP"/>
              </w:rPr>
              <w:t xml:space="preserve">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w:t>
            </w:r>
            <w:proofErr w:type="spellStart"/>
            <w:r w:rsidR="00F328F2" w:rsidRPr="00F328F2">
              <w:rPr>
                <w:rFonts w:eastAsia="MS Mincho"/>
                <w:lang w:eastAsia="ja-JP"/>
              </w:rPr>
              <w:t>gNB</w:t>
            </w:r>
            <w:proofErr w:type="spellEnd"/>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proofErr w:type="spellStart"/>
            <w:r>
              <w:rPr>
                <w:rFonts w:eastAsia="SimSun" w:hint="eastAsia"/>
                <w:lang w:eastAsia="zh-CN"/>
              </w:rPr>
              <w:t>Spreadtr</w:t>
            </w:r>
            <w:r>
              <w:rPr>
                <w:rFonts w:eastAsia="SimSun"/>
                <w:lang w:eastAsia="zh-CN"/>
              </w:rPr>
              <w:t>um</w:t>
            </w:r>
            <w:proofErr w:type="spellEnd"/>
          </w:p>
        </w:tc>
        <w:tc>
          <w:tcPr>
            <w:tcW w:w="1418" w:type="dxa"/>
          </w:tcPr>
          <w:p w14:paraId="38B2ACCC" w14:textId="4F5865FB" w:rsidR="00E74E33" w:rsidRDefault="00E74E33" w:rsidP="00E74E33">
            <w:pPr>
              <w:spacing w:after="120"/>
              <w:rPr>
                <w:rFonts w:eastAsia="MS Mincho"/>
                <w:lang w:eastAsia="ja-JP"/>
              </w:rPr>
            </w:pPr>
            <w:r>
              <w:rPr>
                <w:rFonts w:eastAsia="SimSun"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SimSun"/>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SimSun"/>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r w:rsidR="005E243D" w14:paraId="0E1AE2E2" w14:textId="77777777" w:rsidTr="00ED7257">
        <w:tc>
          <w:tcPr>
            <w:tcW w:w="1696" w:type="dxa"/>
          </w:tcPr>
          <w:p w14:paraId="089FE2C7" w14:textId="2B17C799" w:rsidR="005E243D" w:rsidRDefault="005E243D" w:rsidP="00615CCE">
            <w:pPr>
              <w:spacing w:after="120"/>
              <w:rPr>
                <w:rFonts w:eastAsiaTheme="minorEastAsia"/>
              </w:rPr>
            </w:pPr>
            <w:r>
              <w:rPr>
                <w:rFonts w:eastAsiaTheme="minorEastAsia"/>
              </w:rPr>
              <w:t>Qualcomm</w:t>
            </w:r>
          </w:p>
        </w:tc>
        <w:tc>
          <w:tcPr>
            <w:tcW w:w="1418" w:type="dxa"/>
          </w:tcPr>
          <w:p w14:paraId="78CB8E75" w14:textId="0BECFD7B" w:rsidR="005E243D" w:rsidRDefault="005E243D" w:rsidP="00615CCE">
            <w:pPr>
              <w:spacing w:after="120"/>
              <w:rPr>
                <w:rFonts w:eastAsiaTheme="minorEastAsia"/>
              </w:rPr>
            </w:pPr>
            <w:r>
              <w:rPr>
                <w:rFonts w:eastAsiaTheme="minorEastAsia"/>
              </w:rPr>
              <w:t>Alt 1</w:t>
            </w:r>
          </w:p>
        </w:tc>
        <w:tc>
          <w:tcPr>
            <w:tcW w:w="6662" w:type="dxa"/>
          </w:tcPr>
          <w:p w14:paraId="3425181D" w14:textId="77777777" w:rsidR="005E243D" w:rsidRDefault="005E243D" w:rsidP="0087044C">
            <w:pPr>
              <w:spacing w:after="120"/>
              <w:ind w:firstLineChars="0" w:firstLine="0"/>
            </w:pPr>
          </w:p>
        </w:tc>
      </w:tr>
      <w:tr w:rsidR="00FD6479" w14:paraId="24512E49" w14:textId="77777777" w:rsidTr="00ED7257">
        <w:tc>
          <w:tcPr>
            <w:tcW w:w="1696" w:type="dxa"/>
          </w:tcPr>
          <w:p w14:paraId="16E293E8" w14:textId="280051EA" w:rsidR="00FD6479" w:rsidRDefault="00FD6479" w:rsidP="00615CCE">
            <w:pPr>
              <w:spacing w:after="120"/>
              <w:rPr>
                <w:rFonts w:eastAsiaTheme="minorEastAsia"/>
              </w:rPr>
            </w:pPr>
            <w:r>
              <w:rPr>
                <w:rFonts w:eastAsiaTheme="minorEastAsia"/>
              </w:rPr>
              <w:t>Apple</w:t>
            </w:r>
          </w:p>
        </w:tc>
        <w:tc>
          <w:tcPr>
            <w:tcW w:w="1418" w:type="dxa"/>
          </w:tcPr>
          <w:p w14:paraId="0D50F550" w14:textId="79D1AA1E" w:rsidR="00FD6479" w:rsidRDefault="00FD6479" w:rsidP="00615CCE">
            <w:pPr>
              <w:spacing w:after="120"/>
              <w:rPr>
                <w:rFonts w:eastAsiaTheme="minorEastAsia"/>
              </w:rPr>
            </w:pPr>
            <w:r>
              <w:rPr>
                <w:rFonts w:eastAsiaTheme="minorEastAsia"/>
              </w:rPr>
              <w:t>Alt 1</w:t>
            </w:r>
          </w:p>
        </w:tc>
        <w:tc>
          <w:tcPr>
            <w:tcW w:w="6662" w:type="dxa"/>
          </w:tcPr>
          <w:p w14:paraId="75DFC338" w14:textId="77777777" w:rsidR="00FD6479" w:rsidRDefault="00FD6479" w:rsidP="0087044C">
            <w:pPr>
              <w:spacing w:after="120"/>
              <w:ind w:firstLineChars="0" w:firstLine="0"/>
            </w:pP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lastRenderedPageBreak/>
        <w:t>Topic #2: Proposals for clarification (2)</w:t>
      </w:r>
    </w:p>
    <w:tbl>
      <w:tblPr>
        <w:tblStyle w:val="af8"/>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F3A751"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4466A6C4"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0E3271E8" w14:textId="77777777" w:rsidR="00352C60" w:rsidRDefault="00CE2108">
      <w:pPr>
        <w:ind w:firstLineChars="0" w:firstLine="0"/>
        <w:rPr>
          <w:lang w:val="en-GB"/>
        </w:rPr>
      </w:pPr>
      <w:proofErr w:type="spellStart"/>
      <w:r>
        <w:rPr>
          <w:rFonts w:hint="eastAsia"/>
          <w:lang w:val="en-GB"/>
        </w:rPr>
        <w:t>Futurewei</w:t>
      </w:r>
      <w:proofErr w:type="spellEnd"/>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387BBBD"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t>
      </w:r>
      <w:proofErr w:type="gramStart"/>
      <w:r>
        <w:rPr>
          <w:lang w:val="en-GB"/>
        </w:rPr>
        <w:t>what are the implications to network operation or the actual UE idle mode power consumption due to frequent indication monitoring cycle</w:t>
      </w:r>
      <w:proofErr w:type="gramEnd"/>
      <w:r>
        <w:rPr>
          <w:lang w:val="en-GB"/>
        </w:rPr>
        <w:t>.</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lastRenderedPageBreak/>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 xml:space="preserve">We think the providing of TRS/CSI-RS can be UE-specific which up to </w:t>
            </w:r>
            <w:proofErr w:type="spellStart"/>
            <w:r>
              <w:rPr>
                <w:rFonts w:eastAsia="SimSun"/>
                <w:lang w:eastAsia="zh-CN"/>
              </w:rPr>
              <w:t>gNB’s</w:t>
            </w:r>
            <w:proofErr w:type="spellEnd"/>
            <w:r>
              <w:rPr>
                <w:rFonts w:eastAsia="SimSun"/>
                <w:lang w:eastAsia="zh-CN"/>
              </w:rPr>
              <w:t xml:space="preserve">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w:t>
            </w:r>
            <w:proofErr w:type="spellStart"/>
            <w:r>
              <w:rPr>
                <w:rFonts w:eastAsia="SimSun"/>
                <w:lang w:eastAsia="zh-CN"/>
              </w:rPr>
              <w:t>gNb</w:t>
            </w:r>
            <w:proofErr w:type="spellEnd"/>
            <w:r>
              <w:rPr>
                <w:rFonts w:eastAsia="SimSun"/>
                <w:lang w:eastAsia="zh-CN"/>
              </w:rPr>
              <w:t xml:space="preserve"> that the potential TRS/CSI-RS occasions carry the RS according to the configuration without implications to e.g. </w:t>
            </w:r>
            <w:proofErr w:type="spellStart"/>
            <w:r>
              <w:rPr>
                <w:rFonts w:eastAsia="SimSun"/>
                <w:lang w:eastAsia="zh-CN"/>
              </w:rPr>
              <w:t>gNB</w:t>
            </w:r>
            <w:proofErr w:type="spellEnd"/>
            <w:r>
              <w:rPr>
                <w:rFonts w:eastAsia="SimSun"/>
                <w:lang w:eastAsia="zh-CN"/>
              </w:rPr>
              <w:t xml:space="preserve">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xml:space="preserve">, </w:t>
            </w:r>
            <w:proofErr w:type="spellStart"/>
            <w:r>
              <w:rPr>
                <w:rFonts w:eastAsia="SimSun"/>
                <w:lang w:eastAsia="zh-CN"/>
              </w:rPr>
              <w:t>Hisilicon</w:t>
            </w:r>
            <w:proofErr w:type="spellEnd"/>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lastRenderedPageBreak/>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proofErr w:type="spellStart"/>
            <w:r>
              <w:rPr>
                <w:rFonts w:eastAsia="SimSun"/>
                <w:lang w:eastAsia="zh-CN"/>
              </w:rPr>
              <w:t>InterDigital</w:t>
            </w:r>
            <w:proofErr w:type="spellEnd"/>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SimSun"/>
                <w:lang w:eastAsia="zh-CN"/>
              </w:rPr>
            </w:pPr>
            <w:r>
              <w:rPr>
                <w:rFonts w:eastAsia="MS Mincho"/>
                <w:bCs/>
                <w:lang w:eastAsia="ja-JP"/>
              </w:rPr>
              <w:t xml:space="preserve">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w:t>
            </w:r>
            <w:proofErr w:type="spellStart"/>
            <w:r>
              <w:rPr>
                <w:rFonts w:eastAsia="MS Mincho"/>
                <w:bCs/>
                <w:lang w:eastAsia="ja-JP"/>
              </w:rPr>
              <w:t>gNB</w:t>
            </w:r>
            <w:proofErr w:type="spellEnd"/>
            <w:r>
              <w:rPr>
                <w:rFonts w:eastAsia="MS Mincho"/>
                <w:bCs/>
                <w:lang w:eastAsia="ja-JP"/>
              </w:rPr>
              <w:t xml:space="preserve">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SimSun"/>
                <w:lang w:eastAsia="zh-CN"/>
              </w:rPr>
            </w:pPr>
            <w:proofErr w:type="spellStart"/>
            <w:r>
              <w:rPr>
                <w:rFonts w:eastAsia="SimSun" w:hint="eastAsia"/>
                <w:lang w:eastAsia="zh-CN"/>
              </w:rPr>
              <w:t>Spreadtrum</w:t>
            </w:r>
            <w:proofErr w:type="spellEnd"/>
          </w:p>
        </w:tc>
        <w:tc>
          <w:tcPr>
            <w:tcW w:w="1418" w:type="dxa"/>
          </w:tcPr>
          <w:p w14:paraId="57906A17" w14:textId="054AD034" w:rsidR="00E74E33" w:rsidRPr="00E74E33" w:rsidRDefault="00E74E33" w:rsidP="00367F8F">
            <w:pPr>
              <w:spacing w:after="120"/>
              <w:rPr>
                <w:rFonts w:eastAsia="SimSun"/>
                <w:lang w:eastAsia="zh-CN"/>
              </w:rPr>
            </w:pPr>
            <w:r>
              <w:rPr>
                <w:rFonts w:eastAsia="SimSun"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SimSun"/>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SimSun"/>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rPr>
            </w:pPr>
            <w:r>
              <w:rPr>
                <w:rFonts w:eastAsia="MS Mincho"/>
                <w:lang w:eastAsia="ja-JP"/>
              </w:rPr>
              <w:t>Sony</w:t>
            </w:r>
          </w:p>
        </w:tc>
        <w:tc>
          <w:tcPr>
            <w:tcW w:w="1418" w:type="dxa"/>
          </w:tcPr>
          <w:p w14:paraId="1250974C" w14:textId="747C9969" w:rsidR="0087044C" w:rsidRDefault="0087044C" w:rsidP="0087044C">
            <w:pPr>
              <w:spacing w:after="120"/>
              <w:rPr>
                <w:rFonts w:eastAsiaTheme="minorEastAsia"/>
              </w:rPr>
            </w:pPr>
            <w:r>
              <w:rPr>
                <w:rFonts w:eastAsia="MS Mincho"/>
                <w:lang w:eastAsia="ja-JP"/>
              </w:rPr>
              <w:t>Alt2</w:t>
            </w:r>
          </w:p>
        </w:tc>
        <w:tc>
          <w:tcPr>
            <w:tcW w:w="6662" w:type="dxa"/>
          </w:tcPr>
          <w:p w14:paraId="38C90352" w14:textId="6B1659F6" w:rsidR="0087044C" w:rsidRDefault="0087044C" w:rsidP="0087044C">
            <w:pPr>
              <w:ind w:firstLineChars="0" w:firstLine="0"/>
              <w:rPr>
                <w:bCs/>
              </w:rPr>
            </w:pPr>
            <w:r>
              <w:rPr>
                <w:rFonts w:eastAsia="SimSun"/>
                <w:lang w:eastAsia="zh-CN"/>
              </w:rPr>
              <w:t>We think at least signaling overhead must be investigated prior making the agreement of this proposal.</w:t>
            </w:r>
          </w:p>
        </w:tc>
      </w:tr>
      <w:tr w:rsidR="00E257F6" w14:paraId="7EDD67B2" w14:textId="77777777" w:rsidTr="00ED7257">
        <w:tc>
          <w:tcPr>
            <w:tcW w:w="1696" w:type="dxa"/>
          </w:tcPr>
          <w:p w14:paraId="356A63C7" w14:textId="441CB502" w:rsidR="00E257F6" w:rsidRDefault="00E257F6" w:rsidP="0087044C">
            <w:pPr>
              <w:spacing w:after="120"/>
              <w:rPr>
                <w:rFonts w:eastAsia="MS Mincho"/>
                <w:lang w:eastAsia="ja-JP"/>
              </w:rPr>
            </w:pPr>
            <w:r>
              <w:rPr>
                <w:rFonts w:eastAsia="MS Mincho"/>
                <w:lang w:eastAsia="ja-JP"/>
              </w:rPr>
              <w:t>Qualcomm</w:t>
            </w:r>
          </w:p>
        </w:tc>
        <w:tc>
          <w:tcPr>
            <w:tcW w:w="1418" w:type="dxa"/>
          </w:tcPr>
          <w:p w14:paraId="4D828C6E" w14:textId="1709E332" w:rsidR="00E257F6" w:rsidRDefault="00E257F6" w:rsidP="0087044C">
            <w:pPr>
              <w:spacing w:after="120"/>
              <w:rPr>
                <w:rFonts w:eastAsia="MS Mincho"/>
                <w:lang w:eastAsia="ja-JP"/>
              </w:rPr>
            </w:pPr>
            <w:r>
              <w:rPr>
                <w:rFonts w:eastAsia="MS Mincho"/>
                <w:lang w:eastAsia="ja-JP"/>
              </w:rPr>
              <w:t>Alt 1</w:t>
            </w:r>
          </w:p>
        </w:tc>
        <w:tc>
          <w:tcPr>
            <w:tcW w:w="6662" w:type="dxa"/>
          </w:tcPr>
          <w:p w14:paraId="24522836" w14:textId="268D3C77" w:rsidR="00E257F6" w:rsidRDefault="001521DF" w:rsidP="0087044C">
            <w:pPr>
              <w:ind w:firstLineChars="0" w:firstLine="0"/>
              <w:rPr>
                <w:rFonts w:eastAsia="SimSun"/>
                <w:lang w:eastAsia="zh-CN"/>
              </w:rPr>
            </w:pPr>
            <w:r>
              <w:rPr>
                <w:rFonts w:eastAsia="SimSun"/>
                <w:lang w:eastAsia="zh-CN"/>
              </w:rPr>
              <w:t>It is better to include</w:t>
            </w:r>
            <w:r w:rsidR="001C037E">
              <w:rPr>
                <w:rFonts w:eastAsia="SimSun"/>
                <w:lang w:eastAsia="zh-CN"/>
              </w:rPr>
              <w:t xml:space="preserve"> the</w:t>
            </w:r>
            <w:r>
              <w:rPr>
                <w:rFonts w:eastAsia="SimSun"/>
                <w:lang w:eastAsia="zh-CN"/>
              </w:rPr>
              <w:t xml:space="preserve"> second Note to avoid future </w:t>
            </w:r>
            <w:r w:rsidR="008E0000">
              <w:rPr>
                <w:rFonts w:eastAsia="SimSun"/>
                <w:lang w:eastAsia="zh-CN"/>
              </w:rPr>
              <w:t>different understanding of this conclusion.</w:t>
            </w:r>
          </w:p>
        </w:tc>
      </w:tr>
      <w:tr w:rsidR="00394ED5" w14:paraId="74238569" w14:textId="77777777" w:rsidTr="00ED7257">
        <w:tc>
          <w:tcPr>
            <w:tcW w:w="1696" w:type="dxa"/>
          </w:tcPr>
          <w:p w14:paraId="248ACADB" w14:textId="0848DFAE" w:rsidR="00394ED5" w:rsidRDefault="00394ED5" w:rsidP="0087044C">
            <w:pPr>
              <w:spacing w:after="120"/>
              <w:rPr>
                <w:rFonts w:eastAsia="MS Mincho"/>
                <w:lang w:eastAsia="ja-JP"/>
              </w:rPr>
            </w:pPr>
            <w:r>
              <w:rPr>
                <w:rFonts w:eastAsia="MS Mincho"/>
                <w:lang w:eastAsia="ja-JP"/>
              </w:rPr>
              <w:t>Apple</w:t>
            </w:r>
          </w:p>
        </w:tc>
        <w:tc>
          <w:tcPr>
            <w:tcW w:w="1418" w:type="dxa"/>
          </w:tcPr>
          <w:p w14:paraId="7B94F950" w14:textId="77777777" w:rsidR="00394ED5" w:rsidRDefault="00394ED5" w:rsidP="0087044C">
            <w:pPr>
              <w:spacing w:after="120"/>
              <w:rPr>
                <w:rFonts w:eastAsia="MS Mincho"/>
                <w:lang w:eastAsia="ja-JP"/>
              </w:rPr>
            </w:pPr>
          </w:p>
        </w:tc>
        <w:tc>
          <w:tcPr>
            <w:tcW w:w="6662" w:type="dxa"/>
          </w:tcPr>
          <w:p w14:paraId="68708F38" w14:textId="77777777" w:rsidR="00394ED5" w:rsidRDefault="00352CEF" w:rsidP="0087044C">
            <w:pPr>
              <w:ind w:firstLineChars="0" w:firstLine="0"/>
              <w:rPr>
                <w:rFonts w:eastAsia="SimSun"/>
                <w:lang w:eastAsia="zh-CN"/>
              </w:rPr>
            </w:pPr>
            <w:r>
              <w:rPr>
                <w:rFonts w:eastAsia="SimSun"/>
                <w:lang w:eastAsia="zh-CN"/>
              </w:rPr>
              <w:t>We are probably fine with Alt 1, but feel the 2</w:t>
            </w:r>
            <w:r w:rsidRPr="00352CEF">
              <w:rPr>
                <w:rFonts w:eastAsia="SimSun"/>
                <w:vertAlign w:val="superscript"/>
                <w:lang w:eastAsia="zh-CN"/>
              </w:rPr>
              <w:t>nd</w:t>
            </w:r>
            <w:r>
              <w:rPr>
                <w:rFonts w:eastAsia="SimSun"/>
                <w:lang w:eastAsia="zh-CN"/>
              </w:rPr>
              <w:t xml:space="preserve"> note contradicts with the main bullet. To be used as the paging indication, the </w:t>
            </w:r>
            <w:proofErr w:type="spellStart"/>
            <w:r>
              <w:rPr>
                <w:rFonts w:eastAsia="SimSun"/>
                <w:lang w:eastAsia="zh-CN"/>
              </w:rPr>
              <w:t>gNB</w:t>
            </w:r>
            <w:proofErr w:type="spellEnd"/>
            <w:r>
              <w:rPr>
                <w:rFonts w:eastAsia="SimSun"/>
                <w:lang w:eastAsia="zh-CN"/>
              </w:rPr>
              <w:t xml:space="preserve"> cannot i</w:t>
            </w:r>
            <w:r w:rsidR="00116DEC">
              <w:rPr>
                <w:rFonts w:eastAsia="SimSun"/>
                <w:lang w:eastAsia="zh-CN"/>
              </w:rPr>
              <w:t xml:space="preserve">nform the UE on the </w:t>
            </w:r>
            <w:r w:rsidR="00116DEC">
              <w:rPr>
                <w:rFonts w:eastAsia="SimSun"/>
                <w:lang w:eastAsia="zh-CN"/>
              </w:rPr>
              <w:lastRenderedPageBreak/>
              <w:t>availability, and it would require the UE to blindly detect. This needs to be clarified.</w:t>
            </w:r>
          </w:p>
          <w:p w14:paraId="1D2D7663" w14:textId="7673AF0E" w:rsidR="00116DEC" w:rsidRDefault="00116DEC" w:rsidP="0087044C">
            <w:pPr>
              <w:ind w:firstLineChars="0" w:firstLine="0"/>
              <w:rPr>
                <w:rFonts w:eastAsia="SimSun"/>
                <w:lang w:eastAsia="zh-CN"/>
              </w:rPr>
            </w:pPr>
            <w:r>
              <w:rPr>
                <w:rFonts w:eastAsia="SimSun"/>
                <w:lang w:eastAsia="zh-CN"/>
              </w:rPr>
              <w:t xml:space="preserve">Overall we are still confused about </w:t>
            </w:r>
            <w:r w:rsidR="001817D3">
              <w:rPr>
                <w:rFonts w:eastAsia="SimSun"/>
                <w:lang w:eastAsia="zh-CN"/>
              </w:rPr>
              <w:t>the handling of</w:t>
            </w:r>
            <w:r>
              <w:rPr>
                <w:rFonts w:eastAsia="SimSun"/>
                <w:lang w:eastAsia="zh-CN"/>
              </w:rPr>
              <w:t xml:space="preserve"> the proposal of using TRS/CSI-RS </w:t>
            </w:r>
            <w:r w:rsidR="001A1837">
              <w:rPr>
                <w:rFonts w:eastAsia="SimSun"/>
                <w:lang w:eastAsia="zh-CN"/>
              </w:rPr>
              <w:t>as paging indicat</w:t>
            </w:r>
            <w:r w:rsidR="001817D3">
              <w:rPr>
                <w:rFonts w:eastAsia="SimSun"/>
                <w:lang w:eastAsia="zh-CN"/>
              </w:rPr>
              <w:t>ion</w:t>
            </w:r>
            <w:r w:rsidR="001A1837">
              <w:rPr>
                <w:rFonts w:eastAsia="SimSun"/>
                <w:lang w:eastAsia="zh-CN"/>
              </w:rPr>
              <w:t xml:space="preserve">. If we agree on the current proposal, does it mean that </w:t>
            </w:r>
            <w:r w:rsidR="006E7621">
              <w:rPr>
                <w:rFonts w:eastAsia="SimSun"/>
                <w:lang w:eastAsia="zh-CN"/>
              </w:rPr>
              <w:t xml:space="preserve">there is a possibility that </w:t>
            </w:r>
            <w:r w:rsidR="001A1837">
              <w:rPr>
                <w:rFonts w:eastAsia="SimSun"/>
                <w:lang w:eastAsia="zh-CN"/>
              </w:rPr>
              <w:t xml:space="preserve">we end up with two </w:t>
            </w:r>
            <w:r w:rsidR="006E7621">
              <w:rPr>
                <w:rFonts w:eastAsia="SimSun"/>
                <w:lang w:eastAsia="zh-CN"/>
              </w:rPr>
              <w:t xml:space="preserve">different </w:t>
            </w:r>
            <w:r w:rsidR="001A1837">
              <w:rPr>
                <w:rFonts w:eastAsia="SimSun"/>
                <w:lang w:eastAsia="zh-CN"/>
              </w:rPr>
              <w:t xml:space="preserve">solutions of using TRS/CSI-RS, one using it as paging indicator, and another one </w:t>
            </w:r>
            <w:r w:rsidR="006E7621">
              <w:rPr>
                <w:rFonts w:eastAsia="SimSun"/>
                <w:lang w:eastAsia="zh-CN"/>
              </w:rPr>
              <w:t>using it for AGC/tracking only?</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w:t>
            </w:r>
            <w:proofErr w:type="spellStart"/>
            <w:r>
              <w:rPr>
                <w:rFonts w:eastAsia="SimSun" w:hint="eastAsia"/>
                <w:lang w:eastAsia="zh-CN"/>
              </w:rPr>
              <w:t>the</w:t>
            </w:r>
            <w:proofErr w:type="spellEnd"/>
            <w:r>
              <w:rPr>
                <w:rFonts w:eastAsia="SimSun" w:hint="eastAsia"/>
                <w:lang w:eastAsia="zh-CN"/>
              </w:rPr>
              <w:t xml:space="preserve"> proposal for clarification in Topic #1 that </w:t>
            </w:r>
            <w:r>
              <w:rPr>
                <w:rFonts w:eastAsia="SimSun"/>
                <w:lang w:eastAsia="zh-CN"/>
              </w:rPr>
              <w:t>“</w:t>
            </w:r>
            <w:r>
              <w:rPr>
                <w:lang w:val="en-GB"/>
              </w:rPr>
              <w:t xml:space="preserve">It is up to </w:t>
            </w:r>
            <w:proofErr w:type="spellStart"/>
            <w:r>
              <w:rPr>
                <w:lang w:val="en-GB"/>
              </w:rPr>
              <w:t>gNB</w:t>
            </w:r>
            <w:proofErr w:type="spellEnd"/>
            <w:r>
              <w:rPr>
                <w:lang w:val="en-GB"/>
              </w:rPr>
              <w:t xml:space="preserve">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w:t>
            </w:r>
            <w:r>
              <w:rPr>
                <w:rFonts w:eastAsia="PMingLiU"/>
                <w:lang w:eastAsia="zh-TW"/>
              </w:rPr>
              <w:lastRenderedPageBreak/>
              <w:t>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proofErr w:type="spellStart"/>
            <w:r>
              <w:rPr>
                <w:rFonts w:eastAsia="PMingLiU"/>
                <w:lang w:eastAsia="zh-TW"/>
              </w:rPr>
              <w:lastRenderedPageBreak/>
              <w:t>InterDigital</w:t>
            </w:r>
            <w:proofErr w:type="spellEnd"/>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proofErr w:type="spellStart"/>
            <w:r>
              <w:rPr>
                <w:rFonts w:eastAsia="SimSun" w:hint="eastAsia"/>
                <w:lang w:eastAsia="zh-CN"/>
              </w:rPr>
              <w:t>Spreadtrum</w:t>
            </w:r>
            <w:proofErr w:type="spellEnd"/>
          </w:p>
        </w:tc>
        <w:tc>
          <w:tcPr>
            <w:tcW w:w="1204" w:type="dxa"/>
          </w:tcPr>
          <w:p w14:paraId="281E243B" w14:textId="08120F51" w:rsidR="00E74E33" w:rsidRDefault="00E74E33" w:rsidP="00E74E33">
            <w:pPr>
              <w:spacing w:after="120"/>
              <w:rPr>
                <w:rFonts w:eastAsia="MS Mincho"/>
                <w:lang w:eastAsia="ja-JP"/>
              </w:rPr>
            </w:pPr>
            <w:r>
              <w:rPr>
                <w:rFonts w:eastAsia="SimSun"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SimSun"/>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SimSun"/>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sequence based paging indication. It should be noted that DCI based paging indication which is proposed by several companies is also a candidate solution. </w:t>
            </w:r>
          </w:p>
        </w:tc>
      </w:tr>
      <w:tr w:rsidR="0087044C" w14:paraId="61770B44" w14:textId="77777777" w:rsidTr="00FD6479">
        <w:tc>
          <w:tcPr>
            <w:tcW w:w="1696" w:type="dxa"/>
          </w:tcPr>
          <w:p w14:paraId="6E4DC659" w14:textId="77777777" w:rsidR="0087044C" w:rsidRDefault="0087044C" w:rsidP="00FD6479">
            <w:pPr>
              <w:spacing w:after="120"/>
              <w:rPr>
                <w:rFonts w:eastAsia="MS Mincho"/>
                <w:lang w:eastAsia="ja-JP"/>
              </w:rPr>
            </w:pPr>
            <w:r>
              <w:rPr>
                <w:rFonts w:eastAsia="MS Mincho"/>
                <w:lang w:eastAsia="ja-JP"/>
              </w:rPr>
              <w:t>Sony</w:t>
            </w:r>
          </w:p>
        </w:tc>
        <w:tc>
          <w:tcPr>
            <w:tcW w:w="1204" w:type="dxa"/>
          </w:tcPr>
          <w:p w14:paraId="38BF3001" w14:textId="77777777" w:rsidR="0087044C" w:rsidRDefault="0087044C" w:rsidP="00FD6479">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FD6479">
            <w:pPr>
              <w:spacing w:after="120"/>
              <w:ind w:firstLineChars="0" w:firstLine="0"/>
              <w:rPr>
                <w:rFonts w:eastAsia="SimSun"/>
                <w:lang w:eastAsia="zh-CN"/>
              </w:rPr>
            </w:pPr>
            <w:r>
              <w:rPr>
                <w:rFonts w:eastAsia="SimSun"/>
                <w:lang w:eastAsia="zh-CN"/>
              </w:rPr>
              <w:t>Agree to avoid duplication and better to be discussed in 8.7.1.1.</w:t>
            </w:r>
          </w:p>
        </w:tc>
      </w:tr>
      <w:tr w:rsidR="0087044C" w14:paraId="676A2657" w14:textId="77777777" w:rsidTr="00ED7257">
        <w:tc>
          <w:tcPr>
            <w:tcW w:w="1696" w:type="dxa"/>
          </w:tcPr>
          <w:p w14:paraId="30E3AA5A" w14:textId="7CD81E8C" w:rsidR="0087044C" w:rsidRDefault="00405B69" w:rsidP="00615CCE">
            <w:pPr>
              <w:spacing w:after="120"/>
              <w:rPr>
                <w:rFonts w:eastAsiaTheme="minorEastAsia"/>
              </w:rPr>
            </w:pPr>
            <w:r>
              <w:rPr>
                <w:rFonts w:eastAsiaTheme="minorEastAsia"/>
              </w:rPr>
              <w:t>Qualcomm</w:t>
            </w:r>
          </w:p>
        </w:tc>
        <w:tc>
          <w:tcPr>
            <w:tcW w:w="1204" w:type="dxa"/>
          </w:tcPr>
          <w:p w14:paraId="290B0FB2" w14:textId="472A31EC" w:rsidR="0087044C" w:rsidRDefault="00DD0EDE" w:rsidP="00615CCE">
            <w:pPr>
              <w:spacing w:after="120"/>
              <w:rPr>
                <w:rFonts w:eastAsiaTheme="minorEastAsia"/>
              </w:rPr>
            </w:pPr>
            <w:r>
              <w:rPr>
                <w:rFonts w:eastAsiaTheme="minorEastAsia"/>
              </w:rPr>
              <w:t>Yes</w:t>
            </w:r>
          </w:p>
        </w:tc>
        <w:tc>
          <w:tcPr>
            <w:tcW w:w="6876" w:type="dxa"/>
          </w:tcPr>
          <w:p w14:paraId="2865E0B4" w14:textId="4ACF2A8E" w:rsidR="0087044C" w:rsidRDefault="005C3492" w:rsidP="00615CCE">
            <w:pPr>
              <w:tabs>
                <w:tab w:val="left" w:pos="1540"/>
              </w:tabs>
              <w:spacing w:after="120"/>
              <w:ind w:firstLineChars="0" w:firstLine="0"/>
              <w:rPr>
                <w:rFonts w:eastAsiaTheme="minorEastAsia"/>
              </w:rPr>
            </w:pPr>
            <w:r>
              <w:rPr>
                <w:rFonts w:eastAsiaTheme="minorEastAsia"/>
              </w:rPr>
              <w:t>The signaling of TRS/CSI-RS configuration information should still be discussed here</w:t>
            </w:r>
            <w:r w:rsidR="00405B69">
              <w:rPr>
                <w:rFonts w:eastAsiaTheme="minorEastAsia"/>
              </w:rPr>
              <w:t>.</w:t>
            </w:r>
          </w:p>
        </w:tc>
      </w:tr>
      <w:tr w:rsidR="001817D3" w14:paraId="01549C1F" w14:textId="77777777" w:rsidTr="00ED7257">
        <w:tc>
          <w:tcPr>
            <w:tcW w:w="1696" w:type="dxa"/>
          </w:tcPr>
          <w:p w14:paraId="7B8FCFE1" w14:textId="5260F7A7" w:rsidR="001817D3" w:rsidRDefault="00EE5C59" w:rsidP="00615CCE">
            <w:pPr>
              <w:spacing w:after="120"/>
              <w:rPr>
                <w:rFonts w:eastAsiaTheme="minorEastAsia"/>
              </w:rPr>
            </w:pPr>
            <w:r>
              <w:rPr>
                <w:rFonts w:eastAsiaTheme="minorEastAsia"/>
              </w:rPr>
              <w:t>Apple</w:t>
            </w:r>
          </w:p>
        </w:tc>
        <w:tc>
          <w:tcPr>
            <w:tcW w:w="1204" w:type="dxa"/>
          </w:tcPr>
          <w:p w14:paraId="5726F534" w14:textId="77777777" w:rsidR="001817D3" w:rsidRDefault="001817D3" w:rsidP="00615CCE">
            <w:pPr>
              <w:spacing w:after="120"/>
              <w:rPr>
                <w:rFonts w:eastAsiaTheme="minorEastAsia"/>
              </w:rPr>
            </w:pPr>
          </w:p>
        </w:tc>
        <w:tc>
          <w:tcPr>
            <w:tcW w:w="6876" w:type="dxa"/>
          </w:tcPr>
          <w:p w14:paraId="0C99BF82" w14:textId="281B28D3" w:rsidR="001817D3" w:rsidRDefault="00EE5C59" w:rsidP="00615CCE">
            <w:pPr>
              <w:tabs>
                <w:tab w:val="left" w:pos="1540"/>
              </w:tabs>
              <w:spacing w:after="120"/>
              <w:ind w:firstLineChars="0" w:firstLine="0"/>
              <w:rPr>
                <w:rFonts w:eastAsiaTheme="minorEastAsia"/>
              </w:rPr>
            </w:pPr>
            <w:r>
              <w:rPr>
                <w:rFonts w:eastAsia="SimSun"/>
                <w:lang w:eastAsia="zh-CN"/>
              </w:rPr>
              <w:t>Overall we are still confused about the handling of the proposal of using TRS/CSI-RS as paging indication. If we agree on the current proposal, does it mean that there is a possibility that we end up with two different solutions of using TRS/CSI-RS, one using it as paging indicator, and another one using it for AGC/tracking only?</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w:t>
      </w:r>
      <w:proofErr w:type="spellStart"/>
      <w:r>
        <w:rPr>
          <w:lang w:val="en-GB"/>
        </w:rPr>
        <w:t>Ues</w:t>
      </w:r>
      <w:proofErr w:type="spellEnd"/>
      <w:r>
        <w:rPr>
          <w:lang w:val="en-GB"/>
        </w:rPr>
        <w:t xml:space="preserve">.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32E3BB0B"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8"/>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lastRenderedPageBreak/>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47EF968D"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a"/>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AGC and time/frequency tracking before PO, that is the TRS/CSI-RS is more important for UE(s) with higher paging rate. We think the  providing of TRS/CSI-RS to IDLE/INACTIVE UE should be UE-specific, which it is up to </w:t>
            </w:r>
            <w:proofErr w:type="spellStart"/>
            <w:r>
              <w:rPr>
                <w:rFonts w:eastAsia="SimSun"/>
                <w:lang w:eastAsia="zh-CN"/>
              </w:rPr>
              <w:t>gNB’s</w:t>
            </w:r>
            <w:proofErr w:type="spellEnd"/>
            <w:r>
              <w:rPr>
                <w:rFonts w:eastAsia="SimSun"/>
                <w:lang w:eastAsia="zh-CN"/>
              </w:rPr>
              <w:t xml:space="preserve"> decision to provide additional TRS/CSI-RS service to one idle/inactive UE or not. For example, </w:t>
            </w:r>
            <w:proofErr w:type="spellStart"/>
            <w:r>
              <w:rPr>
                <w:rFonts w:eastAsia="SimSun"/>
                <w:lang w:eastAsia="zh-CN"/>
              </w:rPr>
              <w:t>gNB</w:t>
            </w:r>
            <w:proofErr w:type="spellEnd"/>
            <w:r>
              <w:rPr>
                <w:rFonts w:eastAsia="SimSun"/>
                <w:lang w:eastAsia="zh-CN"/>
              </w:rPr>
              <w:t xml:space="preserve">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w:t>
            </w:r>
            <w:proofErr w:type="spellStart"/>
            <w:r>
              <w:rPr>
                <w:rFonts w:eastAsia="SimSun"/>
                <w:b/>
                <w:lang w:val="en-GB" w:eastAsia="zh-CN"/>
              </w:rPr>
              <w:t>Ues</w:t>
            </w:r>
            <w:proofErr w:type="spellEnd"/>
            <w:r>
              <w:rPr>
                <w:rFonts w:eastAsia="SimSun"/>
                <w:b/>
                <w:lang w:val="en-GB" w:eastAsia="zh-CN"/>
              </w:rPr>
              <w:t xml:space="preserve">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w:t>
            </w:r>
            <w:r>
              <w:rPr>
                <w:rFonts w:eastAsia="SimSun" w:hint="eastAsia"/>
                <w:lang w:eastAsia="zh-CN"/>
              </w:rPr>
              <w:lastRenderedPageBreak/>
              <w:t xml:space="preserve">up RRC </w:t>
            </w:r>
            <w:proofErr w:type="gramStart"/>
            <w:r>
              <w:rPr>
                <w:rFonts w:eastAsia="SimSun" w:hint="eastAsia"/>
                <w:lang w:eastAsia="zh-CN"/>
              </w:rPr>
              <w:t>connection  with</w:t>
            </w:r>
            <w:proofErr w:type="gramEnd"/>
            <w:r>
              <w:rPr>
                <w:rFonts w:eastAsia="SimSun" w:hint="eastAsia"/>
                <w:lang w:eastAsia="zh-CN"/>
              </w:rPr>
              <w:t xml:space="preserve"> the  cell that it currently camps. For </w:t>
            </w:r>
            <w:proofErr w:type="spellStart"/>
            <w:r>
              <w:rPr>
                <w:rFonts w:eastAsia="SimSun" w:hint="eastAsia"/>
                <w:lang w:eastAsia="zh-CN"/>
              </w:rPr>
              <w:t>a</w:t>
            </w:r>
            <w:proofErr w:type="spellEnd"/>
            <w:r>
              <w:rPr>
                <w:rFonts w:eastAsia="SimSun" w:hint="eastAsia"/>
                <w:lang w:eastAsia="zh-CN"/>
              </w:rPr>
              <w:t xml:space="preserve"> idle/</w:t>
            </w:r>
            <w:r w:rsidR="00FC1518">
              <w:rPr>
                <w:rFonts w:eastAsia="SimSun"/>
                <w:lang w:eastAsia="zh-CN"/>
              </w:rPr>
              <w:pgNum/>
            </w:r>
            <w:proofErr w:type="spellStart"/>
            <w:r w:rsidR="00FC1518">
              <w:rPr>
                <w:rFonts w:eastAsia="SimSun"/>
                <w:lang w:eastAsia="zh-CN"/>
              </w:rPr>
              <w:t>nactive</w:t>
            </w:r>
            <w:proofErr w:type="spellEnd"/>
            <w:r>
              <w:rPr>
                <w:rFonts w:eastAsia="SimSun" w:hint="eastAsia"/>
                <w:lang w:eastAsia="zh-CN"/>
              </w:rPr>
              <w:t xml:space="preserve"> mode UE that has not been set up RRC </w:t>
            </w:r>
            <w:proofErr w:type="gramStart"/>
            <w:r>
              <w:rPr>
                <w:rFonts w:eastAsia="SimSun" w:hint="eastAsia"/>
                <w:lang w:eastAsia="zh-CN"/>
              </w:rPr>
              <w:t>connection  with</w:t>
            </w:r>
            <w:proofErr w:type="gramEnd"/>
            <w:r>
              <w:rPr>
                <w:rFonts w:eastAsia="SimSun" w:hint="eastAsia"/>
                <w:lang w:eastAsia="zh-CN"/>
              </w:rPr>
              <w:t xml:space="preserve"> the cell that it currently camps (which may be common in the deployment considering UE mobility, channel condition, etc.), it </w:t>
            </w:r>
            <w:proofErr w:type="spellStart"/>
            <w:r>
              <w:rPr>
                <w:rFonts w:eastAsia="SimSun" w:hint="eastAsia"/>
                <w:lang w:eastAsia="zh-CN"/>
              </w:rPr>
              <w:t>can not</w:t>
            </w:r>
            <w:proofErr w:type="spellEnd"/>
            <w:r>
              <w:rPr>
                <w:rFonts w:eastAsia="SimSun" w:hint="eastAsia"/>
                <w:lang w:eastAsia="zh-CN"/>
              </w:rPr>
              <w:t xml:space="preserve">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 xml:space="preserve">For a RRC idle/inactive mode </w:t>
            </w:r>
            <w:proofErr w:type="gramStart"/>
            <w:r>
              <w:rPr>
                <w:rFonts w:eastAsia="SimSun" w:hint="eastAsia"/>
                <w:lang w:eastAsia="zh-CN"/>
              </w:rPr>
              <w:t>UE ,</w:t>
            </w:r>
            <w:proofErr w:type="gramEnd"/>
            <w:r>
              <w:rPr>
                <w:rFonts w:eastAsia="SimSun" w:hint="eastAsia"/>
                <w:lang w:eastAsia="zh-CN"/>
              </w:rPr>
              <w:t xml:space="preserve">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proofErr w:type="spellStart"/>
            <w:r>
              <w:rPr>
                <w:rFonts w:eastAsia="SimSun" w:hint="eastAsia"/>
                <w:lang w:eastAsia="zh-CN"/>
              </w:rPr>
              <w:t>gNB</w:t>
            </w:r>
            <w:proofErr w:type="spellEnd"/>
            <w:r>
              <w:rPr>
                <w:rFonts w:eastAsia="SimSun" w:hint="eastAsia"/>
                <w:lang w:eastAsia="zh-CN"/>
              </w:rPr>
              <w:t xml:space="preserve">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Since we have explicit and implicit indication of TRS/CSI-RS, the information provided to UE by SIB is one way of explicit indication. Higher layer signaling, e.g., dedicated signaling during UE registration</w:t>
            </w:r>
            <w:proofErr w:type="gramStart"/>
            <w:r>
              <w:rPr>
                <w:rFonts w:eastAsia="MS Mincho"/>
                <w:lang w:eastAsia="ja-JP"/>
              </w:rPr>
              <w:t>,  could</w:t>
            </w:r>
            <w:proofErr w:type="gramEnd"/>
            <w:r>
              <w:rPr>
                <w:rFonts w:eastAsia="MS Mincho"/>
                <w:lang w:eastAsia="ja-JP"/>
              </w:rPr>
              <w:t xml:space="preserve">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proofErr w:type="spellStart"/>
            <w:r>
              <w:rPr>
                <w:rFonts w:eastAsia="SimSun"/>
                <w:lang w:eastAsia="zh-CN"/>
              </w:rPr>
              <w:t>InterDigital</w:t>
            </w:r>
            <w:proofErr w:type="spellEnd"/>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lastRenderedPageBreak/>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SimSun"/>
                <w:lang w:eastAsia="zh-CN"/>
              </w:rPr>
            </w:pPr>
            <w:r>
              <w:rPr>
                <w:rFonts w:eastAsia="SimSun"/>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SimSun"/>
                <w:lang w:eastAsia="zh-CN"/>
              </w:rPr>
            </w:pPr>
            <w:proofErr w:type="spellStart"/>
            <w:r>
              <w:rPr>
                <w:rFonts w:eastAsia="SimSun" w:hint="eastAsia"/>
                <w:lang w:eastAsia="zh-CN"/>
              </w:rPr>
              <w:t>Spreadtrum</w:t>
            </w:r>
            <w:proofErr w:type="spellEnd"/>
          </w:p>
        </w:tc>
        <w:tc>
          <w:tcPr>
            <w:tcW w:w="2268" w:type="dxa"/>
          </w:tcPr>
          <w:p w14:paraId="39B363DD" w14:textId="0574639C" w:rsidR="00797337" w:rsidRPr="00797337" w:rsidRDefault="00797337" w:rsidP="00367F8F">
            <w:pPr>
              <w:spacing w:after="120"/>
              <w:ind w:firstLineChars="0" w:firstLine="0"/>
              <w:rPr>
                <w:rFonts w:eastAsia="SimSun"/>
                <w:lang w:eastAsia="zh-CN"/>
              </w:rPr>
            </w:pPr>
            <w:r>
              <w:rPr>
                <w:rFonts w:eastAsia="SimSun" w:hint="eastAsia"/>
                <w:lang w:eastAsia="zh-CN"/>
              </w:rPr>
              <w:t>No</w:t>
            </w:r>
          </w:p>
        </w:tc>
        <w:tc>
          <w:tcPr>
            <w:tcW w:w="5812" w:type="dxa"/>
          </w:tcPr>
          <w:p w14:paraId="320AEFBA" w14:textId="0A7E22C7" w:rsidR="00797337" w:rsidRDefault="00797337" w:rsidP="00D53BF4">
            <w:pPr>
              <w:ind w:firstLineChars="0" w:firstLine="0"/>
              <w:rPr>
                <w:rFonts w:eastAsia="SimSun"/>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w:t>
            </w:r>
            <w:proofErr w:type="spellStart"/>
            <w:r>
              <w:rPr>
                <w:lang w:val="en-GB"/>
              </w:rPr>
              <w:t>signaling</w:t>
            </w:r>
            <w:proofErr w:type="spellEnd"/>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SimSun"/>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SimSun"/>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r w:rsidR="0087044C" w14:paraId="0F250365" w14:textId="77777777" w:rsidTr="00FD6479">
        <w:tc>
          <w:tcPr>
            <w:tcW w:w="1696" w:type="dxa"/>
          </w:tcPr>
          <w:p w14:paraId="751A5D9F" w14:textId="77777777" w:rsidR="0087044C" w:rsidRDefault="0087044C" w:rsidP="00FD6479">
            <w:pPr>
              <w:spacing w:after="120"/>
              <w:rPr>
                <w:rFonts w:eastAsia="MS Mincho"/>
                <w:lang w:eastAsia="ja-JP"/>
              </w:rPr>
            </w:pPr>
            <w:r>
              <w:rPr>
                <w:rFonts w:eastAsia="MS Mincho"/>
                <w:lang w:eastAsia="ja-JP"/>
              </w:rPr>
              <w:t>Sony</w:t>
            </w:r>
          </w:p>
        </w:tc>
        <w:tc>
          <w:tcPr>
            <w:tcW w:w="2268" w:type="dxa"/>
          </w:tcPr>
          <w:p w14:paraId="0F8690D4" w14:textId="77777777" w:rsidR="0087044C" w:rsidRDefault="0087044C" w:rsidP="00FD6479">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FD6479">
            <w:pPr>
              <w:ind w:firstLineChars="0" w:firstLine="0"/>
              <w:rPr>
                <w:rFonts w:eastAsia="SimSun"/>
                <w:lang w:eastAsia="zh-CN"/>
              </w:rPr>
            </w:pPr>
            <w:r>
              <w:rPr>
                <w:rFonts w:eastAsia="SimSun"/>
                <w:lang w:eastAsia="zh-CN"/>
              </w:rPr>
              <w:t>We are fine with CMCC proposal</w:t>
            </w:r>
          </w:p>
        </w:tc>
      </w:tr>
      <w:tr w:rsidR="0087044C" w14:paraId="6D83D1F4" w14:textId="77777777">
        <w:tc>
          <w:tcPr>
            <w:tcW w:w="1696" w:type="dxa"/>
          </w:tcPr>
          <w:p w14:paraId="5173FCDA" w14:textId="4D052F41" w:rsidR="0087044C" w:rsidRDefault="00C15559" w:rsidP="00615CCE">
            <w:pPr>
              <w:spacing w:after="120"/>
              <w:rPr>
                <w:rFonts w:eastAsiaTheme="minorEastAsia"/>
              </w:rPr>
            </w:pPr>
            <w:r>
              <w:rPr>
                <w:rFonts w:eastAsiaTheme="minorEastAsia"/>
              </w:rPr>
              <w:t>Qualcomm</w:t>
            </w:r>
          </w:p>
        </w:tc>
        <w:tc>
          <w:tcPr>
            <w:tcW w:w="2268" w:type="dxa"/>
          </w:tcPr>
          <w:p w14:paraId="69B80CE9" w14:textId="152E3608" w:rsidR="0087044C" w:rsidRDefault="00C0698B" w:rsidP="00615CCE">
            <w:pPr>
              <w:spacing w:after="120"/>
              <w:ind w:firstLineChars="0" w:firstLine="0"/>
              <w:rPr>
                <w:rFonts w:eastAsiaTheme="minorEastAsia"/>
              </w:rPr>
            </w:pPr>
            <w:r>
              <w:rPr>
                <w:rFonts w:eastAsiaTheme="minorEastAsia"/>
              </w:rPr>
              <w:t>Yes</w:t>
            </w:r>
          </w:p>
        </w:tc>
        <w:tc>
          <w:tcPr>
            <w:tcW w:w="5812" w:type="dxa"/>
          </w:tcPr>
          <w:p w14:paraId="54D43F0E" w14:textId="189A4982" w:rsidR="0087044C" w:rsidRDefault="00C0698B" w:rsidP="00615CCE">
            <w:pPr>
              <w:ind w:firstLineChars="0" w:firstLine="0"/>
              <w:rPr>
                <w:rFonts w:eastAsiaTheme="minorEastAsia"/>
              </w:rPr>
            </w:pPr>
            <w:r>
              <w:rPr>
                <w:rFonts w:eastAsiaTheme="minorEastAsia"/>
              </w:rPr>
              <w:t xml:space="preserve">At least some </w:t>
            </w:r>
            <w:r w:rsidR="00890E81">
              <w:rPr>
                <w:rFonts w:eastAsiaTheme="minorEastAsia"/>
              </w:rPr>
              <w:t>TRS/CSI-RS can be provided in SIB.</w:t>
            </w:r>
          </w:p>
        </w:tc>
      </w:tr>
      <w:tr w:rsidR="000D032F" w14:paraId="03C555BF" w14:textId="77777777">
        <w:tc>
          <w:tcPr>
            <w:tcW w:w="1696" w:type="dxa"/>
          </w:tcPr>
          <w:p w14:paraId="02E74A16" w14:textId="3D04985D" w:rsidR="000D032F" w:rsidRDefault="000D032F" w:rsidP="00615CCE">
            <w:pPr>
              <w:spacing w:after="120"/>
              <w:rPr>
                <w:rFonts w:eastAsiaTheme="minorEastAsia"/>
              </w:rPr>
            </w:pPr>
            <w:r>
              <w:rPr>
                <w:rFonts w:eastAsiaTheme="minorEastAsia"/>
              </w:rPr>
              <w:t>Apple</w:t>
            </w:r>
          </w:p>
        </w:tc>
        <w:tc>
          <w:tcPr>
            <w:tcW w:w="2268" w:type="dxa"/>
          </w:tcPr>
          <w:p w14:paraId="7E11F027" w14:textId="05524C25" w:rsidR="000D032F" w:rsidRDefault="000D032F" w:rsidP="00615CCE">
            <w:pPr>
              <w:spacing w:after="120"/>
              <w:ind w:firstLineChars="0" w:firstLine="0"/>
              <w:rPr>
                <w:rFonts w:eastAsiaTheme="minorEastAsia"/>
              </w:rPr>
            </w:pPr>
            <w:r>
              <w:rPr>
                <w:rFonts w:eastAsiaTheme="minorEastAsia"/>
              </w:rPr>
              <w:t>Yes</w:t>
            </w:r>
          </w:p>
        </w:tc>
        <w:tc>
          <w:tcPr>
            <w:tcW w:w="5812" w:type="dxa"/>
          </w:tcPr>
          <w:p w14:paraId="1136F0EC" w14:textId="58DEDDF1" w:rsidR="000D032F" w:rsidRDefault="000D032F" w:rsidP="00615CCE">
            <w:pPr>
              <w:ind w:firstLineChars="0" w:firstLine="0"/>
              <w:rPr>
                <w:rFonts w:eastAsiaTheme="minorEastAsia"/>
              </w:rPr>
            </w:pPr>
            <w:r>
              <w:rPr>
                <w:rFonts w:eastAsiaTheme="minorEastAsia"/>
              </w:rPr>
              <w:t>We think this should be supported.</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7CC4359B" w14:textId="77777777" w:rsidR="001941C4" w:rsidRDefault="001941C4" w:rsidP="001941C4">
      <w:pPr>
        <w:pStyle w:val="2"/>
        <w:tabs>
          <w:tab w:val="left" w:pos="709"/>
        </w:tabs>
        <w:ind w:left="709" w:hanging="567"/>
        <w:rPr>
          <w:sz w:val="28"/>
          <w:lang w:eastAsia="ko-KR"/>
        </w:rPr>
      </w:pPr>
      <w:r>
        <w:rPr>
          <w:sz w:val="28"/>
          <w:lang w:eastAsia="ko-KR"/>
        </w:rPr>
        <w:t>Topic #1: Proposals for clarification (1)</w:t>
      </w:r>
    </w:p>
    <w:tbl>
      <w:tblPr>
        <w:tblStyle w:val="af8"/>
        <w:tblW w:w="0" w:type="auto"/>
        <w:tblLook w:val="04A0" w:firstRow="1" w:lastRow="0" w:firstColumn="1" w:lastColumn="0" w:noHBand="0" w:noVBand="1"/>
      </w:tblPr>
      <w:tblGrid>
        <w:gridCol w:w="9737"/>
      </w:tblGrid>
      <w:tr w:rsidR="00754C13" w14:paraId="378B1938" w14:textId="77777777" w:rsidTr="00754C13">
        <w:tc>
          <w:tcPr>
            <w:tcW w:w="9737" w:type="dxa"/>
          </w:tcPr>
          <w:p w14:paraId="5D97D2F6" w14:textId="77777777" w:rsidR="00754C13" w:rsidRDefault="00754C13" w:rsidP="00754C13">
            <w:pPr>
              <w:ind w:firstLineChars="0" w:firstLine="0"/>
              <w:rPr>
                <w:b/>
                <w:lang w:val="en-GB"/>
              </w:rPr>
            </w:pPr>
            <w:r w:rsidRPr="00754C13">
              <w:rPr>
                <w:rFonts w:hint="eastAsia"/>
                <w:b/>
                <w:lang w:val="en-GB"/>
              </w:rPr>
              <w:t>Proposal for conclusion:</w:t>
            </w:r>
          </w:p>
          <w:p w14:paraId="24851CDB" w14:textId="77777777" w:rsidR="00754C13" w:rsidRDefault="00754C13" w:rsidP="00754C13">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21B0D035" w14:textId="77777777" w:rsidR="00754C13" w:rsidRDefault="00754C13" w:rsidP="00754C13">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1664475" w14:textId="77777777" w:rsidR="00754C13" w:rsidRDefault="00754C13" w:rsidP="00754C13">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7FAB1FE" w14:textId="51FAF4D6" w:rsidR="00754C13" w:rsidRPr="00754C13" w:rsidRDefault="00754C13">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tc>
      </w:tr>
    </w:tbl>
    <w:p w14:paraId="0D7A8AF9" w14:textId="007552C3" w:rsidR="00352C60" w:rsidRDefault="00754C13">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2FF4AF33" w14:textId="0C6891A0" w:rsidR="00754C13" w:rsidRPr="00754C13" w:rsidRDefault="00754C13" w:rsidP="00754C13">
      <w:pPr>
        <w:pStyle w:val="afa"/>
        <w:numPr>
          <w:ilvl w:val="0"/>
          <w:numId w:val="9"/>
        </w:numPr>
        <w:ind w:firstLineChars="0"/>
        <w:rPr>
          <w:rFonts w:ascii="Times New Roman" w:hAnsi="Times New Roman"/>
          <w:sz w:val="20"/>
        </w:rPr>
      </w:pPr>
      <w:r w:rsidRPr="00754C13">
        <w:rPr>
          <w:rFonts w:ascii="Times New Roman" w:hAnsi="Times New Roman"/>
          <w:sz w:val="20"/>
        </w:rPr>
        <w:t>Alt 1:</w:t>
      </w:r>
      <w:r>
        <w:rPr>
          <w:rFonts w:ascii="Times New Roman" w:hAnsi="Times New Roman"/>
          <w:sz w:val="20"/>
        </w:rPr>
        <w:t xml:space="preserve"> Vivo, CMCC, Panasonic, </w:t>
      </w:r>
      <w:r w:rsidR="00DB5A47">
        <w:rPr>
          <w:rFonts w:ascii="Times New Roman" w:hAnsi="Times New Roman"/>
          <w:sz w:val="20"/>
        </w:rPr>
        <w:t>[</w:t>
      </w:r>
      <w:r>
        <w:rPr>
          <w:rFonts w:ascii="Times New Roman" w:hAnsi="Times New Roman"/>
          <w:sz w:val="20"/>
        </w:rPr>
        <w:t>Nokia</w:t>
      </w:r>
      <w:r w:rsidR="00DB5A47">
        <w:rPr>
          <w:rFonts w:ascii="Times New Roman" w:hAnsi="Times New Roman"/>
          <w:sz w:val="20"/>
        </w:rPr>
        <w:t>]</w:t>
      </w:r>
      <w:r>
        <w:rPr>
          <w:rFonts w:ascii="Times New Roman" w:hAnsi="Times New Roman"/>
          <w:sz w:val="20"/>
        </w:rPr>
        <w:t xml:space="preserve">, ZTE, </w:t>
      </w:r>
      <w:r w:rsidR="00DB5A47">
        <w:rPr>
          <w:rFonts w:ascii="Times New Roman" w:hAnsi="Times New Roman"/>
          <w:sz w:val="20"/>
        </w:rPr>
        <w:t>[</w:t>
      </w:r>
      <w:r>
        <w:rPr>
          <w:rFonts w:ascii="Times New Roman" w:hAnsi="Times New Roman"/>
          <w:sz w:val="20"/>
        </w:rPr>
        <w:t>CATT</w:t>
      </w:r>
      <w:r w:rsidR="00DB5A47">
        <w:rPr>
          <w:rFonts w:ascii="Times New Roman" w:hAnsi="Times New Roman"/>
          <w:sz w:val="20"/>
        </w:rPr>
        <w:t>]</w:t>
      </w:r>
      <w:r>
        <w:rPr>
          <w:rFonts w:ascii="Times New Roman" w:hAnsi="Times New Roman"/>
          <w:sz w:val="20"/>
        </w:rPr>
        <w:t xml:space="preserve">, FUTUREWEI,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MediaTek</w:t>
      </w:r>
      <w:proofErr w:type="spellEnd"/>
      <w:r>
        <w:rPr>
          <w:rFonts w:ascii="Times New Roman" w:hAnsi="Times New Roman"/>
          <w:sz w:val="20"/>
        </w:rPr>
        <w:t xml:space="preserve">, </w:t>
      </w:r>
      <w:proofErr w:type="spellStart"/>
      <w:r>
        <w:rPr>
          <w:rFonts w:ascii="Times New Roman" w:hAnsi="Times New Roman"/>
          <w:sz w:val="20"/>
        </w:rPr>
        <w:t>InterDigital</w:t>
      </w:r>
      <w:proofErr w:type="spellEnd"/>
      <w:r>
        <w:rPr>
          <w:rFonts w:ascii="Times New Roman" w:hAnsi="Times New Roman"/>
          <w:sz w:val="20"/>
        </w:rPr>
        <w:t>, DOCOMO, Samsung, Intel, LG, Qualcomm, Apple,</w:t>
      </w:r>
    </w:p>
    <w:p w14:paraId="346226E8" w14:textId="2B15AD32" w:rsidR="00754C13" w:rsidRPr="00754C13" w:rsidRDefault="00754C13" w:rsidP="00754C13">
      <w:pPr>
        <w:pStyle w:val="afa"/>
        <w:numPr>
          <w:ilvl w:val="0"/>
          <w:numId w:val="9"/>
        </w:numPr>
        <w:ind w:firstLineChars="0"/>
        <w:rPr>
          <w:rFonts w:ascii="Times New Roman" w:hAnsi="Times New Roman"/>
          <w:sz w:val="20"/>
        </w:rPr>
      </w:pPr>
      <w:r w:rsidRPr="00754C13">
        <w:rPr>
          <w:rFonts w:ascii="Times New Roman" w:hAnsi="Times New Roman"/>
          <w:sz w:val="20"/>
        </w:rPr>
        <w:t xml:space="preserve">Alt 2: </w:t>
      </w:r>
      <w:r>
        <w:rPr>
          <w:rFonts w:ascii="Times New Roman" w:hAnsi="Times New Roman"/>
          <w:sz w:val="20"/>
        </w:rPr>
        <w:t>Ericsson, Sony</w:t>
      </w:r>
    </w:p>
    <w:p w14:paraId="6295587F" w14:textId="5092674D" w:rsidR="00DB5A47" w:rsidRDefault="00DB5A47">
      <w:pPr>
        <w:ind w:firstLineChars="0" w:firstLine="0"/>
      </w:pPr>
      <w:r>
        <w:rPr>
          <w:rFonts w:hint="eastAsia"/>
        </w:rPr>
        <w:t>Panasonic, Nokia</w:t>
      </w:r>
      <w:r>
        <w:t xml:space="preserve">, </w:t>
      </w:r>
      <w:proofErr w:type="spellStart"/>
      <w:r>
        <w:t>MediaTek</w:t>
      </w:r>
      <w:proofErr w:type="spellEnd"/>
      <w:r>
        <w:rPr>
          <w:rFonts w:hint="eastAsia"/>
        </w:rPr>
        <w:t xml:space="preserve"> think it is still valuable to capture it for</w:t>
      </w:r>
      <w:r>
        <w:t xml:space="preserve"> better understanding alignment </w:t>
      </w:r>
      <w:r>
        <w:rPr>
          <w:rFonts w:hint="eastAsia"/>
        </w:rPr>
        <w:t>the future discussions although it is transparent to the UE.</w:t>
      </w:r>
    </w:p>
    <w:p w14:paraId="133A0F34" w14:textId="2B2D8F0F" w:rsidR="00754C13" w:rsidRDefault="00DB5A47">
      <w:pPr>
        <w:ind w:firstLineChars="0" w:firstLine="0"/>
      </w:pPr>
      <w:r>
        <w:rPr>
          <w:rFonts w:hint="eastAsia"/>
        </w:rPr>
        <w:t xml:space="preserve">ZTE </w:t>
      </w:r>
      <w:r>
        <w:t>suggests to change the wording from “used” to “configured”.</w:t>
      </w:r>
    </w:p>
    <w:p w14:paraId="54772EEF" w14:textId="08B4E543" w:rsidR="00DB5A47" w:rsidRDefault="00DB5A47">
      <w:pPr>
        <w:ind w:firstLineChars="0" w:firstLine="0"/>
      </w:pPr>
      <w:r>
        <w:t>CATT suggests to add below note “</w:t>
      </w:r>
      <w:r w:rsidRPr="00DB5A47">
        <w:t>Note: whether UE needs to perform blind detection of existence of TRS/CSI-RS since IDLE mode UE would roam around to different cells.</w:t>
      </w:r>
      <w:proofErr w:type="gramStart"/>
      <w:r>
        <w:t>”.</w:t>
      </w:r>
      <w:proofErr w:type="gramEnd"/>
    </w:p>
    <w:p w14:paraId="39130857" w14:textId="4182D652" w:rsidR="00DB5A47" w:rsidRDefault="007C2098" w:rsidP="007C2098">
      <w:pPr>
        <w:ind w:firstLineChars="0" w:firstLine="0"/>
      </w:pPr>
      <w:r>
        <w:rPr>
          <w:rFonts w:hint="eastAsia"/>
        </w:rPr>
        <w:t xml:space="preserve">Ericsson and Sony </w:t>
      </w:r>
      <w:r>
        <w:t xml:space="preserve">do not think </w:t>
      </w:r>
      <w:r w:rsidR="00CC6A0D">
        <w:t xml:space="preserve">it </w:t>
      </w:r>
      <w:r w:rsidR="00C17E39">
        <w:t xml:space="preserve">does not need to be captured and it should be formulated from UE perspective rather than </w:t>
      </w:r>
      <w:proofErr w:type="spellStart"/>
      <w:r w:rsidR="00C17E39">
        <w:t>gNB</w:t>
      </w:r>
      <w:proofErr w:type="spellEnd"/>
      <w:r w:rsidR="00C17E39">
        <w:t xml:space="preserve"> perspective.</w:t>
      </w:r>
    </w:p>
    <w:p w14:paraId="7AE60922" w14:textId="77777777" w:rsidR="008D7901" w:rsidRDefault="008D7901">
      <w:pPr>
        <w:ind w:firstLineChars="0" w:firstLine="0"/>
      </w:pPr>
    </w:p>
    <w:p w14:paraId="643754ED" w14:textId="5D95567A" w:rsidR="00DB5A47" w:rsidRDefault="008D7901">
      <w:pPr>
        <w:ind w:firstLineChars="0" w:firstLine="0"/>
      </w:pPr>
      <w:r>
        <w:rPr>
          <w:rFonts w:hint="eastAsia"/>
        </w:rPr>
        <w:t xml:space="preserve">To address </w:t>
      </w:r>
      <w:r>
        <w:t xml:space="preserve">the concern from Ericsson and Sony, </w:t>
      </w:r>
      <w:r w:rsidR="00CE1306">
        <w:t>CATT’s note will be appropriate as followings:</w:t>
      </w:r>
    </w:p>
    <w:p w14:paraId="5BD657A4" w14:textId="56A48EFC" w:rsidR="008D7901" w:rsidRDefault="008D7901">
      <w:pPr>
        <w:ind w:firstLineChars="0" w:firstLine="0"/>
      </w:pPr>
    </w:p>
    <w:p w14:paraId="05073C4F" w14:textId="77777777" w:rsidR="00CC6A0D" w:rsidRDefault="00CC6A0D" w:rsidP="00CC6A0D">
      <w:pPr>
        <w:ind w:firstLineChars="0" w:firstLine="0"/>
        <w:rPr>
          <w:b/>
          <w:lang w:val="en-GB"/>
        </w:rPr>
      </w:pPr>
      <w:r>
        <w:rPr>
          <w:rFonts w:hint="eastAsia"/>
          <w:b/>
          <w:highlight w:val="yellow"/>
          <w:lang w:val="en-GB"/>
        </w:rPr>
        <w:t>Proposal for conclusion:</w:t>
      </w:r>
    </w:p>
    <w:p w14:paraId="01A14505" w14:textId="7D1BBE62" w:rsidR="00CC6A0D" w:rsidRDefault="00CC6A0D" w:rsidP="00CC6A0D">
      <w:pPr>
        <w:ind w:firstLineChars="0" w:firstLine="0"/>
        <w:rPr>
          <w:b/>
          <w:lang w:val="en-GB"/>
        </w:rPr>
      </w:pPr>
      <w:r>
        <w:rPr>
          <w:b/>
          <w:lang w:val="en-GB"/>
        </w:rPr>
        <w:lastRenderedPageBreak/>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w:t>
      </w:r>
      <w:r w:rsidR="00692B38" w:rsidRPr="00692B38">
        <w:rPr>
          <w:rFonts w:eastAsia="SimSun"/>
          <w:b/>
          <w:lang w:eastAsia="zh-CN"/>
        </w:rPr>
        <w:t>no</w:t>
      </w:r>
      <w:r w:rsidR="00692B38" w:rsidRPr="00692B38">
        <w:rPr>
          <w:rFonts w:eastAsia="SimSun"/>
          <w:b/>
          <w:color w:val="FF0000"/>
          <w:lang w:eastAsia="zh-CN"/>
        </w:rPr>
        <w:t>t needed by</w:t>
      </w:r>
      <w:r w:rsidR="00692B38" w:rsidRPr="00692B38">
        <w:rPr>
          <w:rFonts w:eastAsia="SimSun"/>
          <w:b/>
          <w:lang w:eastAsia="zh-CN"/>
        </w:rPr>
        <w:t xml:space="preserve"> </w:t>
      </w:r>
      <w:r w:rsidR="00692B38" w:rsidRPr="00692B38">
        <w:rPr>
          <w:rFonts w:eastAsia="SimSun"/>
          <w:b/>
          <w:strike/>
          <w:color w:val="FF0000"/>
          <w:lang w:eastAsia="zh-CN"/>
        </w:rPr>
        <w:t>longer used for</w:t>
      </w:r>
      <w:r w:rsidR="00692B38" w:rsidRPr="00692B38">
        <w:rPr>
          <w:rFonts w:eastAsia="SimSun"/>
          <w:b/>
          <w:color w:val="FF0000"/>
          <w:lang w:eastAsia="zh-CN"/>
        </w:rPr>
        <w:t xml:space="preserve"> </w:t>
      </w:r>
      <w:r>
        <w:rPr>
          <w:b/>
          <w:lang w:val="en-GB"/>
        </w:rPr>
        <w:t>connected UEs (e.g., when there is a connected mode UE in a cell but the UE is no longer using the TRS/CSI-RS, or when there is no longer connected mode UE in a cell, etc.)</w:t>
      </w:r>
    </w:p>
    <w:p w14:paraId="22E18BA3" w14:textId="615C9380" w:rsidR="00CC6A0D" w:rsidRDefault="00CC6A0D" w:rsidP="00CC6A0D">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793703D" w14:textId="41671B61" w:rsidR="00692B38" w:rsidRPr="00692B38" w:rsidRDefault="00692B38" w:rsidP="00692B38">
      <w:pPr>
        <w:pStyle w:val="afa"/>
        <w:numPr>
          <w:ilvl w:val="0"/>
          <w:numId w:val="9"/>
        </w:numPr>
        <w:ind w:firstLineChars="0"/>
        <w:rPr>
          <w:rFonts w:ascii="Times" w:hAnsi="Times" w:cs="Times"/>
          <w:b/>
          <w:color w:val="FF0000"/>
          <w:sz w:val="20"/>
          <w:lang w:val="en-GB"/>
        </w:rPr>
      </w:pPr>
      <w:r w:rsidRPr="00692B38">
        <w:rPr>
          <w:rFonts w:ascii="Times" w:hAnsi="Times" w:cs="Times"/>
          <w:b/>
          <w:color w:val="FF0000"/>
          <w:sz w:val="20"/>
          <w:lang w:val="en-GB"/>
        </w:rPr>
        <w:t xml:space="preserve">Note: </w:t>
      </w:r>
      <w:r w:rsidR="00CE1306">
        <w:rPr>
          <w:rFonts w:ascii="Times" w:hAnsi="Times" w:cs="Times"/>
          <w:b/>
          <w:color w:val="FF0000"/>
          <w:sz w:val="20"/>
          <w:lang w:val="en-GB"/>
        </w:rPr>
        <w:t>According to above,</w:t>
      </w:r>
      <w:r w:rsidRPr="00692B38">
        <w:rPr>
          <w:rFonts w:ascii="Times" w:hAnsi="Times" w:cs="Times"/>
          <w:b/>
          <w:color w:val="FF0000"/>
          <w:sz w:val="20"/>
          <w:lang w:val="en-GB"/>
        </w:rPr>
        <w:t xml:space="preserve"> UE </w:t>
      </w:r>
      <w:r w:rsidR="00CE1306">
        <w:rPr>
          <w:rFonts w:ascii="Times" w:hAnsi="Times" w:cs="Times"/>
          <w:b/>
          <w:color w:val="FF0000"/>
          <w:sz w:val="20"/>
          <w:lang w:val="en-GB"/>
        </w:rPr>
        <w:t>may or may not need</w:t>
      </w:r>
      <w:r w:rsidRPr="00692B38">
        <w:rPr>
          <w:rFonts w:ascii="Times" w:hAnsi="Times" w:cs="Times"/>
          <w:b/>
          <w:color w:val="FF0000"/>
          <w:sz w:val="20"/>
          <w:lang w:val="en-GB"/>
        </w:rPr>
        <w:t xml:space="preserve"> to perform blind detection of existence </w:t>
      </w:r>
      <w:r w:rsidR="00CE1306">
        <w:rPr>
          <w:rFonts w:ascii="Times" w:hAnsi="Times" w:cs="Times"/>
          <w:b/>
          <w:color w:val="FF0000"/>
          <w:sz w:val="20"/>
          <w:lang w:val="en-GB"/>
        </w:rPr>
        <w:t>for</w:t>
      </w:r>
      <w:r w:rsidRPr="00692B38">
        <w:rPr>
          <w:rFonts w:ascii="Times" w:hAnsi="Times" w:cs="Times"/>
          <w:b/>
          <w:color w:val="FF0000"/>
          <w:sz w:val="20"/>
          <w:lang w:val="en-GB"/>
        </w:rPr>
        <w:t xml:space="preserve"> </w:t>
      </w:r>
      <w:r w:rsidR="00CE1306">
        <w:rPr>
          <w:rFonts w:ascii="Times" w:hAnsi="Times" w:cs="Times"/>
          <w:b/>
          <w:color w:val="FF0000"/>
          <w:sz w:val="20"/>
          <w:lang w:val="en-GB"/>
        </w:rPr>
        <w:t xml:space="preserve">the </w:t>
      </w:r>
      <w:r w:rsidRPr="00692B38">
        <w:rPr>
          <w:rFonts w:ascii="Times" w:hAnsi="Times" w:cs="Times"/>
          <w:b/>
          <w:color w:val="FF0000"/>
          <w:sz w:val="20"/>
          <w:lang w:val="en-GB"/>
        </w:rPr>
        <w:t>TRS/CSI-RS.</w:t>
      </w:r>
    </w:p>
    <w:p w14:paraId="027E2583" w14:textId="7ADFB668" w:rsidR="001941C4" w:rsidRDefault="001941C4">
      <w:pPr>
        <w:ind w:firstLineChars="0" w:firstLine="0"/>
      </w:pPr>
    </w:p>
    <w:p w14:paraId="5A7D4E45" w14:textId="77777777" w:rsidR="001941C4" w:rsidRDefault="001941C4" w:rsidP="001941C4">
      <w:pPr>
        <w:pStyle w:val="2"/>
        <w:tabs>
          <w:tab w:val="left" w:pos="709"/>
        </w:tabs>
        <w:ind w:left="709" w:hanging="567"/>
        <w:rPr>
          <w:sz w:val="28"/>
          <w:lang w:eastAsia="ko-KR"/>
        </w:rPr>
      </w:pPr>
      <w:r>
        <w:rPr>
          <w:sz w:val="28"/>
          <w:lang w:eastAsia="ko-KR"/>
        </w:rPr>
        <w:t>Topic #2: Proposals for clarification (2)</w:t>
      </w:r>
    </w:p>
    <w:tbl>
      <w:tblPr>
        <w:tblStyle w:val="af8"/>
        <w:tblW w:w="0" w:type="auto"/>
        <w:tblLook w:val="04A0" w:firstRow="1" w:lastRow="0" w:firstColumn="1" w:lastColumn="0" w:noHBand="0" w:noVBand="1"/>
      </w:tblPr>
      <w:tblGrid>
        <w:gridCol w:w="9737"/>
      </w:tblGrid>
      <w:tr w:rsidR="00C17E39" w14:paraId="6BD6CBD8" w14:textId="77777777" w:rsidTr="00C17E39">
        <w:tc>
          <w:tcPr>
            <w:tcW w:w="9737" w:type="dxa"/>
          </w:tcPr>
          <w:p w14:paraId="56082DCB" w14:textId="77777777" w:rsidR="00C17E39" w:rsidRDefault="00C17E39" w:rsidP="00C17E39">
            <w:pPr>
              <w:ind w:firstLineChars="0" w:firstLine="0"/>
              <w:rPr>
                <w:b/>
                <w:bCs/>
                <w:lang w:eastAsia="ja-JP"/>
              </w:rPr>
            </w:pPr>
            <w:r w:rsidRPr="00C17E39">
              <w:rPr>
                <w:b/>
                <w:bCs/>
                <w:lang w:eastAsia="ja-JP"/>
              </w:rPr>
              <w:t>Proposal:</w:t>
            </w:r>
            <w:r>
              <w:rPr>
                <w:b/>
                <w:bCs/>
                <w:lang w:eastAsia="ja-JP"/>
              </w:rPr>
              <w:t xml:space="preserve"> </w:t>
            </w:r>
          </w:p>
          <w:p w14:paraId="12D1A063" w14:textId="77777777" w:rsidR="00C17E39" w:rsidRDefault="00C17E39" w:rsidP="00C17E39">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0F02AF10" w14:textId="77777777" w:rsidR="00C17E39" w:rsidRDefault="00C17E39" w:rsidP="00C17E39">
            <w:pPr>
              <w:ind w:firstLineChars="0" w:firstLine="0"/>
              <w:rPr>
                <w:b/>
                <w:bCs/>
                <w:lang w:eastAsia="ja-JP"/>
              </w:rPr>
            </w:pPr>
            <w:r>
              <w:rPr>
                <w:b/>
                <w:bCs/>
                <w:lang w:eastAsia="ja-JP"/>
              </w:rPr>
              <w:t>- Note: Availability corresponds to the information for whether TRS/CSI-RS is actually transmitted or not.</w:t>
            </w:r>
          </w:p>
          <w:p w14:paraId="7502BC05" w14:textId="77777777" w:rsidR="00C17E39" w:rsidRDefault="00C17E39" w:rsidP="00C17E39">
            <w:pPr>
              <w:ind w:firstLineChars="0" w:firstLine="0"/>
              <w:rPr>
                <w:b/>
                <w:bCs/>
                <w:lang w:eastAsia="ja-JP"/>
              </w:rPr>
            </w:pPr>
            <w:r>
              <w:rPr>
                <w:b/>
                <w:bCs/>
                <w:lang w:eastAsia="ja-JP"/>
              </w:rPr>
              <w:t>- Note: It does not exclude using the TRS/CSI-RS as a paging reception indication.</w:t>
            </w:r>
          </w:p>
          <w:p w14:paraId="04F40966" w14:textId="77777777" w:rsidR="00C17E39" w:rsidRDefault="00C17E39" w:rsidP="00C17E39">
            <w:pPr>
              <w:ind w:firstLineChars="0" w:firstLine="0"/>
              <w:rPr>
                <w:b/>
                <w:bCs/>
                <w:lang w:eastAsia="ja-JP"/>
              </w:rPr>
            </w:pPr>
          </w:p>
          <w:p w14:paraId="21195204" w14:textId="77777777" w:rsidR="00C17E39" w:rsidRDefault="00C17E39" w:rsidP="00C17E39">
            <w:pPr>
              <w:ind w:firstLineChars="0" w:firstLine="0"/>
              <w:rPr>
                <w:b/>
                <w:bCs/>
                <w:lang w:eastAsia="ja-JP"/>
              </w:rPr>
            </w:pPr>
            <w:r>
              <w:rPr>
                <w:b/>
                <w:bCs/>
                <w:lang w:eastAsia="ja-JP"/>
              </w:rPr>
              <w:t>Alt 1: Agree</w:t>
            </w:r>
          </w:p>
          <w:p w14:paraId="4F96EB89" w14:textId="02552931" w:rsidR="00C17E39" w:rsidRPr="00C17E39" w:rsidRDefault="00C17E39">
            <w:pPr>
              <w:ind w:firstLineChars="0" w:firstLine="0"/>
            </w:pPr>
            <w:r>
              <w:rPr>
                <w:b/>
                <w:bCs/>
                <w:lang w:eastAsia="ja-JP"/>
              </w:rPr>
              <w:t>Alt 2: Study further and decide in the next meeting.</w:t>
            </w:r>
          </w:p>
        </w:tc>
      </w:tr>
    </w:tbl>
    <w:p w14:paraId="78F058AE" w14:textId="77777777" w:rsidR="007C5B12" w:rsidRDefault="007C5B12" w:rsidP="007C5B12">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7365BCF9" w14:textId="4203E705" w:rsidR="001941C4" w:rsidRPr="007C5B12" w:rsidRDefault="007C5B12" w:rsidP="007C5B12">
      <w:pPr>
        <w:pStyle w:val="afa"/>
        <w:numPr>
          <w:ilvl w:val="0"/>
          <w:numId w:val="9"/>
        </w:numPr>
        <w:ind w:firstLineChars="0"/>
        <w:rPr>
          <w:rFonts w:ascii="Times New Roman" w:hAnsi="Times New Roman"/>
          <w:sz w:val="20"/>
        </w:rPr>
      </w:pPr>
      <w:r w:rsidRPr="007C5B12">
        <w:rPr>
          <w:rFonts w:ascii="Times New Roman" w:hAnsi="Times New Roman"/>
          <w:sz w:val="20"/>
          <w:lang w:eastAsia="ko-KR"/>
        </w:rPr>
        <w:t>Alt 1:</w:t>
      </w:r>
      <w:r>
        <w:rPr>
          <w:rFonts w:ascii="Times New Roman" w:hAnsi="Times New Roman"/>
          <w:sz w:val="20"/>
          <w:lang w:eastAsia="ko-KR"/>
        </w:rPr>
        <w:t xml:space="preserve"> Vivo, CMCC, Panasonic, CATT, FUTUREWEI, Huawei, </w:t>
      </w:r>
      <w:proofErr w:type="spellStart"/>
      <w:r>
        <w:rPr>
          <w:rFonts w:ascii="Times New Roman" w:hAnsi="Times New Roman"/>
          <w:sz w:val="20"/>
          <w:lang w:eastAsia="ko-KR"/>
        </w:rPr>
        <w:t>HiSilicon</w:t>
      </w:r>
      <w:proofErr w:type="spellEnd"/>
      <w:r>
        <w:rPr>
          <w:rFonts w:ascii="Times New Roman" w:hAnsi="Times New Roman"/>
          <w:sz w:val="20"/>
          <w:lang w:eastAsia="ko-KR"/>
        </w:rPr>
        <w:t xml:space="preserve">, </w:t>
      </w:r>
      <w:proofErr w:type="spellStart"/>
      <w:r>
        <w:rPr>
          <w:rFonts w:ascii="Times New Roman" w:hAnsi="Times New Roman"/>
          <w:sz w:val="20"/>
          <w:lang w:eastAsia="ko-KR"/>
        </w:rPr>
        <w:t>MediaTek</w:t>
      </w:r>
      <w:proofErr w:type="spellEnd"/>
      <w:r>
        <w:rPr>
          <w:rFonts w:ascii="Times New Roman" w:hAnsi="Times New Roman"/>
          <w:sz w:val="20"/>
          <w:lang w:eastAsia="ko-KR"/>
        </w:rPr>
        <w:t xml:space="preserve">, </w:t>
      </w:r>
      <w:proofErr w:type="spellStart"/>
      <w:r>
        <w:rPr>
          <w:rFonts w:ascii="Times New Roman" w:hAnsi="Times New Roman"/>
          <w:sz w:val="20"/>
          <w:lang w:eastAsia="ko-KR"/>
        </w:rPr>
        <w:t>InterDigital</w:t>
      </w:r>
      <w:proofErr w:type="spellEnd"/>
      <w:r>
        <w:rPr>
          <w:rFonts w:ascii="Times New Roman" w:hAnsi="Times New Roman"/>
          <w:sz w:val="20"/>
          <w:lang w:eastAsia="ko-KR"/>
        </w:rPr>
        <w:t xml:space="preserve">, DOCOMO, Samsung, </w:t>
      </w:r>
      <w:proofErr w:type="spellStart"/>
      <w:r>
        <w:rPr>
          <w:rFonts w:ascii="Times New Roman" w:hAnsi="Times New Roman"/>
          <w:sz w:val="20"/>
          <w:lang w:eastAsia="ko-KR"/>
        </w:rPr>
        <w:t>Spreadtrum</w:t>
      </w:r>
      <w:proofErr w:type="spellEnd"/>
      <w:r>
        <w:rPr>
          <w:rFonts w:ascii="Times New Roman" w:hAnsi="Times New Roman"/>
          <w:sz w:val="20"/>
          <w:lang w:eastAsia="ko-KR"/>
        </w:rPr>
        <w:t>, LG, Qualcomm</w:t>
      </w:r>
      <w:r w:rsidR="00682AE7">
        <w:rPr>
          <w:rFonts w:ascii="Times New Roman" w:hAnsi="Times New Roman"/>
          <w:sz w:val="20"/>
          <w:lang w:eastAsia="ko-KR"/>
        </w:rPr>
        <w:t>, [ZTE], [Apple]</w:t>
      </w:r>
    </w:p>
    <w:p w14:paraId="13DB7B3F" w14:textId="72E83D34" w:rsidR="007C5B12" w:rsidRDefault="007C5B12" w:rsidP="007C5B12">
      <w:pPr>
        <w:pStyle w:val="afa"/>
        <w:numPr>
          <w:ilvl w:val="0"/>
          <w:numId w:val="9"/>
        </w:numPr>
        <w:ind w:firstLineChars="0"/>
        <w:rPr>
          <w:rFonts w:ascii="Times New Roman" w:hAnsi="Times New Roman"/>
          <w:sz w:val="20"/>
        </w:rPr>
      </w:pPr>
      <w:r w:rsidRPr="007C5B12">
        <w:rPr>
          <w:rFonts w:ascii="Times New Roman" w:hAnsi="Times New Roman"/>
          <w:sz w:val="20"/>
          <w:lang w:eastAsia="ko-KR"/>
        </w:rPr>
        <w:t>Alt 2:</w:t>
      </w:r>
      <w:r>
        <w:rPr>
          <w:rFonts w:ascii="Times New Roman" w:hAnsi="Times New Roman"/>
          <w:sz w:val="20"/>
          <w:lang w:eastAsia="ko-KR"/>
        </w:rPr>
        <w:t xml:space="preserve"> Nokia, Ericsson, Intel, </w:t>
      </w:r>
      <w:r w:rsidR="00682AE7">
        <w:rPr>
          <w:rFonts w:ascii="Times New Roman" w:hAnsi="Times New Roman"/>
          <w:sz w:val="20"/>
          <w:lang w:eastAsia="ko-KR"/>
        </w:rPr>
        <w:t>Sony</w:t>
      </w:r>
    </w:p>
    <w:p w14:paraId="71A8B8C7" w14:textId="44419EC3" w:rsidR="00C17E39" w:rsidRDefault="00682AE7">
      <w:pPr>
        <w:ind w:firstLineChars="0" w:firstLine="0"/>
      </w:pPr>
      <w:r>
        <w:rPr>
          <w:rFonts w:hint="eastAsia"/>
        </w:rPr>
        <w:t>ZTE and Apple think the second note is unclear.</w:t>
      </w:r>
    </w:p>
    <w:p w14:paraId="270619E2" w14:textId="7B952D65" w:rsidR="00682AE7" w:rsidRDefault="00682AE7">
      <w:pPr>
        <w:ind w:firstLineChars="0" w:firstLine="0"/>
      </w:pPr>
      <w:r>
        <w:rPr>
          <w:rFonts w:hint="eastAsia"/>
        </w:rPr>
        <w:t xml:space="preserve">Nokia, </w:t>
      </w:r>
      <w:r>
        <w:t xml:space="preserve">Ericsson and Sony </w:t>
      </w:r>
      <w:r>
        <w:rPr>
          <w:rFonts w:hint="eastAsia"/>
        </w:rPr>
        <w:t xml:space="preserve">concern on </w:t>
      </w:r>
      <w:r>
        <w:t>the complications in terms of network</w:t>
      </w:r>
      <w:r>
        <w:rPr>
          <w:rFonts w:hint="eastAsia"/>
        </w:rPr>
        <w:t xml:space="preserve"> power consum</w:t>
      </w:r>
      <w:r>
        <w:t>p</w:t>
      </w:r>
      <w:r>
        <w:rPr>
          <w:rFonts w:hint="eastAsia"/>
        </w:rPr>
        <w:t xml:space="preserve">tion and signaling overhead. </w:t>
      </w:r>
    </w:p>
    <w:p w14:paraId="2C062E55" w14:textId="0545A775" w:rsidR="00682AE7" w:rsidRDefault="00682AE7">
      <w:pPr>
        <w:ind w:firstLineChars="0" w:firstLine="0"/>
      </w:pPr>
      <w:r>
        <w:rPr>
          <w:rFonts w:hint="eastAsia"/>
        </w:rPr>
        <w:t>Intel think</w:t>
      </w:r>
      <w:r w:rsidR="00F519B7">
        <w:t>s</w:t>
      </w:r>
      <w:r>
        <w:rPr>
          <w:rFonts w:hint="eastAsia"/>
        </w:rPr>
        <w:t xml:space="preserve"> both availability indication and UE blind detection will be required.</w:t>
      </w:r>
    </w:p>
    <w:p w14:paraId="564C1A5C" w14:textId="1E043A23" w:rsidR="00682AE7" w:rsidRDefault="00682AE7">
      <w:pPr>
        <w:ind w:firstLineChars="0" w:firstLine="0"/>
      </w:pPr>
    </w:p>
    <w:p w14:paraId="23372144" w14:textId="3282FA6E" w:rsidR="00682AE7" w:rsidRDefault="00F519B7">
      <w:pPr>
        <w:ind w:firstLineChars="0" w:firstLine="0"/>
      </w:pPr>
      <w:r>
        <w:t>There are two different views on above proposal as below:</w:t>
      </w:r>
    </w:p>
    <w:p w14:paraId="65CE19C9" w14:textId="05431578" w:rsidR="00F519B7" w:rsidRDefault="00F519B7" w:rsidP="00F519B7">
      <w:pPr>
        <w:ind w:firstLineChars="0" w:firstLine="284"/>
      </w:pPr>
      <w:r>
        <w:t>- From UE perspective, UE blind detection should be avoided to minimize the UE power consumption.</w:t>
      </w:r>
    </w:p>
    <w:p w14:paraId="3566FAD7" w14:textId="1C68C5CE" w:rsidR="00F519B7" w:rsidRDefault="00F519B7" w:rsidP="00F519B7">
      <w:pPr>
        <w:ind w:firstLineChars="0" w:firstLine="284"/>
      </w:pPr>
      <w:r>
        <w:t xml:space="preserve">- From </w:t>
      </w:r>
      <w:proofErr w:type="spellStart"/>
      <w:r>
        <w:t>gNB</w:t>
      </w:r>
      <w:proofErr w:type="spellEnd"/>
      <w:r>
        <w:t xml:space="preserve"> perspective, power consumption and signaling overhead should be minimized.</w:t>
      </w:r>
    </w:p>
    <w:p w14:paraId="24F71CDD" w14:textId="1CABBC2C" w:rsidR="00F519B7" w:rsidRDefault="00F519B7">
      <w:pPr>
        <w:ind w:firstLineChars="0" w:firstLine="0"/>
      </w:pPr>
      <w:r>
        <w:t>Since b</w:t>
      </w:r>
      <w:r>
        <w:rPr>
          <w:rFonts w:hint="eastAsia"/>
        </w:rPr>
        <w:t xml:space="preserve">oth </w:t>
      </w:r>
      <w:r>
        <w:t>argument</w:t>
      </w:r>
      <w:r>
        <w:rPr>
          <w:rFonts w:hint="eastAsia"/>
        </w:rPr>
        <w:t>s are reason</w:t>
      </w:r>
      <w:r>
        <w:t xml:space="preserve">able, </w:t>
      </w:r>
      <w:proofErr w:type="spellStart"/>
      <w:r>
        <w:t>MediaTek’s</w:t>
      </w:r>
      <w:proofErr w:type="spellEnd"/>
      <w:r>
        <w:t xml:space="preserve"> suggestion can appropriate to address the companies concerns.</w:t>
      </w:r>
    </w:p>
    <w:p w14:paraId="78DCCCB7" w14:textId="77777777" w:rsidR="00F519B7" w:rsidRDefault="00F519B7">
      <w:pPr>
        <w:ind w:firstLineChars="0" w:firstLine="0"/>
      </w:pPr>
    </w:p>
    <w:p w14:paraId="2310510D" w14:textId="1AF4F8C8" w:rsidR="00F519B7" w:rsidRDefault="00F519B7" w:rsidP="00F519B7">
      <w:pPr>
        <w:ind w:firstLineChars="0" w:firstLine="0"/>
        <w:rPr>
          <w:b/>
          <w:bCs/>
          <w:lang w:eastAsia="ja-JP"/>
        </w:rPr>
      </w:pPr>
      <w:r>
        <w:rPr>
          <w:b/>
          <w:bCs/>
          <w:highlight w:val="yellow"/>
          <w:lang w:eastAsia="ja-JP"/>
        </w:rPr>
        <w:t>Proposal for agreement:</w:t>
      </w:r>
      <w:r>
        <w:rPr>
          <w:b/>
          <w:bCs/>
          <w:lang w:eastAsia="ja-JP"/>
        </w:rPr>
        <w:t xml:space="preserve"> </w:t>
      </w:r>
    </w:p>
    <w:p w14:paraId="44022E79" w14:textId="77777777" w:rsidR="00F519B7" w:rsidRDefault="00F519B7" w:rsidP="00F519B7">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22BDAE20" w14:textId="2EB95951" w:rsidR="00F519B7" w:rsidRDefault="00F519B7" w:rsidP="00692B38">
      <w:pPr>
        <w:ind w:firstLineChars="50" w:firstLine="98"/>
        <w:rPr>
          <w:b/>
          <w:bCs/>
          <w:lang w:eastAsia="ja-JP"/>
        </w:rPr>
      </w:pPr>
      <w:r>
        <w:rPr>
          <w:b/>
          <w:bCs/>
          <w:lang w:eastAsia="ja-JP"/>
        </w:rPr>
        <w:t>- Note: Availability corresponds to the information for whether TRS/CSI-RS is actually transmitted or not.</w:t>
      </w:r>
    </w:p>
    <w:p w14:paraId="17A44B13" w14:textId="14882C00" w:rsidR="00FD786B" w:rsidRPr="00FD786B" w:rsidRDefault="00FD786B" w:rsidP="00692B38">
      <w:pPr>
        <w:ind w:firstLineChars="50" w:firstLine="98"/>
        <w:rPr>
          <w:rFonts w:eastAsia="MS Mincho" w:hint="eastAsia"/>
          <w:b/>
          <w:bCs/>
          <w:color w:val="FF0000"/>
          <w:lang w:eastAsia="ja-JP"/>
        </w:rPr>
      </w:pPr>
      <w:r w:rsidRPr="00FD786B">
        <w:rPr>
          <w:b/>
          <w:bCs/>
          <w:color w:val="FF0000"/>
          <w:lang w:eastAsia="ja-JP"/>
        </w:rPr>
        <w:t xml:space="preserve">- </w:t>
      </w:r>
      <w:r w:rsidRPr="00FD786B">
        <w:rPr>
          <w:rFonts w:hint="eastAsia"/>
          <w:b/>
          <w:bCs/>
          <w:color w:val="FF0000"/>
        </w:rPr>
        <w:t>Note:</w:t>
      </w:r>
      <w:r>
        <w:rPr>
          <w:b/>
          <w:bCs/>
          <w:color w:val="FF0000"/>
        </w:rPr>
        <w:t xml:space="preserve"> It is understood that </w:t>
      </w:r>
      <w:proofErr w:type="spellStart"/>
      <w:r>
        <w:rPr>
          <w:b/>
          <w:bCs/>
          <w:color w:val="FF0000"/>
        </w:rPr>
        <w:t>gNB</w:t>
      </w:r>
      <w:proofErr w:type="spellEnd"/>
      <w:r>
        <w:rPr>
          <w:b/>
          <w:bCs/>
          <w:color w:val="FF0000"/>
        </w:rPr>
        <w:t xml:space="preserve"> does not need to always inform th</w:t>
      </w:r>
      <w:bookmarkStart w:id="3" w:name="_GoBack"/>
      <w:bookmarkEnd w:id="3"/>
      <w:r>
        <w:rPr>
          <w:b/>
          <w:bCs/>
          <w:color w:val="FF0000"/>
        </w:rPr>
        <w:t>e availability of the TRS/CSI-RS to the UE.</w:t>
      </w:r>
    </w:p>
    <w:p w14:paraId="44C79712" w14:textId="61CDD71E" w:rsidR="00F519B7" w:rsidRPr="00F519B7" w:rsidRDefault="00F519B7" w:rsidP="00F519B7">
      <w:pPr>
        <w:ind w:firstLineChars="50" w:firstLine="98"/>
        <w:rPr>
          <w:b/>
          <w:bCs/>
          <w:lang w:eastAsia="ja-JP"/>
        </w:rPr>
      </w:pPr>
      <w:r>
        <w:rPr>
          <w:b/>
          <w:bCs/>
          <w:lang w:eastAsia="ja-JP"/>
        </w:rPr>
        <w:t xml:space="preserve">- </w:t>
      </w:r>
      <w:r w:rsidRPr="00655C81">
        <w:rPr>
          <w:b/>
          <w:bCs/>
          <w:strike/>
          <w:color w:val="FF0000"/>
          <w:lang w:eastAsia="ja-JP"/>
        </w:rPr>
        <w:t>Note: It does not exclude using the TRS/CSI-RS as a paging reception indication.</w:t>
      </w:r>
    </w:p>
    <w:p w14:paraId="69218177" w14:textId="27745C26" w:rsidR="001941C4" w:rsidRDefault="001941C4">
      <w:pPr>
        <w:ind w:firstLineChars="0" w:firstLine="0"/>
      </w:pPr>
    </w:p>
    <w:p w14:paraId="35FFE523" w14:textId="18288CAC" w:rsidR="001941C4" w:rsidRPr="001941C4" w:rsidRDefault="001941C4" w:rsidP="001941C4">
      <w:pPr>
        <w:pStyle w:val="2"/>
        <w:tabs>
          <w:tab w:val="left" w:pos="709"/>
        </w:tabs>
        <w:ind w:left="709" w:hanging="567"/>
        <w:rPr>
          <w:sz w:val="28"/>
          <w:lang w:eastAsia="ko-KR"/>
        </w:rPr>
      </w:pPr>
      <w:r>
        <w:rPr>
          <w:sz w:val="28"/>
          <w:lang w:eastAsia="ko-KR"/>
        </w:rPr>
        <w:t>Topic #3: How to provide the potential TRS/CSI-RS occasion(s) to the idle/inactive UEs</w:t>
      </w:r>
    </w:p>
    <w:tbl>
      <w:tblPr>
        <w:tblStyle w:val="af8"/>
        <w:tblW w:w="0" w:type="auto"/>
        <w:tblLook w:val="04A0" w:firstRow="1" w:lastRow="0" w:firstColumn="1" w:lastColumn="0" w:noHBand="0" w:noVBand="1"/>
      </w:tblPr>
      <w:tblGrid>
        <w:gridCol w:w="9737"/>
      </w:tblGrid>
      <w:tr w:rsidR="00F519B7" w14:paraId="02D02FCD" w14:textId="77777777" w:rsidTr="00F519B7">
        <w:tc>
          <w:tcPr>
            <w:tcW w:w="9737" w:type="dxa"/>
          </w:tcPr>
          <w:p w14:paraId="71AA39A3" w14:textId="77777777" w:rsidR="00F519B7" w:rsidRDefault="00F519B7" w:rsidP="00F519B7">
            <w:pPr>
              <w:ind w:firstLineChars="0" w:firstLine="0"/>
              <w:rPr>
                <w:b/>
                <w:lang w:val="en-GB"/>
              </w:rPr>
            </w:pPr>
            <w:r>
              <w:rPr>
                <w:b/>
                <w:highlight w:val="yellow"/>
                <w:lang w:val="en-GB"/>
              </w:rPr>
              <w:t>Proposal:</w:t>
            </w:r>
          </w:p>
          <w:p w14:paraId="2A720FFD" w14:textId="77777777" w:rsidR="00F519B7" w:rsidRDefault="00F519B7" w:rsidP="00F519B7">
            <w:pPr>
              <w:ind w:firstLineChars="0" w:firstLine="0"/>
              <w:rPr>
                <w:b/>
                <w:lang w:val="en-GB"/>
              </w:rPr>
            </w:pPr>
            <w:r>
              <w:rPr>
                <w:rFonts w:hint="eastAsia"/>
                <w:b/>
                <w:lang w:val="en-GB"/>
              </w:rPr>
              <w:lastRenderedPageBreak/>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74DC146E" w14:textId="77777777" w:rsidR="00F519B7" w:rsidRDefault="00F519B7" w:rsidP="00F519B7">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5F16A54C" w14:textId="0EF130DE" w:rsidR="00F519B7" w:rsidRPr="00F519B7" w:rsidRDefault="00F519B7" w:rsidP="00F519B7">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tc>
      </w:tr>
    </w:tbl>
    <w:p w14:paraId="3E7D124B" w14:textId="77777777" w:rsidR="00F519B7" w:rsidRDefault="00F519B7" w:rsidP="00F519B7">
      <w:pPr>
        <w:ind w:firstLineChars="0" w:firstLine="0"/>
      </w:pPr>
      <w:r>
        <w:lastRenderedPageBreak/>
        <w:t>After</w:t>
      </w:r>
      <w:r>
        <w:rPr>
          <w:rFonts w:hint="eastAsia"/>
        </w:rPr>
        <w:t xml:space="preserve"> Phase III email discussion, </w:t>
      </w:r>
      <w:r>
        <w:t xml:space="preserve">the companies’ view are collected as </w:t>
      </w:r>
      <w:r>
        <w:rPr>
          <w:rFonts w:hint="eastAsia"/>
        </w:rPr>
        <w:t>followings:</w:t>
      </w:r>
    </w:p>
    <w:p w14:paraId="3132197F" w14:textId="0ED5D160" w:rsidR="00352C60" w:rsidRPr="00F519B7" w:rsidRDefault="00F519B7" w:rsidP="00F519B7">
      <w:pPr>
        <w:pStyle w:val="afa"/>
        <w:numPr>
          <w:ilvl w:val="0"/>
          <w:numId w:val="9"/>
        </w:numPr>
        <w:ind w:firstLineChars="0"/>
        <w:rPr>
          <w:rFonts w:ascii="Times New Roman" w:hAnsi="Times New Roman"/>
          <w:sz w:val="20"/>
        </w:rPr>
      </w:pPr>
      <w:r w:rsidRPr="00F519B7">
        <w:rPr>
          <w:rFonts w:ascii="Times New Roman" w:hAnsi="Times New Roman"/>
          <w:sz w:val="20"/>
          <w:lang w:eastAsia="ko-KR"/>
        </w:rPr>
        <w:t>Yes</w:t>
      </w:r>
      <w:r>
        <w:rPr>
          <w:rFonts w:ascii="Times New Roman" w:hAnsi="Times New Roman"/>
          <w:sz w:val="20"/>
          <w:lang w:eastAsia="ko-KR"/>
        </w:rPr>
        <w:t>: Vivo, Panasonic, Qualcomm, Apple</w:t>
      </w:r>
    </w:p>
    <w:p w14:paraId="205AD5A4" w14:textId="60EE5932" w:rsidR="00F519B7" w:rsidRDefault="00F519B7" w:rsidP="00F519B7">
      <w:pPr>
        <w:pStyle w:val="afa"/>
        <w:numPr>
          <w:ilvl w:val="0"/>
          <w:numId w:val="9"/>
        </w:numPr>
        <w:ind w:firstLineChars="0"/>
        <w:rPr>
          <w:rFonts w:ascii="Times New Roman" w:hAnsi="Times New Roman"/>
          <w:sz w:val="20"/>
        </w:rPr>
      </w:pPr>
      <w:r w:rsidRPr="00F519B7">
        <w:rPr>
          <w:rFonts w:ascii="Times New Roman" w:hAnsi="Times New Roman"/>
          <w:sz w:val="20"/>
          <w:lang w:eastAsia="ko-KR"/>
        </w:rPr>
        <w:t>No</w:t>
      </w:r>
      <w:r>
        <w:rPr>
          <w:rFonts w:ascii="Times New Roman" w:hAnsi="Times New Roman"/>
          <w:sz w:val="20"/>
          <w:lang w:eastAsia="ko-KR"/>
        </w:rPr>
        <w:t xml:space="preserve">: CMCC, Nokia, ZTE, CATT, Huawei, </w:t>
      </w:r>
      <w:proofErr w:type="spellStart"/>
      <w:r>
        <w:rPr>
          <w:rFonts w:ascii="Times New Roman" w:hAnsi="Times New Roman"/>
          <w:sz w:val="20"/>
          <w:lang w:eastAsia="ko-KR"/>
        </w:rPr>
        <w:t>HiSilicon</w:t>
      </w:r>
      <w:proofErr w:type="spellEnd"/>
      <w:r>
        <w:rPr>
          <w:rFonts w:ascii="Times New Roman" w:hAnsi="Times New Roman"/>
          <w:sz w:val="20"/>
          <w:lang w:eastAsia="ko-KR"/>
        </w:rPr>
        <w:t xml:space="preserve">, </w:t>
      </w:r>
      <w:proofErr w:type="spellStart"/>
      <w:r>
        <w:rPr>
          <w:rFonts w:ascii="Times New Roman" w:hAnsi="Times New Roman"/>
          <w:sz w:val="20"/>
          <w:lang w:eastAsia="ko-KR"/>
        </w:rPr>
        <w:t>MediaTek</w:t>
      </w:r>
      <w:proofErr w:type="spellEnd"/>
      <w:r>
        <w:rPr>
          <w:rFonts w:ascii="Times New Roman" w:hAnsi="Times New Roman"/>
          <w:sz w:val="20"/>
          <w:lang w:eastAsia="ko-KR"/>
        </w:rPr>
        <w:t xml:space="preserve">, Ericsson, Samsung, </w:t>
      </w:r>
      <w:proofErr w:type="spellStart"/>
      <w:r>
        <w:rPr>
          <w:rFonts w:ascii="Times New Roman" w:hAnsi="Times New Roman"/>
          <w:sz w:val="20"/>
          <w:lang w:eastAsia="ko-KR"/>
        </w:rPr>
        <w:t>Spreadtrum</w:t>
      </w:r>
      <w:proofErr w:type="spellEnd"/>
    </w:p>
    <w:p w14:paraId="25ADA8C3" w14:textId="43347537" w:rsidR="00F519B7" w:rsidRPr="00F519B7" w:rsidRDefault="00F519B7" w:rsidP="00F519B7">
      <w:pPr>
        <w:pStyle w:val="afa"/>
        <w:numPr>
          <w:ilvl w:val="0"/>
          <w:numId w:val="9"/>
        </w:numPr>
        <w:ind w:firstLineChars="0"/>
        <w:rPr>
          <w:rFonts w:ascii="Times New Roman" w:hAnsi="Times New Roman"/>
          <w:sz w:val="20"/>
        </w:rPr>
      </w:pPr>
      <w:r>
        <w:rPr>
          <w:rFonts w:ascii="Times New Roman" w:hAnsi="Times New Roman"/>
          <w:sz w:val="20"/>
          <w:lang w:eastAsia="ko-KR"/>
        </w:rPr>
        <w:t xml:space="preserve">FFS: FUTUREWEI, </w:t>
      </w:r>
      <w:proofErr w:type="spellStart"/>
      <w:r>
        <w:rPr>
          <w:rFonts w:ascii="Times New Roman" w:hAnsi="Times New Roman"/>
          <w:sz w:val="20"/>
          <w:lang w:eastAsia="ko-KR"/>
        </w:rPr>
        <w:t>InterDigital</w:t>
      </w:r>
      <w:proofErr w:type="spellEnd"/>
      <w:r>
        <w:rPr>
          <w:rFonts w:ascii="Times New Roman" w:hAnsi="Times New Roman"/>
          <w:sz w:val="20"/>
          <w:lang w:eastAsia="ko-KR"/>
        </w:rPr>
        <w:t>, DOCOMO, Intel, LG, Sony</w:t>
      </w:r>
    </w:p>
    <w:p w14:paraId="6E14C281" w14:textId="77777777" w:rsidR="00CE1306" w:rsidRDefault="00CE1306">
      <w:pPr>
        <w:ind w:firstLineChars="0" w:firstLine="0"/>
        <w:rPr>
          <w:lang w:val="en-GB"/>
        </w:rPr>
      </w:pPr>
    </w:p>
    <w:p w14:paraId="30B91C43" w14:textId="47A3B2F2" w:rsidR="00F519B7" w:rsidRDefault="00F519B7">
      <w:pPr>
        <w:ind w:firstLineChars="0" w:firstLine="0"/>
        <w:rPr>
          <w:lang w:val="en-GB"/>
        </w:rPr>
      </w:pPr>
      <w:r>
        <w:rPr>
          <w:rFonts w:hint="eastAsia"/>
          <w:lang w:val="en-GB"/>
        </w:rPr>
        <w:t xml:space="preserve">Based on above result, it is premature to have consensus on the above proposal. </w:t>
      </w:r>
    </w:p>
    <w:p w14:paraId="14DFA33D" w14:textId="347F45A6" w:rsidR="00F519B7" w:rsidRDefault="00F519B7">
      <w:pPr>
        <w:ind w:firstLineChars="0" w:firstLine="0"/>
        <w:rPr>
          <w:lang w:val="en-GB"/>
        </w:rPr>
      </w:pPr>
      <w:r>
        <w:rPr>
          <w:lang w:val="en-GB"/>
        </w:rPr>
        <w:t>Instead, CMCC’s suggestion will be a good starting point for the discussion in the next meeting.</w:t>
      </w:r>
    </w:p>
    <w:p w14:paraId="119FD02B" w14:textId="63E5C339" w:rsidR="00F519B7" w:rsidRDefault="00F519B7">
      <w:pPr>
        <w:ind w:firstLineChars="0" w:firstLine="0"/>
        <w:rPr>
          <w:lang w:val="en-GB"/>
        </w:rPr>
      </w:pPr>
    </w:p>
    <w:p w14:paraId="007F3DF3" w14:textId="723CCC31" w:rsidR="00F519B7" w:rsidRDefault="00F519B7">
      <w:pPr>
        <w:ind w:firstLineChars="0" w:firstLine="0"/>
        <w:rPr>
          <w:lang w:val="en-GB"/>
        </w:rPr>
      </w:pPr>
      <w:r w:rsidRPr="00F519B7">
        <w:rPr>
          <w:b/>
          <w:highlight w:val="yellow"/>
          <w:lang w:val="en-GB"/>
        </w:rPr>
        <w:t>Proposal for agreement:</w:t>
      </w:r>
    </w:p>
    <w:p w14:paraId="594D9C1C" w14:textId="0E7C7725" w:rsidR="00F519B7" w:rsidRDefault="00F519B7" w:rsidP="00F519B7">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31F6F440" w14:textId="77777777" w:rsidR="00F519B7" w:rsidRPr="00F519B7" w:rsidRDefault="00F519B7" w:rsidP="00892845">
      <w:pPr>
        <w:numPr>
          <w:ilvl w:val="0"/>
          <w:numId w:val="9"/>
        </w:numPr>
        <w:ind w:firstLineChars="0" w:firstLine="0"/>
        <w:rPr>
          <w:lang w:val="en-GB"/>
        </w:rPr>
      </w:pPr>
      <w:r w:rsidRPr="00F519B7">
        <w:rPr>
          <w:rFonts w:eastAsia="SimSun" w:hint="eastAsia"/>
          <w:b/>
          <w:color w:val="FF0000"/>
          <w:lang w:val="en-GB" w:eastAsia="zh-CN"/>
        </w:rPr>
        <w:t>F</w:t>
      </w:r>
      <w:r w:rsidRPr="00F519B7">
        <w:rPr>
          <w:rFonts w:eastAsia="SimSun"/>
          <w:b/>
          <w:color w:val="FF0000"/>
          <w:lang w:val="en-GB" w:eastAsia="zh-CN"/>
        </w:rPr>
        <w:t>FS higher layer signalling candidates (e.g., SIB, dedicated RRC, RRC release message, etc.)</w:t>
      </w:r>
    </w:p>
    <w:p w14:paraId="474B0552" w14:textId="3187633D" w:rsidR="00F519B7" w:rsidRPr="00F519B7" w:rsidRDefault="00F519B7" w:rsidP="00892845">
      <w:pPr>
        <w:numPr>
          <w:ilvl w:val="0"/>
          <w:numId w:val="9"/>
        </w:numPr>
        <w:ind w:firstLineChars="0" w:firstLine="0"/>
        <w:rPr>
          <w:lang w:val="en-GB"/>
        </w:rPr>
      </w:pPr>
      <w:r w:rsidRPr="00F519B7">
        <w:rPr>
          <w:rFonts w:eastAsia="SimSun"/>
          <w:b/>
          <w:lang w:val="en-GB" w:eastAsia="zh-CN"/>
        </w:rPr>
        <w:t xml:space="preserve">FFS for other signalling candidates (e.g., </w:t>
      </w:r>
      <w:r w:rsidRPr="00F519B7">
        <w:rPr>
          <w:rFonts w:eastAsia="SimSun"/>
          <w:b/>
          <w:strike/>
          <w:color w:val="FF0000"/>
          <w:lang w:val="en-GB" w:eastAsia="zh-CN"/>
        </w:rPr>
        <w:t>dedicated RRC, RRC release message,</w:t>
      </w:r>
      <w:r w:rsidRPr="00F519B7">
        <w:rPr>
          <w:rFonts w:eastAsia="SimSun"/>
          <w:b/>
          <w:lang w:val="en-GB" w:eastAsia="zh-CN"/>
        </w:rPr>
        <w:t xml:space="preserve"> pre-configuration, etc.)</w:t>
      </w:r>
    </w:p>
    <w:p w14:paraId="56C2172B" w14:textId="1E088109" w:rsidR="00F519B7" w:rsidRPr="00F519B7" w:rsidRDefault="00F519B7" w:rsidP="00E45C05">
      <w:pPr>
        <w:numPr>
          <w:ilvl w:val="0"/>
          <w:numId w:val="9"/>
        </w:numPr>
        <w:ind w:firstLineChars="0" w:firstLine="0"/>
        <w:rPr>
          <w:lang w:val="en-GB"/>
        </w:rPr>
      </w:pPr>
      <w:r w:rsidRPr="00F519B7">
        <w:rPr>
          <w:rFonts w:eastAsia="SimSun"/>
          <w:b/>
          <w:lang w:val="en-GB" w:eastAsia="zh-CN"/>
        </w:rPr>
        <w:t>FFS for detailed configuration parameters</w:t>
      </w: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a"/>
        <w:numPr>
          <w:ilvl w:val="0"/>
          <w:numId w:val="9"/>
        </w:numPr>
        <w:ind w:firstLineChars="0"/>
        <w:rPr>
          <w:rFonts w:ascii="Times New Roman" w:eastAsia="바탕" w:hAnsi="Times New Roman"/>
          <w:b/>
          <w:bCs/>
          <w:sz w:val="20"/>
          <w:szCs w:val="20"/>
          <w:lang w:val="en-GB" w:eastAsia="ko-KR"/>
        </w:rPr>
      </w:pPr>
      <w:r>
        <w:rPr>
          <w:rFonts w:ascii="Times New Roman" w:eastAsia="바탕"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1913A4F7"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lastRenderedPageBreak/>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BEB2CE"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54DE7D80"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B92558F" w14:textId="77777777" w:rsidR="00352C60" w:rsidRDefault="00CE210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53F10A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t>
      </w:r>
      <w:proofErr w:type="gramStart"/>
      <w:r>
        <w:rPr>
          <w:lang w:val="en-GB"/>
        </w:rPr>
        <w:t>what are the implications to network operation or the actual UE idle mode power consumption due to frequent indication monitoring cycle</w:t>
      </w:r>
      <w:proofErr w:type="gramEnd"/>
      <w:r>
        <w:rPr>
          <w:lang w:val="en-GB"/>
        </w:rPr>
        <w:t>.</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1-1. CSI-RS for CSI: </w:t>
      </w:r>
    </w:p>
    <w:p w14:paraId="336014BB"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hint="eastAsia"/>
          <w:sz w:val="20"/>
          <w:szCs w:val="20"/>
          <w:lang w:val="en-GB" w:eastAsia="ko-KR"/>
        </w:rPr>
        <w:t>O</w:t>
      </w:r>
      <w:r>
        <w:rPr>
          <w:rFonts w:ascii="Times New Roman" w:eastAsia="바탕" w:hAnsi="Times New Roman"/>
          <w:sz w:val="20"/>
          <w:szCs w:val="20"/>
          <w:lang w:val="en-GB" w:eastAsia="ko-KR"/>
        </w:rPr>
        <w:t xml:space="preserve">pt 1-2. CSI-RS for tracking (TRS):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InterDigital</w:t>
      </w:r>
      <w:proofErr w:type="spellEnd"/>
      <w:r>
        <w:rPr>
          <w:rFonts w:ascii="Times New Roman" w:eastAsia="바탕" w:hAnsi="Times New Roman"/>
          <w:sz w:val="20"/>
          <w:szCs w:val="20"/>
          <w:lang w:val="en-GB" w:eastAsia="ko-KR"/>
        </w:rPr>
        <w:t>, Sony, CMCC, Nokia, Intel, Samsung</w:t>
      </w:r>
    </w:p>
    <w:p w14:paraId="080829D8"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1-3. CSI-RS for beam management</w:t>
      </w:r>
    </w:p>
    <w:p w14:paraId="3C3A0A20"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2-1. Periodic: Panasonic,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InterDigital</w:t>
      </w:r>
      <w:proofErr w:type="spellEnd"/>
      <w:r>
        <w:rPr>
          <w:rFonts w:ascii="Times New Roman" w:eastAsia="바탕" w:hAnsi="Times New Roman"/>
          <w:sz w:val="20"/>
          <w:szCs w:val="20"/>
          <w:lang w:val="en-GB" w:eastAsia="ko-KR"/>
        </w:rPr>
        <w:t>, Sony, CMCC, Nokia, Intel, Samsung</w:t>
      </w:r>
    </w:p>
    <w:p w14:paraId="7A02523B"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2-2. Semi-persistent</w:t>
      </w:r>
    </w:p>
    <w:p w14:paraId="4619A6BB"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 </w:t>
      </w:r>
      <w:r>
        <w:rPr>
          <w:rFonts w:ascii="Times New Roman" w:eastAsia="바탕" w:hAnsi="Times New Roman" w:hint="eastAsia"/>
          <w:sz w:val="20"/>
          <w:szCs w:val="20"/>
          <w:lang w:val="en-GB" w:eastAsia="ko-KR"/>
        </w:rPr>
        <w:t>AGC</w:t>
      </w:r>
      <w:r>
        <w:rPr>
          <w:rFonts w:ascii="Times New Roman" w:eastAsia="바탕" w:hAnsi="Times New Roman"/>
          <w:sz w:val="20"/>
          <w:szCs w:val="20"/>
          <w:lang w:val="en-GB" w:eastAsia="ko-KR"/>
        </w:rPr>
        <w:t xml:space="preserve">: Panasonic,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Spreadtrum</w:t>
      </w:r>
      <w:proofErr w:type="spellEnd"/>
      <w:r>
        <w:rPr>
          <w:rFonts w:ascii="Times New Roman" w:eastAsia="바탕" w:hAnsi="Times New Roman"/>
          <w:sz w:val="20"/>
          <w:szCs w:val="20"/>
          <w:lang w:val="en-GB" w:eastAsia="ko-KR"/>
        </w:rPr>
        <w:t>, Sony, CMCC, Nokia, Intel, Samsung</w:t>
      </w:r>
    </w:p>
    <w:p w14:paraId="395DA1E3"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2. Time/frequency tracking: Panasonic,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Spreadtrum</w:t>
      </w:r>
      <w:proofErr w:type="spellEnd"/>
      <w:r>
        <w:rPr>
          <w:rFonts w:ascii="Times New Roman" w:eastAsia="바탕" w:hAnsi="Times New Roman"/>
          <w:sz w:val="20"/>
          <w:szCs w:val="20"/>
          <w:lang w:val="en-GB" w:eastAsia="ko-KR"/>
        </w:rPr>
        <w:t>, Sony, CMCC, Nokia, Intel, Ericsson, Samsung</w:t>
      </w:r>
    </w:p>
    <w:p w14:paraId="58185562"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3. RRM measurement: [Panasonic], Sony, [Nokia], [Samsung]</w:t>
      </w:r>
    </w:p>
    <w:p w14:paraId="38907B3A" w14:textId="77777777" w:rsidR="00352C60" w:rsidRDefault="00CE2108">
      <w:pPr>
        <w:pStyle w:val="afa"/>
        <w:numPr>
          <w:ilvl w:val="0"/>
          <w:numId w:val="9"/>
        </w:numPr>
        <w:ind w:firstLineChars="0"/>
        <w:rPr>
          <w:lang w:val="en-GB"/>
        </w:rPr>
      </w:pPr>
      <w:r>
        <w:rPr>
          <w:rFonts w:ascii="Times New Roman" w:eastAsia="바탕" w:hAnsi="Times New Roman"/>
          <w:sz w:val="20"/>
          <w:szCs w:val="20"/>
          <w:lang w:val="en-GB" w:eastAsia="ko-KR"/>
        </w:rPr>
        <w:t>Opt 4. Paging reception indication: Panasonic, Sony, Intel, [Samsung]</w:t>
      </w:r>
    </w:p>
    <w:p w14:paraId="19D425C2" w14:textId="77777777" w:rsidR="00352C60" w:rsidRDefault="00CE2108">
      <w:pPr>
        <w:pStyle w:val="afa"/>
        <w:numPr>
          <w:ilvl w:val="0"/>
          <w:numId w:val="9"/>
        </w:numPr>
        <w:ind w:firstLineChars="0"/>
        <w:rPr>
          <w:lang w:val="en-GB"/>
        </w:rPr>
      </w:pPr>
      <w:r>
        <w:rPr>
          <w:rFonts w:ascii="Times New Roman" w:eastAsia="바탕"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ZTE, CMCC</w:t>
      </w:r>
      <w:proofErr w:type="gramStart"/>
      <w:r>
        <w:rPr>
          <w:lang w:val="en-GB"/>
        </w:rPr>
        <w:t xml:space="preserve">,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lastRenderedPageBreak/>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Oppo,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C4DE4BC"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334CD963"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263C83AF"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af8"/>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66C2B6F5" w14:textId="77777777" w:rsidR="00352C60" w:rsidRDefault="00CE2108">
            <w:pPr>
              <w:pStyle w:val="afa"/>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56F1D355" w14:textId="77777777" w:rsidR="00352C60" w:rsidRDefault="00CE2108">
            <w:pPr>
              <w:pStyle w:val="afa"/>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lastRenderedPageBreak/>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40DD9A48"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1074909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348ECCF6"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559D2F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lastRenderedPageBreak/>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a"/>
              <w:numPr>
                <w:ilvl w:val="0"/>
                <w:numId w:val="14"/>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05BDE355" w14:textId="77777777" w:rsidR="00352C60" w:rsidRDefault="00CE2108">
            <w:pPr>
              <w:pStyle w:val="afa"/>
              <w:numPr>
                <w:ilvl w:val="0"/>
                <w:numId w:val="14"/>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lastRenderedPageBreak/>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lastRenderedPageBreak/>
        <w:t>References</w:t>
      </w:r>
    </w:p>
    <w:p w14:paraId="2F394026" w14:textId="77777777" w:rsidR="00352C60" w:rsidRDefault="00CE2108">
      <w:pPr>
        <w:pStyle w:val="reference"/>
        <w:numPr>
          <w:ilvl w:val="0"/>
          <w:numId w:val="17"/>
        </w:numPr>
        <w:spacing w:before="0" w:after="0"/>
        <w:rPr>
          <w:rFonts w:eastAsia="맑은 고딕"/>
          <w:sz w:val="20"/>
        </w:rPr>
      </w:pPr>
      <w:bookmarkStart w:id="6" w:name="_Ref48676063"/>
      <w:r>
        <w:rPr>
          <w:rFonts w:eastAsia="맑은 고딕"/>
          <w:sz w:val="20"/>
        </w:rPr>
        <w:t>RP-200938, “Revised WID UE Power Saving Enhancements for NR”</w:t>
      </w:r>
    </w:p>
    <w:p w14:paraId="425EBF22" w14:textId="77777777" w:rsidR="00352C60" w:rsidRDefault="00CE2108">
      <w:pPr>
        <w:pStyle w:val="reference"/>
        <w:numPr>
          <w:ilvl w:val="0"/>
          <w:numId w:val="17"/>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 xml:space="preserve">Huawei, </w:t>
      </w:r>
      <w:proofErr w:type="spellStart"/>
      <w:r>
        <w:rPr>
          <w:rFonts w:eastAsia="맑은 고딕"/>
          <w:sz w:val="20"/>
        </w:rPr>
        <w:t>HiSilicon</w:t>
      </w:r>
      <w:bookmarkEnd w:id="6"/>
      <w:proofErr w:type="spellEnd"/>
    </w:p>
    <w:p w14:paraId="47D74036" w14:textId="77777777" w:rsidR="00352C60" w:rsidRDefault="00CE2108">
      <w:pPr>
        <w:pStyle w:val="reference"/>
        <w:numPr>
          <w:ilvl w:val="0"/>
          <w:numId w:val="17"/>
        </w:numPr>
        <w:spacing w:before="0" w:after="0"/>
        <w:rPr>
          <w:rFonts w:eastAsia="맑은 고딕"/>
          <w:sz w:val="20"/>
        </w:rPr>
      </w:pPr>
      <w:bookmarkStart w:id="7"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7"/>
    </w:p>
    <w:p w14:paraId="27C72EB0" w14:textId="77777777" w:rsidR="00352C60" w:rsidRDefault="00CE2108">
      <w:pPr>
        <w:pStyle w:val="reference"/>
        <w:numPr>
          <w:ilvl w:val="0"/>
          <w:numId w:val="17"/>
        </w:numPr>
        <w:spacing w:before="0" w:after="0"/>
        <w:rPr>
          <w:rFonts w:eastAsia="맑은 고딕"/>
          <w:sz w:val="20"/>
        </w:rPr>
      </w:pPr>
      <w:bookmarkStart w:id="8"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8"/>
    </w:p>
    <w:p w14:paraId="1F56CBF7" w14:textId="77777777" w:rsidR="00352C60" w:rsidRDefault="00CE2108">
      <w:pPr>
        <w:pStyle w:val="reference"/>
        <w:numPr>
          <w:ilvl w:val="0"/>
          <w:numId w:val="17"/>
        </w:numPr>
        <w:spacing w:before="0" w:after="0"/>
        <w:rPr>
          <w:rFonts w:eastAsia="맑은 고딕"/>
          <w:sz w:val="20"/>
        </w:rPr>
      </w:pPr>
      <w:bookmarkStart w:id="9"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9"/>
    </w:p>
    <w:p w14:paraId="5FDB74C8" w14:textId="77777777" w:rsidR="00352C60" w:rsidRDefault="00CE2108">
      <w:pPr>
        <w:pStyle w:val="reference"/>
        <w:numPr>
          <w:ilvl w:val="0"/>
          <w:numId w:val="17"/>
        </w:numPr>
        <w:spacing w:before="0" w:after="0"/>
        <w:rPr>
          <w:rFonts w:eastAsia="맑은 고딕"/>
          <w:sz w:val="20"/>
        </w:rPr>
      </w:pPr>
      <w:bookmarkStart w:id="10" w:name="_Ref48676244"/>
      <w:r>
        <w:rPr>
          <w:rFonts w:eastAsia="맑은 고딕"/>
          <w:sz w:val="20"/>
        </w:rPr>
        <w:t>R1-2005616</w:t>
      </w:r>
      <w:r>
        <w:rPr>
          <w:rFonts w:eastAsia="맑은 고딕"/>
          <w:sz w:val="20"/>
        </w:rPr>
        <w:tab/>
        <w:t>On TRS/CSI-RS occasion(s) for idle/inactive mode UE power saving</w:t>
      </w:r>
      <w:r>
        <w:rPr>
          <w:rFonts w:eastAsia="맑은 고딕"/>
          <w:sz w:val="20"/>
        </w:rPr>
        <w:tab/>
        <w:t>MediaTek Inc.</w:t>
      </w:r>
      <w:bookmarkEnd w:id="10"/>
    </w:p>
    <w:p w14:paraId="011C0363" w14:textId="77777777" w:rsidR="00352C60" w:rsidRDefault="00CE2108">
      <w:pPr>
        <w:pStyle w:val="reference"/>
        <w:numPr>
          <w:ilvl w:val="0"/>
          <w:numId w:val="17"/>
        </w:numPr>
        <w:spacing w:before="0" w:after="0"/>
        <w:rPr>
          <w:rFonts w:eastAsia="맑은 고딕"/>
          <w:sz w:val="20"/>
        </w:rPr>
      </w:pPr>
      <w:bookmarkStart w:id="11"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11"/>
    </w:p>
    <w:p w14:paraId="2ABAA191" w14:textId="77777777" w:rsidR="00352C60" w:rsidRDefault="00CE2108">
      <w:pPr>
        <w:pStyle w:val="reference"/>
        <w:numPr>
          <w:ilvl w:val="0"/>
          <w:numId w:val="17"/>
        </w:numPr>
        <w:spacing w:before="0" w:after="0"/>
        <w:rPr>
          <w:rFonts w:eastAsia="맑은 고딕"/>
          <w:sz w:val="20"/>
        </w:rPr>
      </w:pPr>
      <w:bookmarkStart w:id="12"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12"/>
    </w:p>
    <w:p w14:paraId="54D4FEC8" w14:textId="77777777" w:rsidR="00352C60" w:rsidRDefault="00CE2108">
      <w:pPr>
        <w:pStyle w:val="reference"/>
        <w:numPr>
          <w:ilvl w:val="0"/>
          <w:numId w:val="17"/>
        </w:numPr>
        <w:spacing w:before="0" w:after="0"/>
        <w:rPr>
          <w:rFonts w:eastAsia="맑은 고딕"/>
          <w:sz w:val="20"/>
        </w:rPr>
      </w:pPr>
      <w:bookmarkStart w:id="13"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3"/>
    </w:p>
    <w:p w14:paraId="0A3F3276" w14:textId="77777777" w:rsidR="00352C60" w:rsidRDefault="00CE2108">
      <w:pPr>
        <w:pStyle w:val="reference"/>
        <w:numPr>
          <w:ilvl w:val="0"/>
          <w:numId w:val="17"/>
        </w:numPr>
        <w:spacing w:before="0" w:after="0"/>
        <w:rPr>
          <w:rFonts w:eastAsia="맑은 고딕"/>
          <w:sz w:val="20"/>
        </w:rPr>
      </w:pPr>
      <w:bookmarkStart w:id="14"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4"/>
    </w:p>
    <w:p w14:paraId="357F94F6" w14:textId="77777777" w:rsidR="00352C60" w:rsidRDefault="00CE2108">
      <w:pPr>
        <w:pStyle w:val="reference"/>
        <w:numPr>
          <w:ilvl w:val="0"/>
          <w:numId w:val="17"/>
        </w:numPr>
        <w:spacing w:before="0" w:after="0"/>
        <w:rPr>
          <w:rFonts w:eastAsia="맑은 고딕"/>
          <w:sz w:val="20"/>
        </w:rPr>
      </w:pPr>
      <w:bookmarkStart w:id="15" w:name="_Ref48676358"/>
      <w:r>
        <w:rPr>
          <w:rFonts w:eastAsia="맑은 고딕"/>
          <w:sz w:val="20"/>
        </w:rPr>
        <w:t>R1-2006158</w:t>
      </w:r>
      <w:r>
        <w:rPr>
          <w:rFonts w:eastAsia="맑은 고딕"/>
          <w:sz w:val="20"/>
        </w:rPr>
        <w:tab/>
        <w:t xml:space="preserve">On TRS/CSI-RS occasion(s) for idle/inactive </w:t>
      </w:r>
      <w:proofErr w:type="spellStart"/>
      <w:r>
        <w:rPr>
          <w:rFonts w:eastAsia="맑은 고딕"/>
          <w:sz w:val="20"/>
        </w:rPr>
        <w:t>Ues</w:t>
      </w:r>
      <w:proofErr w:type="spellEnd"/>
      <w:r>
        <w:rPr>
          <w:rFonts w:eastAsia="맑은 고딕"/>
          <w:sz w:val="20"/>
        </w:rPr>
        <w:tab/>
        <w:t>Samsung</w:t>
      </w:r>
      <w:bookmarkEnd w:id="15"/>
    </w:p>
    <w:p w14:paraId="7A826EC4" w14:textId="77777777" w:rsidR="00352C60" w:rsidRDefault="00CE2108">
      <w:pPr>
        <w:pStyle w:val="reference"/>
        <w:numPr>
          <w:ilvl w:val="0"/>
          <w:numId w:val="17"/>
        </w:numPr>
        <w:spacing w:before="0" w:after="0"/>
        <w:rPr>
          <w:rFonts w:eastAsia="맑은 고딕"/>
          <w:sz w:val="20"/>
        </w:rPr>
      </w:pPr>
      <w:bookmarkStart w:id="16"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6"/>
    </w:p>
    <w:p w14:paraId="78E04764" w14:textId="77777777" w:rsidR="00352C60" w:rsidRDefault="00CE2108">
      <w:pPr>
        <w:pStyle w:val="reference"/>
        <w:numPr>
          <w:ilvl w:val="0"/>
          <w:numId w:val="17"/>
        </w:numPr>
        <w:spacing w:before="0" w:after="0"/>
        <w:rPr>
          <w:rFonts w:eastAsia="맑은 고딕"/>
          <w:sz w:val="20"/>
        </w:rPr>
      </w:pPr>
      <w:bookmarkStart w:id="17" w:name="_Ref48676389"/>
      <w:r>
        <w:rPr>
          <w:rFonts w:eastAsia="맑은 고딕"/>
          <w:sz w:val="20"/>
        </w:rPr>
        <w:t>R1-2006269</w:t>
      </w:r>
      <w:r>
        <w:rPr>
          <w:rFonts w:eastAsia="맑은 고딕"/>
          <w:sz w:val="20"/>
        </w:rPr>
        <w:tab/>
        <w:t>Consideration on TRS/CSI-RS occasion(s) for idle/inactive UEs</w:t>
      </w:r>
      <w:r>
        <w:rPr>
          <w:rFonts w:eastAsia="맑은 고딕"/>
          <w:sz w:val="20"/>
        </w:rPr>
        <w:tab/>
      </w:r>
      <w:proofErr w:type="spellStart"/>
      <w:r>
        <w:rPr>
          <w:rFonts w:eastAsia="맑은 고딕"/>
          <w:sz w:val="20"/>
        </w:rPr>
        <w:t>Spreadtrum</w:t>
      </w:r>
      <w:proofErr w:type="spellEnd"/>
      <w:r>
        <w:rPr>
          <w:rFonts w:eastAsia="맑은 고딕"/>
          <w:sz w:val="20"/>
        </w:rPr>
        <w:t xml:space="preserve"> Communications</w:t>
      </w:r>
      <w:bookmarkEnd w:id="17"/>
    </w:p>
    <w:p w14:paraId="4F1FC0A3" w14:textId="77777777" w:rsidR="00352C60" w:rsidRDefault="00CE2108">
      <w:pPr>
        <w:pStyle w:val="reference"/>
        <w:numPr>
          <w:ilvl w:val="0"/>
          <w:numId w:val="17"/>
        </w:numPr>
        <w:spacing w:before="0" w:after="0"/>
        <w:rPr>
          <w:rFonts w:eastAsia="맑은 고딕"/>
          <w:sz w:val="20"/>
        </w:rPr>
      </w:pPr>
      <w:bookmarkStart w:id="18"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8"/>
    </w:p>
    <w:p w14:paraId="102E0A0E" w14:textId="77777777" w:rsidR="00352C60" w:rsidRDefault="00CE2108">
      <w:pPr>
        <w:pStyle w:val="reference"/>
        <w:numPr>
          <w:ilvl w:val="0"/>
          <w:numId w:val="17"/>
        </w:numPr>
        <w:spacing w:before="0" w:after="0"/>
        <w:rPr>
          <w:rFonts w:eastAsia="맑은 고딕"/>
          <w:sz w:val="20"/>
        </w:rPr>
      </w:pPr>
      <w:bookmarkStart w:id="19" w:name="_Ref48676425"/>
      <w:r>
        <w:rPr>
          <w:rFonts w:eastAsia="맑은 고딕"/>
          <w:sz w:val="20"/>
        </w:rPr>
        <w:t>R1-2006386</w:t>
      </w:r>
      <w:r>
        <w:rPr>
          <w:rFonts w:eastAsia="맑은 고딕"/>
          <w:sz w:val="20"/>
        </w:rPr>
        <w:tab/>
        <w:t xml:space="preserve">Potential enhancements for TRS/CSI-RS occasion(s) for idle/inactive </w:t>
      </w:r>
      <w:proofErr w:type="spellStart"/>
      <w:r>
        <w:rPr>
          <w:rFonts w:eastAsia="맑은 고딕"/>
          <w:sz w:val="20"/>
        </w:rPr>
        <w:t>Ues</w:t>
      </w:r>
      <w:proofErr w:type="spellEnd"/>
      <w:r>
        <w:rPr>
          <w:rFonts w:eastAsia="맑은 고딕"/>
          <w:sz w:val="20"/>
        </w:rPr>
        <w:tab/>
        <w:t>Panasonic</w:t>
      </w:r>
      <w:bookmarkEnd w:id="19"/>
    </w:p>
    <w:p w14:paraId="51447096" w14:textId="77777777" w:rsidR="00352C60" w:rsidRDefault="00CE2108">
      <w:pPr>
        <w:pStyle w:val="reference"/>
        <w:numPr>
          <w:ilvl w:val="0"/>
          <w:numId w:val="17"/>
        </w:numPr>
        <w:spacing w:before="0" w:after="0"/>
        <w:rPr>
          <w:rFonts w:eastAsia="맑은 고딕"/>
          <w:sz w:val="20"/>
        </w:rPr>
      </w:pPr>
      <w:bookmarkStart w:id="20"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20"/>
    </w:p>
    <w:p w14:paraId="499FF87E" w14:textId="77777777" w:rsidR="00352C60" w:rsidRDefault="00CE2108">
      <w:pPr>
        <w:pStyle w:val="reference"/>
        <w:numPr>
          <w:ilvl w:val="0"/>
          <w:numId w:val="17"/>
        </w:numPr>
        <w:spacing w:before="0" w:after="0"/>
        <w:rPr>
          <w:rFonts w:eastAsia="맑은 고딕"/>
          <w:sz w:val="20"/>
        </w:rPr>
      </w:pPr>
      <w:bookmarkStart w:id="21"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21"/>
    </w:p>
    <w:p w14:paraId="190CD6FD" w14:textId="77777777" w:rsidR="00352C60" w:rsidRDefault="00CE2108">
      <w:pPr>
        <w:pStyle w:val="reference"/>
        <w:numPr>
          <w:ilvl w:val="0"/>
          <w:numId w:val="17"/>
        </w:numPr>
        <w:spacing w:before="0" w:after="0"/>
        <w:rPr>
          <w:rFonts w:eastAsia="맑은 고딕"/>
          <w:sz w:val="20"/>
        </w:rPr>
      </w:pPr>
      <w:bookmarkStart w:id="22"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22"/>
    </w:p>
    <w:p w14:paraId="1CA059E4" w14:textId="77777777" w:rsidR="00352C60" w:rsidRDefault="00CE2108">
      <w:pPr>
        <w:pStyle w:val="reference"/>
        <w:numPr>
          <w:ilvl w:val="0"/>
          <w:numId w:val="17"/>
        </w:numPr>
        <w:spacing w:before="0" w:after="0"/>
        <w:rPr>
          <w:rFonts w:eastAsia="맑은 고딕"/>
          <w:sz w:val="20"/>
        </w:rPr>
      </w:pPr>
      <w:bookmarkStart w:id="23"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맑은 고딕"/>
          <w:sz w:val="20"/>
        </w:rPr>
        <w:t>R1-2006897</w:t>
      </w:r>
      <w:r>
        <w:rPr>
          <w:rFonts w:eastAsia="맑은 고딕"/>
          <w:sz w:val="20"/>
        </w:rPr>
        <w:tab/>
        <w:t xml:space="preserve">On RS information to IDLE/Inactive mode </w:t>
      </w:r>
      <w:proofErr w:type="spellStart"/>
      <w:r>
        <w:rPr>
          <w:rFonts w:eastAsia="맑은 고딕"/>
          <w:sz w:val="20"/>
        </w:rPr>
        <w:t>Ues</w:t>
      </w:r>
      <w:proofErr w:type="spellEnd"/>
      <w:r>
        <w:rPr>
          <w:rFonts w:eastAsia="맑은 고딕"/>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E2E3" w14:textId="77777777" w:rsidR="00B94A40" w:rsidRDefault="00B94A40">
      <w:pPr>
        <w:spacing w:before="0" w:after="0" w:line="240" w:lineRule="auto"/>
      </w:pPr>
      <w:r>
        <w:separator/>
      </w:r>
    </w:p>
  </w:endnote>
  <w:endnote w:type="continuationSeparator" w:id="0">
    <w:p w14:paraId="4479BF32" w14:textId="77777777" w:rsidR="00B94A40" w:rsidRDefault="00B94A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LineDraw">
    <w:altName w:val="Courier New"/>
    <w:charset w:val="02"/>
    <w:family w:val="modern"/>
    <w:pitch w:val="default"/>
  </w:font>
  <w:font w:name="FangSong_GB2312">
    <w:altName w:val="仿宋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2DF0" w14:textId="545B5211" w:rsidR="00754C13" w:rsidRDefault="00754C13">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FD786B">
      <w:rPr>
        <w:rStyle w:val="af3"/>
        <w:i/>
        <w:noProof/>
        <w:color w:val="auto"/>
      </w:rPr>
      <w:t>22</w:t>
    </w:r>
    <w:r>
      <w:rPr>
        <w:rStyle w:val="af3"/>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127CD" w14:textId="77777777" w:rsidR="00B94A40" w:rsidRDefault="00B94A40">
      <w:pPr>
        <w:spacing w:before="0" w:after="0" w:line="240" w:lineRule="auto"/>
      </w:pPr>
      <w:r>
        <w:separator/>
      </w:r>
    </w:p>
  </w:footnote>
  <w:footnote w:type="continuationSeparator" w:id="0">
    <w:p w14:paraId="73EA7EF9" w14:textId="77777777" w:rsidR="00B94A40" w:rsidRDefault="00B94A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439E" w14:textId="77777777" w:rsidR="00754C13" w:rsidRDefault="00754C13">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AB0"/>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32F"/>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6DEC"/>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1DF"/>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7D3"/>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1C4"/>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837"/>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37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29"/>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CEF"/>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0EC"/>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ED5"/>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5B6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52E"/>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492"/>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43D"/>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2AE7"/>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38"/>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621"/>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C13"/>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7E"/>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98"/>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12"/>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E81"/>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901"/>
    <w:rsid w:val="008D7DBF"/>
    <w:rsid w:val="008D7E02"/>
    <w:rsid w:val="008D7F77"/>
    <w:rsid w:val="008E0000"/>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40"/>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98B"/>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5559"/>
    <w:rsid w:val="00C161A6"/>
    <w:rsid w:val="00C16543"/>
    <w:rsid w:val="00C16658"/>
    <w:rsid w:val="00C16AF2"/>
    <w:rsid w:val="00C171CB"/>
    <w:rsid w:val="00C172C0"/>
    <w:rsid w:val="00C1782B"/>
    <w:rsid w:val="00C17C6B"/>
    <w:rsid w:val="00C17E39"/>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A0D"/>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06"/>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A47"/>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0EDE"/>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7F6"/>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5C59"/>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B7"/>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79"/>
    <w:rsid w:val="00FD64E2"/>
    <w:rsid w:val="00FD651D"/>
    <w:rsid w:val="00FD675C"/>
    <w:rsid w:val="00FD6947"/>
    <w:rsid w:val="00FD694B"/>
    <w:rsid w:val="00FD6FCB"/>
    <w:rsid w:val="00FD7033"/>
    <w:rsid w:val="00FD786B"/>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SimSun"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SimSun" w:hAnsi="Arial" w:cs="Arial"/>
      <w:color w:val="0000FF"/>
      <w:kern w:val="2"/>
      <w:vertAlign w:val="superscript"/>
      <w:lang w:val="en-US" w:eastAsia="zh-CN" w:bidi="ar-SA"/>
    </w:rPr>
  </w:style>
  <w:style w:type="character" w:styleId="af3">
    <w:name w:val="page number"/>
    <w:qFormat/>
    <w:rPr>
      <w:rFonts w:ascii="Arial" w:eastAsia="SimSun" w:hAnsi="Arial" w:cs="Arial"/>
      <w:color w:val="0000FF"/>
      <w:kern w:val="2"/>
      <w:lang w:val="en-US" w:eastAsia="zh-CN" w:bidi="ar-SA"/>
    </w:rPr>
  </w:style>
  <w:style w:type="character" w:styleId="af4">
    <w:name w:val="FollowedHyperlink"/>
    <w:qFormat/>
    <w:rPr>
      <w:rFonts w:ascii="Arial" w:eastAsia="SimSun" w:hAnsi="Arial" w:cs="Arial"/>
      <w:color w:val="0000FF"/>
      <w:kern w:val="2"/>
      <w:u w:val="single"/>
      <w:lang w:val="en-US" w:eastAsia="zh-CN" w:bidi="ar-SA"/>
    </w:rPr>
  </w:style>
  <w:style w:type="character" w:styleId="af5">
    <w:name w:val="Hyperlink"/>
    <w:qFormat/>
    <w:rPr>
      <w:rFonts w:ascii="Arial" w:eastAsia="SimSun" w:hAnsi="Arial" w:cs="Arial"/>
      <w:color w:val="0000FF"/>
      <w:kern w:val="2"/>
      <w:u w:val="single"/>
      <w:lang w:val="en-US" w:eastAsia="zh-CN" w:bidi="ar-SA"/>
    </w:rPr>
  </w:style>
  <w:style w:type="character" w:styleId="af6">
    <w:name w:val="annotation reference"/>
    <w:qFormat/>
    <w:rPr>
      <w:rFonts w:ascii="Arial" w:eastAsia="SimSun" w:hAnsi="Arial" w:cs="Arial"/>
      <w:color w:val="0000FF"/>
      <w:kern w:val="2"/>
      <w:sz w:val="16"/>
      <w:lang w:val="en-US" w:eastAsia="zh-CN" w:bidi="ar-SA"/>
    </w:rPr>
  </w:style>
  <w:style w:type="character" w:styleId="af7">
    <w:name w:val="footnote reference"/>
    <w:semiHidden/>
    <w:qFormat/>
    <w:rPr>
      <w:rFonts w:ascii="Arial" w:eastAsia="SimSun"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qFormat/>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qFormat/>
    <w:rPr>
      <w:rFonts w:ascii="Arial" w:eastAsia="바탕" w:hAnsi="Arial" w:cs="Arial"/>
      <w:color w:val="0000FF"/>
      <w:kern w:val="2"/>
      <w:lang w:val="en-GB" w:eastAsia="en-US" w:bidi="ar-SA"/>
    </w:rPr>
  </w:style>
  <w:style w:type="character" w:customStyle="1" w:styleId="B2Char">
    <w:name w:val="B2 Char"/>
    <w:link w:val="B2"/>
    <w:qFormat/>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미주 텍스트 Char"/>
    <w:link w:val="ac"/>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f"/>
    <w:qFormat/>
    <w:rPr>
      <w:rFonts w:ascii="Arial" w:hAnsi="Arial"/>
      <w:b/>
      <w:sz w:val="18"/>
      <w:lang w:val="en-GB" w:eastAsia="en-US" w:bidi="ar-SA"/>
    </w:rPr>
  </w:style>
  <w:style w:type="character" w:customStyle="1" w:styleId="Char1">
    <w:name w:val="캡션 Char"/>
    <w:link w:val="a8"/>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0">
    <w:name w:val="메모 텍스트 Char"/>
    <w:link w:val="a5"/>
    <w:uiPriority w:val="99"/>
    <w:qFormat/>
    <w:locked/>
    <w:rPr>
      <w:rFonts w:ascii="Times New Roman" w:hAnsi="Times New Roman"/>
      <w:lang w:val="en-GB" w:eastAsia="en-US"/>
    </w:rPr>
  </w:style>
  <w:style w:type="character" w:customStyle="1" w:styleId="Char2">
    <w:name w:val="글자만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Lista1 Char,?? ?? Char,????? Char,???? Char,中等深浅网格 1 - 着色 21 Char,列出段落1 Char,列表段落 Char,¥¡¡¡¡ì¬º¥¹¥È¶ÎÂä Char,ÁÐ³ö¶ÎÂä Char,¥ê¥¹¥È¶ÎÂä Char,列表段落1 Char,—ño’i—Ž Char,1st level - Bullet List Paragraph Char,Paragrafo elenco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8"/>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6.xml><?xml version="1.0" encoding="utf-8"?>
<ds:datastoreItem xmlns:ds="http://schemas.openxmlformats.org/officeDocument/2006/customXml" ds:itemID="{93303BDA-3DAC-46D7-B6E8-0F2630B6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23</Pages>
  <Words>8664</Words>
  <Characters>49386</Characters>
  <Application>Microsoft Office Word</Application>
  <DocSecurity>0</DocSecurity>
  <Lines>411</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김태형/표준연구팀(SR)/Staff Engineer/삼성전자</cp:lastModifiedBy>
  <cp:revision>22</cp:revision>
  <dcterms:created xsi:type="dcterms:W3CDTF">2020-08-26T03:03:00Z</dcterms:created>
  <dcterms:modified xsi:type="dcterms:W3CDTF">2020-08-26T08:31:00Z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