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3CE901F" w:rsidR="003A043D" w:rsidRPr="0042310C" w:rsidRDefault="003A043D" w:rsidP="003A043D">
      <w:pPr>
        <w:pStyle w:val="a3"/>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af0"/>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5"/>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5"/>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af1"/>
            <w:lang w:val="en-US"/>
          </w:rPr>
          <w:t>R1-2007476</w:t>
        </w:r>
      </w:hyperlink>
      <w:r w:rsidR="00513DD8">
        <w:rPr>
          <w:lang w:val="en-US"/>
        </w:rPr>
        <w:t>,</w:t>
      </w:r>
      <w:r w:rsidR="00644108">
        <w:rPr>
          <w:lang w:val="en-US"/>
        </w:rPr>
        <w:t xml:space="preserve"> FL summary #2 (FLS2) in </w:t>
      </w:r>
      <w:hyperlink r:id="rId12" w:history="1">
        <w:r w:rsidR="00644108" w:rsidRPr="005E4036">
          <w:rPr>
            <w:rStyle w:val="af1"/>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af1"/>
            <w:lang w:val="en-US"/>
          </w:rPr>
          <w:t>Docs</w:t>
        </w:r>
      </w:hyperlink>
      <w:r w:rsidR="008958CF">
        <w:rPr>
          <w:lang w:val="en-US"/>
        </w:rPr>
        <w:t xml:space="preserve">, </w:t>
      </w:r>
      <w:hyperlink r:id="rId14" w:history="1">
        <w:r w:rsidR="008958CF" w:rsidRPr="008958CF">
          <w:rPr>
            <w:rStyle w:val="af1"/>
            <w:lang w:val="en-US"/>
          </w:rPr>
          <w:t>Inbox</w:t>
        </w:r>
      </w:hyperlink>
      <w:r w:rsidR="008958CF">
        <w:rPr>
          <w:lang w:val="en-US"/>
        </w:rPr>
        <w:t>).</w:t>
      </w:r>
    </w:p>
    <w:p w14:paraId="0180BD6B" w14:textId="2CD28697" w:rsidR="00E24D36" w:rsidRDefault="00503D6B" w:rsidP="00E24D36">
      <w:pPr>
        <w:pStyle w:val="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af1"/>
          </w:rPr>
          <w:t>RedCapCostTemplate-v002.xlsx</w:t>
        </w:r>
      </w:hyperlink>
      <w:r w:rsidR="00407B5F">
        <w:rPr>
          <w:lang w:val="en-US"/>
        </w:rPr>
        <w:t>.</w:t>
      </w:r>
    </w:p>
    <w:p w14:paraId="35288E81" w14:textId="53DEE36B" w:rsidR="00C77875" w:rsidRDefault="00C77875" w:rsidP="00C77875">
      <w:pPr>
        <w:rPr>
          <w:rFonts w:eastAsia="宋体"/>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宋体"/>
          <w:lang w:val="en-US" w:eastAsia="x-none"/>
        </w:rPr>
        <w:t>RAN1#101-e agreement is to “</w:t>
      </w:r>
      <w:r>
        <w:rPr>
          <w:rFonts w:eastAsia="宋体"/>
          <w:i/>
          <w:iCs/>
          <w:lang w:val="en-US" w:eastAsia="x-none"/>
        </w:rPr>
        <w:t>Study HD-FDD operation Type A and Type B (as defined in LTE) in RAN1, where study of Type A is prioritized</w:t>
      </w:r>
      <w:r>
        <w:rPr>
          <w:rFonts w:eastAsia="宋体"/>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宋体"/>
          <w:lang w:val="en-US" w:eastAsia="x-none"/>
        </w:rPr>
      </w:pPr>
      <w:r>
        <w:rPr>
          <w:rFonts w:eastAsia="宋体"/>
          <w:lang w:val="en-US" w:eastAsia="x-none"/>
        </w:rPr>
        <w:t xml:space="preserve">One response (see FLS3) suggested to include CSI computation relaxation in the template. </w:t>
      </w:r>
      <w:r w:rsidR="00692BF5">
        <w:rPr>
          <w:rFonts w:eastAsia="宋体"/>
          <w:lang w:val="en-US" w:eastAsia="x-none"/>
        </w:rPr>
        <w:t>However, as already noted (see FLS2), RAN1#102-e has already agreed that “</w:t>
      </w:r>
      <w:r w:rsidR="00692BF5">
        <w:rPr>
          <w:rFonts w:eastAsia="宋体"/>
          <w:i/>
          <w:iCs/>
          <w:lang w:val="en-US" w:eastAsia="x-none"/>
        </w:rPr>
        <w:t>Study of relaxed UE processing time related to CSI computation is not prioritized in the RedCap study item</w:t>
      </w:r>
      <w:r w:rsidR="00692BF5">
        <w:rPr>
          <w:rFonts w:eastAsia="宋体"/>
          <w:lang w:val="en-US" w:eastAsia="x-none"/>
        </w:rPr>
        <w:t>”. The FL understanding is that this means even lower priority than the priority for HD-FDD operation type B.</w:t>
      </w:r>
    </w:p>
    <w:p w14:paraId="3C37B9CE" w14:textId="120305A9" w:rsidR="00C77875" w:rsidRDefault="00F04C58" w:rsidP="00C77875">
      <w:pPr>
        <w:rPr>
          <w:rFonts w:eastAsia="等线"/>
          <w:lang w:val="en-US" w:eastAsia="zh-CN"/>
        </w:rPr>
      </w:pPr>
      <w:r>
        <w:rPr>
          <w:rFonts w:eastAsia="宋体"/>
          <w:lang w:val="en-US" w:eastAsia="x-none"/>
        </w:rPr>
        <w:t>One response (see FLS3) discussed the relation between</w:t>
      </w:r>
      <w:r w:rsidR="00C77875">
        <w:rPr>
          <w:rFonts w:eastAsia="宋体"/>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等线"/>
          <w:lang w:val="en-US" w:eastAsia="zh-CN"/>
        </w:rPr>
        <w:t xml:space="preserve"> and proposed that some important combinations are included in the template. O</w:t>
      </w:r>
      <w:r w:rsidR="00C77875">
        <w:rPr>
          <w:rFonts w:eastAsia="等线"/>
          <w:lang w:val="en-US" w:eastAsia="zh-CN"/>
        </w:rPr>
        <w:t>ne issue with th</w:t>
      </w:r>
      <w:r>
        <w:rPr>
          <w:rFonts w:eastAsia="等线"/>
          <w:lang w:val="en-US" w:eastAsia="zh-CN"/>
        </w:rPr>
        <w:t xml:space="preserve">is proposal </w:t>
      </w:r>
      <w:r w:rsidR="00C77875">
        <w:rPr>
          <w:rFonts w:eastAsia="等线"/>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等线"/>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af0"/>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 xml:space="preserve">We are </w:t>
            </w:r>
            <w:r w:rsidR="005C715B">
              <w:rPr>
                <w:rFonts w:eastAsia="等线" w:hint="eastAsia"/>
                <w:lang w:val="en-US" w:eastAsia="zh-CN"/>
              </w:rPr>
              <w:t xml:space="preserve">fine </w:t>
            </w:r>
            <w:r w:rsidR="008C7F8B">
              <w:rPr>
                <w:rFonts w:eastAsia="等线"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等线"/>
                <w:lang w:val="en-US" w:eastAsia="zh-CN"/>
              </w:rPr>
            </w:pPr>
            <w:r>
              <w:rPr>
                <w:rFonts w:eastAsia="等线"/>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等线"/>
                <w:lang w:val="en-US" w:eastAsia="zh-CN"/>
              </w:rPr>
            </w:pPr>
            <w:r w:rsidRPr="00804394">
              <w:rPr>
                <w:rFonts w:eastAsia="等线"/>
                <w:lang w:val="en-US" w:eastAsia="zh-CN"/>
              </w:rPr>
              <w:t>Yes, we are fine with the latest draft template</w:t>
            </w:r>
            <w:r>
              <w:rPr>
                <w:rFonts w:eastAsia="等线"/>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r w:rsidR="008F42B7" w14:paraId="254C23CF" w14:textId="77777777" w:rsidTr="00804394">
        <w:tc>
          <w:tcPr>
            <w:tcW w:w="1838" w:type="dxa"/>
            <w:tcBorders>
              <w:top w:val="single" w:sz="4" w:space="0" w:color="auto"/>
              <w:left w:val="single" w:sz="4" w:space="0" w:color="auto"/>
              <w:bottom w:val="single" w:sz="4" w:space="0" w:color="auto"/>
              <w:right w:val="single" w:sz="4" w:space="0" w:color="auto"/>
            </w:tcBorders>
          </w:tcPr>
          <w:p w14:paraId="2754CEFB" w14:textId="2427DC09" w:rsidR="008F42B7" w:rsidRDefault="008F42B7" w:rsidP="00804394">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7B952F7F" w14:textId="7E077944" w:rsidR="008F42B7" w:rsidRPr="008F42B7" w:rsidRDefault="008F42B7" w:rsidP="00804394">
            <w:pPr>
              <w:rPr>
                <w:rFonts w:eastAsia="等线"/>
                <w:lang w:val="en-US" w:eastAsia="zh-CN"/>
              </w:rPr>
            </w:pPr>
            <w:r>
              <w:rPr>
                <w:lang w:val="en-US"/>
              </w:rPr>
              <w:t>Fine with the template and the observations</w:t>
            </w:r>
          </w:p>
        </w:tc>
      </w:tr>
      <w:tr w:rsidR="007877E8" w14:paraId="7C3B5245" w14:textId="77777777" w:rsidTr="00804394">
        <w:tc>
          <w:tcPr>
            <w:tcW w:w="1838" w:type="dxa"/>
            <w:tcBorders>
              <w:top w:val="single" w:sz="4" w:space="0" w:color="auto"/>
              <w:left w:val="single" w:sz="4" w:space="0" w:color="auto"/>
              <w:bottom w:val="single" w:sz="4" w:space="0" w:color="auto"/>
              <w:right w:val="single" w:sz="4" w:space="0" w:color="auto"/>
            </w:tcBorders>
          </w:tcPr>
          <w:p w14:paraId="3D13304C" w14:textId="39BECE8E" w:rsidR="007877E8" w:rsidRPr="007877E8" w:rsidRDefault="007877E8" w:rsidP="00804394">
            <w:pPr>
              <w:rPr>
                <w:rFonts w:eastAsia="等线"/>
                <w:lang w:val="en-US" w:eastAsia="zh-CN"/>
              </w:rPr>
            </w:pPr>
            <w:r>
              <w:rPr>
                <w:rFonts w:eastAsia="等线"/>
                <w:lang w:val="en-US" w:eastAsia="zh-CN"/>
              </w:rPr>
              <w:t>vivo</w:t>
            </w:r>
          </w:p>
        </w:tc>
        <w:tc>
          <w:tcPr>
            <w:tcW w:w="7796" w:type="dxa"/>
            <w:tcBorders>
              <w:top w:val="single" w:sz="4" w:space="0" w:color="auto"/>
              <w:left w:val="single" w:sz="4" w:space="0" w:color="auto"/>
              <w:bottom w:val="single" w:sz="4" w:space="0" w:color="auto"/>
              <w:right w:val="single" w:sz="4" w:space="0" w:color="auto"/>
            </w:tcBorders>
          </w:tcPr>
          <w:p w14:paraId="2430B924" w14:textId="1E07AC69" w:rsidR="007877E8" w:rsidRPr="007877E8" w:rsidRDefault="007877E8" w:rsidP="00804394">
            <w:pPr>
              <w:rPr>
                <w:rFonts w:eastAsia="等线"/>
                <w:lang w:val="en-US" w:eastAsia="zh-CN"/>
              </w:rPr>
            </w:pPr>
            <w:r>
              <w:rPr>
                <w:rFonts w:eastAsia="等线" w:hint="eastAsia"/>
                <w:lang w:val="en-US" w:eastAsia="zh-CN"/>
              </w:rPr>
              <w:t>O</w:t>
            </w:r>
            <w:r>
              <w:rPr>
                <w:rFonts w:eastAsia="等线"/>
                <w:lang w:val="en-US" w:eastAsia="zh-CN"/>
              </w:rPr>
              <w:t>K</w:t>
            </w:r>
          </w:p>
        </w:tc>
      </w:tr>
      <w:tr w:rsidR="001A33FA" w14:paraId="52AD5774" w14:textId="77777777" w:rsidTr="00804394">
        <w:tc>
          <w:tcPr>
            <w:tcW w:w="1838" w:type="dxa"/>
            <w:tcBorders>
              <w:top w:val="single" w:sz="4" w:space="0" w:color="auto"/>
              <w:left w:val="single" w:sz="4" w:space="0" w:color="auto"/>
              <w:bottom w:val="single" w:sz="4" w:space="0" w:color="auto"/>
              <w:right w:val="single" w:sz="4" w:space="0" w:color="auto"/>
            </w:tcBorders>
          </w:tcPr>
          <w:p w14:paraId="6CA8F5CE" w14:textId="416BE884" w:rsidR="001A33FA" w:rsidRDefault="001A33FA" w:rsidP="00804394">
            <w:pPr>
              <w:rPr>
                <w:rFonts w:eastAsia="等线"/>
                <w:lang w:val="en-US" w:eastAsia="zh-CN"/>
              </w:rPr>
            </w:pPr>
            <w:r>
              <w:rPr>
                <w:rFonts w:eastAsia="等线" w:hint="eastAsia"/>
                <w:lang w:val="en-US" w:eastAsia="zh-CN"/>
              </w:rPr>
              <w:t>ZT</w:t>
            </w:r>
            <w:r>
              <w:rPr>
                <w:rFonts w:eastAsia="等线"/>
                <w:lang w:val="en-US" w:eastAsia="zh-CN"/>
              </w:rPr>
              <w:t>E</w:t>
            </w:r>
          </w:p>
        </w:tc>
        <w:tc>
          <w:tcPr>
            <w:tcW w:w="7796" w:type="dxa"/>
            <w:tcBorders>
              <w:top w:val="single" w:sz="4" w:space="0" w:color="auto"/>
              <w:left w:val="single" w:sz="4" w:space="0" w:color="auto"/>
              <w:bottom w:val="single" w:sz="4" w:space="0" w:color="auto"/>
              <w:right w:val="single" w:sz="4" w:space="0" w:color="auto"/>
            </w:tcBorders>
          </w:tcPr>
          <w:p w14:paraId="28EACC53" w14:textId="63C3E239" w:rsidR="001A33FA" w:rsidRDefault="001A33FA" w:rsidP="00804394">
            <w:pPr>
              <w:rPr>
                <w:rFonts w:eastAsia="等线" w:hint="eastAsia"/>
                <w:lang w:val="en-US" w:eastAsia="zh-CN"/>
              </w:rPr>
            </w:pPr>
            <w:r>
              <w:rPr>
                <w:rFonts w:eastAsia="等线" w:hint="eastAsia"/>
                <w:lang w:val="en-US" w:eastAsia="zh-CN"/>
              </w:rPr>
              <w:t>OK</w:t>
            </w:r>
          </w:p>
        </w:tc>
      </w:tr>
    </w:tbl>
    <w:p w14:paraId="032C2534" w14:textId="77777777" w:rsidR="00C671E5" w:rsidRDefault="00C671E5" w:rsidP="00C671E5">
      <w:pPr>
        <w:jc w:val="both"/>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af1"/>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a5"/>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a5"/>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a5"/>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0"/>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lastRenderedPageBreak/>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lastRenderedPageBreak/>
        <w:t>Based on the responses, the power saving template was updated to v001 to reflect P2, P9 and P12 based on majority views:</w:t>
      </w:r>
    </w:p>
    <w:p w14:paraId="5CE10E47" w14:textId="77777777" w:rsidR="00F27C3F" w:rsidRPr="003D5C93" w:rsidRDefault="00F27C3F" w:rsidP="00F27C3F">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a5"/>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0"/>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254D1085" w14:textId="77777777" w:rsidR="00F27C3F" w:rsidRDefault="00F27C3F" w:rsidP="00804394">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804394">
            <w:pPr>
              <w:spacing w:after="0"/>
              <w:rPr>
                <w:rFonts w:eastAsia="等线"/>
                <w:lang w:val="en-US" w:eastAsia="zh-CN"/>
              </w:rPr>
            </w:pPr>
          </w:p>
          <w:p w14:paraId="6D375F2A" w14:textId="77777777" w:rsidR="00F27C3F" w:rsidRDefault="00F27C3F" w:rsidP="00804394">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a5"/>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w:t>
      </w:r>
      <w:r w:rsidR="00964063">
        <w:rPr>
          <w:rFonts w:ascii="Times New Roman" w:eastAsia="等线" w:hAnsi="Times New Roman" w:cs="Times New Roman"/>
          <w:b/>
          <w:bCs/>
          <w:sz w:val="20"/>
          <w:szCs w:val="20"/>
          <w:lang w:val="en-US" w:eastAsia="zh-CN"/>
        </w:rPr>
        <w:t>E</w:t>
      </w:r>
      <w:r>
        <w:rPr>
          <w:rFonts w:ascii="Times New Roman" w:eastAsia="等线" w:hAnsi="Times New Roman" w:cs="Times New Roman"/>
          <w:b/>
          <w:bCs/>
          <w:sz w:val="20"/>
          <w:szCs w:val="20"/>
          <w:lang w:val="en-US" w:eastAsia="zh-CN"/>
        </w:rPr>
        <w:t xml:space="preserv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lastRenderedPageBreak/>
        <w:t xml:space="preserve">The following was reflected in Tab-7 template to capture the consensus: </w:t>
      </w:r>
    </w:p>
    <w:p w14:paraId="021AB35A" w14:textId="77777777" w:rsidR="00F27C3F" w:rsidRPr="000A0A58" w:rsidRDefault="00F27C3F" w:rsidP="00F27C3F">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a5"/>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w:t>
      </w:r>
      <w:r w:rsidR="00964063">
        <w:rPr>
          <w:rFonts w:ascii="Times New Roman" w:eastAsia="等线" w:hAnsi="Times New Roman" w:cs="Times New Roman"/>
          <w:sz w:val="20"/>
          <w:szCs w:val="20"/>
          <w:lang w:val="en-US" w:eastAsia="zh-CN"/>
        </w:rPr>
        <w:t>E</w:t>
      </w:r>
      <w:r w:rsidRPr="000A0A58">
        <w:rPr>
          <w:rFonts w:ascii="Times New Roman" w:eastAsia="等线"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w:t>
      </w:r>
      <w:bookmarkStart w:id="8" w:name="_GoBack"/>
      <w:r w:rsidRPr="006B16F0">
        <w:rPr>
          <w:rFonts w:ascii="Times New Roman" w:hAnsi="Times New Roman" w:cs="Times New Roman"/>
          <w:sz w:val="20"/>
          <w:szCs w:val="20"/>
        </w:rPr>
        <w:t>.5,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w:t>
      </w:r>
      <w:bookmarkEnd w:id="8"/>
      <w:r w:rsidRPr="006B16F0">
        <w:rPr>
          <w:rFonts w:ascii="Times New Roman" w:hAnsi="Times New Roman" w:cs="Times New Roman"/>
          <w:sz w:val="20"/>
          <w:szCs w:val="20"/>
        </w:rPr>
        <w:t>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a5"/>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af0"/>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Ericsson, Futurewei,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r>
              <w:t>Futurewei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af0"/>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lastRenderedPageBreak/>
              <w:t>Configuration 1-4 for 2 Rx</w:t>
            </w:r>
          </w:p>
        </w:tc>
        <w:tc>
          <w:tcPr>
            <w:tcW w:w="3109" w:type="dxa"/>
          </w:tcPr>
          <w:p w14:paraId="09DCA1B6" w14:textId="77777777" w:rsidR="00F27C3F" w:rsidRPr="00E36F1F" w:rsidRDefault="00F27C3F" w:rsidP="00804394">
            <w:pPr>
              <w:spacing w:after="0"/>
            </w:pPr>
            <w:r>
              <w:t>Futurewei,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t>Configuration 7 for 1 Rx</w:t>
            </w:r>
          </w:p>
        </w:tc>
        <w:tc>
          <w:tcPr>
            <w:tcW w:w="3109" w:type="dxa"/>
          </w:tcPr>
          <w:p w14:paraId="16E056C6" w14:textId="77777777" w:rsidR="00F27C3F" w:rsidRPr="00E36F1F" w:rsidRDefault="00F27C3F" w:rsidP="00804394">
            <w:pPr>
              <w:spacing w:after="0"/>
            </w:pPr>
            <w:r>
              <w:t xml:space="preserve">Futurewei,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af0"/>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r>
              <w:t>Futurewei,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a7"/>
      </w:pPr>
    </w:p>
    <w:p w14:paraId="773237DF" w14:textId="77777777" w:rsidR="00F27C3F" w:rsidRPr="008434B2" w:rsidRDefault="00F27C3F" w:rsidP="00F27C3F">
      <w:pPr>
        <w:pStyle w:val="a7"/>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a5"/>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a5"/>
        <w:numPr>
          <w:ilvl w:val="1"/>
          <w:numId w:val="16"/>
        </w:numPr>
        <w:rPr>
          <w:rFonts w:ascii="Times New Roman" w:eastAsia="Batang" w:hAnsi="Times New Roman" w:cs="Times New Roman"/>
          <w:sz w:val="20"/>
          <w:szCs w:val="20"/>
          <w:lang w:val="en-GB" w:eastAsia="en-US"/>
        </w:rPr>
      </w:pPr>
      <w:r w:rsidRPr="0056208F">
        <w:rPr>
          <w:rFonts w:ascii="Times New Roman" w:eastAsia="等线"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等线"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a5"/>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af0"/>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Samsung, OPPO, Futurewei</w:t>
            </w:r>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lastRenderedPageBreak/>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af0"/>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等线"/>
                <w:lang w:val="en-US" w:eastAsia="zh-CN"/>
              </w:rPr>
            </w:pPr>
            <w:r>
              <w:rPr>
                <w:rFonts w:eastAsia="等线" w:hint="eastAsia"/>
                <w:lang w:val="en-US" w:eastAsia="zh-CN"/>
              </w:rPr>
              <w:t>CATT</w:t>
            </w:r>
          </w:p>
        </w:tc>
        <w:tc>
          <w:tcPr>
            <w:tcW w:w="1350" w:type="dxa"/>
          </w:tcPr>
          <w:p w14:paraId="382BA0A8" w14:textId="47C0F456" w:rsidR="00F27C3F" w:rsidRPr="008C7F8B" w:rsidRDefault="008C7F8B" w:rsidP="00804394">
            <w:pPr>
              <w:rPr>
                <w:rFonts w:eastAsia="等线"/>
                <w:lang w:val="en-US" w:eastAsia="zh-CN"/>
              </w:rPr>
            </w:pPr>
            <w:r>
              <w:rPr>
                <w:rFonts w:eastAsia="等线" w:hint="eastAsia"/>
                <w:lang w:val="en-US" w:eastAsia="zh-CN"/>
              </w:rPr>
              <w:t>Y</w:t>
            </w:r>
          </w:p>
        </w:tc>
        <w:tc>
          <w:tcPr>
            <w:tcW w:w="6800" w:type="dxa"/>
          </w:tcPr>
          <w:p w14:paraId="7CBF22BF" w14:textId="649CC833" w:rsidR="00F27C3F" w:rsidRPr="008C7F8B" w:rsidRDefault="008C7F8B" w:rsidP="00D55F7C">
            <w:pPr>
              <w:rPr>
                <w:rFonts w:eastAsia="等线"/>
                <w:lang w:val="en-US" w:eastAsia="zh-CN"/>
              </w:rPr>
            </w:pPr>
            <w:r>
              <w:rPr>
                <w:rFonts w:eastAsia="等线" w:hint="eastAsia"/>
                <w:lang w:val="en-US" w:eastAsia="zh-CN"/>
              </w:rPr>
              <w:t xml:space="preserve">We are OK with the </w:t>
            </w:r>
            <w:r>
              <w:rPr>
                <w:rFonts w:eastAsia="等线"/>
                <w:lang w:val="en-US" w:eastAsia="zh-CN"/>
              </w:rPr>
              <w:t>template</w:t>
            </w:r>
            <w:r>
              <w:rPr>
                <w:rFonts w:eastAsia="等线"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等线"/>
                <w:lang w:val="en-US" w:eastAsia="zh-CN"/>
              </w:rPr>
            </w:pPr>
            <w:r>
              <w:rPr>
                <w:rFonts w:eastAsia="等线"/>
                <w:lang w:val="en-US" w:eastAsia="zh-CN"/>
              </w:rPr>
              <w:t>Samsung</w:t>
            </w:r>
          </w:p>
        </w:tc>
        <w:tc>
          <w:tcPr>
            <w:tcW w:w="1350" w:type="dxa"/>
          </w:tcPr>
          <w:p w14:paraId="61254AD5" w14:textId="032D76DC" w:rsidR="00F27C3F" w:rsidRPr="00940988" w:rsidRDefault="00B417D0" w:rsidP="00804394">
            <w:pPr>
              <w:rPr>
                <w:rFonts w:eastAsia="等线"/>
                <w:lang w:val="en-US" w:eastAsia="zh-CN"/>
              </w:rPr>
            </w:pPr>
            <w:r>
              <w:rPr>
                <w:rFonts w:eastAsia="等线"/>
                <w:lang w:val="en-US" w:eastAsia="zh-CN"/>
              </w:rPr>
              <w:t>Y</w:t>
            </w:r>
          </w:p>
        </w:tc>
        <w:tc>
          <w:tcPr>
            <w:tcW w:w="6800" w:type="dxa"/>
          </w:tcPr>
          <w:p w14:paraId="6EB4BFF1" w14:textId="5BE59699" w:rsidR="00F27C3F" w:rsidRPr="00940988" w:rsidRDefault="00B417D0" w:rsidP="00804394">
            <w:pPr>
              <w:rPr>
                <w:rFonts w:eastAsia="等线"/>
                <w:lang w:val="en-US" w:eastAsia="zh-CN"/>
              </w:rPr>
            </w:pPr>
            <w:r>
              <w:rPr>
                <w:rFonts w:eastAsia="等线"/>
                <w:lang w:val="en-US" w:eastAsia="zh-CN"/>
              </w:rPr>
              <w:t>OK</w:t>
            </w:r>
          </w:p>
        </w:tc>
      </w:tr>
      <w:tr w:rsidR="008F42B7" w:rsidRPr="00B868D3" w14:paraId="2D2BA795" w14:textId="77777777" w:rsidTr="00804394">
        <w:tc>
          <w:tcPr>
            <w:tcW w:w="1480" w:type="dxa"/>
          </w:tcPr>
          <w:p w14:paraId="2A3C4370" w14:textId="3081678A" w:rsidR="008F42B7" w:rsidRDefault="008F42B7" w:rsidP="00804394">
            <w:pPr>
              <w:rPr>
                <w:rFonts w:eastAsia="等线"/>
                <w:lang w:val="en-US" w:eastAsia="zh-CN"/>
              </w:rPr>
            </w:pPr>
            <w:r>
              <w:rPr>
                <w:rFonts w:eastAsia="等线" w:hint="eastAsia"/>
                <w:lang w:val="en-US" w:eastAsia="zh-CN"/>
              </w:rPr>
              <w:t>OPPO</w:t>
            </w:r>
          </w:p>
        </w:tc>
        <w:tc>
          <w:tcPr>
            <w:tcW w:w="1350" w:type="dxa"/>
          </w:tcPr>
          <w:p w14:paraId="64F3E897" w14:textId="7236C682" w:rsidR="008F42B7" w:rsidRDefault="008F42B7" w:rsidP="00804394">
            <w:pPr>
              <w:rPr>
                <w:rFonts w:eastAsia="等线"/>
                <w:lang w:val="en-US" w:eastAsia="zh-CN"/>
              </w:rPr>
            </w:pPr>
            <w:r>
              <w:rPr>
                <w:rFonts w:eastAsia="等线" w:hint="eastAsia"/>
                <w:lang w:val="en-US" w:eastAsia="zh-CN"/>
              </w:rPr>
              <w:t>Y</w:t>
            </w:r>
          </w:p>
        </w:tc>
        <w:tc>
          <w:tcPr>
            <w:tcW w:w="6800" w:type="dxa"/>
          </w:tcPr>
          <w:p w14:paraId="7C2EDEF0" w14:textId="7FF11826" w:rsidR="008F42B7" w:rsidRDefault="008F42B7" w:rsidP="00804394">
            <w:pPr>
              <w:rPr>
                <w:rFonts w:eastAsia="等线"/>
                <w:lang w:val="en-US" w:eastAsia="zh-CN"/>
              </w:rPr>
            </w:pPr>
            <w:r>
              <w:rPr>
                <w:rFonts w:eastAsia="等线" w:hint="eastAsia"/>
                <w:lang w:val="en-US" w:eastAsia="zh-CN"/>
              </w:rPr>
              <w:t>Yes</w:t>
            </w:r>
          </w:p>
        </w:tc>
      </w:tr>
      <w:tr w:rsidR="007877E8" w:rsidRPr="00B868D3" w14:paraId="40937F40" w14:textId="77777777" w:rsidTr="00804394">
        <w:tc>
          <w:tcPr>
            <w:tcW w:w="1480" w:type="dxa"/>
          </w:tcPr>
          <w:p w14:paraId="48160011" w14:textId="14B03F76" w:rsidR="007877E8" w:rsidRDefault="007877E8" w:rsidP="00804394">
            <w:pPr>
              <w:rPr>
                <w:rFonts w:eastAsia="等线"/>
                <w:lang w:val="en-US" w:eastAsia="zh-CN"/>
              </w:rPr>
            </w:pPr>
            <w:r>
              <w:rPr>
                <w:rFonts w:eastAsia="等线" w:hint="eastAsia"/>
                <w:lang w:val="en-US" w:eastAsia="zh-CN"/>
              </w:rPr>
              <w:t>v</w:t>
            </w:r>
            <w:r>
              <w:rPr>
                <w:rFonts w:eastAsia="等线"/>
                <w:lang w:val="en-US" w:eastAsia="zh-CN"/>
              </w:rPr>
              <w:t>ivo</w:t>
            </w:r>
          </w:p>
        </w:tc>
        <w:tc>
          <w:tcPr>
            <w:tcW w:w="1350" w:type="dxa"/>
          </w:tcPr>
          <w:p w14:paraId="0F0D668B" w14:textId="68DEC632" w:rsidR="007877E8" w:rsidRDefault="007877E8" w:rsidP="00804394">
            <w:pPr>
              <w:rPr>
                <w:rFonts w:eastAsia="等线"/>
                <w:lang w:val="en-US" w:eastAsia="zh-CN"/>
              </w:rPr>
            </w:pPr>
            <w:r>
              <w:rPr>
                <w:rFonts w:eastAsia="等线" w:hint="eastAsia"/>
                <w:lang w:val="en-US" w:eastAsia="zh-CN"/>
              </w:rPr>
              <w:t>Y</w:t>
            </w:r>
          </w:p>
        </w:tc>
        <w:tc>
          <w:tcPr>
            <w:tcW w:w="6800" w:type="dxa"/>
          </w:tcPr>
          <w:p w14:paraId="740D1DC8" w14:textId="77777777" w:rsidR="007877E8" w:rsidRDefault="007877E8" w:rsidP="00804394">
            <w:pPr>
              <w:rPr>
                <w:rFonts w:eastAsia="等线"/>
                <w:lang w:val="en-US" w:eastAsia="zh-CN"/>
              </w:rPr>
            </w:pPr>
            <w:r>
              <w:rPr>
                <w:rFonts w:eastAsia="等线" w:hint="eastAsia"/>
                <w:lang w:val="en-US" w:eastAsia="zh-CN"/>
              </w:rPr>
              <w:t>O</w:t>
            </w:r>
            <w:r>
              <w:rPr>
                <w:rFonts w:eastAsia="等线"/>
                <w:lang w:val="en-US" w:eastAsia="zh-CN"/>
              </w:rPr>
              <w:t>K in general. One suggestion on PDCCH blocking, we should clarify the AL distribution is reported by company and delete example in the column below</w:t>
            </w:r>
          </w:p>
          <w:p w14:paraId="08B0B3D8" w14:textId="7E1EBFB2" w:rsidR="007877E8" w:rsidRDefault="007877E8" w:rsidP="007877E8">
            <w:pPr>
              <w:spacing w:after="0"/>
              <w:rPr>
                <w:rFonts w:ascii="Arial" w:eastAsia="等线" w:hAnsi="Arial" w:cs="Arial"/>
                <w:b/>
                <w:bCs/>
                <w:color w:val="000000"/>
                <w:sz w:val="16"/>
                <w:szCs w:val="16"/>
                <w:lang w:val="en-US" w:eastAsia="zh-CN"/>
              </w:rPr>
            </w:pPr>
            <w:r>
              <w:rPr>
                <w:rFonts w:ascii="Arial" w:eastAsia="等线" w:hAnsi="Arial" w:cs="Arial"/>
                <w:b/>
                <w:bCs/>
                <w:color w:val="000000"/>
                <w:sz w:val="16"/>
                <w:szCs w:val="16"/>
              </w:rPr>
              <w:t xml:space="preserve">AL distribution </w:t>
            </w:r>
            <w:r w:rsidRPr="00D859D3">
              <w:rPr>
                <w:rFonts w:ascii="Arial" w:eastAsia="等线" w:hAnsi="Arial" w:cs="Arial"/>
                <w:b/>
                <w:bCs/>
                <w:color w:val="FF0000"/>
                <w:sz w:val="16"/>
                <w:szCs w:val="16"/>
                <w:u w:val="single"/>
              </w:rPr>
              <w:t>reported by each company</w:t>
            </w:r>
            <w:r>
              <w:rPr>
                <w:rFonts w:ascii="Arial" w:eastAsia="等线" w:hAnsi="Arial" w:cs="Arial"/>
                <w:b/>
                <w:bCs/>
                <w:color w:val="000000"/>
                <w:sz w:val="16"/>
                <w:szCs w:val="16"/>
              </w:rPr>
              <w:br/>
            </w:r>
            <w:r w:rsidRPr="00D859D3">
              <w:rPr>
                <w:rFonts w:ascii="Arial" w:eastAsia="等线" w:hAnsi="Arial" w:cs="Arial"/>
                <w:b/>
                <w:bCs/>
                <w:strike/>
                <w:color w:val="FF0000"/>
                <w:sz w:val="16"/>
                <w:szCs w:val="16"/>
              </w:rPr>
              <w:t>(e.g., [0.2 0.2 0.2 0.2 0.2] for AL = [1 2 4 8 16])</w:t>
            </w:r>
          </w:p>
          <w:p w14:paraId="10239839" w14:textId="294FC389" w:rsidR="007877E8" w:rsidRPr="007877E8" w:rsidRDefault="007877E8" w:rsidP="00804394">
            <w:pPr>
              <w:rPr>
                <w:rFonts w:eastAsia="等线"/>
                <w:lang w:val="en-US" w:eastAsia="zh-CN"/>
              </w:rPr>
            </w:pPr>
          </w:p>
        </w:tc>
      </w:tr>
      <w:tr w:rsidR="00973D0B" w:rsidRPr="00B868D3" w14:paraId="4007F4C7" w14:textId="77777777" w:rsidTr="00804394">
        <w:tc>
          <w:tcPr>
            <w:tcW w:w="1480" w:type="dxa"/>
          </w:tcPr>
          <w:p w14:paraId="0DA3361B" w14:textId="0C465CB9" w:rsidR="00973D0B" w:rsidRDefault="00973D0B" w:rsidP="00804394">
            <w:pPr>
              <w:rPr>
                <w:rFonts w:eastAsia="等线" w:hint="eastAsia"/>
                <w:lang w:val="en-US" w:eastAsia="zh-CN"/>
              </w:rPr>
            </w:pPr>
            <w:r>
              <w:rPr>
                <w:rFonts w:eastAsia="等线" w:hint="eastAsia"/>
                <w:lang w:val="en-US" w:eastAsia="zh-CN"/>
              </w:rPr>
              <w:t>ZTE</w:t>
            </w:r>
          </w:p>
        </w:tc>
        <w:tc>
          <w:tcPr>
            <w:tcW w:w="1350" w:type="dxa"/>
          </w:tcPr>
          <w:p w14:paraId="495F7171" w14:textId="025FE44D" w:rsidR="00973D0B" w:rsidRDefault="00973D0B" w:rsidP="00804394">
            <w:pPr>
              <w:rPr>
                <w:rFonts w:eastAsia="等线" w:hint="eastAsia"/>
                <w:lang w:val="en-US" w:eastAsia="zh-CN"/>
              </w:rPr>
            </w:pPr>
            <w:r>
              <w:rPr>
                <w:rFonts w:eastAsia="等线" w:hint="eastAsia"/>
                <w:lang w:val="en-US" w:eastAsia="zh-CN"/>
              </w:rPr>
              <w:t>Y</w:t>
            </w:r>
          </w:p>
        </w:tc>
        <w:tc>
          <w:tcPr>
            <w:tcW w:w="6800" w:type="dxa"/>
          </w:tcPr>
          <w:p w14:paraId="6D8FC866" w14:textId="72D13663" w:rsidR="00973D0B" w:rsidRDefault="005207FC" w:rsidP="00804394">
            <w:pPr>
              <w:rPr>
                <w:rFonts w:eastAsia="等线" w:hint="eastAsia"/>
                <w:lang w:val="en-US" w:eastAsia="zh-CN"/>
              </w:rPr>
            </w:pPr>
            <w:r>
              <w:rPr>
                <w:rFonts w:eastAsia="等线" w:hint="eastAsia"/>
                <w:lang w:val="en-US" w:eastAsia="zh-CN"/>
              </w:rPr>
              <w:t>We are fine with the latest template.</w:t>
            </w:r>
          </w:p>
        </w:tc>
      </w:tr>
    </w:tbl>
    <w:p w14:paraId="2E6EF8BB" w14:textId="77777777" w:rsidR="00F27C3F" w:rsidRDefault="00F27C3F"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a5"/>
        <w:numPr>
          <w:ilvl w:val="0"/>
          <w:numId w:val="6"/>
        </w:numPr>
        <w:jc w:val="both"/>
        <w:rPr>
          <w:rStyle w:val="af1"/>
          <w:color w:val="auto"/>
          <w:sz w:val="20"/>
          <w:szCs w:val="22"/>
          <w:u w:val="none"/>
          <w:lang w:val="en-US"/>
        </w:rPr>
      </w:pPr>
      <w:r>
        <w:rPr>
          <w:sz w:val="20"/>
          <w:szCs w:val="22"/>
        </w:rPr>
        <w:t xml:space="preserve">Rural 700 MHz: </w:t>
      </w:r>
      <w:hyperlink r:id="rId19" w:history="1">
        <w:r w:rsidR="00C56087">
          <w:rPr>
            <w:rStyle w:val="af1"/>
            <w:sz w:val="20"/>
            <w:szCs w:val="22"/>
          </w:rPr>
          <w:t>RedCapCoverageTemplate-Rural700MHz-v003.xlsx</w:t>
        </w:r>
      </w:hyperlink>
    </w:p>
    <w:p w14:paraId="24DAEEDE" w14:textId="2E62D97F" w:rsidR="003B254E" w:rsidRPr="00E048AA" w:rsidRDefault="003B254E" w:rsidP="003B254E">
      <w:pPr>
        <w:pStyle w:val="a5"/>
        <w:numPr>
          <w:ilvl w:val="0"/>
          <w:numId w:val="6"/>
        </w:numPr>
        <w:jc w:val="both"/>
        <w:rPr>
          <w:sz w:val="20"/>
          <w:szCs w:val="22"/>
          <w:lang w:val="en-US"/>
        </w:rPr>
      </w:pPr>
      <w:r>
        <w:rPr>
          <w:sz w:val="20"/>
          <w:szCs w:val="22"/>
        </w:rPr>
        <w:t xml:space="preserve">Urban 2.6 GHz: </w:t>
      </w:r>
      <w:hyperlink r:id="rId20" w:history="1">
        <w:r w:rsidR="00C56087">
          <w:rPr>
            <w:rStyle w:val="af1"/>
            <w:sz w:val="20"/>
            <w:szCs w:val="22"/>
          </w:rPr>
          <w:t>RedCapCoverageTemplate-Urban2.6GHz-v003.xlsx</w:t>
        </w:r>
      </w:hyperlink>
    </w:p>
    <w:p w14:paraId="7E0A7085" w14:textId="75AF61FB" w:rsidR="003B254E" w:rsidRPr="00E048AA" w:rsidRDefault="003B254E" w:rsidP="003B254E">
      <w:pPr>
        <w:pStyle w:val="a5"/>
        <w:numPr>
          <w:ilvl w:val="0"/>
          <w:numId w:val="6"/>
        </w:numPr>
        <w:jc w:val="both"/>
        <w:rPr>
          <w:sz w:val="20"/>
          <w:szCs w:val="22"/>
          <w:lang w:val="en-US"/>
        </w:rPr>
      </w:pPr>
      <w:r>
        <w:rPr>
          <w:sz w:val="20"/>
          <w:szCs w:val="22"/>
        </w:rPr>
        <w:t xml:space="preserve">Urban 4 GHz: </w:t>
      </w:r>
      <w:hyperlink r:id="rId21" w:history="1">
        <w:r w:rsidR="00C56087">
          <w:rPr>
            <w:rStyle w:val="af1"/>
            <w:sz w:val="20"/>
            <w:szCs w:val="22"/>
          </w:rPr>
          <w:t>RedCapCoverageTemplate-Urban4GHz-v003.xlsx</w:t>
        </w:r>
      </w:hyperlink>
    </w:p>
    <w:p w14:paraId="718B8F28" w14:textId="093AEC10" w:rsidR="003B254E" w:rsidRPr="00E048AA" w:rsidRDefault="003B254E" w:rsidP="003B254E">
      <w:pPr>
        <w:pStyle w:val="a5"/>
        <w:numPr>
          <w:ilvl w:val="0"/>
          <w:numId w:val="6"/>
        </w:numPr>
        <w:jc w:val="both"/>
        <w:rPr>
          <w:sz w:val="20"/>
          <w:szCs w:val="22"/>
          <w:lang w:val="en-US"/>
        </w:rPr>
      </w:pPr>
      <w:r>
        <w:rPr>
          <w:sz w:val="20"/>
          <w:szCs w:val="22"/>
        </w:rPr>
        <w:t xml:space="preserve">Indoor 28 GHz: </w:t>
      </w:r>
      <w:hyperlink r:id="rId22" w:history="1">
        <w:r w:rsidR="00C56087">
          <w:rPr>
            <w:rStyle w:val="af1"/>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a5"/>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a5"/>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a5"/>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af0"/>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等线"/>
                <w:lang w:val="en-US" w:eastAsia="zh-CN"/>
              </w:rPr>
            </w:pPr>
            <w:r>
              <w:rPr>
                <w:rFonts w:eastAsia="等线"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等线"/>
                <w:lang w:val="en-US" w:eastAsia="zh-CN"/>
              </w:rPr>
            </w:pPr>
            <w:r>
              <w:rPr>
                <w:rFonts w:eastAsia="等线" w:hint="eastAsia"/>
                <w:lang w:val="en-US" w:eastAsia="zh-CN"/>
              </w:rPr>
              <w:t xml:space="preserve">Yes. </w:t>
            </w:r>
            <w:r w:rsidR="008C7F8B">
              <w:rPr>
                <w:rFonts w:eastAsia="等线"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lastRenderedPageBreak/>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r w:rsidR="0043743E" w14:paraId="158C9E20" w14:textId="77777777" w:rsidTr="00EB721A">
        <w:tc>
          <w:tcPr>
            <w:tcW w:w="1838" w:type="dxa"/>
            <w:tcBorders>
              <w:top w:val="single" w:sz="4" w:space="0" w:color="auto"/>
              <w:left w:val="single" w:sz="4" w:space="0" w:color="auto"/>
              <w:bottom w:val="single" w:sz="4" w:space="0" w:color="auto"/>
              <w:right w:val="single" w:sz="4" w:space="0" w:color="auto"/>
            </w:tcBorders>
          </w:tcPr>
          <w:p w14:paraId="460474C5" w14:textId="59FB8670" w:rsidR="0043743E" w:rsidRDefault="0043743E">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34009623" w14:textId="540B200C" w:rsidR="0043743E" w:rsidRDefault="0043743E">
            <w:pPr>
              <w:rPr>
                <w:lang w:val="en-US"/>
              </w:rPr>
            </w:pPr>
            <w:r>
              <w:rPr>
                <w:lang w:val="en-US"/>
              </w:rPr>
              <w:t>OK with the change.</w:t>
            </w:r>
          </w:p>
        </w:tc>
      </w:tr>
      <w:tr w:rsidR="00D859D3" w14:paraId="0FDEDB05" w14:textId="77777777" w:rsidTr="00EB721A">
        <w:tc>
          <w:tcPr>
            <w:tcW w:w="1838" w:type="dxa"/>
            <w:tcBorders>
              <w:top w:val="single" w:sz="4" w:space="0" w:color="auto"/>
              <w:left w:val="single" w:sz="4" w:space="0" w:color="auto"/>
              <w:bottom w:val="single" w:sz="4" w:space="0" w:color="auto"/>
              <w:right w:val="single" w:sz="4" w:space="0" w:color="auto"/>
            </w:tcBorders>
          </w:tcPr>
          <w:p w14:paraId="4281C6F4" w14:textId="716627F2" w:rsidR="00D859D3" w:rsidRPr="00D859D3" w:rsidRDefault="00D859D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07BA4467" w14:textId="599E5D2D" w:rsidR="00D859D3" w:rsidRPr="00D859D3" w:rsidRDefault="00D859D3">
            <w:pPr>
              <w:rPr>
                <w:rFonts w:eastAsia="等线"/>
                <w:lang w:val="en-US" w:eastAsia="zh-CN"/>
              </w:rPr>
            </w:pPr>
            <w:r>
              <w:rPr>
                <w:rFonts w:eastAsia="等线" w:hint="eastAsia"/>
                <w:lang w:val="en-US" w:eastAsia="zh-CN"/>
              </w:rPr>
              <w:t>O</w:t>
            </w:r>
            <w:r>
              <w:rPr>
                <w:rFonts w:eastAsia="等线"/>
                <w:lang w:val="en-US" w:eastAsia="zh-CN"/>
              </w:rPr>
              <w:t>K</w:t>
            </w:r>
          </w:p>
        </w:tc>
      </w:tr>
      <w:tr w:rsidR="001A33FA" w14:paraId="7C0E1462" w14:textId="77777777" w:rsidTr="00EB721A">
        <w:tc>
          <w:tcPr>
            <w:tcW w:w="1838" w:type="dxa"/>
            <w:tcBorders>
              <w:top w:val="single" w:sz="4" w:space="0" w:color="auto"/>
              <w:left w:val="single" w:sz="4" w:space="0" w:color="auto"/>
              <w:bottom w:val="single" w:sz="4" w:space="0" w:color="auto"/>
              <w:right w:val="single" w:sz="4" w:space="0" w:color="auto"/>
            </w:tcBorders>
          </w:tcPr>
          <w:p w14:paraId="40DCC016" w14:textId="4330FD8B" w:rsidR="001A33FA" w:rsidRDefault="001A33FA">
            <w:pPr>
              <w:rPr>
                <w:rFonts w:eastAsia="等线" w:hint="eastAsia"/>
                <w:lang w:val="en-US" w:eastAsia="zh-CN"/>
              </w:rPr>
            </w:pPr>
            <w:r>
              <w:rPr>
                <w:rFonts w:eastAsia="等线"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6FC1E228" w14:textId="497BA6C5" w:rsidR="001A33FA" w:rsidRDefault="001A33FA">
            <w:pPr>
              <w:rPr>
                <w:rFonts w:eastAsia="等线" w:hint="eastAsia"/>
                <w:lang w:val="en-US" w:eastAsia="zh-CN"/>
              </w:rPr>
            </w:pPr>
            <w:r>
              <w:rPr>
                <w:rFonts w:eastAsia="等线" w:hint="eastAsia"/>
                <w:lang w:val="en-US" w:eastAsia="zh-CN"/>
              </w:rPr>
              <w:t>OK</w:t>
            </w:r>
          </w:p>
        </w:tc>
      </w:tr>
    </w:tbl>
    <w:p w14:paraId="05563288" w14:textId="77777777" w:rsidR="00EB721A" w:rsidRDefault="00EB721A" w:rsidP="00EB721A">
      <w:pPr>
        <w:jc w:val="both"/>
        <w:rPr>
          <w:lang w:val="sv-SE"/>
        </w:rPr>
      </w:pPr>
    </w:p>
    <w:p w14:paraId="7E3F2280" w14:textId="77777777" w:rsidR="00175FDD" w:rsidRDefault="00175FDD" w:rsidP="00175FDD">
      <w:pPr>
        <w:pStyle w:val="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af1"/>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af0"/>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等线"/>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等线"/>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等线"/>
                <w:lang w:val="en-US" w:eastAsia="zh-CN"/>
              </w:rPr>
            </w:pPr>
            <w:r>
              <w:rPr>
                <w:rFonts w:eastAsia="等线"/>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等线"/>
                <w:lang w:val="en-US" w:eastAsia="zh-CN"/>
              </w:rPr>
            </w:pPr>
            <w:r>
              <w:rPr>
                <w:rFonts w:eastAsia="等线"/>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0181408" w:rsidR="00DC3F0F" w:rsidRPr="002E5010" w:rsidRDefault="002E5010" w:rsidP="00DC3F0F">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7BBE0E28" w14:textId="3ED9518B" w:rsidR="00DC3F0F" w:rsidRPr="002E5010" w:rsidRDefault="002E5010" w:rsidP="00DC3F0F">
            <w:pPr>
              <w:rPr>
                <w:rFonts w:eastAsia="等线"/>
                <w:lang w:val="en-US" w:eastAsia="zh-CN"/>
              </w:rPr>
            </w:pPr>
            <w:r>
              <w:rPr>
                <w:rFonts w:eastAsia="等线" w:hint="eastAsia"/>
                <w:lang w:val="en-US" w:eastAsia="zh-CN"/>
              </w:rPr>
              <w:t>O</w:t>
            </w:r>
            <w:r>
              <w:rPr>
                <w:rFonts w:eastAsia="等线"/>
                <w:lang w:val="en-US" w:eastAsia="zh-CN"/>
              </w:rPr>
              <w:t>K</w:t>
            </w:r>
          </w:p>
        </w:tc>
      </w:tr>
      <w:tr w:rsidR="00973D0B" w14:paraId="044FE127" w14:textId="77777777" w:rsidTr="00EB721A">
        <w:tc>
          <w:tcPr>
            <w:tcW w:w="1838" w:type="dxa"/>
            <w:tcBorders>
              <w:top w:val="single" w:sz="4" w:space="0" w:color="auto"/>
              <w:left w:val="single" w:sz="4" w:space="0" w:color="auto"/>
              <w:bottom w:val="single" w:sz="4" w:space="0" w:color="auto"/>
              <w:right w:val="single" w:sz="4" w:space="0" w:color="auto"/>
            </w:tcBorders>
          </w:tcPr>
          <w:p w14:paraId="6EECF0F8" w14:textId="077D492C" w:rsidR="00973D0B" w:rsidRDefault="00973D0B" w:rsidP="00DC3F0F">
            <w:pPr>
              <w:rPr>
                <w:rFonts w:eastAsia="等线" w:hint="eastAsia"/>
                <w:lang w:val="en-US" w:eastAsia="zh-CN"/>
              </w:rPr>
            </w:pPr>
            <w:r>
              <w:rPr>
                <w:rFonts w:eastAsia="等线"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12E55DE5" w14:textId="6C6CD2B5" w:rsidR="00973D0B" w:rsidRDefault="00973D0B" w:rsidP="00DC3F0F">
            <w:pPr>
              <w:rPr>
                <w:rFonts w:eastAsia="等线" w:hint="eastAsia"/>
                <w:lang w:val="en-US" w:eastAsia="zh-CN"/>
              </w:rPr>
            </w:pPr>
            <w:r>
              <w:rPr>
                <w:rFonts w:eastAsia="等线" w:hint="eastAsia"/>
                <w:lang w:val="en-US" w:eastAsia="zh-CN"/>
              </w:rPr>
              <w:t>OK</w:t>
            </w: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0284D" w14:textId="77777777" w:rsidR="00CC78A6" w:rsidRDefault="00CC78A6" w:rsidP="00581A60">
      <w:pPr>
        <w:spacing w:after="0"/>
      </w:pPr>
      <w:r>
        <w:separator/>
      </w:r>
    </w:p>
  </w:endnote>
  <w:endnote w:type="continuationSeparator" w:id="0">
    <w:p w14:paraId="5B778C20" w14:textId="77777777" w:rsidR="00CC78A6" w:rsidRDefault="00CC78A6" w:rsidP="00581A60">
      <w:pPr>
        <w:spacing w:after="0"/>
      </w:pPr>
      <w:r>
        <w:continuationSeparator/>
      </w:r>
    </w:p>
  </w:endnote>
  <w:endnote w:type="continuationNotice" w:id="1">
    <w:p w14:paraId="1982FE45" w14:textId="77777777" w:rsidR="00CC78A6" w:rsidRDefault="00CC78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898DB" w14:textId="77777777" w:rsidR="00CC78A6" w:rsidRDefault="00CC78A6" w:rsidP="00581A60">
      <w:pPr>
        <w:spacing w:after="0"/>
      </w:pPr>
      <w:r>
        <w:separator/>
      </w:r>
    </w:p>
  </w:footnote>
  <w:footnote w:type="continuationSeparator" w:id="0">
    <w:p w14:paraId="07C31451" w14:textId="77777777" w:rsidR="00CC78A6" w:rsidRDefault="00CC78A6" w:rsidP="00581A60">
      <w:pPr>
        <w:spacing w:after="0"/>
      </w:pPr>
      <w:r>
        <w:continuationSeparator/>
      </w:r>
    </w:p>
  </w:footnote>
  <w:footnote w:type="continuationNotice" w:id="1">
    <w:p w14:paraId="2DB1188A" w14:textId="77777777" w:rsidR="00CC78A6" w:rsidRDefault="00CC78A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3FA"/>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43E"/>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7FC"/>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3D0B"/>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2F8"/>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C78A6"/>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C6EBC"/>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a0"/>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1FFFCA-CF86-42EB-B309-533DB389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3887</Words>
  <Characters>22160</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2020-10-08T22:13:00Z</dcterms:created>
  <dcterms:modified xsi:type="dcterms:W3CDTF">2020-10-09T08:02:00Z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