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96123C"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eastAsia="en-GB"/>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DengXian"/>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lang w:val="en-US" w:eastAsia="zh-CN"/>
              </w:rPr>
            </w:pPr>
            <w:r>
              <w:rPr>
                <w:rFonts w:eastAsia="DengXian"/>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DengXian"/>
                <w:lang w:val="en-US" w:eastAsia="zh-CN"/>
              </w:rPr>
            </w:pPr>
            <w:r>
              <w:rPr>
                <w:rFonts w:eastAsia="DengXian"/>
                <w:lang w:val="en-US" w:eastAsia="zh-CN"/>
              </w:rPr>
              <w:lastRenderedPageBreak/>
              <w:t>Qualcomm</w:t>
            </w:r>
          </w:p>
        </w:tc>
        <w:tc>
          <w:tcPr>
            <w:tcW w:w="7796" w:type="dxa"/>
          </w:tcPr>
          <w:p w14:paraId="56D65389" w14:textId="5BDD1B95" w:rsidR="00505140" w:rsidRDefault="00092C75" w:rsidP="002E6BB7">
            <w:pPr>
              <w:rPr>
                <w:rFonts w:eastAsia="DengXian"/>
                <w:lang w:val="en-US" w:eastAsia="zh-CN"/>
              </w:rPr>
            </w:pPr>
            <w:r>
              <w:rPr>
                <w:rFonts w:eastAsia="DengXian"/>
                <w:lang w:val="en-US" w:eastAsia="zh-CN"/>
              </w:rPr>
              <w:t>The updated template looks good</w:t>
            </w:r>
            <w:r w:rsidR="006A4F1E">
              <w:rPr>
                <w:rFonts w:eastAsia="DengXian"/>
                <w:lang w:val="en-US" w:eastAsia="zh-CN"/>
              </w:rPr>
              <w:t>.</w:t>
            </w:r>
            <w:bookmarkStart w:id="5" w:name="_GoBack"/>
            <w:bookmarkEnd w:id="5"/>
          </w:p>
          <w:p w14:paraId="36BD9BE6" w14:textId="7E1F56A7" w:rsidR="00092C75" w:rsidRDefault="00092C75" w:rsidP="002E6BB7">
            <w:pPr>
              <w:rPr>
                <w:rFonts w:eastAsia="DengXian"/>
                <w:lang w:val="en-US" w:eastAsia="zh-CN"/>
              </w:rPr>
            </w:pPr>
            <w:r>
              <w:rPr>
                <w:rFonts w:eastAsia="DengXian"/>
                <w:lang w:val="en-US" w:eastAsia="zh-CN"/>
              </w:rPr>
              <w:t xml:space="preserve">Regarding the comments of Huawei on Row-43, we think some clarification is needed for the possible use case </w:t>
            </w:r>
            <w:r w:rsidR="00B57169">
              <w:rPr>
                <w:rFonts w:eastAsia="DengXian"/>
                <w:lang w:val="en-US" w:eastAsia="zh-CN"/>
              </w:rPr>
              <w:t>of</w:t>
            </w:r>
            <w:r>
              <w:rPr>
                <w:rFonts w:eastAsia="DengXian"/>
                <w:lang w:val="en-US" w:eastAsia="zh-CN"/>
              </w:rPr>
              <w:t xml:space="preserve"> “supporting 2 MIMO layers with 1 RX antenna.”</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6" w:name="_Toc42034927"/>
      <w:bookmarkStart w:id="7" w:name="_Toc42211937"/>
      <w:bookmarkStart w:id="8"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 xml:space="preserve">Add the following to the power consumption model table: ‘companies to report the power </w:t>
            </w:r>
            <w:r>
              <w:rPr>
                <w:rFonts w:eastAsia="Times New Roman"/>
                <w:lang w:val="en-US" w:eastAsia="zh-CN"/>
              </w:rPr>
              <w:lastRenderedPageBreak/>
              <w:t>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lastRenderedPageBreak/>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96123C">
            <w:pPr>
              <w:rPr>
                <w:rFonts w:eastAsia="DengXian"/>
                <w:lang w:val="en-US" w:eastAsia="zh-CN"/>
              </w:rPr>
            </w:pPr>
            <w:r>
              <w:rPr>
                <w:lang w:val="en-US" w:eastAsia="ko-KR"/>
              </w:rPr>
              <w:t>FUTUREWEI</w:t>
            </w:r>
          </w:p>
        </w:tc>
        <w:tc>
          <w:tcPr>
            <w:tcW w:w="8727" w:type="dxa"/>
          </w:tcPr>
          <w:p w14:paraId="4ADAA32C" w14:textId="77777777" w:rsidR="003A602A" w:rsidRDefault="006F3B95" w:rsidP="0096123C">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lastRenderedPageBreak/>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DengXian"/>
                <w:lang w:val="en-US" w:eastAsia="zh-CN"/>
              </w:rPr>
              <w:lastRenderedPageBreak/>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96123C">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96123C">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972775">
        <w:tc>
          <w:tcPr>
            <w:tcW w:w="1372"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t xml:space="preserve">Huawei, </w:t>
            </w:r>
            <w:r w:rsidRPr="006E2023">
              <w:rPr>
                <w:rFonts w:eastAsia="DengXian"/>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 xml:space="preserve">P12:  we support the proposal from Samsung and Spreadtrum. It is not clear that whether 50MHz BW is </w:t>
            </w:r>
            <w:r w:rsidRPr="006E2023">
              <w:rPr>
                <w:rFonts w:eastAsia="DengXian"/>
                <w:color w:val="000000" w:themeColor="text1"/>
                <w:lang w:val="en-US" w:eastAsia="zh-CN"/>
              </w:rPr>
              <w:lastRenderedPageBreak/>
              <w:t>supported for FR2 or not.</w:t>
            </w:r>
          </w:p>
        </w:tc>
      </w:tr>
      <w:tr w:rsidR="002E6BB7" w:rsidRPr="008E3AB5" w14:paraId="28EFCE95" w14:textId="77777777" w:rsidTr="00972775">
        <w:tc>
          <w:tcPr>
            <w:tcW w:w="1372" w:type="dxa"/>
          </w:tcPr>
          <w:p w14:paraId="53F363EE" w14:textId="1B7C9A46" w:rsidR="002E6BB7" w:rsidRPr="006E2023" w:rsidRDefault="002E6BB7" w:rsidP="002E6BB7">
            <w:pPr>
              <w:rPr>
                <w:rFonts w:eastAsia="DengXian"/>
                <w:color w:val="000000" w:themeColor="text1"/>
                <w:lang w:val="en-US" w:eastAsia="zh-CN"/>
              </w:rPr>
            </w:pPr>
            <w:r>
              <w:rPr>
                <w:rFonts w:eastAsia="DengXian"/>
                <w:lang w:val="en-US" w:eastAsia="zh-CN"/>
              </w:rPr>
              <w:lastRenderedPageBreak/>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r w:rsidR="00AA19EE" w:rsidRPr="008E3AB5" w14:paraId="02666AC2" w14:textId="77777777" w:rsidTr="00972775">
        <w:tc>
          <w:tcPr>
            <w:tcW w:w="1372" w:type="dxa"/>
          </w:tcPr>
          <w:p w14:paraId="138F7E80" w14:textId="54A15A5D" w:rsidR="00AA19EE" w:rsidRDefault="00AA19EE" w:rsidP="002E6BB7">
            <w:pPr>
              <w:rPr>
                <w:rFonts w:eastAsia="DengXian"/>
                <w:lang w:val="en-US" w:eastAsia="zh-CN"/>
              </w:rPr>
            </w:pPr>
            <w:r>
              <w:rPr>
                <w:rFonts w:eastAsia="DengXian"/>
                <w:lang w:val="en-US" w:eastAsia="zh-CN"/>
              </w:rPr>
              <w:t>Qualcomm</w:t>
            </w:r>
          </w:p>
        </w:tc>
        <w:tc>
          <w:tcPr>
            <w:tcW w:w="8727" w:type="dxa"/>
          </w:tcPr>
          <w:p w14:paraId="3C385ECA" w14:textId="77777777" w:rsidR="00DF190A" w:rsidRDefault="00DF190A" w:rsidP="00DF190A">
            <w:pPr>
              <w:rPr>
                <w:rFonts w:eastAsia="DengXian"/>
                <w:lang w:val="en-US" w:eastAsia="zh-CN"/>
              </w:rPr>
            </w:pPr>
            <w:r>
              <w:rPr>
                <w:rFonts w:eastAsia="DengXian"/>
                <w:lang w:val="en-US" w:eastAsia="zh-CN"/>
              </w:rPr>
              <w:t>A few comments on our side:</w:t>
            </w:r>
          </w:p>
          <w:p w14:paraId="47C6AD5E" w14:textId="7CF0C812" w:rsidR="00DF190A" w:rsidRPr="00DF190A" w:rsidRDefault="00DF190A" w:rsidP="00DF190A">
            <w:pPr>
              <w:ind w:left="284"/>
              <w:rPr>
                <w:rFonts w:eastAsia="DengXian"/>
                <w:lang w:val="en-US" w:eastAsia="zh-CN"/>
              </w:rPr>
            </w:pPr>
            <w:r w:rsidRPr="00DF190A">
              <w:rPr>
                <w:rFonts w:eastAsia="DengXian"/>
                <w:lang w:val="en-US" w:eastAsia="zh-CN"/>
              </w:rPr>
              <w:t>P1: Companies can report the configuration they use for evaluation.</w:t>
            </w:r>
          </w:p>
          <w:p w14:paraId="2BF5B7C1" w14:textId="618A60D8" w:rsidR="00DF190A" w:rsidRPr="00DF190A" w:rsidRDefault="00DF190A" w:rsidP="00DF190A">
            <w:pPr>
              <w:ind w:left="284"/>
              <w:rPr>
                <w:rFonts w:eastAsia="DengXian"/>
                <w:lang w:val="en-US" w:eastAsia="zh-CN"/>
              </w:rPr>
            </w:pPr>
            <w:r w:rsidRPr="00DF190A">
              <w:rPr>
                <w:rFonts w:eastAsia="DengXian"/>
                <w:lang w:val="en-US" w:eastAsia="zh-CN"/>
              </w:rPr>
              <w:t>P4: PUCCH power can be considered for HARQ-ACK report and CSI report, whether PUSCH power is considered depends on the traffic</w:t>
            </w:r>
            <w:r>
              <w:rPr>
                <w:rFonts w:eastAsia="DengXian"/>
                <w:lang w:val="en-US" w:eastAsia="zh-CN"/>
              </w:rPr>
              <w:t>.</w:t>
            </w:r>
          </w:p>
          <w:p w14:paraId="0C974155"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DengXian"/>
                <w:lang w:val="en-US" w:eastAsia="zh-CN"/>
              </w:rPr>
            </w:pPr>
            <w:r w:rsidRPr="00DF190A">
              <w:rPr>
                <w:rFonts w:eastAsia="DengXian"/>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DengXian"/>
                <w:lang w:val="en-US" w:eastAsia="zh-CN"/>
              </w:rPr>
            </w:pPr>
            <w:r w:rsidRPr="00DF190A">
              <w:rPr>
                <w:rFonts w:eastAsia="DengXian"/>
                <w:lang w:val="en-US" w:eastAsia="zh-CN"/>
              </w:rPr>
              <w:t>P10: This is intermediate result. It can be optionally provided by companies.</w:t>
            </w:r>
          </w:p>
          <w:p w14:paraId="65B14805" w14:textId="77777777" w:rsidR="00AA19EE" w:rsidRDefault="00DF190A" w:rsidP="00DF190A">
            <w:pPr>
              <w:ind w:left="284"/>
              <w:rPr>
                <w:rFonts w:eastAsia="DengXian"/>
                <w:lang w:val="en-US" w:eastAsia="zh-CN"/>
              </w:rPr>
            </w:pPr>
            <w:r w:rsidRPr="00DF190A">
              <w:rPr>
                <w:rFonts w:eastAsia="DengXian"/>
                <w:lang w:val="en-US" w:eastAsia="zh-CN"/>
              </w:rPr>
              <w:t>P11: This is intermediate result. It can be optionally provided by companies.</w:t>
            </w:r>
          </w:p>
          <w:p w14:paraId="02F4BF95" w14:textId="4EFD6796" w:rsidR="00DF190A" w:rsidRDefault="00DF190A" w:rsidP="00DF190A">
            <w:pPr>
              <w:rPr>
                <w:rFonts w:eastAsia="DengXian"/>
                <w:lang w:val="en-US" w:eastAsia="zh-CN"/>
              </w:rPr>
            </w:pPr>
            <w:r>
              <w:rPr>
                <w:rFonts w:eastAsia="DengXian"/>
                <w:lang w:val="en-US" w:eastAsia="zh-CN"/>
              </w:rPr>
              <w:t xml:space="preserve">For FR2, we are fine to include </w:t>
            </w:r>
            <w:r w:rsidRPr="00DF190A">
              <w:rPr>
                <w:rFonts w:eastAsia="DengXian"/>
                <w:lang w:val="en-US" w:eastAsia="zh-CN"/>
              </w:rPr>
              <w:t>P1, P2, P3, P4, P10</w:t>
            </w:r>
            <w:r>
              <w:rPr>
                <w:rFonts w:eastAsia="DengXian"/>
                <w:lang w:val="en-US" w:eastAsia="zh-CN"/>
              </w:rPr>
              <w:t xml:space="preserve"> and </w:t>
            </w:r>
            <w:r w:rsidRPr="00DF190A">
              <w:rPr>
                <w:rFonts w:eastAsia="DengXian"/>
                <w:lang w:val="en-US" w:eastAsia="zh-CN"/>
              </w:rPr>
              <w:t>P12</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96123C">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DengXian"/>
                <w:lang w:val="en-US" w:eastAsia="zh-CN"/>
              </w:rPr>
            </w:pPr>
          </w:p>
          <w:p w14:paraId="1665832A" w14:textId="77777777" w:rsidR="003A602A" w:rsidRDefault="003A602A" w:rsidP="0096123C">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w:t>
            </w:r>
            <w:r>
              <w:rPr>
                <w:rFonts w:eastAsia="Times New Roman"/>
                <w:lang w:val="en-US" w:eastAsia="zh-CN"/>
              </w:rPr>
              <w:lastRenderedPageBreak/>
              <w:t xml:space="preserve">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lastRenderedPageBreak/>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DengXian"/>
                <w:lang w:val="en-US" w:eastAsia="zh-CN"/>
              </w:rPr>
            </w:pPr>
            <w:r>
              <w:rPr>
                <w:rFonts w:eastAsia="DengXian"/>
                <w:lang w:val="en-US" w:eastAsia="zh-CN"/>
              </w:rPr>
              <w:t>Qualcomm</w:t>
            </w:r>
          </w:p>
        </w:tc>
        <w:tc>
          <w:tcPr>
            <w:tcW w:w="1350" w:type="dxa"/>
          </w:tcPr>
          <w:p w14:paraId="41A344AC" w14:textId="6F694A4D" w:rsidR="00DF190A" w:rsidRDefault="00DF190A" w:rsidP="002E6BB7">
            <w:pPr>
              <w:rPr>
                <w:rFonts w:eastAsia="DengXian"/>
                <w:lang w:val="en-US" w:eastAsia="zh-CN"/>
              </w:rPr>
            </w:pPr>
            <w:r>
              <w:rPr>
                <w:rFonts w:eastAsia="DengXian"/>
                <w:lang w:val="en-US" w:eastAsia="zh-CN"/>
              </w:rPr>
              <w:t>Y</w:t>
            </w:r>
          </w:p>
        </w:tc>
        <w:tc>
          <w:tcPr>
            <w:tcW w:w="6800" w:type="dxa"/>
          </w:tcPr>
          <w:p w14:paraId="2F8E4B55" w14:textId="77777777" w:rsidR="00DF190A" w:rsidRDefault="00DF190A" w:rsidP="002E6BB7">
            <w:pPr>
              <w:rPr>
                <w:rFonts w:eastAsia="DengXian"/>
                <w:lang w:val="en-US" w:eastAsia="zh-CN"/>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lastRenderedPageBreak/>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DengXian"/>
                <w:lang w:val="en-US" w:eastAsia="zh-CN"/>
              </w:rPr>
            </w:pPr>
            <w:r>
              <w:rPr>
                <w:lang w:val="en-US" w:eastAsia="ko-KR"/>
              </w:rPr>
              <w:t>FUTUREWEI</w:t>
            </w:r>
          </w:p>
        </w:tc>
        <w:tc>
          <w:tcPr>
            <w:tcW w:w="7796" w:type="dxa"/>
          </w:tcPr>
          <w:p w14:paraId="77D7C625" w14:textId="66089735" w:rsidR="003A602A" w:rsidRDefault="003A47D2" w:rsidP="0096123C">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96123C">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96123C">
            <w:pPr>
              <w:rPr>
                <w:rFonts w:eastAsia="DengXian"/>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lastRenderedPageBreak/>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DengXian" w:hint="eastAsia"/>
                <w:lang w:val="en-US" w:eastAsia="zh-CN"/>
              </w:rPr>
              <w:lastRenderedPageBreak/>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applied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t>Huawei, HiSilicon</w:t>
            </w:r>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DengXian"/>
                <w:lang w:val="en-US" w:eastAsia="zh-CN"/>
              </w:rPr>
            </w:pPr>
            <w:r>
              <w:rPr>
                <w:rFonts w:eastAsia="DengXian"/>
                <w:lang w:val="en-US" w:eastAsia="zh-CN"/>
              </w:rPr>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sufficient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DengXian"/>
                <w:lang w:val="en-US" w:eastAsia="zh-CN"/>
              </w:rPr>
            </w:pPr>
            <w:r>
              <w:rPr>
                <w:rFonts w:eastAsia="DengXian"/>
                <w:lang w:val="en-US" w:eastAsia="zh-CN"/>
              </w:rPr>
              <w:t>Qualcomm</w:t>
            </w:r>
          </w:p>
        </w:tc>
        <w:tc>
          <w:tcPr>
            <w:tcW w:w="7796" w:type="dxa"/>
          </w:tcPr>
          <w:p w14:paraId="54CAD80E" w14:textId="77777777" w:rsidR="00043656" w:rsidRDefault="00043656" w:rsidP="002E6BB7">
            <w:pPr>
              <w:rPr>
                <w:rFonts w:eastAsia="DengXian"/>
                <w:lang w:val="en-US" w:eastAsia="zh-CN"/>
              </w:rPr>
            </w:pPr>
            <w:r w:rsidRPr="00043656">
              <w:rPr>
                <w:rFonts w:eastAsia="DengXian"/>
                <w:lang w:val="en-US" w:eastAsia="zh-CN"/>
              </w:rPr>
              <w:t xml:space="preserve">For the first question, yes, the model is for 2Rx. </w:t>
            </w:r>
          </w:p>
          <w:p w14:paraId="78BA1839" w14:textId="5505A654" w:rsidR="00043656" w:rsidRDefault="00043656" w:rsidP="002E6BB7">
            <w:pPr>
              <w:rPr>
                <w:rFonts w:eastAsia="DengXian"/>
                <w:lang w:val="en-US" w:eastAsia="zh-CN"/>
              </w:rPr>
            </w:pPr>
            <w:r w:rsidRPr="00043656">
              <w:rPr>
                <w:rFonts w:eastAsia="DengXian"/>
                <w:lang w:val="en-US" w:eastAsia="zh-CN"/>
              </w:rPr>
              <w:t>For the second question, no need to have different set of AL distributions for 1Rx.</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DengXian"/>
                <w:lang w:val="en-US" w:eastAsia="zh-CN"/>
              </w:rPr>
            </w:pPr>
            <w:r>
              <w:rPr>
                <w:rFonts w:hint="eastAsia"/>
                <w:lang w:val="en-US"/>
              </w:rPr>
              <w:t>Huawei, HiSilicon</w:t>
            </w:r>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DengXian"/>
                <w:lang w:val="en-US" w:eastAsia="zh-CN"/>
              </w:rPr>
              <w:t>MediaTek</w:t>
            </w:r>
          </w:p>
        </w:tc>
        <w:tc>
          <w:tcPr>
            <w:tcW w:w="1350" w:type="dxa"/>
          </w:tcPr>
          <w:p w14:paraId="395ED1E8" w14:textId="720EE99F" w:rsidR="002E6BB7" w:rsidRDefault="002E6BB7" w:rsidP="002E6BB7">
            <w:pPr>
              <w:rPr>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lastRenderedPageBreak/>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DengXian"/>
                <w:lang w:val="en-US" w:eastAsia="zh-CN"/>
              </w:rPr>
            </w:pPr>
            <w:r>
              <w:rPr>
                <w:rFonts w:eastAsia="DengXian"/>
                <w:lang w:val="en-US" w:eastAsia="zh-CN"/>
              </w:rPr>
              <w:lastRenderedPageBreak/>
              <w:t>Qualcomm</w:t>
            </w:r>
          </w:p>
        </w:tc>
        <w:tc>
          <w:tcPr>
            <w:tcW w:w="1350" w:type="dxa"/>
          </w:tcPr>
          <w:p w14:paraId="49FACDA2" w14:textId="5B1E2607" w:rsidR="0096123C" w:rsidRDefault="0096123C" w:rsidP="002E6BB7">
            <w:pPr>
              <w:rPr>
                <w:rFonts w:eastAsia="DengXian"/>
                <w:lang w:val="en-US" w:eastAsia="zh-CN"/>
              </w:rPr>
            </w:pPr>
            <w:r>
              <w:rPr>
                <w:rFonts w:eastAsia="DengXian"/>
                <w:lang w:val="en-US" w:eastAsia="zh-CN"/>
              </w:rPr>
              <w:t>No</w:t>
            </w:r>
          </w:p>
        </w:tc>
        <w:tc>
          <w:tcPr>
            <w:tcW w:w="6800" w:type="dxa"/>
          </w:tcPr>
          <w:p w14:paraId="35AF96EB" w14:textId="2A4DC5A1" w:rsidR="0096123C" w:rsidRPr="00102167" w:rsidRDefault="0096123C" w:rsidP="002E6BB7">
            <w:pPr>
              <w:rPr>
                <w:rFonts w:eastAsia="DengXian"/>
                <w:lang w:val="en-US" w:eastAsia="zh-CN"/>
              </w:rPr>
            </w:pPr>
            <w:r>
              <w:rPr>
                <w:rFonts w:eastAsia="DengXian"/>
                <w:lang w:val="en-US" w:eastAsia="zh-CN"/>
              </w:rPr>
              <w:t>It is necessary to keep configuration 3.</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6"/>
    <w:bookmarkEnd w:id="7"/>
    <w:bookmarkEnd w:id="8"/>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96123C">
            <w:pPr>
              <w:rPr>
                <w:rFonts w:eastAsia="DengXian"/>
                <w:lang w:val="en-US" w:eastAsia="zh-CN"/>
              </w:rPr>
            </w:pPr>
            <w:r>
              <w:rPr>
                <w:rFonts w:eastAsia="DengXian"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5FDACB4D" w14:textId="77777777" w:rsidR="00823C1E" w:rsidRDefault="00823C1E" w:rsidP="00823C1E">
            <w:pPr>
              <w:rPr>
                <w:rFonts w:eastAsia="DengXian"/>
                <w:lang w:eastAsia="zh-CN"/>
              </w:rPr>
            </w:pPr>
            <w:r>
              <w:rPr>
                <w:rFonts w:eastAsia="DengXian"/>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lastRenderedPageBreak/>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DengXian"/>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DengXian"/>
                <w:lang w:eastAsia="zh-CN"/>
              </w:rPr>
            </w:pPr>
            <w:r>
              <w:rPr>
                <w:rFonts w:eastAsia="DengXian"/>
                <w:lang w:val="en-US" w:eastAsia="zh-CN"/>
              </w:rPr>
              <w:lastRenderedPageBreak/>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DengXian"/>
                <w:lang w:val="en-US" w:eastAsia="zh-CN"/>
              </w:rPr>
            </w:pPr>
            <w:r>
              <w:rPr>
                <w:rFonts w:eastAsia="DengXian"/>
                <w:lang w:val="en-US" w:eastAsia="zh-CN"/>
              </w:rPr>
              <w:t>Qualcomm</w:t>
            </w:r>
          </w:p>
        </w:tc>
        <w:tc>
          <w:tcPr>
            <w:tcW w:w="7796" w:type="dxa"/>
          </w:tcPr>
          <w:p w14:paraId="238BAB6E" w14:textId="77777777" w:rsidR="0096123C" w:rsidRDefault="0096123C" w:rsidP="002E6BB7">
            <w:pPr>
              <w:rPr>
                <w:rFonts w:eastAsia="DengXian"/>
                <w:lang w:val="en-US" w:eastAsia="zh-CN"/>
              </w:rPr>
            </w:pPr>
            <w:r>
              <w:rPr>
                <w:rFonts w:eastAsia="DengXian"/>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DengXian"/>
                <w:lang w:val="en-US" w:eastAsia="zh-CN"/>
              </w:rPr>
            </w:pPr>
            <w:r w:rsidRPr="0096123C">
              <w:rPr>
                <w:rFonts w:eastAsia="DengXian"/>
                <w:lang w:val="en-US" w:eastAsia="zh-CN"/>
              </w:rPr>
              <w:t>- In case of outdoor (30km/h), penetration loss in-car is 9 dB (LN, σ = 5 dB).</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96123C">
            <w:pPr>
              <w:rPr>
                <w:rFonts w:eastAsia="DengXian"/>
                <w:lang w:val="en-US" w:eastAsia="zh-CN"/>
              </w:rPr>
            </w:pPr>
            <w:r>
              <w:rPr>
                <w:rFonts w:eastAsia="DengXian"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0E53E38B" w14:textId="71417A33" w:rsidR="00823C1E" w:rsidRDefault="00823C1E" w:rsidP="00823C1E">
            <w:pPr>
              <w:rPr>
                <w:rFonts w:eastAsia="DengXian"/>
                <w:lang w:val="en-US"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DengXian"/>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DengXian"/>
                <w:lang w:val="en-US" w:eastAsia="zh-CN"/>
              </w:rPr>
            </w:pPr>
            <w:r>
              <w:rPr>
                <w:rFonts w:eastAsia="DengXian"/>
                <w:lang w:val="en-US" w:eastAsia="zh-CN"/>
              </w:rPr>
              <w:t>Qualcomm</w:t>
            </w:r>
          </w:p>
        </w:tc>
        <w:tc>
          <w:tcPr>
            <w:tcW w:w="7796" w:type="dxa"/>
          </w:tcPr>
          <w:p w14:paraId="36CCFEDD" w14:textId="77777777" w:rsidR="0096123C" w:rsidRPr="0096123C" w:rsidRDefault="0096123C" w:rsidP="0096123C">
            <w:pPr>
              <w:rPr>
                <w:rFonts w:eastAsia="DengXian"/>
                <w:lang w:val="en-US" w:eastAsia="zh-CN"/>
              </w:rPr>
            </w:pPr>
            <w:r w:rsidRPr="0096123C">
              <w:rPr>
                <w:rFonts w:eastAsia="DengXian"/>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DengXian"/>
                <w:lang w:val="en-US" w:eastAsia="zh-CN"/>
              </w:rPr>
            </w:pPr>
            <w:r w:rsidRPr="0096123C">
              <w:rPr>
                <w:rFonts w:eastAsia="DengXian"/>
                <w:lang w:val="en-US" w:eastAsia="zh-CN"/>
              </w:rPr>
              <w:t>- In case of outdoor (30km/h), penetration loss in-car is 9 dB (LN, σ = 5 dB).</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96123C">
            <w:pPr>
              <w:rPr>
                <w:rFonts w:eastAsia="DengXian"/>
                <w:lang w:val="en-US" w:eastAsia="zh-CN"/>
              </w:rPr>
            </w:pPr>
            <w:r>
              <w:rPr>
                <w:rFonts w:eastAsia="DengXian"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62C61A76"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DengXian"/>
                <w:lang w:eastAsia="zh-CN"/>
              </w:rPr>
            </w:pPr>
            <w:r>
              <w:rPr>
                <w:rFonts w:eastAsia="DengXian"/>
                <w:lang w:val="en-US" w:eastAsia="zh-CN"/>
              </w:rPr>
              <w:lastRenderedPageBreak/>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DengXian"/>
                <w:lang w:val="en-US" w:eastAsia="zh-CN"/>
              </w:rPr>
            </w:pPr>
            <w:r>
              <w:rPr>
                <w:rFonts w:eastAsia="DengXian"/>
                <w:lang w:val="en-US" w:eastAsia="zh-CN"/>
              </w:rPr>
              <w:t>Qualcomm</w:t>
            </w:r>
          </w:p>
        </w:tc>
        <w:tc>
          <w:tcPr>
            <w:tcW w:w="7796" w:type="dxa"/>
          </w:tcPr>
          <w:p w14:paraId="12714083" w14:textId="38970412" w:rsidR="0096123C" w:rsidRDefault="0096123C" w:rsidP="002E6BB7">
            <w:pPr>
              <w:rPr>
                <w:rFonts w:eastAsia="DengXian"/>
                <w:lang w:val="en-US" w:eastAsia="zh-CN"/>
              </w:rPr>
            </w:pPr>
            <w:r w:rsidRPr="0096123C">
              <w:rPr>
                <w:rFonts w:eastAsia="DengXian"/>
                <w:lang w:val="en-US" w:eastAsia="zh-CN"/>
              </w:rPr>
              <w:t>We are fine with the spreadsheet.</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DengXian" w:hint="eastAsia"/>
                <w:lang w:val="en-US" w:eastAsia="zh-CN"/>
              </w:rPr>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45F6D1E7"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values of receiver noise figure (NF) in row #(13) are for FR1. For FR2, the values should be updated according to ITU-R M.2412-0, where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DengXian"/>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DengXian"/>
                <w:lang w:val="en-US" w:eastAsia="zh-CN"/>
              </w:rPr>
            </w:pPr>
            <w:r>
              <w:rPr>
                <w:rFonts w:eastAsia="DengXian"/>
                <w:lang w:val="en-US" w:eastAsia="zh-CN"/>
              </w:rPr>
              <w:t>Qualcomm</w:t>
            </w:r>
          </w:p>
        </w:tc>
        <w:tc>
          <w:tcPr>
            <w:tcW w:w="7796" w:type="dxa"/>
          </w:tcPr>
          <w:p w14:paraId="164F7469" w14:textId="3CDDBA79" w:rsidR="0096123C" w:rsidRDefault="0096123C" w:rsidP="002E6BB7">
            <w:pPr>
              <w:rPr>
                <w:rFonts w:eastAsia="DengXian"/>
                <w:lang w:val="en-US" w:eastAsia="zh-CN"/>
              </w:rPr>
            </w:pPr>
            <w:r>
              <w:rPr>
                <w:rFonts w:eastAsia="DengXian"/>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lastRenderedPageBreak/>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DengXian" w:hint="eastAsia"/>
                <w:lang w:eastAsia="zh-CN"/>
              </w:rPr>
              <w:t>Huawei, HiSilicon</w:t>
            </w:r>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DengXian"/>
                <w:lang w:val="en-US" w:eastAsia="zh-CN"/>
              </w:rPr>
              <w:t>make FTP model 3 mandatory for both RedCap and eMBB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DengXian"/>
                <w:lang w:eastAsia="zh-CN"/>
              </w:rPr>
            </w:pPr>
            <w:r>
              <w:rPr>
                <w:rFonts w:eastAsia="DengXian"/>
                <w:lang w:val="en-US" w:eastAsia="zh-CN"/>
              </w:rPr>
              <w:t>MediaTek</w:t>
            </w:r>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DengXian"/>
                <w:lang w:val="en-US" w:eastAsia="zh-CN"/>
              </w:rPr>
            </w:pPr>
            <w:r>
              <w:rPr>
                <w:rFonts w:eastAsia="DengXian"/>
                <w:lang w:val="en-US" w:eastAsia="zh-CN"/>
              </w:rPr>
              <w:lastRenderedPageBreak/>
              <w:t>Qualcomm</w:t>
            </w:r>
          </w:p>
        </w:tc>
        <w:tc>
          <w:tcPr>
            <w:tcW w:w="7796" w:type="dxa"/>
          </w:tcPr>
          <w:p w14:paraId="38D7F739" w14:textId="77777777" w:rsidR="005B50C8" w:rsidRDefault="005B50C8" w:rsidP="002E6BB7">
            <w:pPr>
              <w:rPr>
                <w:rFonts w:eastAsia="DengXian"/>
                <w:lang w:val="en-US" w:eastAsia="zh-CN"/>
              </w:rPr>
            </w:pPr>
            <w:r>
              <w:rPr>
                <w:rFonts w:eastAsia="DengXian"/>
                <w:lang w:val="en-US" w:eastAsia="zh-CN"/>
              </w:rPr>
              <w:t>We are fine with the template in general.</w:t>
            </w:r>
          </w:p>
          <w:p w14:paraId="0B85B035" w14:textId="30637A20" w:rsidR="005B50C8" w:rsidRDefault="005B50C8" w:rsidP="002E6BB7">
            <w:pPr>
              <w:rPr>
                <w:rFonts w:eastAsia="DengXian"/>
                <w:lang w:val="en-US" w:eastAsia="zh-CN"/>
              </w:rPr>
            </w:pPr>
            <w:r>
              <w:rPr>
                <w:rFonts w:eastAsia="DengXian"/>
                <w:lang w:val="en-US" w:eastAsia="zh-CN"/>
              </w:rPr>
              <w:t>Based on TR 36.814, SE is not included in the SLS performance metrices needed for non-full buffer traffic. Therefore, it would be good to clarify its meaning/definition if reported.</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0C554" w14:textId="77777777" w:rsidR="00BD4EFD" w:rsidRDefault="00BD4EFD" w:rsidP="00581A60">
      <w:pPr>
        <w:spacing w:after="0"/>
      </w:pPr>
      <w:r>
        <w:separator/>
      </w:r>
    </w:p>
  </w:endnote>
  <w:endnote w:type="continuationSeparator" w:id="0">
    <w:p w14:paraId="7CA18B18" w14:textId="77777777" w:rsidR="00BD4EFD" w:rsidRDefault="00BD4EFD" w:rsidP="00581A60">
      <w:pPr>
        <w:spacing w:after="0"/>
      </w:pPr>
      <w:r>
        <w:continuationSeparator/>
      </w:r>
    </w:p>
  </w:endnote>
  <w:endnote w:type="continuationNotice" w:id="1">
    <w:p w14:paraId="392E56A3" w14:textId="77777777" w:rsidR="00BD4EFD" w:rsidRDefault="00BD4E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02A4" w14:textId="77777777" w:rsidR="00BD4EFD" w:rsidRDefault="00BD4EFD" w:rsidP="00581A60">
      <w:pPr>
        <w:spacing w:after="0"/>
      </w:pPr>
      <w:r>
        <w:separator/>
      </w:r>
    </w:p>
  </w:footnote>
  <w:footnote w:type="continuationSeparator" w:id="0">
    <w:p w14:paraId="44CE5E93" w14:textId="77777777" w:rsidR="00BD4EFD" w:rsidRDefault="00BD4EFD" w:rsidP="00581A60">
      <w:pPr>
        <w:spacing w:after="0"/>
      </w:pPr>
      <w:r>
        <w:continuationSeparator/>
      </w:r>
    </w:p>
  </w:footnote>
  <w:footnote w:type="continuationNotice" w:id="1">
    <w:p w14:paraId="29A96F46" w14:textId="77777777" w:rsidR="00BD4EFD" w:rsidRDefault="00BD4E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9B525-5B30-4675-B4B0-08F54D7D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6747</Words>
  <Characters>38461</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2020-09-24T17:40:00Z</dcterms:created>
  <dcterms:modified xsi:type="dcterms:W3CDTF">2020-09-24T18:23:00Z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