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B774F4" w:rsidP="00420EFD">
      <w:pPr>
        <w:rPr>
          <w:lang w:val="en-US"/>
        </w:rPr>
      </w:pPr>
      <w:hyperlink r:id="rId11"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1"/>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0"/>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等线"/>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B13163">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B13163">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等线"/>
                <w:lang w:eastAsia="zh-CN"/>
              </w:rPr>
            </w:pPr>
            <w:r>
              <w:rPr>
                <w:rFonts w:eastAsia="等线" w:hint="eastAsia"/>
                <w:lang w:val="en-US" w:eastAsia="zh-CN"/>
              </w:rPr>
              <w:t>Xiao</w:t>
            </w:r>
            <w:r>
              <w:rPr>
                <w:rFonts w:eastAsia="等线"/>
                <w:lang w:val="en-US" w:eastAsia="zh-CN"/>
              </w:rPr>
              <w:t>mi</w:t>
            </w:r>
          </w:p>
        </w:tc>
        <w:tc>
          <w:tcPr>
            <w:tcW w:w="7796" w:type="dxa"/>
          </w:tcPr>
          <w:p w14:paraId="2C1E2B9C" w14:textId="77777777" w:rsidR="003935BC" w:rsidRDefault="003935BC" w:rsidP="003935BC">
            <w:pPr>
              <w:rPr>
                <w:rFonts w:eastAsia="等线"/>
                <w:lang w:val="en-US" w:eastAsia="zh-CN"/>
              </w:rPr>
            </w:pPr>
            <w:r>
              <w:rPr>
                <w:rFonts w:eastAsia="等线" w:hint="eastAsia"/>
                <w:lang w:val="en-US" w:eastAsia="zh-CN"/>
              </w:rPr>
              <w:t>W</w:t>
            </w:r>
            <w:r>
              <w:rPr>
                <w:rFonts w:eastAsia="等线"/>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等线"/>
                <w:lang w:val="en-US" w:eastAsia="zh-CN"/>
              </w:rPr>
            </w:pPr>
            <w:r>
              <w:rPr>
                <w:rFonts w:eastAsia="等线"/>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等线"/>
                <w:lang w:val="en-US" w:eastAsia="zh-CN"/>
              </w:rPr>
            </w:pPr>
            <w:r>
              <w:rPr>
                <w:rFonts w:eastAsia="等线"/>
                <w:lang w:val="en-US" w:eastAsia="zh-CN"/>
              </w:rPr>
              <w:t>Qualcomm</w:t>
            </w:r>
          </w:p>
        </w:tc>
        <w:tc>
          <w:tcPr>
            <w:tcW w:w="7796" w:type="dxa"/>
          </w:tcPr>
          <w:p w14:paraId="50265A38" w14:textId="1E1D9A32" w:rsidR="00AE388F" w:rsidRDefault="00AE388F" w:rsidP="003935BC">
            <w:pPr>
              <w:rPr>
                <w:rFonts w:eastAsia="等线"/>
                <w:lang w:val="en-US" w:eastAsia="zh-CN"/>
              </w:rPr>
            </w:pPr>
            <w:r w:rsidRPr="00AE388F">
              <w:rPr>
                <w:rFonts w:eastAsia="等线"/>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DE4265">
            <w:pPr>
              <w:rPr>
                <w:lang w:val="en-US" w:eastAsia="ko-KR"/>
              </w:rPr>
            </w:pPr>
            <w:r>
              <w:rPr>
                <w:lang w:val="en-US" w:eastAsia="ko-KR"/>
              </w:rPr>
              <w:t>Huawei, HiSilicon</w:t>
            </w:r>
          </w:p>
        </w:tc>
        <w:tc>
          <w:tcPr>
            <w:tcW w:w="7796" w:type="dxa"/>
          </w:tcPr>
          <w:p w14:paraId="4D320333" w14:textId="77777777" w:rsidR="00C17C03" w:rsidRDefault="00C17C03" w:rsidP="00DE4265">
            <w:pPr>
              <w:rPr>
                <w:rFonts w:eastAsia="等线"/>
                <w:lang w:val="en-US" w:eastAsia="zh-CN"/>
              </w:rPr>
            </w:pPr>
            <w:r>
              <w:rPr>
                <w:rFonts w:eastAsia="等线"/>
                <w:lang w:val="en-US" w:eastAsia="zh-CN"/>
              </w:rPr>
              <w:t>We have some comments on the template(s).</w:t>
            </w:r>
          </w:p>
          <w:p w14:paraId="12B18FD3" w14:textId="77777777" w:rsidR="00C17C03" w:rsidRDefault="00C17C03" w:rsidP="00DE4265">
            <w:pPr>
              <w:pStyle w:val="a5"/>
              <w:numPr>
                <w:ilvl w:val="0"/>
                <w:numId w:val="5"/>
              </w:numPr>
              <w:ind w:left="357" w:hanging="357"/>
              <w:rPr>
                <w:rFonts w:eastAsia="等线"/>
                <w:lang w:val="en-US" w:eastAsia="zh-CN"/>
              </w:rPr>
            </w:pPr>
            <w:r>
              <w:rPr>
                <w:rFonts w:eastAsia="等线"/>
                <w:lang w:val="en-US" w:eastAsia="zh-CN"/>
              </w:rPr>
              <w:t xml:space="preserve">For each </w:t>
            </w:r>
            <w:r w:rsidRPr="00105D67">
              <w:rPr>
                <w:rFonts w:eastAsia="等线"/>
                <w:b/>
                <w:i/>
                <w:lang w:val="en-US" w:eastAsia="zh-CN"/>
              </w:rPr>
              <w:t>individual</w:t>
            </w:r>
            <w:r>
              <w:rPr>
                <w:rFonts w:eastAsia="等线"/>
                <w:lang w:val="en-US" w:eastAsia="zh-CN"/>
              </w:rPr>
              <w:t xml:space="preserve"> cost reduction analysis, it may be clear to companies but would like to confirm, does it assume other techniques are not applied? For example, for “</w:t>
            </w:r>
            <w:r w:rsidRPr="00105D67">
              <w:rPr>
                <w:rFonts w:eastAsia="等线"/>
                <w:color w:val="C00000"/>
                <w:lang w:val="en-US" w:eastAsia="zh-CN"/>
              </w:rPr>
              <w:t>Reduced UE bandwidth (20 MHz instead of 100 MHz)</w:t>
            </w:r>
            <w:r>
              <w:rPr>
                <w:rFonts w:eastAsia="等线"/>
                <w:lang w:val="en-US" w:eastAsia="zh-CN"/>
              </w:rPr>
              <w:t>”, the MIMO layer is assumed to be 2, the # of Rx is 2 and is FD mode, for FR1 FDD.</w:t>
            </w:r>
          </w:p>
          <w:p w14:paraId="40E75264" w14:textId="77777777" w:rsidR="00C17C03" w:rsidRPr="00105D67" w:rsidRDefault="00C17C03" w:rsidP="00DE4265">
            <w:pPr>
              <w:pStyle w:val="a5"/>
              <w:numPr>
                <w:ilvl w:val="0"/>
                <w:numId w:val="5"/>
              </w:numPr>
              <w:ind w:left="357" w:hanging="357"/>
              <w:rPr>
                <w:rFonts w:eastAsia="等线"/>
                <w:lang w:val="en-US" w:eastAsia="zh-CN"/>
              </w:rPr>
            </w:pPr>
            <w:r w:rsidRPr="00105D67">
              <w:rPr>
                <w:rFonts w:eastAsia="等线"/>
                <w:lang w:val="en-US" w:eastAsia="zh-CN"/>
              </w:rPr>
              <w:t xml:space="preserve">For each </w:t>
            </w:r>
            <w:r w:rsidRPr="00105D67">
              <w:rPr>
                <w:rFonts w:eastAsia="等线"/>
                <w:b/>
                <w:i/>
                <w:lang w:val="en-US" w:eastAsia="zh-CN"/>
              </w:rPr>
              <w:t>individual</w:t>
            </w:r>
            <w:r w:rsidRPr="00105D67">
              <w:rPr>
                <w:rFonts w:eastAsia="等线"/>
                <w:lang w:val="en-US" w:eastAsia="zh-CN"/>
              </w:rPr>
              <w:t xml:space="preserve"> cost reduction analysis, </w:t>
            </w:r>
            <w:r>
              <w:rPr>
                <w:rFonts w:eastAsia="等线"/>
                <w:lang w:val="en-US" w:eastAsia="zh-CN"/>
              </w:rPr>
              <w:t xml:space="preserve">is it clear to all that </w:t>
            </w:r>
            <w:r w:rsidRPr="00105D67">
              <w:rPr>
                <w:rFonts w:eastAsia="等线"/>
                <w:lang w:val="en-US" w:eastAsia="zh-CN"/>
              </w:rPr>
              <w:t xml:space="preserve">the ratio of RF:BB cost split as 40:60 </w:t>
            </w:r>
            <w:r>
              <w:rPr>
                <w:rFonts w:eastAsia="等线"/>
                <w:lang w:val="en-US" w:eastAsia="zh-CN"/>
              </w:rPr>
              <w:t>is assumed for NR</w:t>
            </w:r>
            <w:r w:rsidRPr="00105D67">
              <w:rPr>
                <w:rFonts w:eastAsia="等线"/>
                <w:lang w:val="en-US" w:eastAsia="zh-CN"/>
              </w:rPr>
              <w:t xml:space="preserve"> reference UE</w:t>
            </w:r>
            <w:r>
              <w:rPr>
                <w:rFonts w:eastAsia="等线"/>
                <w:lang w:val="en-US" w:eastAsia="zh-CN"/>
              </w:rPr>
              <w:t xml:space="preserve"> only?</w:t>
            </w:r>
            <w:r w:rsidRPr="00105D67">
              <w:rPr>
                <w:rFonts w:eastAsia="等线"/>
                <w:lang w:val="en-US" w:eastAsia="zh-CN"/>
              </w:rPr>
              <w:t xml:space="preserve"> </w:t>
            </w:r>
            <w:r>
              <w:rPr>
                <w:rFonts w:eastAsia="等线"/>
                <w:lang w:val="en-US" w:eastAsia="zh-CN"/>
              </w:rPr>
              <w:t>It becomes more complicated when need to be combined with other individual techniques. For example, only for Rx reduction to 1 without applying other cost reduction techniques, the ratio may be x:</w:t>
            </w:r>
            <w:r>
              <w:rPr>
                <w:rFonts w:eastAsia="等线" w:hint="eastAsia"/>
                <w:lang w:val="en-US" w:eastAsia="zh-CN"/>
              </w:rPr>
              <w:t>y</w:t>
            </w:r>
            <w:r>
              <w:rPr>
                <w:rFonts w:eastAsia="等线"/>
                <w:lang w:val="en-US" w:eastAsia="zh-CN"/>
              </w:rPr>
              <w:t xml:space="preserve"> other than 40:60; then this x:</w:t>
            </w:r>
            <w:r>
              <w:rPr>
                <w:rFonts w:eastAsia="等线" w:hint="eastAsia"/>
                <w:lang w:val="en-US" w:eastAsia="zh-CN"/>
              </w:rPr>
              <w:t>y</w:t>
            </w:r>
            <w:r>
              <w:rPr>
                <w:rFonts w:eastAsia="等线"/>
                <w:lang w:val="en-US" w:eastAsia="zh-CN"/>
              </w:rPr>
              <w:t xml:space="preserve"> should be used when combined with other techniques. </w:t>
            </w:r>
          </w:p>
          <w:p w14:paraId="05509DC6" w14:textId="77777777" w:rsidR="00C17C03" w:rsidRPr="00951626" w:rsidRDefault="00C17C03" w:rsidP="00DE4265">
            <w:pPr>
              <w:pStyle w:val="a5"/>
              <w:numPr>
                <w:ilvl w:val="0"/>
                <w:numId w:val="5"/>
              </w:numPr>
              <w:ind w:left="357" w:hanging="357"/>
              <w:rPr>
                <w:rFonts w:eastAsia="等线"/>
                <w:lang w:val="en-US" w:eastAsia="zh-CN"/>
              </w:rPr>
            </w:pPr>
            <w:r>
              <w:rPr>
                <w:rFonts w:eastAsia="等线"/>
                <w:lang w:val="en-US" w:eastAsia="zh-CN"/>
              </w:rPr>
              <w:t xml:space="preserve">Propose to add row(s) for </w:t>
            </w:r>
            <w:r w:rsidRPr="00501D57">
              <w:rPr>
                <w:rFonts w:eastAsia="等线"/>
                <w:lang w:val="en-US" w:eastAsia="zh-CN"/>
              </w:rPr>
              <w:t>CSI computation relaxation</w:t>
            </w:r>
            <w:r>
              <w:rPr>
                <w:rFonts w:eastAsia="等线"/>
                <w:lang w:val="en-US" w:eastAsia="zh-CN"/>
              </w:rPr>
              <w:t xml:space="preserve"> for both FRs. </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lastRenderedPageBreak/>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0"/>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B13163">
            <w:pPr>
              <w:rPr>
                <w:rFonts w:eastAsia="等线"/>
                <w:lang w:val="en-US" w:eastAsia="zh-CN"/>
              </w:rPr>
            </w:pPr>
            <w:r>
              <w:rPr>
                <w:rFonts w:eastAsia="等线" w:hint="eastAsia"/>
                <w:lang w:val="en-US" w:eastAsia="zh-CN"/>
              </w:rPr>
              <w:t>OPPO</w:t>
            </w:r>
          </w:p>
        </w:tc>
        <w:tc>
          <w:tcPr>
            <w:tcW w:w="7796" w:type="dxa"/>
          </w:tcPr>
          <w:p w14:paraId="492B339E" w14:textId="77777777" w:rsidR="0078624E" w:rsidRPr="00275FC7" w:rsidRDefault="0078624E" w:rsidP="00B13163">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等线"/>
                <w:lang w:val="en-US" w:eastAsia="zh-CN"/>
              </w:rPr>
            </w:pPr>
            <w:r>
              <w:rPr>
                <w:rFonts w:eastAsia="等线" w:hint="eastAsia"/>
                <w:lang w:val="en-US" w:eastAsia="zh-CN"/>
              </w:rPr>
              <w:t>X</w:t>
            </w:r>
            <w:r>
              <w:rPr>
                <w:rFonts w:eastAsia="等线"/>
                <w:lang w:val="en-US" w:eastAsia="zh-CN"/>
              </w:rPr>
              <w:t>iaomi</w:t>
            </w:r>
          </w:p>
        </w:tc>
        <w:tc>
          <w:tcPr>
            <w:tcW w:w="7796" w:type="dxa"/>
          </w:tcPr>
          <w:p w14:paraId="3C7C0046" w14:textId="770370B3" w:rsidR="003935BC" w:rsidRDefault="003935BC" w:rsidP="003935BC">
            <w:pPr>
              <w:rPr>
                <w:lang w:val="en-US" w:eastAsia="zh-CN"/>
              </w:rPr>
            </w:pPr>
            <w:r>
              <w:rPr>
                <w:rFonts w:eastAsia="等线" w:hint="eastAsia"/>
                <w:lang w:val="en-US" w:eastAsia="zh-CN"/>
              </w:rPr>
              <w:t>A</w:t>
            </w:r>
            <w:r>
              <w:rPr>
                <w:rFonts w:eastAsia="等线"/>
                <w:lang w:val="en-US" w:eastAsia="zh-CN"/>
              </w:rPr>
              <w:t xml:space="preserve">gree with Samsung. </w:t>
            </w:r>
            <w:r>
              <w:rPr>
                <w:rFonts w:eastAsia="等线" w:hint="eastAsia"/>
                <w:lang w:val="en-US" w:eastAsia="zh-CN"/>
              </w:rPr>
              <w:t xml:space="preserve"> </w:t>
            </w:r>
            <w:r>
              <w:rPr>
                <w:rFonts w:eastAsia="等线"/>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等线"/>
                <w:lang w:val="en-US" w:eastAsia="zh-CN"/>
              </w:rPr>
            </w:pPr>
            <w:r>
              <w:rPr>
                <w:rFonts w:eastAsia="等线"/>
                <w:lang w:val="en-US" w:eastAsia="zh-CN"/>
              </w:rPr>
              <w:t>Qualcomm</w:t>
            </w:r>
          </w:p>
        </w:tc>
        <w:tc>
          <w:tcPr>
            <w:tcW w:w="7796" w:type="dxa"/>
          </w:tcPr>
          <w:p w14:paraId="373E5C4B" w14:textId="5D532AA8" w:rsidR="004F2BEB" w:rsidRDefault="004F2BEB" w:rsidP="003935BC">
            <w:pPr>
              <w:rPr>
                <w:rFonts w:eastAsia="等线"/>
                <w:lang w:val="en-US" w:eastAsia="zh-CN"/>
              </w:rPr>
            </w:pPr>
            <w:r>
              <w:rPr>
                <w:rFonts w:eastAsia="等线"/>
                <w:lang w:val="en-US" w:eastAsia="zh-CN"/>
              </w:rPr>
              <w:t>Yes</w:t>
            </w:r>
          </w:p>
        </w:tc>
      </w:tr>
      <w:tr w:rsidR="00C17C03" w:rsidRPr="00105D67" w14:paraId="0EE12B26" w14:textId="77777777" w:rsidTr="00C17C03">
        <w:tc>
          <w:tcPr>
            <w:tcW w:w="1838" w:type="dxa"/>
          </w:tcPr>
          <w:p w14:paraId="6787FC21" w14:textId="77777777" w:rsidR="00C17C03" w:rsidRDefault="00C17C03" w:rsidP="00DE4265">
            <w:pPr>
              <w:rPr>
                <w:lang w:val="en-US" w:eastAsia="ko-KR"/>
              </w:rPr>
            </w:pPr>
            <w:r>
              <w:rPr>
                <w:lang w:val="en-US" w:eastAsia="ko-KR"/>
              </w:rPr>
              <w:t>Huawei, HiSilicon</w:t>
            </w:r>
          </w:p>
        </w:tc>
        <w:tc>
          <w:tcPr>
            <w:tcW w:w="7796" w:type="dxa"/>
          </w:tcPr>
          <w:p w14:paraId="66E0787E" w14:textId="569D20AA" w:rsidR="00C17C03" w:rsidRDefault="00C17C03" w:rsidP="00DE4265">
            <w:pPr>
              <w:rPr>
                <w:rFonts w:eastAsia="等线"/>
                <w:lang w:val="en-US" w:eastAsia="zh-CN"/>
              </w:rPr>
            </w:pPr>
            <w:r>
              <w:rPr>
                <w:rFonts w:eastAsia="等线"/>
                <w:lang w:val="en-US" w:eastAsia="zh-CN"/>
              </w:rPr>
              <w:t>We are Ok with Samsung suggestion and r</w:t>
            </w:r>
            <w:r w:rsidRPr="00BB6881">
              <w:rPr>
                <w:rFonts w:eastAsia="等线"/>
                <w:lang w:val="en-US" w:eastAsia="zh-CN"/>
              </w:rPr>
              <w:t xml:space="preserve">egarding the </w:t>
            </w:r>
            <w:r w:rsidRPr="00BA3479">
              <w:rPr>
                <w:b/>
                <w:bCs/>
                <w:i/>
                <w:iCs/>
              </w:rPr>
              <w:t>combinations</w:t>
            </w:r>
            <w:r w:rsidRPr="00BB6881">
              <w:rPr>
                <w:rFonts w:eastAsia="等线"/>
                <w:lang w:val="en-US" w:eastAsia="zh-CN"/>
              </w:rPr>
              <w:t xml:space="preserve"> of multiple cost reduction techniques, </w:t>
            </w:r>
            <w:r>
              <w:rPr>
                <w:rFonts w:eastAsia="等线"/>
                <w:lang w:val="en-US" w:eastAsia="zh-CN"/>
              </w:rPr>
              <w:t xml:space="preserve">we </w:t>
            </w:r>
          </w:p>
          <w:p w14:paraId="4C7B794D" w14:textId="4D2D1C22" w:rsidR="00C17C03" w:rsidRPr="003239A6" w:rsidRDefault="00C17C03" w:rsidP="00DE4265">
            <w:pPr>
              <w:pStyle w:val="a5"/>
              <w:numPr>
                <w:ilvl w:val="0"/>
                <w:numId w:val="5"/>
              </w:numPr>
              <w:ind w:left="357" w:hanging="357"/>
              <w:rPr>
                <w:lang w:val="en-US"/>
              </w:rPr>
            </w:pPr>
            <w:r>
              <w:rPr>
                <w:rFonts w:eastAsia="等线"/>
                <w:lang w:val="en-US" w:eastAsia="zh-CN"/>
              </w:rPr>
              <w:t>For FR1, encourage</w:t>
            </w:r>
            <w:r>
              <w:rPr>
                <w:rFonts w:eastAsia="等线"/>
                <w:lang w:val="en-US" w:eastAsia="zh-CN"/>
              </w:rPr>
              <w:t xml:space="preserve"> </w:t>
            </w:r>
            <w:r>
              <w:rPr>
                <w:rFonts w:eastAsia="等线"/>
                <w:lang w:val="en-US" w:eastAsia="zh-CN"/>
              </w:rPr>
              <w:t>to add the combination case for 2 layers and 1 Rx as one interest case. With the understanding that they represent the cost parts of BB and RF respectively, the implementation of MIMO layers in BB/chipset and Rxs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a5"/>
              <w:numPr>
                <w:ilvl w:val="0"/>
                <w:numId w:val="5"/>
              </w:numPr>
              <w:ind w:left="357" w:hanging="357"/>
            </w:pPr>
            <w:r>
              <w:t>Probably echoing the comments from a few other comapnies that e</w:t>
            </w:r>
            <w:r>
              <w:t xml:space="preserv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bl>
    <w:p w14:paraId="54339393" w14:textId="77777777" w:rsidR="00115CF3" w:rsidRPr="00C17C03" w:rsidRDefault="00115CF3" w:rsidP="00E24D36"/>
    <w:p w14:paraId="75CEF42C" w14:textId="4CFAF6F1" w:rsidR="00503D6B" w:rsidRDefault="00503D6B" w:rsidP="00503D6B">
      <w:pPr>
        <w:pStyle w:val="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1"/>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0"/>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lastRenderedPageBreak/>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lastRenderedPageBreak/>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B13163">
            <w:pPr>
              <w:rPr>
                <w:lang w:val="en-US" w:eastAsia="ko-KR"/>
              </w:rPr>
            </w:pPr>
            <w:r>
              <w:rPr>
                <w:lang w:val="en-US" w:eastAsia="ko-KR"/>
              </w:rPr>
              <w:t>OPPO</w:t>
            </w:r>
          </w:p>
        </w:tc>
        <w:tc>
          <w:tcPr>
            <w:tcW w:w="8727" w:type="dxa"/>
          </w:tcPr>
          <w:p w14:paraId="25DE3889" w14:textId="77777777" w:rsidR="0078624E" w:rsidRDefault="0078624E" w:rsidP="00B13163">
            <w:pPr>
              <w:rPr>
                <w:lang w:val="en-US"/>
              </w:rPr>
            </w:pPr>
            <w:r>
              <w:rPr>
                <w:lang w:val="en-US"/>
              </w:rPr>
              <w:t>Yes.</w:t>
            </w:r>
          </w:p>
          <w:p w14:paraId="592BB782" w14:textId="77777777" w:rsidR="0078624E" w:rsidRDefault="0078624E" w:rsidP="00B13163">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B13163">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B13163">
            <w:pPr>
              <w:rPr>
                <w:lang w:val="en-US" w:eastAsia="ko-KR"/>
              </w:rPr>
            </w:pPr>
            <w:r>
              <w:rPr>
                <w:lang w:val="en-US" w:eastAsia="ko-KR"/>
              </w:rPr>
              <w:t>Qualcomm</w:t>
            </w:r>
          </w:p>
        </w:tc>
        <w:tc>
          <w:tcPr>
            <w:tcW w:w="8727" w:type="dxa"/>
          </w:tcPr>
          <w:p w14:paraId="016BE673" w14:textId="322DEC96" w:rsidR="004F2BEB" w:rsidRDefault="000F093B" w:rsidP="00B13163">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DE4265">
            <w:pPr>
              <w:rPr>
                <w:lang w:val="en-US" w:eastAsia="ko-KR"/>
              </w:rPr>
            </w:pPr>
            <w:r w:rsidRPr="00794AF5">
              <w:rPr>
                <w:lang w:val="en-US" w:eastAsia="ko-KR"/>
              </w:rPr>
              <w:t>Huawei, HiSilicon</w:t>
            </w:r>
          </w:p>
        </w:tc>
        <w:tc>
          <w:tcPr>
            <w:tcW w:w="8727" w:type="dxa"/>
          </w:tcPr>
          <w:p w14:paraId="535C8349" w14:textId="77777777" w:rsidR="00C17C03" w:rsidRDefault="00C17C03" w:rsidP="00DE4265">
            <w:pPr>
              <w:rPr>
                <w:rFonts w:eastAsia="等线"/>
                <w:lang w:val="en-US" w:eastAsia="zh-CN"/>
              </w:rPr>
            </w:pPr>
            <w:r>
              <w:rPr>
                <w:rFonts w:eastAsia="等线" w:hint="eastAsia"/>
                <w:lang w:val="en-US" w:eastAsia="zh-CN"/>
              </w:rPr>
              <w:t>Y</w:t>
            </w:r>
            <w:r>
              <w:rPr>
                <w:rFonts w:eastAsia="等线"/>
                <w:lang w:val="en-US" w:eastAsia="zh-CN"/>
              </w:rPr>
              <w:t>es with some modifications.</w:t>
            </w:r>
          </w:p>
          <w:p w14:paraId="1F255765"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Besides the performance metrics in the template, we suggest to add absolute numbers for power consumption in power unit for each cases in Tab-3/4/5/6.</w:t>
            </w:r>
          </w:p>
          <w:p w14:paraId="7696894B"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 xml:space="preserve">It should be </w:t>
            </w:r>
            <w:r>
              <w:rPr>
                <w:rFonts w:eastAsia="等线"/>
                <w:sz w:val="21"/>
                <w:lang w:val="en-US" w:eastAsia="zh-CN"/>
              </w:rPr>
              <w:t xml:space="preserve">also </w:t>
            </w:r>
            <w:r w:rsidRPr="00DE4265">
              <w:rPr>
                <w:rFonts w:eastAsia="等线"/>
                <w:sz w:val="21"/>
                <w:lang w:val="en-US" w:eastAsia="zh-CN"/>
              </w:rPr>
              <w:t xml:space="preserve">clarified that the same </w:t>
            </w:r>
            <w:r>
              <w:rPr>
                <w:rFonts w:eastAsia="等线"/>
                <w:sz w:val="21"/>
                <w:lang w:val="en-US" w:eastAsia="zh-CN"/>
              </w:rPr>
              <w:t xml:space="preserve">baseline and evaluation </w:t>
            </w:r>
            <w:r w:rsidRPr="00DE4265">
              <w:rPr>
                <w:rFonts w:eastAsia="等线"/>
                <w:sz w:val="21"/>
                <w:lang w:val="en-US" w:eastAsia="zh-CN"/>
              </w:rPr>
              <w:t>assumption</w:t>
            </w:r>
            <w:r>
              <w:rPr>
                <w:rFonts w:eastAsia="等线"/>
                <w:sz w:val="21"/>
                <w:lang w:val="en-US" w:eastAsia="zh-CN"/>
              </w:rPr>
              <w:t>s</w:t>
            </w:r>
            <w:r w:rsidRPr="00DE4265">
              <w:rPr>
                <w:rFonts w:eastAsia="等线"/>
                <w:sz w:val="21"/>
                <w:lang w:val="en-US" w:eastAsia="zh-CN"/>
              </w:rPr>
              <w:t xml:space="preserve"> </w:t>
            </w:r>
            <w:r>
              <w:rPr>
                <w:rFonts w:eastAsia="等线"/>
                <w:sz w:val="21"/>
                <w:lang w:val="en-US" w:eastAsia="zh-CN"/>
              </w:rPr>
              <w:t>regarding the number of</w:t>
            </w:r>
            <w:r w:rsidRPr="00DE4265">
              <w:rPr>
                <w:rFonts w:eastAsia="等线"/>
                <w:sz w:val="21"/>
                <w:lang w:val="en-US" w:eastAsia="zh-CN"/>
              </w:rPr>
              <w:t xml:space="preserve"> DCI sizes per PDCCH candidates</w:t>
            </w:r>
            <w:r>
              <w:rPr>
                <w:rFonts w:eastAsia="等线"/>
                <w:sz w:val="21"/>
                <w:lang w:val="en-US" w:eastAsia="zh-CN"/>
              </w:rPr>
              <w:t>, number of candidates per each AL</w:t>
            </w:r>
            <w:r w:rsidRPr="00DE4265">
              <w:rPr>
                <w:rFonts w:eastAsia="等线"/>
                <w:sz w:val="21"/>
                <w:lang w:val="en-US" w:eastAsia="zh-CN"/>
              </w:rPr>
              <w:t xml:space="preserve"> and AL distribution should be </w:t>
            </w:r>
            <w:r>
              <w:rPr>
                <w:rFonts w:eastAsia="等线"/>
                <w:sz w:val="21"/>
                <w:lang w:val="en-US" w:eastAsia="zh-CN"/>
              </w:rPr>
              <w:t>assumed</w:t>
            </w:r>
            <w:r w:rsidRPr="00DE4265">
              <w:rPr>
                <w:rFonts w:eastAsia="等线"/>
                <w:sz w:val="21"/>
                <w:lang w:val="en-US" w:eastAsia="zh-CN"/>
              </w:rPr>
              <w:t xml:space="preserve"> for the PDCCH blocking rate</w:t>
            </w:r>
            <w:r>
              <w:rPr>
                <w:rFonts w:eastAsia="等线"/>
                <w:sz w:val="21"/>
                <w:lang w:val="en-US" w:eastAsia="zh-CN"/>
              </w:rPr>
              <w:t>s</w:t>
            </w:r>
            <w:r w:rsidRPr="00DE4265">
              <w:rPr>
                <w:rFonts w:eastAsia="等线"/>
                <w:sz w:val="21"/>
                <w:lang w:val="en-US" w:eastAsia="zh-CN"/>
              </w:rPr>
              <w:t xml:space="preserve"> in Table 7 and the power saving results in Tab-3/4/5/6.</w:t>
            </w:r>
          </w:p>
          <w:p w14:paraId="081DE6A7" w14:textId="77777777" w:rsidR="00C17C03" w:rsidRPr="0051784A" w:rsidRDefault="00C17C03" w:rsidP="00C17C03">
            <w:pPr>
              <w:pStyle w:val="a5"/>
              <w:numPr>
                <w:ilvl w:val="0"/>
                <w:numId w:val="14"/>
              </w:numPr>
              <w:rPr>
                <w:rFonts w:eastAsia="等线"/>
                <w:lang w:val="en-US" w:eastAsia="zh-CN"/>
              </w:rPr>
            </w:pPr>
            <w:r w:rsidRPr="00DE4265">
              <w:rPr>
                <w:rFonts w:eastAsia="等线"/>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等线"/>
                <w:sz w:val="21"/>
                <w:lang w:val="en-US" w:eastAsia="zh-CN"/>
              </w:rPr>
              <w:t>It is proposed</w:t>
            </w:r>
            <w:r w:rsidRPr="00DE4265">
              <w:rPr>
                <w:rFonts w:eastAsia="等线"/>
                <w:sz w:val="21"/>
                <w:lang w:val="en-US" w:eastAsia="zh-CN"/>
              </w:rPr>
              <w:t xml:space="preserve"> to clarify how the BD is reduced in the comment column when the results are reported.</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lastRenderedPageBreak/>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0"/>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B13163">
            <w:pPr>
              <w:rPr>
                <w:lang w:val="en-US" w:eastAsia="ko-KR"/>
              </w:rPr>
            </w:pPr>
            <w:r>
              <w:rPr>
                <w:lang w:val="en-US" w:eastAsia="ko-KR"/>
              </w:rPr>
              <w:t>OPPO</w:t>
            </w:r>
          </w:p>
        </w:tc>
        <w:tc>
          <w:tcPr>
            <w:tcW w:w="7796" w:type="dxa"/>
          </w:tcPr>
          <w:p w14:paraId="317447F1" w14:textId="77777777" w:rsidR="0078624E" w:rsidRDefault="0078624E" w:rsidP="00B13163">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B13163">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B13163">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B13163">
            <w:pPr>
              <w:rPr>
                <w:lang w:val="en-US" w:eastAsia="ko-KR"/>
              </w:rPr>
            </w:pPr>
            <w:r>
              <w:rPr>
                <w:lang w:val="en-US" w:eastAsia="ko-KR"/>
              </w:rPr>
              <w:t>Qualcomm</w:t>
            </w:r>
          </w:p>
        </w:tc>
        <w:tc>
          <w:tcPr>
            <w:tcW w:w="7796" w:type="dxa"/>
          </w:tcPr>
          <w:p w14:paraId="300F9522" w14:textId="77777777" w:rsidR="000F093B" w:rsidRDefault="000F093B" w:rsidP="000F093B">
            <w:pPr>
              <w:rPr>
                <w:rFonts w:eastAsia="宋体"/>
                <w:lang w:val="en-US" w:eastAsia="zh-CN"/>
              </w:rPr>
            </w:pPr>
            <w:r>
              <w:rPr>
                <w:rFonts w:eastAsia="宋体"/>
                <w:lang w:val="en-US" w:eastAsia="zh-CN"/>
              </w:rPr>
              <w:t xml:space="preserve">Yes. </w:t>
            </w:r>
          </w:p>
          <w:p w14:paraId="2781CA42" w14:textId="60D8FE6F" w:rsidR="000F093B" w:rsidRDefault="000F093B" w:rsidP="000F093B">
            <w:pPr>
              <w:rPr>
                <w:lang w:val="en-US"/>
              </w:rPr>
            </w:pPr>
            <w:r>
              <w:rPr>
                <w:rFonts w:eastAsia="宋体"/>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宋体"/>
                <w:lang w:val="en-US" w:eastAsia="zh-CN"/>
              </w:rPr>
              <w:t xml:space="preserve">companies </w:t>
            </w:r>
            <w:r>
              <w:rPr>
                <w:rFonts w:eastAsia="宋体"/>
                <w:lang w:val="en-US" w:eastAsia="zh-CN"/>
              </w:rPr>
              <w:t xml:space="preserve">arbitrarily </w:t>
            </w:r>
            <w:r w:rsidRPr="00190CD9">
              <w:rPr>
                <w:rFonts w:eastAsia="宋体"/>
                <w:lang w:val="en-US" w:eastAsia="zh-CN"/>
              </w:rPr>
              <w:t xml:space="preserve">choose </w:t>
            </w:r>
            <w:r>
              <w:rPr>
                <w:rFonts w:eastAsia="宋体"/>
                <w:lang w:val="en-US" w:eastAsia="zh-CN"/>
              </w:rPr>
              <w:t>the</w:t>
            </w:r>
            <w:r w:rsidRPr="00190CD9">
              <w:rPr>
                <w:rFonts w:eastAsia="宋体"/>
                <w:lang w:val="en-US" w:eastAsia="zh-CN"/>
              </w:rPr>
              <w:t xml:space="preserve"> </w:t>
            </w:r>
            <w:r>
              <w:rPr>
                <w:rFonts w:eastAsia="宋体"/>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DE426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DE4265">
            <w:pPr>
              <w:rPr>
                <w:rFonts w:eastAsia="等线"/>
                <w:lang w:val="en-US" w:eastAsia="zh-CN"/>
              </w:rPr>
            </w:pPr>
            <w:r>
              <w:rPr>
                <w:rFonts w:eastAsia="等线"/>
                <w:lang w:val="en-US" w:eastAsia="zh-CN"/>
              </w:rPr>
              <w:t>Yes with some modifications.</w:t>
            </w:r>
          </w:p>
          <w:p w14:paraId="5DDD20DF" w14:textId="77777777" w:rsidR="00C17C03" w:rsidRPr="00DE4265" w:rsidRDefault="00C17C03" w:rsidP="00C17C03">
            <w:pPr>
              <w:pStyle w:val="a5"/>
              <w:numPr>
                <w:ilvl w:val="0"/>
                <w:numId w:val="15"/>
              </w:numPr>
              <w:rPr>
                <w:color w:val="000000"/>
              </w:rPr>
            </w:pPr>
            <w:r w:rsidRPr="00F85687">
              <w:rPr>
                <w:rFonts w:eastAsia="等线"/>
                <w:lang w:val="en-US" w:eastAsia="zh-CN"/>
              </w:rPr>
              <w:t>T</w:t>
            </w:r>
            <w:r w:rsidRPr="00DE4265">
              <w:rPr>
                <w:rFonts w:eastAsia="等线"/>
                <w:lang w:val="en-US" w:eastAsia="zh-CN"/>
              </w:rPr>
              <w:t>he RX number will impact the PDCCH demodulation performance and accordingly impact</w:t>
            </w:r>
            <w:r w:rsidRPr="00F85687">
              <w:rPr>
                <w:rFonts w:eastAsia="等线"/>
                <w:lang w:val="en-US" w:eastAsia="zh-CN"/>
              </w:rPr>
              <w:t>s</w:t>
            </w:r>
            <w:r w:rsidRPr="00DE4265">
              <w:rPr>
                <w:rFonts w:eastAsia="等线"/>
                <w:lang w:val="en-US" w:eastAsia="zh-CN"/>
              </w:rPr>
              <w:t xml:space="preserve"> the PDCCH blocking rate</w:t>
            </w:r>
            <w:r w:rsidRPr="00F85687">
              <w:rPr>
                <w:rFonts w:eastAsia="等线"/>
                <w:lang w:val="en-US" w:eastAsia="zh-CN"/>
              </w:rPr>
              <w:t>.</w:t>
            </w:r>
            <w:r w:rsidRPr="00DE4265">
              <w:rPr>
                <w:rFonts w:eastAsia="等线"/>
                <w:lang w:val="en-US" w:eastAsia="zh-CN"/>
              </w:rPr>
              <w:t xml:space="preserve"> </w:t>
            </w:r>
            <w:r w:rsidRPr="00F85687">
              <w:rPr>
                <w:rFonts w:eastAsia="等线"/>
                <w:lang w:val="en-US" w:eastAsia="zh-CN"/>
              </w:rPr>
              <w:t xml:space="preserve">Therefore, similarly as that for power consumption results in Tab 3/4/5/6, </w:t>
            </w:r>
            <w:r w:rsidRPr="00DE4265">
              <w:rPr>
                <w:rFonts w:eastAsia="等线"/>
                <w:lang w:val="en-US" w:eastAsia="zh-CN"/>
              </w:rPr>
              <w:t>PDCCH blocking rate</w:t>
            </w:r>
            <w:r>
              <w:rPr>
                <w:rFonts w:eastAsia="等线"/>
                <w:lang w:val="en-US" w:eastAsia="zh-CN"/>
              </w:rPr>
              <w:t>s</w:t>
            </w:r>
            <w:r w:rsidRPr="00DE4265">
              <w:rPr>
                <w:rFonts w:eastAsia="等线"/>
                <w:lang w:val="en-US" w:eastAsia="zh-CN"/>
              </w:rPr>
              <w:t xml:space="preserve"> </w:t>
            </w:r>
            <w:r w:rsidRPr="00F85687">
              <w:rPr>
                <w:rFonts w:eastAsia="等线"/>
                <w:lang w:val="en-US" w:eastAsia="zh-CN"/>
              </w:rPr>
              <w:t>should be also provided for both</w:t>
            </w:r>
            <w:r w:rsidRPr="00DE4265">
              <w:rPr>
                <w:rFonts w:eastAsia="等线"/>
                <w:lang w:val="en-US" w:eastAsia="zh-CN"/>
              </w:rPr>
              <w:t xml:space="preserve"> 1RX and 2RX</w:t>
            </w:r>
            <w:r w:rsidRPr="00F85687">
              <w:rPr>
                <w:rFonts w:eastAsia="等线"/>
                <w:lang w:val="en-US" w:eastAsia="zh-CN"/>
              </w:rPr>
              <w:t>,</w:t>
            </w:r>
            <w:r w:rsidRPr="00DE4265">
              <w:rPr>
                <w:rFonts w:eastAsia="等线"/>
                <w:lang w:val="en-US" w:eastAsia="zh-CN"/>
              </w:rPr>
              <w:t xml:space="preserve"> respectively. This is also beneficial to align with the analysis for the power saving gain in Tab 3-6 wherein both 1 RX and 2 RX </w:t>
            </w:r>
            <w:r>
              <w:rPr>
                <w:rFonts w:eastAsia="等线"/>
                <w:lang w:val="en-US" w:eastAsia="zh-CN"/>
              </w:rPr>
              <w:t>are</w:t>
            </w:r>
            <w:r w:rsidRPr="00DE4265">
              <w:rPr>
                <w:rFonts w:eastAsia="等线"/>
                <w:lang w:val="en-US" w:eastAsia="zh-CN"/>
              </w:rPr>
              <w:t xml:space="preserve"> considered. </w:t>
            </w:r>
          </w:p>
          <w:p w14:paraId="0742FB72" w14:textId="77777777" w:rsidR="00C17C03" w:rsidRPr="00DE4265" w:rsidRDefault="00C17C03" w:rsidP="00C17C03">
            <w:pPr>
              <w:pStyle w:val="a5"/>
              <w:numPr>
                <w:ilvl w:val="0"/>
                <w:numId w:val="15"/>
              </w:numPr>
              <w:rPr>
                <w:color w:val="000000"/>
              </w:rPr>
            </w:pPr>
            <w:r>
              <w:rPr>
                <w:rFonts w:eastAsia="等线"/>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a5"/>
              <w:numPr>
                <w:ilvl w:val="0"/>
                <w:numId w:val="15"/>
              </w:numPr>
              <w:rPr>
                <w:color w:val="000000"/>
              </w:rPr>
            </w:pPr>
            <w:r w:rsidRPr="00F85687">
              <w:rPr>
                <w:rFonts w:eastAsia="等线"/>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w:t>
            </w:r>
            <w:r w:rsidRPr="00F85687">
              <w:rPr>
                <w:color w:val="000000"/>
              </w:rPr>
              <w:lastRenderedPageBreak/>
              <w:t xml:space="preserve">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DE4265">
            <w:pPr>
              <w:rPr>
                <w:lang w:val="en-US"/>
              </w:rPr>
            </w:pPr>
            <w:r w:rsidRPr="00DE4265">
              <w:rPr>
                <w:i/>
                <w:color w:val="000000"/>
              </w:rPr>
              <w:t>Number of candidates for each AL for the reference case, i.e., with no reduction in BD limit (e.g., [6 6 2 2 1] for AL = [1 2 4 8 16])</w:t>
            </w:r>
            <w:r>
              <w:rPr>
                <w:rFonts w:ascii="等线" w:eastAsia="等线" w:hAnsi="等线" w:hint="eastAsia"/>
                <w:i/>
                <w:color w:val="000000"/>
                <w:lang w:eastAsia="zh-CN"/>
              </w:rPr>
              <w:t>.</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0"/>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B13163">
            <w:pPr>
              <w:rPr>
                <w:lang w:val="en-US" w:eastAsia="ko-KR"/>
              </w:rPr>
            </w:pPr>
            <w:r>
              <w:rPr>
                <w:lang w:val="en-US" w:eastAsia="ko-KR"/>
              </w:rPr>
              <w:t>OPPO</w:t>
            </w:r>
          </w:p>
        </w:tc>
        <w:tc>
          <w:tcPr>
            <w:tcW w:w="7796" w:type="dxa"/>
          </w:tcPr>
          <w:p w14:paraId="6B3A7C5B" w14:textId="77777777" w:rsidR="0078624E" w:rsidRDefault="0078624E" w:rsidP="00B13163">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B13163">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B13163">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DE4265">
            <w:pPr>
              <w:rPr>
                <w:lang w:val="en-US" w:eastAsia="ko-KR"/>
              </w:rPr>
            </w:pPr>
            <w:r>
              <w:rPr>
                <w:lang w:val="en-US" w:eastAsia="ko-KR"/>
              </w:rPr>
              <w:t>Huawei, HiSilicon</w:t>
            </w:r>
          </w:p>
        </w:tc>
        <w:tc>
          <w:tcPr>
            <w:tcW w:w="7796" w:type="dxa"/>
          </w:tcPr>
          <w:p w14:paraId="0282CB62" w14:textId="77777777" w:rsidR="00C17C03" w:rsidRDefault="00C17C03" w:rsidP="00DE4265">
            <w:pPr>
              <w:rPr>
                <w:rFonts w:ascii="Times" w:eastAsia="等线" w:hAnsi="Times" w:cs="Times"/>
                <w:sz w:val="22"/>
                <w:szCs w:val="24"/>
                <w:lang w:val="en-US" w:eastAsia="zh-CN"/>
              </w:rPr>
            </w:pPr>
            <w:r>
              <w:rPr>
                <w:rFonts w:eastAsia="等线"/>
                <w:lang w:val="en-US" w:eastAsia="zh-CN"/>
              </w:rPr>
              <w:t>Partially yes and another configuration for 1Rx UE should be added.</w:t>
            </w:r>
          </w:p>
          <w:p w14:paraId="6EC124B2" w14:textId="77777777" w:rsidR="00C17C03" w:rsidRPr="00DE4265" w:rsidRDefault="00C17C03" w:rsidP="00C17C03">
            <w:pPr>
              <w:pStyle w:val="a5"/>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a5"/>
              <w:numPr>
                <w:ilvl w:val="0"/>
                <w:numId w:val="16"/>
              </w:numPr>
              <w:rPr>
                <w:rFonts w:eastAsia="等线"/>
                <w:lang w:val="en-US" w:eastAsia="zh-CN"/>
              </w:rPr>
            </w:pPr>
            <w:r w:rsidRPr="00DE4265">
              <w:t xml:space="preserve">Also, it should be clarified that the above configuration 1~4 are for evaluations with 2 RX reception. As replied to the previous question, we suggest to add configuration 5 for PDCCH blocking rate evaluation assuming 1 RX reception.  </w:t>
            </w:r>
            <w:r w:rsidRPr="00DE4265">
              <w:lastRenderedPageBreak/>
              <w:t>For example, Configuration 5: [</w:t>
            </w:r>
            <w:r w:rsidRPr="00A13E4B">
              <w:t>0.3, 0.5, 0.10, 0.06, 0.04</w:t>
            </w:r>
            <w:r w:rsidRPr="00DE4265">
              <w:t>]: 64bits DCI size (including CRC) with 1Rx reception.</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1"/>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5"/>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5"/>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w:t>
            </w:r>
            <w:r>
              <w:rPr>
                <w:rFonts w:ascii="Times New Roman" w:hAnsi="Times New Roman" w:cs="Times New Roman"/>
                <w:sz w:val="20"/>
                <w:szCs w:val="20"/>
              </w:rPr>
              <w:lastRenderedPageBreak/>
              <w:t xml:space="preserve">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宋体"/>
                <w:lang w:val="en-US" w:eastAsia="zh-CN"/>
              </w:rPr>
              <w:lastRenderedPageBreak/>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B13163">
            <w:pPr>
              <w:rPr>
                <w:lang w:val="en-US" w:eastAsia="ko-KR"/>
              </w:rPr>
            </w:pPr>
            <w:r>
              <w:rPr>
                <w:rFonts w:eastAsia="等线" w:hint="eastAsia"/>
                <w:lang w:val="en-US" w:eastAsia="zh-CN"/>
              </w:rPr>
              <w:t>OPPO</w:t>
            </w:r>
          </w:p>
        </w:tc>
        <w:tc>
          <w:tcPr>
            <w:tcW w:w="7796" w:type="dxa"/>
          </w:tcPr>
          <w:p w14:paraId="3DE0E95D" w14:textId="77777777" w:rsidR="0078624E" w:rsidRDefault="0078624E" w:rsidP="00B13163">
            <w:pPr>
              <w:rPr>
                <w:lang w:val="en-US" w:eastAsia="ko-KR"/>
              </w:rPr>
            </w:pPr>
            <w:r>
              <w:rPr>
                <w:rFonts w:eastAsia="等线" w:hint="eastAsia"/>
                <w:lang w:val="en-US" w:eastAsia="zh-CN"/>
              </w:rPr>
              <w:t>Generally we are fine with the spreadsheets.</w:t>
            </w:r>
            <w:r>
              <w:rPr>
                <w:rFonts w:eastAsia="等线"/>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等线"/>
                <w:lang w:val="en-US" w:eastAsia="zh-CN"/>
              </w:rPr>
            </w:pPr>
            <w:r>
              <w:rPr>
                <w:rFonts w:eastAsia="宋体" w:hint="eastAsia"/>
                <w:lang w:val="en-US" w:eastAsia="zh-CN"/>
              </w:rPr>
              <w:t>Xiao</w:t>
            </w:r>
            <w:r>
              <w:rPr>
                <w:rFonts w:eastAsia="宋体"/>
                <w:lang w:val="en-US" w:eastAsia="zh-CN"/>
              </w:rPr>
              <w:t>mi</w:t>
            </w:r>
          </w:p>
        </w:tc>
        <w:tc>
          <w:tcPr>
            <w:tcW w:w="7796" w:type="dxa"/>
          </w:tcPr>
          <w:p w14:paraId="1C8FA212" w14:textId="2FF87A98" w:rsidR="003935BC" w:rsidRDefault="003935BC" w:rsidP="003935BC">
            <w:pPr>
              <w:rPr>
                <w:rFonts w:eastAsia="等线"/>
                <w:lang w:val="en-US" w:eastAsia="zh-CN"/>
              </w:rPr>
            </w:pPr>
            <w:r>
              <w:rPr>
                <w:rFonts w:eastAsia="等线"/>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宋体"/>
                <w:lang w:val="en-US" w:eastAsia="zh-CN"/>
              </w:rPr>
            </w:pPr>
            <w:r>
              <w:rPr>
                <w:rFonts w:eastAsia="宋体"/>
                <w:lang w:val="en-US" w:eastAsia="zh-CN"/>
              </w:rPr>
              <w:t>Qualcomm</w:t>
            </w:r>
          </w:p>
        </w:tc>
        <w:tc>
          <w:tcPr>
            <w:tcW w:w="7796" w:type="dxa"/>
          </w:tcPr>
          <w:p w14:paraId="2EA1A26B" w14:textId="77777777" w:rsidR="00714D9E" w:rsidRPr="00714D9E" w:rsidRDefault="00714D9E" w:rsidP="00714D9E">
            <w:pPr>
              <w:rPr>
                <w:rFonts w:eastAsia="等线"/>
                <w:lang w:val="en-US" w:eastAsia="zh-CN"/>
              </w:rPr>
            </w:pPr>
            <w:r w:rsidRPr="00714D9E">
              <w:rPr>
                <w:rFonts w:eastAsia="等线"/>
                <w:lang w:val="en-US" w:eastAsia="zh-CN"/>
              </w:rPr>
              <w:t>Yes.</w:t>
            </w:r>
          </w:p>
          <w:p w14:paraId="41B942EC" w14:textId="27FD3376" w:rsidR="00714D9E" w:rsidRDefault="00714D9E" w:rsidP="00714D9E">
            <w:pPr>
              <w:rPr>
                <w:rFonts w:eastAsia="等线"/>
                <w:lang w:val="en-US" w:eastAsia="zh-CN"/>
              </w:rPr>
            </w:pPr>
            <w:r w:rsidRPr="00714D9E">
              <w:rPr>
                <w:rFonts w:eastAsia="等线"/>
                <w:lang w:val="en-US" w:eastAsia="zh-CN"/>
              </w:rPr>
              <w:t>We think it would be helpful if the FL could provide the spreadsheet/templates for 28 GHz, indoor scenario</w:t>
            </w:r>
            <w:r>
              <w:rPr>
                <w:rFonts w:eastAsia="等线"/>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DE4265">
            <w:pPr>
              <w:rPr>
                <w:lang w:val="en-US" w:eastAsia="ko-KR"/>
              </w:rPr>
            </w:pPr>
            <w:r>
              <w:rPr>
                <w:lang w:val="en-US" w:eastAsia="ko-KR"/>
              </w:rPr>
              <w:t>Huawei, HiSilicon</w:t>
            </w:r>
          </w:p>
        </w:tc>
        <w:tc>
          <w:tcPr>
            <w:tcW w:w="7796" w:type="dxa"/>
          </w:tcPr>
          <w:p w14:paraId="30AE33A1" w14:textId="77777777" w:rsidR="00C17C03" w:rsidRPr="008E3AB5" w:rsidRDefault="00C17C03" w:rsidP="00DE4265">
            <w:pPr>
              <w:rPr>
                <w:lang w:val="en-US"/>
              </w:rPr>
            </w:pPr>
            <w:r>
              <w:rPr>
                <w:rFonts w:eastAsia="等线" w:hint="eastAsia"/>
                <w:lang w:val="en-US" w:eastAsia="zh-CN"/>
              </w:rPr>
              <w:t>O</w:t>
            </w:r>
            <w:r>
              <w:rPr>
                <w:rFonts w:eastAsia="等线"/>
                <w:lang w:val="en-US" w:eastAsia="zh-CN"/>
              </w:rPr>
              <w:t>K if the proposed changes in Q4-2 and Q4-3 are accepted.</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0"/>
        <w:tblW w:w="9634" w:type="dxa"/>
        <w:tblLook w:val="04A0" w:firstRow="1" w:lastRow="0" w:firstColumn="1" w:lastColumn="0" w:noHBand="0" w:noVBand="1"/>
      </w:tblPr>
      <w:tblGrid>
        <w:gridCol w:w="1444"/>
        <w:gridCol w:w="864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w:t>
            </w:r>
            <w:r w:rsidRPr="00DF0D2F">
              <w:rPr>
                <w:rFonts w:ascii="Calibri" w:hAnsi="Calibri" w:cs="Calibri"/>
              </w:rPr>
              <w:lastRenderedPageBreak/>
              <w:t xml:space="preserve">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lastRenderedPageBreak/>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lang w:val="en-US" w:eastAsia="ko-KR"/>
              </w:rPr>
            </w:pPr>
            <w:r>
              <w:rPr>
                <w:lang w:val="en-US" w:eastAsia="ko-KR"/>
              </w:rPr>
              <w:t>ZTE,Sanechips</w:t>
            </w:r>
          </w:p>
        </w:tc>
        <w:tc>
          <w:tcPr>
            <w:tcW w:w="779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4D5325">
        <w:tc>
          <w:tcPr>
            <w:tcW w:w="1838" w:type="dxa"/>
          </w:tcPr>
          <w:p w14:paraId="06F52809" w14:textId="0C83DE7E" w:rsidR="006A388C" w:rsidRDefault="00D17098" w:rsidP="00E119DF">
            <w:pPr>
              <w:rPr>
                <w:lang w:val="en-US" w:eastAsia="ko-KR"/>
              </w:rPr>
            </w:pPr>
            <w:r>
              <w:rPr>
                <w:rFonts w:eastAsia="宋体"/>
                <w:lang w:val="en-US" w:eastAsia="zh-CN"/>
              </w:rPr>
              <w:t>FUTUREWEI</w:t>
            </w:r>
          </w:p>
        </w:tc>
        <w:tc>
          <w:tcPr>
            <w:tcW w:w="779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78624E">
        <w:tc>
          <w:tcPr>
            <w:tcW w:w="1838" w:type="dxa"/>
          </w:tcPr>
          <w:p w14:paraId="5506DB56" w14:textId="77777777" w:rsidR="0078624E" w:rsidRDefault="0078624E" w:rsidP="00B13163">
            <w:pPr>
              <w:rPr>
                <w:lang w:val="en-US" w:eastAsia="ko-KR"/>
              </w:rPr>
            </w:pPr>
            <w:r>
              <w:rPr>
                <w:rFonts w:eastAsia="等线" w:hint="eastAsia"/>
                <w:lang w:val="en-US" w:eastAsia="zh-CN"/>
              </w:rPr>
              <w:t>OPPO</w:t>
            </w:r>
          </w:p>
        </w:tc>
        <w:tc>
          <w:tcPr>
            <w:tcW w:w="7796" w:type="dxa"/>
          </w:tcPr>
          <w:p w14:paraId="031957C6" w14:textId="77777777" w:rsidR="0078624E" w:rsidRDefault="0078624E" w:rsidP="00B13163">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78624E">
        <w:tc>
          <w:tcPr>
            <w:tcW w:w="1838" w:type="dxa"/>
          </w:tcPr>
          <w:p w14:paraId="1EC3F457" w14:textId="63AA0B53"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7796" w:type="dxa"/>
          </w:tcPr>
          <w:p w14:paraId="5E816859" w14:textId="0D816671" w:rsidR="003935BC" w:rsidRPr="008127E7" w:rsidRDefault="003935BC" w:rsidP="003935BC">
            <w:pPr>
              <w:rPr>
                <w:lang w:val="en-US"/>
              </w:rPr>
            </w:pPr>
            <w:r>
              <w:rPr>
                <w:rFonts w:eastAsia="等线" w:hint="eastAsia"/>
                <w:lang w:val="en-US" w:eastAsia="zh-CN"/>
              </w:rPr>
              <w:t>O</w:t>
            </w:r>
            <w:r>
              <w:rPr>
                <w:rFonts w:eastAsia="等线"/>
                <w:lang w:val="en-US" w:eastAsia="zh-CN"/>
              </w:rPr>
              <w:t xml:space="preserve">K with vivo’s suggestion. </w:t>
            </w:r>
          </w:p>
        </w:tc>
      </w:tr>
      <w:tr w:rsidR="00505615" w14:paraId="4C5B4CB2" w14:textId="77777777" w:rsidTr="0078624E">
        <w:tc>
          <w:tcPr>
            <w:tcW w:w="1838" w:type="dxa"/>
          </w:tcPr>
          <w:p w14:paraId="4359606E" w14:textId="4C6CBC25" w:rsidR="00505615" w:rsidRDefault="00505615" w:rsidP="003935BC">
            <w:pPr>
              <w:rPr>
                <w:rFonts w:eastAsia="宋体"/>
                <w:lang w:val="en-US" w:eastAsia="zh-CN"/>
              </w:rPr>
            </w:pPr>
            <w:r>
              <w:rPr>
                <w:rFonts w:eastAsia="宋体"/>
                <w:lang w:val="en-US" w:eastAsia="zh-CN"/>
              </w:rPr>
              <w:t>Qualcomm</w:t>
            </w:r>
          </w:p>
        </w:tc>
        <w:tc>
          <w:tcPr>
            <w:tcW w:w="7796" w:type="dxa"/>
          </w:tcPr>
          <w:p w14:paraId="1F102856" w14:textId="77777777" w:rsidR="00505615" w:rsidRPr="00505615" w:rsidRDefault="00505615" w:rsidP="00505615">
            <w:pPr>
              <w:rPr>
                <w:rFonts w:eastAsia="等线"/>
                <w:lang w:val="en-US" w:eastAsia="zh-CN"/>
              </w:rPr>
            </w:pPr>
            <w:r w:rsidRPr="00505615">
              <w:rPr>
                <w:rFonts w:eastAsia="等线"/>
                <w:lang w:val="en-US" w:eastAsia="zh-CN"/>
              </w:rPr>
              <w:t>We are fine with the link budget template.</w:t>
            </w:r>
          </w:p>
          <w:p w14:paraId="49E83B44" w14:textId="77777777" w:rsidR="00505615" w:rsidRPr="00505615" w:rsidRDefault="00505615" w:rsidP="00505615">
            <w:pPr>
              <w:rPr>
                <w:rFonts w:eastAsia="等线"/>
                <w:lang w:val="en-US" w:eastAsia="zh-CN"/>
              </w:rPr>
            </w:pPr>
            <w:r w:rsidRPr="00505615">
              <w:rPr>
                <w:rFonts w:eastAsia="等线"/>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等线"/>
                <w:lang w:val="en-US" w:eastAsia="zh-CN"/>
              </w:rPr>
            </w:pPr>
            <w:r w:rsidRPr="00505615">
              <w:rPr>
                <w:rFonts w:eastAsia="等线"/>
                <w:lang w:val="en-US" w:eastAsia="zh-CN"/>
              </w:rPr>
              <w:t xml:space="preserve">For FR2,  companies can evaluate SSB and PRACH as well, to examine the performance impacts of different UE BW </w:t>
            </w:r>
            <w:r>
              <w:rPr>
                <w:rFonts w:eastAsia="等线"/>
                <w:lang w:val="en-US" w:eastAsia="zh-CN"/>
              </w:rPr>
              <w:t>capability (50 vs 100 MHz)</w:t>
            </w:r>
            <w:r w:rsidRPr="00505615">
              <w:rPr>
                <w:rFonts w:eastAsia="等线"/>
                <w:lang w:val="en-US" w:eastAsia="zh-CN"/>
              </w:rPr>
              <w:t>.</w:t>
            </w:r>
          </w:p>
        </w:tc>
      </w:tr>
      <w:tr w:rsidR="00C17C03" w:rsidRPr="008E3AB5" w14:paraId="47C27E47" w14:textId="77777777" w:rsidTr="00C17C03">
        <w:tc>
          <w:tcPr>
            <w:tcW w:w="1838" w:type="dxa"/>
          </w:tcPr>
          <w:p w14:paraId="0177BB48" w14:textId="77777777" w:rsidR="00C17C03" w:rsidRDefault="00C17C03" w:rsidP="00DE4265">
            <w:pPr>
              <w:rPr>
                <w:lang w:val="en-US" w:eastAsia="ko-KR"/>
              </w:rPr>
            </w:pPr>
            <w:r>
              <w:rPr>
                <w:lang w:val="en-US" w:eastAsia="ko-KR"/>
              </w:rPr>
              <w:t>Huawei, HiSilicon</w:t>
            </w:r>
          </w:p>
        </w:tc>
        <w:tc>
          <w:tcPr>
            <w:tcW w:w="7796" w:type="dxa"/>
          </w:tcPr>
          <w:p w14:paraId="6958703A" w14:textId="77777777" w:rsidR="00C17C03" w:rsidRDefault="00C17C03" w:rsidP="00DE4265">
            <w:pPr>
              <w:rPr>
                <w:rFonts w:eastAsia="等线"/>
                <w:lang w:val="en-US" w:eastAsia="zh-CN"/>
              </w:rPr>
            </w:pPr>
            <w:r>
              <w:rPr>
                <w:rFonts w:eastAsia="等线" w:hint="eastAsia"/>
                <w:lang w:val="en-US" w:eastAsia="zh-CN"/>
              </w:rPr>
              <w:t>N</w:t>
            </w:r>
            <w:r>
              <w:rPr>
                <w:rFonts w:eastAsia="等线"/>
                <w:lang w:val="en-US" w:eastAsia="zh-CN"/>
              </w:rPr>
              <w:t>o.</w:t>
            </w:r>
          </w:p>
          <w:p w14:paraId="00D64E52" w14:textId="77777777" w:rsidR="00C17C03" w:rsidRDefault="00C17C03" w:rsidP="00DE4265">
            <w:pPr>
              <w:rPr>
                <w:rFonts w:eastAsia="等线"/>
                <w:lang w:val="en-US" w:eastAsia="zh-CN"/>
              </w:rPr>
            </w:pPr>
            <w:r w:rsidRPr="00C57675">
              <w:rPr>
                <w:rFonts w:eastAsia="等线"/>
                <w:b/>
                <w:lang w:val="en-US" w:eastAsia="zh-CN"/>
              </w:rPr>
              <w:t>Change1:</w:t>
            </w:r>
            <w:r>
              <w:rPr>
                <w:rFonts w:eastAsia="等线"/>
                <w:lang w:val="en-US" w:eastAsia="zh-CN"/>
              </w:rPr>
              <w:t xml:space="preserve"> The scenario “O-to-I” should be declared for all the PHY channels. </w:t>
            </w:r>
          </w:p>
          <w:p w14:paraId="38875849" w14:textId="77777777" w:rsidR="00C17C03" w:rsidRDefault="00C17C03" w:rsidP="00DE4265">
            <w:pPr>
              <w:rPr>
                <w:rFonts w:eastAsia="等线"/>
                <w:lang w:val="en-US" w:eastAsia="zh-CN"/>
              </w:rPr>
            </w:pPr>
            <w:r>
              <w:rPr>
                <w:rFonts w:eastAsia="等线"/>
                <w:lang w:val="en-US" w:eastAsia="zh-CN"/>
              </w:rPr>
              <w:t>Reason: The penetration loss in MPL calculation is related to the scenario “O-to-I” or “O-to-O”, so we suggest declaring the scenario “O-to-I”, e.g.</w:t>
            </w:r>
          </w:p>
          <w:p w14:paraId="3B52C0B6" w14:textId="77777777" w:rsidR="00C17C03" w:rsidRDefault="00C17C03" w:rsidP="00DE4265">
            <w:pPr>
              <w:rPr>
                <w:rFonts w:eastAsia="等线"/>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DE4265">
            <w:pPr>
              <w:rPr>
                <w:rFonts w:eastAsia="等线"/>
                <w:b/>
                <w:lang w:val="en-US" w:eastAsia="zh-CN"/>
              </w:rPr>
            </w:pPr>
          </w:p>
          <w:p w14:paraId="599BC5BA" w14:textId="77777777" w:rsidR="00C17C03" w:rsidRDefault="00C17C03" w:rsidP="00DE4265">
            <w:pPr>
              <w:rPr>
                <w:rFonts w:eastAsia="等线"/>
                <w:lang w:val="en-US" w:eastAsia="zh-CN"/>
              </w:rPr>
            </w:pPr>
            <w:r w:rsidRPr="00C57675">
              <w:rPr>
                <w:rFonts w:eastAsia="等线"/>
                <w:b/>
                <w:lang w:val="en-US" w:eastAsia="zh-CN"/>
              </w:rPr>
              <w:t>Change2:</w:t>
            </w:r>
            <w:r>
              <w:rPr>
                <w:rFonts w:eastAsia="等线"/>
                <w:lang w:val="en-US" w:eastAsia="zh-CN"/>
              </w:rPr>
              <w:t xml:space="preserve"> </w:t>
            </w:r>
            <w:r w:rsidRPr="00363A41">
              <w:rPr>
                <w:rFonts w:eastAsia="等线"/>
                <w:lang w:val="en-US" w:eastAsia="zh-CN"/>
              </w:rPr>
              <w:t>row(1bis)</w:t>
            </w:r>
            <w:r w:rsidRPr="00363A41">
              <w:rPr>
                <w:rFonts w:eastAsia="等线" w:hint="eastAsia"/>
                <w:lang w:val="en-US" w:eastAsia="zh-CN"/>
              </w:rPr>
              <w:t xml:space="preserve"> </w:t>
            </w:r>
            <w:r w:rsidRPr="00363A41">
              <w:rPr>
                <w:rFonts w:eastAsia="等线"/>
                <w:lang w:val="en-US" w:eastAsia="zh-CN"/>
              </w:rPr>
              <w:t xml:space="preserve">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 xml:space="preserve">Number of </w:t>
            </w:r>
            <w:r w:rsidRPr="00363A41">
              <w:rPr>
                <w:rFonts w:eastAsia="等线" w:hint="eastAsia"/>
                <w:lang w:val="en-US" w:eastAsia="zh-CN"/>
              </w:rPr>
              <w:t>transmit</w:t>
            </w:r>
            <w:r w:rsidRPr="00363A41">
              <w:rPr>
                <w:rFonts w:eastAsia="等线"/>
                <w:lang w:val="en-US" w:eastAsia="zh-CN"/>
              </w:rPr>
              <w:t xml:space="preserve"> chains</w:t>
            </w:r>
            <w:r w:rsidRPr="00363A41">
              <w:rPr>
                <w:rFonts w:eastAsia="等线" w:hint="eastAsia"/>
                <w:lang w:val="en-US" w:eastAsia="zh-CN"/>
              </w:rPr>
              <w:t>”</w:t>
            </w:r>
          </w:p>
          <w:p w14:paraId="47FD4C35" w14:textId="77777777" w:rsidR="00C17C03" w:rsidRDefault="00C17C03" w:rsidP="00DE4265">
            <w:pPr>
              <w:ind w:firstLineChars="400" w:firstLine="800"/>
              <w:rPr>
                <w:rFonts w:eastAsia="等线"/>
                <w:lang w:val="en-US" w:eastAsia="zh-CN"/>
              </w:rPr>
            </w:pPr>
            <w:r w:rsidRPr="00363A41">
              <w:rPr>
                <w:rFonts w:eastAsia="等线"/>
                <w:lang w:val="en-US" w:eastAsia="zh-CN"/>
              </w:rPr>
              <w:t xml:space="preserve">row(10bis) 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Number of receive chains</w:t>
            </w:r>
            <w:r w:rsidRPr="00363A41">
              <w:rPr>
                <w:rFonts w:eastAsia="等线" w:hint="eastAsia"/>
                <w:lang w:val="en-US" w:eastAsia="zh-CN"/>
              </w:rPr>
              <w:t>”</w:t>
            </w:r>
          </w:p>
          <w:p w14:paraId="5B616CB6" w14:textId="77777777" w:rsidR="00C17C03" w:rsidRDefault="00C17C03" w:rsidP="00DE4265">
            <w:pPr>
              <w:rPr>
                <w:rFonts w:eastAsia="等线"/>
                <w:lang w:val="en-US" w:eastAsia="zh-CN"/>
              </w:rPr>
            </w:pPr>
            <w:r>
              <w:rPr>
                <w:rFonts w:eastAsia="等线"/>
                <w:lang w:val="en-US" w:eastAsia="zh-CN"/>
              </w:rPr>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DE4265">
            <w:pPr>
              <w:rPr>
                <w:rFonts w:eastAsia="等线"/>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DE426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lastRenderedPageBreak/>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0"/>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lastRenderedPageBreak/>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B13163">
            <w:pPr>
              <w:rPr>
                <w:lang w:val="en-US" w:eastAsia="ko-KR"/>
              </w:rPr>
            </w:pPr>
            <w:r>
              <w:rPr>
                <w:rFonts w:eastAsia="等线" w:hint="eastAsia"/>
                <w:lang w:val="en-US" w:eastAsia="zh-CN"/>
              </w:rPr>
              <w:t>OPPO</w:t>
            </w:r>
          </w:p>
        </w:tc>
        <w:tc>
          <w:tcPr>
            <w:tcW w:w="7796" w:type="dxa"/>
          </w:tcPr>
          <w:p w14:paraId="016D8C6B" w14:textId="77777777" w:rsidR="0078624E" w:rsidRDefault="0078624E" w:rsidP="00B13163">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7796" w:type="dxa"/>
          </w:tcPr>
          <w:p w14:paraId="46E9B815" w14:textId="55DA714C" w:rsidR="003935BC" w:rsidRDefault="003935BC" w:rsidP="003935BC">
            <w:pPr>
              <w:rPr>
                <w:rFonts w:eastAsia="等线"/>
                <w:lang w:val="en-US" w:eastAsia="zh-CN"/>
              </w:rPr>
            </w:pPr>
            <w:r>
              <w:rPr>
                <w:rFonts w:eastAsia="等线"/>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宋体"/>
                <w:lang w:val="en-US" w:eastAsia="zh-CN"/>
              </w:rPr>
            </w:pPr>
            <w:r>
              <w:rPr>
                <w:rFonts w:eastAsia="宋体"/>
                <w:lang w:val="en-US" w:eastAsia="zh-CN"/>
              </w:rPr>
              <w:t>Qualcomm</w:t>
            </w:r>
          </w:p>
        </w:tc>
        <w:tc>
          <w:tcPr>
            <w:tcW w:w="7796" w:type="dxa"/>
          </w:tcPr>
          <w:p w14:paraId="38BBFF29" w14:textId="77777777" w:rsidR="00D634DE" w:rsidRPr="00D634DE" w:rsidRDefault="00D634DE" w:rsidP="00D634DE">
            <w:pPr>
              <w:rPr>
                <w:rFonts w:eastAsia="等线"/>
                <w:lang w:val="en-US" w:eastAsia="zh-CN"/>
              </w:rPr>
            </w:pPr>
            <w:r w:rsidRPr="00D634DE">
              <w:rPr>
                <w:rFonts w:eastAsia="等线"/>
                <w:lang w:val="en-US" w:eastAsia="zh-CN"/>
              </w:rPr>
              <w:t xml:space="preserve">Yes. </w:t>
            </w:r>
          </w:p>
          <w:p w14:paraId="1F3897FF" w14:textId="77777777" w:rsidR="00D634DE" w:rsidRPr="00D634DE" w:rsidRDefault="00D634DE" w:rsidP="00D634DE">
            <w:pPr>
              <w:rPr>
                <w:rFonts w:eastAsia="等线"/>
                <w:lang w:val="en-US" w:eastAsia="zh-CN"/>
              </w:rPr>
            </w:pPr>
            <w:r w:rsidRPr="00D634DE">
              <w:rPr>
                <w:rFonts w:eastAsia="等线"/>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等线"/>
                <w:lang w:val="en-US" w:eastAsia="zh-CN"/>
              </w:rPr>
            </w:pPr>
            <w:r w:rsidRPr="00D634DE">
              <w:rPr>
                <w:rFonts w:eastAsia="等线"/>
                <w:lang w:val="en-US" w:eastAsia="zh-CN"/>
              </w:rPr>
              <w:t xml:space="preserve"> For (24), (25a), (25b) and (27), we are okay with vivo’s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DE4265">
            <w:pPr>
              <w:rPr>
                <w:lang w:val="en-US" w:eastAsia="ko-KR"/>
              </w:rPr>
            </w:pPr>
            <w:r>
              <w:rPr>
                <w:lang w:val="en-US" w:eastAsia="ko-KR"/>
              </w:rPr>
              <w:t>Huawei, HiSilicon</w:t>
            </w:r>
          </w:p>
        </w:tc>
        <w:tc>
          <w:tcPr>
            <w:tcW w:w="7796" w:type="dxa"/>
          </w:tcPr>
          <w:p w14:paraId="0DFDF4AD" w14:textId="77777777" w:rsidR="00C17C03" w:rsidRDefault="00C17C03" w:rsidP="00DE4265">
            <w:pPr>
              <w:rPr>
                <w:lang w:val="en-US"/>
              </w:rPr>
            </w:pPr>
            <w:r>
              <w:rPr>
                <w:lang w:val="en-US"/>
              </w:rPr>
              <w:t>No.</w:t>
            </w:r>
          </w:p>
          <w:p w14:paraId="62A0406D" w14:textId="77777777" w:rsidR="00C17C03" w:rsidRDefault="00C17C03" w:rsidP="00DE4265">
            <w:pPr>
              <w:rPr>
                <w:lang w:val="en-US"/>
              </w:rPr>
            </w:pPr>
            <w:r>
              <w:rPr>
                <w:lang w:val="en-US"/>
              </w:rPr>
              <w:t xml:space="preserve">We are fine with Vivo’s proposed values for row </w:t>
            </w:r>
            <w:r>
              <w:rPr>
                <w:rFonts w:eastAsia="等线"/>
                <w:lang w:val="en-US" w:eastAsia="zh-CN"/>
              </w:rPr>
              <w:t>(24), (25a), (25b).</w:t>
            </w:r>
          </w:p>
          <w:p w14:paraId="38D47C8D" w14:textId="77777777" w:rsidR="00C17C03" w:rsidRDefault="00C17C03" w:rsidP="00DE426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DE426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a5"/>
              <w:numPr>
                <w:ilvl w:val="0"/>
                <w:numId w:val="17"/>
              </w:numPr>
              <w:rPr>
                <w:lang w:val="en-US"/>
              </w:rPr>
            </w:pPr>
            <w:r w:rsidRPr="00363A41">
              <w:rPr>
                <w:lang w:val="en-US"/>
              </w:rPr>
              <w:t>4GHz DU-eMBB: 26.25;</w:t>
            </w:r>
          </w:p>
          <w:p w14:paraId="43DDBC46" w14:textId="77777777" w:rsidR="00C17C03" w:rsidRPr="00363A41" w:rsidRDefault="00C17C03" w:rsidP="00C17C03">
            <w:pPr>
              <w:pStyle w:val="a5"/>
              <w:numPr>
                <w:ilvl w:val="0"/>
                <w:numId w:val="17"/>
              </w:numPr>
              <w:rPr>
                <w:lang w:val="en-US"/>
              </w:rPr>
            </w:pPr>
            <w:r w:rsidRPr="00363A41">
              <w:rPr>
                <w:lang w:val="en-US"/>
              </w:rPr>
              <w:t>2.6GHz DU-eMBB: 23.25;</w:t>
            </w:r>
          </w:p>
          <w:p w14:paraId="2C8C92B6" w14:textId="77777777" w:rsidR="00C17C03" w:rsidRPr="00363A41" w:rsidRDefault="00C17C03" w:rsidP="00C17C03">
            <w:pPr>
              <w:pStyle w:val="a5"/>
              <w:numPr>
                <w:ilvl w:val="0"/>
                <w:numId w:val="17"/>
              </w:numPr>
              <w:rPr>
                <w:lang w:val="en-US"/>
              </w:rPr>
            </w:pPr>
            <w:r w:rsidRPr="00363A41">
              <w:rPr>
                <w:lang w:val="en-US"/>
              </w:rPr>
              <w:t>2.0GHz DU-eMBB: 22.25;</w:t>
            </w:r>
          </w:p>
          <w:p w14:paraId="27E527C9" w14:textId="77777777" w:rsidR="00C17C03" w:rsidRDefault="00C17C03" w:rsidP="00C17C03">
            <w:pPr>
              <w:pStyle w:val="a5"/>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a5"/>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DE4265">
            <w:pPr>
              <w:rPr>
                <w:lang w:val="en-US"/>
              </w:rPr>
            </w:pP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0"/>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lastRenderedPageBreak/>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B13163">
            <w:pPr>
              <w:rPr>
                <w:lang w:val="en-US" w:eastAsia="ko-KR"/>
              </w:rPr>
            </w:pPr>
            <w:r>
              <w:rPr>
                <w:rFonts w:eastAsia="等线" w:hint="eastAsia"/>
                <w:lang w:val="en-US" w:eastAsia="zh-CN"/>
              </w:rPr>
              <w:t>OPPO</w:t>
            </w:r>
          </w:p>
        </w:tc>
        <w:tc>
          <w:tcPr>
            <w:tcW w:w="7796" w:type="dxa"/>
          </w:tcPr>
          <w:p w14:paraId="4E683490" w14:textId="77777777" w:rsidR="0078624E" w:rsidRDefault="0078624E" w:rsidP="00B13163">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7796" w:type="dxa"/>
          </w:tcPr>
          <w:p w14:paraId="6F1230E9" w14:textId="5A6F0527" w:rsidR="003935BC" w:rsidRDefault="003935BC" w:rsidP="003935BC">
            <w:pPr>
              <w:rPr>
                <w:rFonts w:eastAsia="等线"/>
                <w:lang w:val="en-US" w:eastAsia="zh-CN"/>
              </w:rPr>
            </w:pPr>
            <w:r>
              <w:rPr>
                <w:rFonts w:eastAsia="等线"/>
                <w:lang w:val="en-US" w:eastAsia="zh-CN"/>
              </w:rPr>
              <w:t xml:space="preserve">We think more discussion is needed and </w:t>
            </w:r>
            <w:r>
              <w:rPr>
                <w:rFonts w:eastAsia="等线" w:hint="eastAsia"/>
                <w:lang w:val="en-US" w:eastAsia="zh-CN"/>
              </w:rPr>
              <w:t>V</w:t>
            </w:r>
            <w:r>
              <w:rPr>
                <w:rFonts w:eastAsia="等线"/>
                <w:lang w:val="en-US" w:eastAsia="zh-CN"/>
              </w:rPr>
              <w:t xml:space="preserve">ivo’s suggestion is acceptable for us. </w:t>
            </w:r>
          </w:p>
        </w:tc>
      </w:tr>
      <w:tr w:rsidR="00D634DE" w14:paraId="140DE6B3" w14:textId="77777777" w:rsidTr="0078624E">
        <w:tc>
          <w:tcPr>
            <w:tcW w:w="1838" w:type="dxa"/>
          </w:tcPr>
          <w:p w14:paraId="3E759F37" w14:textId="7150FC3B" w:rsidR="00D634DE" w:rsidRDefault="00D634DE" w:rsidP="003935BC">
            <w:pPr>
              <w:rPr>
                <w:rFonts w:eastAsia="宋体"/>
                <w:lang w:val="en-US" w:eastAsia="zh-CN"/>
              </w:rPr>
            </w:pPr>
            <w:r>
              <w:rPr>
                <w:rFonts w:eastAsia="宋体"/>
                <w:lang w:val="en-US" w:eastAsia="zh-CN"/>
              </w:rPr>
              <w:t>Qualcomm</w:t>
            </w:r>
          </w:p>
        </w:tc>
        <w:tc>
          <w:tcPr>
            <w:tcW w:w="7796" w:type="dxa"/>
          </w:tcPr>
          <w:p w14:paraId="499ABA15" w14:textId="77777777" w:rsidR="00D634DE" w:rsidRPr="00D634DE" w:rsidRDefault="00D634DE" w:rsidP="00D634DE">
            <w:pPr>
              <w:rPr>
                <w:rFonts w:eastAsia="等线"/>
                <w:lang w:val="en-US" w:eastAsia="zh-CN"/>
              </w:rPr>
            </w:pPr>
            <w:r w:rsidRPr="00D634DE">
              <w:rPr>
                <w:rFonts w:eastAsia="等线"/>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等线"/>
                <w:lang w:val="en-US" w:eastAsia="zh-CN"/>
              </w:rPr>
            </w:pPr>
            <w:r w:rsidRPr="00D634DE">
              <w:rPr>
                <w:rFonts w:eastAsia="等线"/>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DE4265">
            <w:pPr>
              <w:rPr>
                <w:lang w:val="en-US" w:eastAsia="ko-KR"/>
              </w:rPr>
            </w:pPr>
            <w:r>
              <w:rPr>
                <w:lang w:val="en-US" w:eastAsia="ko-KR"/>
              </w:rPr>
              <w:t>Huawei, HiSilicon</w:t>
            </w:r>
          </w:p>
        </w:tc>
        <w:tc>
          <w:tcPr>
            <w:tcW w:w="7796" w:type="dxa"/>
          </w:tcPr>
          <w:p w14:paraId="0367F97D" w14:textId="77777777" w:rsidR="00C17C03" w:rsidRDefault="00C17C03" w:rsidP="00DE4265">
            <w:pPr>
              <w:rPr>
                <w:b/>
                <w:bCs/>
              </w:rPr>
            </w:pPr>
            <w:r>
              <w:rPr>
                <w:b/>
                <w:bCs/>
              </w:rPr>
              <w:t>Neither Alt.1 or Alt.2</w:t>
            </w:r>
          </w:p>
          <w:p w14:paraId="46DAD7E6" w14:textId="77777777" w:rsidR="00C17C03" w:rsidRDefault="00C17C03" w:rsidP="00DE4265">
            <w:pPr>
              <w:rPr>
                <w:rFonts w:eastAsia="等线"/>
                <w:lang w:val="en-US" w:eastAsia="zh-CN"/>
              </w:rPr>
            </w:pPr>
            <w:r>
              <w:rPr>
                <w:rFonts w:eastAsia="等线"/>
                <w:lang w:val="en-US" w:eastAsia="zh-CN"/>
              </w:rPr>
              <w:t>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SINR.Taking TR 37.910 as a precedent, link budget tables can be an attachment of the TR.</w:t>
            </w:r>
          </w:p>
          <w:p w14:paraId="549961D4" w14:textId="77777777" w:rsidR="00C17C03" w:rsidRPr="008E3AB5" w:rsidRDefault="00C17C03" w:rsidP="00DE4265">
            <w:pPr>
              <w:rPr>
                <w:lang w:val="en-US"/>
              </w:rPr>
            </w:pPr>
            <w:r>
              <w:rPr>
                <w:rFonts w:eastAsia="等线"/>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af1"/>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444"/>
        <w:gridCol w:w="8470"/>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lastRenderedPageBreak/>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a5"/>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a5"/>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a5"/>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5"/>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5"/>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等线"/>
                <w:lang w:val="en-US" w:eastAsia="zh-CN"/>
              </w:rPr>
            </w:pPr>
            <w:r>
              <w:rPr>
                <w:lang w:val="en-US" w:eastAsia="ko-KR"/>
              </w:rPr>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4D5325">
        <w:tc>
          <w:tcPr>
            <w:tcW w:w="1838" w:type="dxa"/>
          </w:tcPr>
          <w:p w14:paraId="1908897C" w14:textId="74C605E9" w:rsidR="00257AFA" w:rsidRDefault="00257AFA" w:rsidP="00E119DF">
            <w:pPr>
              <w:rPr>
                <w:lang w:val="en-US" w:eastAsia="ko-KR"/>
              </w:rPr>
            </w:pPr>
            <w:r>
              <w:rPr>
                <w:lang w:val="en-US" w:eastAsia="ko-KR"/>
              </w:rPr>
              <w:t>Qualcomm</w:t>
            </w:r>
          </w:p>
        </w:tc>
        <w:tc>
          <w:tcPr>
            <w:tcW w:w="7796"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7"/>
      <w:bookmarkEnd w:id="8"/>
      <w:bookmarkEnd w:id="9"/>
      <w:tr w:rsidR="00C17C03" w:rsidRPr="008E39BD" w14:paraId="3F847318" w14:textId="77777777" w:rsidTr="00C17C03">
        <w:tc>
          <w:tcPr>
            <w:tcW w:w="1838" w:type="dxa"/>
          </w:tcPr>
          <w:p w14:paraId="0A95B7B4" w14:textId="77777777" w:rsidR="00C17C03" w:rsidRDefault="00C17C03" w:rsidP="00DE4265">
            <w:pPr>
              <w:rPr>
                <w:lang w:val="en-US" w:eastAsia="ko-KR"/>
              </w:rPr>
            </w:pPr>
            <w:r>
              <w:rPr>
                <w:lang w:val="en-US" w:eastAsia="ko-KR"/>
              </w:rPr>
              <w:t>Huawei, HiSilicon</w:t>
            </w:r>
          </w:p>
        </w:tc>
        <w:tc>
          <w:tcPr>
            <w:tcW w:w="7796" w:type="dxa"/>
          </w:tcPr>
          <w:p w14:paraId="2CB52E29" w14:textId="77777777" w:rsidR="00C17C03" w:rsidRDefault="00C17C03" w:rsidP="00DE4265">
            <w:pPr>
              <w:rPr>
                <w:rFonts w:eastAsia="等线"/>
                <w:sz w:val="22"/>
                <w:szCs w:val="22"/>
                <w:lang w:eastAsia="zh-CN"/>
              </w:rPr>
            </w:pPr>
            <w:r>
              <w:rPr>
                <w:rFonts w:eastAsia="等线"/>
                <w:sz w:val="22"/>
                <w:szCs w:val="22"/>
                <w:lang w:eastAsia="zh-CN"/>
              </w:rPr>
              <w:t>No.</w:t>
            </w:r>
          </w:p>
          <w:p w14:paraId="3DB8B675" w14:textId="77777777" w:rsidR="00C17C03" w:rsidRDefault="00C17C03" w:rsidP="00DE4265">
            <w:pPr>
              <w:rPr>
                <w:rFonts w:eastAsia="等线"/>
                <w:sz w:val="22"/>
                <w:szCs w:val="22"/>
                <w:lang w:eastAsia="zh-CN"/>
              </w:rPr>
            </w:pPr>
            <w:r>
              <w:rPr>
                <w:rFonts w:eastAsia="等线"/>
                <w:sz w:val="22"/>
                <w:szCs w:val="22"/>
                <w:lang w:eastAsia="zh-CN"/>
              </w:rPr>
              <w:t>We think two parameters are missing in the spreadsheet, traffic model of busty buffer and number of UE Rx antenna for DL evaluation.</w:t>
            </w:r>
          </w:p>
          <w:p w14:paraId="723C7EFE" w14:textId="77777777" w:rsidR="00C17C03" w:rsidRDefault="00C17C03" w:rsidP="00DE4265">
            <w:pPr>
              <w:rPr>
                <w:rFonts w:eastAsia="等线"/>
                <w:sz w:val="22"/>
                <w:szCs w:val="22"/>
                <w:lang w:eastAsia="zh-CN"/>
              </w:rPr>
            </w:pPr>
            <w:r>
              <w:rPr>
                <w:rFonts w:eastAsia="等线"/>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DE4265">
            <w:pPr>
              <w:rPr>
                <w:sz w:val="22"/>
                <w:szCs w:val="22"/>
                <w:lang w:val="en-US" w:eastAsia="zh-CN"/>
              </w:rPr>
            </w:pPr>
            <w:r>
              <w:rPr>
                <w:sz w:val="22"/>
                <w:szCs w:val="22"/>
                <w:lang w:eastAsia="zh-CN"/>
              </w:rPr>
              <w:lastRenderedPageBreak/>
              <w:t>For evaluation methodology with burst buffer, based on online/offline discussions, in our understanding, there seems to be two methods on the table:</w:t>
            </w:r>
          </w:p>
          <w:p w14:paraId="6ACAD7EF" w14:textId="77777777" w:rsidR="00C17C03" w:rsidRDefault="00C17C03" w:rsidP="00DE426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DE426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v.s. 2Rx, DL 64QAM v.s.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DE426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DE426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DE426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DE426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a5"/>
              <w:numPr>
                <w:ilvl w:val="0"/>
                <w:numId w:val="18"/>
              </w:numPr>
              <w:rPr>
                <w:rFonts w:eastAsia="等线"/>
                <w:szCs w:val="22"/>
                <w:lang w:eastAsia="zh-CN"/>
              </w:rPr>
            </w:pPr>
            <w:r>
              <w:rPr>
                <w:rFonts w:eastAsia="等线"/>
                <w:szCs w:val="22"/>
                <w:lang w:eastAsia="zh-CN"/>
              </w:rPr>
              <w:t>Note: the system bandwidth is the same as the UE bandwdith of legacy NR UE.</w:t>
            </w:r>
          </w:p>
        </w:tc>
      </w:tr>
    </w:tbl>
    <w:p w14:paraId="6D3D7B2D" w14:textId="77777777" w:rsidR="00503D6B" w:rsidRPr="00C17C03" w:rsidRDefault="00503D6B" w:rsidP="00503D6B">
      <w:bookmarkStart w:id="12" w:name="_GoBack"/>
      <w:bookmarkEnd w:id="12"/>
    </w:p>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03574" w14:textId="77777777" w:rsidR="00B774F4" w:rsidRDefault="00B774F4" w:rsidP="00581A60">
      <w:pPr>
        <w:spacing w:after="0"/>
      </w:pPr>
      <w:r>
        <w:separator/>
      </w:r>
    </w:p>
  </w:endnote>
  <w:endnote w:type="continuationSeparator" w:id="0">
    <w:p w14:paraId="4C2B0C1D" w14:textId="77777777" w:rsidR="00B774F4" w:rsidRDefault="00B774F4" w:rsidP="00581A60">
      <w:pPr>
        <w:spacing w:after="0"/>
      </w:pPr>
      <w:r>
        <w:continuationSeparator/>
      </w:r>
    </w:p>
  </w:endnote>
  <w:endnote w:type="continuationNotice" w:id="1">
    <w:p w14:paraId="090F97CC" w14:textId="77777777" w:rsidR="00B774F4" w:rsidRDefault="00B774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5C206" w14:textId="77777777" w:rsidR="00B774F4" w:rsidRDefault="00B774F4" w:rsidP="00581A60">
      <w:pPr>
        <w:spacing w:after="0"/>
      </w:pPr>
      <w:r>
        <w:separator/>
      </w:r>
    </w:p>
  </w:footnote>
  <w:footnote w:type="continuationSeparator" w:id="0">
    <w:p w14:paraId="3EA2472F" w14:textId="77777777" w:rsidR="00B774F4" w:rsidRDefault="00B774F4" w:rsidP="00581A60">
      <w:pPr>
        <w:spacing w:after="0"/>
      </w:pPr>
      <w:r>
        <w:continuationSeparator/>
      </w:r>
    </w:p>
  </w:footnote>
  <w:footnote w:type="continuationNotice" w:id="1">
    <w:p w14:paraId="57FFCDBC" w14:textId="77777777" w:rsidR="00B774F4" w:rsidRDefault="00B774F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6"/>
  </w:num>
  <w:num w:numId="4">
    <w:abstractNumId w:val="3"/>
  </w:num>
  <w:num w:numId="5">
    <w:abstractNumId w:val="4"/>
  </w:num>
  <w:num w:numId="6">
    <w:abstractNumId w:val="14"/>
  </w:num>
  <w:num w:numId="7">
    <w:abstractNumId w:val="10"/>
  </w:num>
  <w:num w:numId="8">
    <w:abstractNumId w:val="9"/>
  </w:num>
  <w:num w:numId="9">
    <w:abstractNumId w:val="2"/>
  </w:num>
  <w:num w:numId="10">
    <w:abstractNumId w:val="11"/>
  </w:num>
  <w:num w:numId="11">
    <w:abstractNumId w:val="13"/>
  </w:num>
  <w:num w:numId="12">
    <w:abstractNumId w:val="15"/>
  </w:num>
  <w:num w:numId="13">
    <w:abstractNumId w:val="6"/>
  </w:num>
  <w:num w:numId="14">
    <w:abstractNumId w:val="17"/>
  </w:num>
  <w:num w:numId="15">
    <w:abstractNumId w:val="7"/>
  </w:num>
  <w:num w:numId="16">
    <w:abstractNumId w:val="8"/>
  </w:num>
  <w:num w:numId="17">
    <w:abstractNumId w:val="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AFA"/>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4D9E"/>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5D19F3-D615-4581-A8AA-DFE49303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6872</Words>
  <Characters>39171</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2020-09-17T04:33:00Z</dcterms:created>
  <dcterms:modified xsi:type="dcterms:W3CDTF">2020-09-17T04:33:00Z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