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r w:rsidRPr="00A57166">
        <w:rPr>
          <w:b/>
          <w:bCs/>
          <w:sz w:val="24"/>
        </w:rPr>
        <w:t>e-Meeting,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 xml:space="preserve">This document presents a summary of submitted contributions to AI 8.6.5 (Other aspects of </w:t>
      </w:r>
      <w:proofErr w:type="spellStart"/>
      <w:r>
        <w:rPr>
          <w:rFonts w:eastAsia="Malgun Gothic"/>
          <w:lang w:eastAsia="ko-KR"/>
        </w:rPr>
        <w:t>RedCap</w:t>
      </w:r>
      <w:proofErr w:type="spellEnd"/>
      <w:r>
        <w:rPr>
          <w:rFonts w:eastAsia="Malgun Gothic"/>
          <w:lang w:eastAsia="ko-KR"/>
        </w:rPr>
        <w:t>)</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a6"/>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a6"/>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 xml:space="preserve">of </w:t>
      </w:r>
      <w:proofErr w:type="spellStart"/>
      <w:r w:rsidR="007B3F7B" w:rsidRPr="00090FE8">
        <w:rPr>
          <w:rFonts w:eastAsia="Malgun Gothic"/>
          <w:lang w:eastAsia="ko-KR"/>
        </w:rPr>
        <w:t>RedCap</w:t>
      </w:r>
      <w:proofErr w:type="spellEnd"/>
      <w:r w:rsidR="007B3F7B" w:rsidRPr="00090FE8">
        <w:rPr>
          <w:rFonts w:eastAsia="Malgun Gothic"/>
          <w:lang w:eastAsia="ko-KR"/>
        </w:rPr>
        <w:t xml:space="preserve"> UEs by the NW</w:t>
      </w:r>
    </w:p>
    <w:p w14:paraId="0271A532" w14:textId="24B877DC" w:rsidR="007B3F7B" w:rsidRPr="00090FE8" w:rsidRDefault="007B3F7B" w:rsidP="00D0154D">
      <w:pPr>
        <w:pStyle w:val="a6"/>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w:t>
      </w:r>
      <w:proofErr w:type="spellStart"/>
      <w:r w:rsidR="0022769E">
        <w:rPr>
          <w:rFonts w:eastAsia="Malgun Gothic"/>
          <w:lang w:eastAsia="ko-KR"/>
        </w:rPr>
        <w:t>DRx</w:t>
      </w:r>
      <w:proofErr w:type="spellEnd"/>
      <w:r w:rsidRPr="00090FE8">
        <w:rPr>
          <w:rFonts w:eastAsia="Malgun Gothic"/>
          <w:lang w:eastAsia="ko-KR"/>
        </w:rPr>
        <w:t xml:space="preserve"> for power savings</w:t>
      </w:r>
    </w:p>
    <w:p w14:paraId="57488280" w14:textId="631859F2" w:rsidR="00077CC0" w:rsidRDefault="00977ED1"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 xml:space="preserve">The SID on </w:t>
      </w:r>
      <w:proofErr w:type="spellStart"/>
      <w:r>
        <w:t>RedCap</w:t>
      </w:r>
      <w:proofErr w:type="spellEnd"/>
      <w:r>
        <w:t xml:space="preserve">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w:t>
      </w:r>
      <w:proofErr w:type="spellStart"/>
      <w:r w:rsidR="00C7258E">
        <w:t>RedCap</w:t>
      </w:r>
      <w:proofErr w:type="spellEnd"/>
      <w:r w:rsidR="00C7258E">
        <w:t xml:space="preserve">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proofErr w:type="spellStart"/>
      <w:r w:rsidR="00C42EA2">
        <w:t>RedCap</w:t>
      </w:r>
      <w:proofErr w:type="spellEnd"/>
      <w:r w:rsidR="00C42EA2">
        <w:t xml:space="preserve">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 xml:space="preserve">views on realizing the objective of access control for </w:t>
      </w:r>
      <w:proofErr w:type="spellStart"/>
      <w:r>
        <w:t>RedCap</w:t>
      </w:r>
      <w:proofErr w:type="spellEnd"/>
      <w:r>
        <w:t xml:space="preserve">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w:t>
      </w:r>
      <w:proofErr w:type="spellStart"/>
      <w:r w:rsidR="0059163E">
        <w:t>RedCap</w:t>
      </w:r>
      <w:proofErr w:type="spellEnd"/>
      <w:r w:rsidR="0059163E">
        <w:t xml:space="preserve">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a6"/>
        <w:numPr>
          <w:ilvl w:val="0"/>
          <w:numId w:val="4"/>
        </w:numPr>
      </w:pPr>
      <w:r w:rsidRPr="00B12D31">
        <w:rPr>
          <w:b/>
          <w:bCs/>
        </w:rPr>
        <w:t>Cell barring:</w:t>
      </w:r>
      <w:r>
        <w:t xml:space="preserve"> The cell does not support </w:t>
      </w:r>
      <w:proofErr w:type="spellStart"/>
      <w:r>
        <w:t>RedCap</w:t>
      </w:r>
      <w:proofErr w:type="spellEnd"/>
      <w:r>
        <w:t xml:space="preserve">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a6"/>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w:t>
      </w:r>
      <w:proofErr w:type="spellStart"/>
      <w:r w:rsidR="00094F64">
        <w:t>RedCap</w:t>
      </w:r>
      <w:proofErr w:type="spellEnd"/>
      <w:r w:rsidR="00094F64">
        <w:t xml:space="preserve"> UEs).</w:t>
      </w:r>
    </w:p>
    <w:p w14:paraId="27C36653" w14:textId="51D505A0" w:rsidR="003733FA" w:rsidRDefault="003733FA" w:rsidP="00D0154D">
      <w:pPr>
        <w:pStyle w:val="a6"/>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a6"/>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a6"/>
        <w:numPr>
          <w:ilvl w:val="2"/>
          <w:numId w:val="4"/>
        </w:numPr>
      </w:pPr>
      <w:r>
        <w:t>Via separate SSB and/or CORESET 0</w:t>
      </w:r>
    </w:p>
    <w:p w14:paraId="3F2C69B7" w14:textId="4924F50C" w:rsidR="00635D7E" w:rsidRDefault="00635D7E" w:rsidP="00D0154D">
      <w:pPr>
        <w:pStyle w:val="a6"/>
        <w:numPr>
          <w:ilvl w:val="2"/>
          <w:numId w:val="4"/>
        </w:numPr>
      </w:pPr>
      <w:r>
        <w:t xml:space="preserve">Via indication in </w:t>
      </w:r>
      <w:r w:rsidR="000A7F0C">
        <w:t>MIB</w:t>
      </w:r>
    </w:p>
    <w:p w14:paraId="64FA51D4" w14:textId="156FC07D" w:rsidR="000A7F0C" w:rsidRDefault="000A7F0C" w:rsidP="00D0154D">
      <w:pPr>
        <w:pStyle w:val="a6"/>
        <w:numPr>
          <w:ilvl w:val="2"/>
          <w:numId w:val="4"/>
        </w:numPr>
      </w:pPr>
      <w:r>
        <w:t>Via indication in DCI format scheduling SIB1</w:t>
      </w:r>
    </w:p>
    <w:p w14:paraId="7B383A92" w14:textId="67D6E403" w:rsidR="000A7F0C" w:rsidRDefault="000A7F0C" w:rsidP="00D0154D">
      <w:pPr>
        <w:pStyle w:val="a6"/>
        <w:numPr>
          <w:ilvl w:val="2"/>
          <w:numId w:val="4"/>
        </w:numPr>
      </w:pPr>
      <w:r>
        <w:t>Via indication in SIB1</w:t>
      </w:r>
    </w:p>
    <w:p w14:paraId="39F63C34" w14:textId="64104668" w:rsidR="00D0154D" w:rsidRDefault="00D0154D" w:rsidP="00D0154D">
      <w:pPr>
        <w:pStyle w:val="a6"/>
        <w:numPr>
          <w:ilvl w:val="2"/>
          <w:numId w:val="4"/>
        </w:numPr>
      </w:pPr>
      <w:r>
        <w:t>Via RACH procedure</w:t>
      </w:r>
    </w:p>
    <w:p w14:paraId="7FCC0ECA" w14:textId="1E1C1E0E" w:rsidR="00CE242D" w:rsidRDefault="00CE242D" w:rsidP="00D0154D">
      <w:pPr>
        <w:pStyle w:val="a6"/>
        <w:numPr>
          <w:ilvl w:val="1"/>
          <w:numId w:val="4"/>
        </w:numPr>
      </w:pPr>
      <w:r>
        <w:lastRenderedPageBreak/>
        <w:t xml:space="preserve">It has also been pointed out that indication via MIB </w:t>
      </w:r>
      <w:r w:rsidR="00EC6C57">
        <w:t xml:space="preserve">using the existing </w:t>
      </w:r>
      <w:proofErr w:type="spellStart"/>
      <w:r w:rsidR="00EC6C57" w:rsidRPr="00D0154D">
        <w:rPr>
          <w:i/>
          <w:iCs/>
        </w:rPr>
        <w:t>cellBarred</w:t>
      </w:r>
      <w:proofErr w:type="spellEnd"/>
      <w:r w:rsidR="00EC6C57">
        <w:t xml:space="preserve"> field is not possible for specifically barring </w:t>
      </w:r>
      <w:proofErr w:type="spellStart"/>
      <w:r w:rsidR="00EC6C57">
        <w:t>RedCap</w:t>
      </w:r>
      <w:proofErr w:type="spellEnd"/>
      <w:r w:rsidR="00EC6C57">
        <w:t xml:space="preserve">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a6"/>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proofErr w:type="spellStart"/>
      <w:r w:rsidR="00827C8E">
        <w:t>RedCap</w:t>
      </w:r>
      <w:proofErr w:type="spellEnd"/>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a6"/>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a6"/>
        <w:numPr>
          <w:ilvl w:val="0"/>
          <w:numId w:val="4"/>
        </w:numPr>
      </w:pPr>
      <w:r w:rsidRPr="00B12D31">
        <w:rPr>
          <w:b/>
          <w:bCs/>
        </w:rPr>
        <w:t>Soft access barring:</w:t>
      </w:r>
      <w:r>
        <w:t xml:space="preserve"> Implicitly limiting </w:t>
      </w:r>
      <w:r w:rsidR="00FD3EEF">
        <w:t xml:space="preserve">access for </w:t>
      </w:r>
      <w:proofErr w:type="spellStart"/>
      <w:r w:rsidR="00FD3EEF">
        <w:t>RedCap</w:t>
      </w:r>
      <w:proofErr w:type="spellEnd"/>
      <w:r w:rsidR="00FD3EEF">
        <w:t xml:space="preserve"> UEs via </w:t>
      </w:r>
      <w:r w:rsidR="005731CB">
        <w:t>controlling PRACH (re-)transmission opportunities, etc.</w:t>
      </w:r>
      <w:r w:rsidR="00151BC4">
        <w:t xml:space="preserve"> via appropriate </w:t>
      </w:r>
      <w:r w:rsidR="001E4D8E">
        <w:t xml:space="preserve">configuration of PRACH parameters for </w:t>
      </w:r>
      <w:proofErr w:type="spellStart"/>
      <w:r w:rsidR="001E4D8E">
        <w:t>RedCap</w:t>
      </w:r>
      <w:proofErr w:type="spellEnd"/>
      <w:r w:rsidR="001E4D8E">
        <w:t xml:space="preserve"> UEs.</w:t>
      </w:r>
    </w:p>
    <w:p w14:paraId="36F82E8F" w14:textId="52548FB8" w:rsidR="00962216" w:rsidRDefault="007757FB" w:rsidP="00D0154D">
      <w:pPr>
        <w:pStyle w:val="a6"/>
        <w:numPr>
          <w:ilvl w:val="1"/>
          <w:numId w:val="4"/>
        </w:numPr>
      </w:pPr>
      <w:r w:rsidRPr="007757FB">
        <w:t>Ex</w:t>
      </w:r>
      <w:r>
        <w:t>amples include, configuration of PRACH parameters</w:t>
      </w:r>
      <w:r w:rsidR="00406AC9">
        <w:t xml:space="preserve">, specific to </w:t>
      </w:r>
      <w:proofErr w:type="spellStart"/>
      <w:r w:rsidR="00406AC9">
        <w:t>RedCap</w:t>
      </w:r>
      <w:proofErr w:type="spellEnd"/>
      <w:r w:rsidR="00406AC9">
        <w:t xml:space="preserve"> UEs, that can help</w:t>
      </w:r>
      <w:r>
        <w:t xml:space="preserve"> limit</w:t>
      </w:r>
      <w:r w:rsidR="00406AC9">
        <w:t xml:space="preserve"> access </w:t>
      </w:r>
      <w:r w:rsidR="00053B93">
        <w:t xml:space="preserve">opportunities for </w:t>
      </w:r>
      <w:proofErr w:type="spellStart"/>
      <w:r w:rsidR="00053B93">
        <w:t>RedCap</w:t>
      </w:r>
      <w:proofErr w:type="spellEnd"/>
      <w:r w:rsidR="00053B93">
        <w:t xml:space="preserve"> UEs. </w:t>
      </w:r>
      <w:r w:rsidR="00F61AAC">
        <w:t>Such may be realized not only via separate configuration of PRACH resources</w:t>
      </w:r>
      <w:r w:rsidR="008D1212">
        <w:t xml:space="preserve"> for </w:t>
      </w:r>
      <w:proofErr w:type="spellStart"/>
      <w:r w:rsidR="008D1212">
        <w:t>RedCap</w:t>
      </w:r>
      <w:proofErr w:type="spellEnd"/>
      <w:r w:rsidR="008D1212">
        <w:t xml:space="preserve"> UEs</w:t>
      </w:r>
      <w:r w:rsidR="00304E31">
        <w:t xml:space="preserve">, but also via </w:t>
      </w:r>
      <w:r w:rsidR="000D69E4">
        <w:t xml:space="preserve">limiting maximum number of PRACH attempts, or via </w:t>
      </w:r>
      <w:r w:rsidR="008D1212">
        <w:t xml:space="preserve">configuring longer back-off times for </w:t>
      </w:r>
      <w:proofErr w:type="spellStart"/>
      <w:r w:rsidR="008D1212">
        <w:t>RedCap</w:t>
      </w:r>
      <w:proofErr w:type="spellEnd"/>
      <w:r w:rsidR="008D1212">
        <w:t xml:space="preserve"> UEs.</w:t>
      </w:r>
    </w:p>
    <w:p w14:paraId="111A6CCC" w14:textId="250036D1" w:rsidR="00631FEC" w:rsidRPr="007757FB" w:rsidRDefault="005F5537" w:rsidP="00D0154D">
      <w:pPr>
        <w:pStyle w:val="a6"/>
        <w:numPr>
          <w:ilvl w:val="1"/>
          <w:numId w:val="4"/>
        </w:numPr>
      </w:pPr>
      <w:r>
        <w:t xml:space="preserve">This approach relates to the issue of identification of </w:t>
      </w:r>
      <w:proofErr w:type="spellStart"/>
      <w:r>
        <w:t>RedCap</w:t>
      </w:r>
      <w:proofErr w:type="spellEnd"/>
      <w:r>
        <w:t xml:space="preserve">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w:t>
      </w:r>
      <w:proofErr w:type="spellStart"/>
      <w:r w:rsidR="00171E7D">
        <w:t>RedCap</w:t>
      </w:r>
      <w:proofErr w:type="spellEnd"/>
      <w:r w:rsidR="00171E7D">
        <w:t xml:space="preserve"> UEs based on PRACH transmissions would be necessary.</w:t>
      </w:r>
    </w:p>
    <w:p w14:paraId="21B2D1D7" w14:textId="6679A45F" w:rsidR="00082F72" w:rsidRDefault="00082F72" w:rsidP="00082F72">
      <w:r>
        <w:t xml:space="preserve">It has also been observed in several contributions that suitability of some of the indication mechanisms also depends on whether SIB1 (and possibly other SI messages) for </w:t>
      </w:r>
      <w:proofErr w:type="spellStart"/>
      <w:r>
        <w:t>RedCap</w:t>
      </w:r>
      <w:proofErr w:type="spellEnd"/>
      <w:r>
        <w:t xml:space="preserve"> UEs are always separately scheduled from the SIB1 and other SI messages for regular NR UEs – either (</w:t>
      </w:r>
      <w:proofErr w:type="spellStart"/>
      <w:r>
        <w:t>i</w:t>
      </w:r>
      <w:proofErr w:type="spellEnd"/>
      <w:r>
        <w:t xml:space="preserve">) due to constraints at PHY layer (e.g., considering impact on coverage for </w:t>
      </w:r>
      <w:proofErr w:type="spellStart"/>
      <w:r>
        <w:t>RedCap</w:t>
      </w:r>
      <w:proofErr w:type="spellEnd"/>
      <w:r>
        <w:t xml:space="preserve"> UEs, or to enable more flexible offloading of common control for </w:t>
      </w:r>
      <w:proofErr w:type="spellStart"/>
      <w:r>
        <w:t>RedCap</w:t>
      </w:r>
      <w:proofErr w:type="spellEnd"/>
      <w:r>
        <w:t xml:space="preserve"> UEs from the initial DL BWP determined by the SSB and CORESET 0 for regular NR UEs, etc.), or (ii) due to the need to provide significantly different configuration information via SI messages to </w:t>
      </w:r>
      <w:proofErr w:type="spellStart"/>
      <w:r>
        <w:t>RedCap</w:t>
      </w:r>
      <w:proofErr w:type="spellEnd"/>
      <w:r>
        <w:t xml:space="preserve">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w:t>
      </w:r>
      <w:proofErr w:type="spellStart"/>
      <w:r w:rsidR="00A5311E" w:rsidRPr="000C584F">
        <w:rPr>
          <w:b/>
          <w:bCs/>
          <w:i/>
          <w:iCs/>
        </w:rPr>
        <w:t>RedCap</w:t>
      </w:r>
      <w:proofErr w:type="spellEnd"/>
      <w:r w:rsidR="00A5311E" w:rsidRPr="000C584F">
        <w:rPr>
          <w:b/>
          <w:bCs/>
          <w:i/>
          <w:iCs/>
        </w:rPr>
        <w:t xml:space="preserve">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w:t>
      </w:r>
      <w:proofErr w:type="spellStart"/>
      <w:r w:rsidR="001F3F1D" w:rsidRPr="000C584F">
        <w:rPr>
          <w:b/>
          <w:bCs/>
          <w:i/>
          <w:iCs/>
        </w:rPr>
        <w:t>RedCap</w:t>
      </w:r>
      <w:proofErr w:type="spellEnd"/>
      <w:r w:rsidR="001F3F1D" w:rsidRPr="000C584F">
        <w:rPr>
          <w:b/>
          <w:bCs/>
          <w:i/>
          <w:iCs/>
        </w:rPr>
        <w:t xml:space="preserve">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2"/>
      </w:pPr>
      <w:r w:rsidRPr="009B20D2">
        <w:rPr>
          <w:highlight w:val="yellow"/>
        </w:rPr>
        <w:t>FL Proposal 1</w:t>
      </w:r>
    </w:p>
    <w:p w14:paraId="236048E7" w14:textId="069B2EC7" w:rsidR="0076552F" w:rsidRPr="009B20D2" w:rsidRDefault="00051C70" w:rsidP="00D0154D">
      <w:pPr>
        <w:pStyle w:val="a6"/>
        <w:numPr>
          <w:ilvl w:val="0"/>
          <w:numId w:val="5"/>
        </w:numPr>
        <w:rPr>
          <w:i/>
          <w:iCs/>
        </w:rPr>
      </w:pPr>
      <w:r w:rsidRPr="009B20D2">
        <w:rPr>
          <w:i/>
          <w:iCs/>
        </w:rPr>
        <w:t xml:space="preserve">Further study the options to realize cell barring for </w:t>
      </w:r>
      <w:proofErr w:type="spellStart"/>
      <w:r w:rsidRPr="009B20D2">
        <w:rPr>
          <w:i/>
          <w:iCs/>
        </w:rPr>
        <w:t>RedCap</w:t>
      </w:r>
      <w:proofErr w:type="spellEnd"/>
      <w:r w:rsidRPr="009B20D2">
        <w:rPr>
          <w:i/>
          <w:iCs/>
        </w:rPr>
        <w:t xml:space="preserve">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a6"/>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a6"/>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1229EB" w:rsidRDefault="00D45FF9" w:rsidP="00D0154D">
      <w:pPr>
        <w:pStyle w:val="a6"/>
        <w:numPr>
          <w:ilvl w:val="2"/>
          <w:numId w:val="5"/>
        </w:numPr>
        <w:rPr>
          <w:i/>
          <w:iCs/>
          <w:lang w:val="it-IT"/>
        </w:rPr>
      </w:pPr>
      <w:r w:rsidRPr="001229EB">
        <w:rPr>
          <w:b/>
          <w:bCs/>
          <w:i/>
          <w:iCs/>
          <w:lang w:val="it-IT"/>
        </w:rPr>
        <w:t>Alt. B</w:t>
      </w:r>
      <w:r w:rsidRPr="001229EB">
        <w:rPr>
          <w:i/>
          <w:iCs/>
          <w:lang w:val="it-IT"/>
        </w:rPr>
        <w:t xml:space="preserve">: </w:t>
      </w:r>
      <w:r w:rsidR="00165234" w:rsidRPr="001229EB">
        <w:rPr>
          <w:i/>
          <w:iCs/>
          <w:lang w:val="it-IT"/>
        </w:rPr>
        <w:t>Via indication in MIB</w:t>
      </w:r>
      <w:r w:rsidR="0076289E" w:rsidRPr="001229EB">
        <w:rPr>
          <w:i/>
          <w:iCs/>
          <w:lang w:val="it-IT"/>
        </w:rPr>
        <w:t>.</w:t>
      </w:r>
    </w:p>
    <w:p w14:paraId="1AFC31C6" w14:textId="4D9F9BFD" w:rsidR="00165234" w:rsidRPr="009B20D2" w:rsidRDefault="0076289E" w:rsidP="00D0154D">
      <w:pPr>
        <w:pStyle w:val="a6"/>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Pr="001229EB" w:rsidRDefault="0076289E" w:rsidP="00D0154D">
      <w:pPr>
        <w:pStyle w:val="a6"/>
        <w:numPr>
          <w:ilvl w:val="2"/>
          <w:numId w:val="5"/>
        </w:numPr>
        <w:rPr>
          <w:i/>
          <w:iCs/>
          <w:lang w:val="it-IT"/>
        </w:rPr>
      </w:pPr>
      <w:r w:rsidRPr="001229EB">
        <w:rPr>
          <w:b/>
          <w:bCs/>
          <w:i/>
          <w:iCs/>
          <w:lang w:val="it-IT"/>
        </w:rPr>
        <w:t xml:space="preserve">Alt. </w:t>
      </w:r>
      <w:r w:rsidR="00D45FF9" w:rsidRPr="001229EB">
        <w:rPr>
          <w:b/>
          <w:bCs/>
          <w:i/>
          <w:iCs/>
          <w:lang w:val="it-IT"/>
        </w:rPr>
        <w:t>D</w:t>
      </w:r>
      <w:r w:rsidRPr="001229EB">
        <w:rPr>
          <w:i/>
          <w:iCs/>
          <w:lang w:val="it-IT"/>
        </w:rPr>
        <w:t xml:space="preserve">: </w:t>
      </w:r>
      <w:r w:rsidR="00165234" w:rsidRPr="001229EB">
        <w:rPr>
          <w:i/>
          <w:iCs/>
          <w:lang w:val="it-IT"/>
        </w:rPr>
        <w:t>Via indication in SIB1</w:t>
      </w:r>
      <w:r w:rsidRPr="001229EB">
        <w:rPr>
          <w:i/>
          <w:iCs/>
          <w:lang w:val="it-IT"/>
        </w:rPr>
        <w:t>.</w:t>
      </w:r>
    </w:p>
    <w:p w14:paraId="6AF0B9C9" w14:textId="48F3B5F6" w:rsidR="00D0154D" w:rsidRPr="001229EB" w:rsidRDefault="00D0154D" w:rsidP="00D0154D">
      <w:pPr>
        <w:pStyle w:val="a6"/>
        <w:numPr>
          <w:ilvl w:val="2"/>
          <w:numId w:val="5"/>
        </w:numPr>
        <w:rPr>
          <w:i/>
          <w:iCs/>
          <w:strike/>
          <w:color w:val="00B0F0"/>
          <w:lang w:val="it-IT"/>
        </w:rPr>
      </w:pPr>
      <w:r w:rsidRPr="001229EB">
        <w:rPr>
          <w:b/>
          <w:bCs/>
          <w:i/>
          <w:iCs/>
          <w:strike/>
          <w:color w:val="00B0F0"/>
          <w:lang w:val="it-IT"/>
        </w:rPr>
        <w:t>Alt</w:t>
      </w:r>
      <w:r w:rsidRPr="001229EB">
        <w:rPr>
          <w:i/>
          <w:iCs/>
          <w:strike/>
          <w:color w:val="00B0F0"/>
          <w:lang w:val="it-IT"/>
        </w:rPr>
        <w:t>.</w:t>
      </w:r>
      <w:r w:rsidRPr="001229EB">
        <w:rPr>
          <w:b/>
          <w:bCs/>
          <w:i/>
          <w:iCs/>
          <w:strike/>
          <w:color w:val="00B0F0"/>
          <w:lang w:val="it-IT"/>
        </w:rPr>
        <w:t xml:space="preserve"> E</w:t>
      </w:r>
      <w:r w:rsidRPr="001229EB">
        <w:rPr>
          <w:i/>
          <w:iCs/>
          <w:strike/>
          <w:color w:val="00B0F0"/>
          <w:lang w:val="it-IT"/>
        </w:rPr>
        <w:t>: Via RACH procedure.</w:t>
      </w:r>
    </w:p>
    <w:p w14:paraId="6370B226" w14:textId="77777777" w:rsidR="0076289E" w:rsidRPr="001229EB" w:rsidRDefault="0076289E" w:rsidP="0076289E">
      <w:pPr>
        <w:rPr>
          <w:lang w:val="it-IT"/>
        </w:rPr>
      </w:pPr>
    </w:p>
    <w:tbl>
      <w:tblPr>
        <w:tblStyle w:val="a5"/>
        <w:tblW w:w="9631" w:type="dxa"/>
        <w:tblLayout w:type="fixed"/>
        <w:tblLook w:val="04A0" w:firstRow="1" w:lastRow="0" w:firstColumn="1" w:lastColumn="0" w:noHBand="0" w:noVBand="1"/>
      </w:tblPr>
      <w:tblGrid>
        <w:gridCol w:w="1388"/>
        <w:gridCol w:w="1272"/>
        <w:gridCol w:w="6971"/>
      </w:tblGrid>
      <w:tr w:rsidR="00AB3EF6" w14:paraId="6BA34F46" w14:textId="77777777" w:rsidTr="00C66845">
        <w:tc>
          <w:tcPr>
            <w:tcW w:w="1388" w:type="dxa"/>
            <w:shd w:val="clear" w:color="auto" w:fill="D9D9D9" w:themeFill="background1" w:themeFillShade="D9"/>
          </w:tcPr>
          <w:p w14:paraId="42A0F925" w14:textId="77777777" w:rsidR="00AB3EF6" w:rsidRDefault="00AB3EF6" w:rsidP="00C822F7">
            <w:pPr>
              <w:rPr>
                <w:b/>
                <w:bCs/>
              </w:rPr>
            </w:pPr>
            <w:r>
              <w:rPr>
                <w:b/>
                <w:bCs/>
              </w:rPr>
              <w:t>Company</w:t>
            </w:r>
          </w:p>
        </w:tc>
        <w:tc>
          <w:tcPr>
            <w:tcW w:w="1272" w:type="dxa"/>
            <w:shd w:val="clear" w:color="auto" w:fill="D9D9D9" w:themeFill="background1" w:themeFillShade="D9"/>
          </w:tcPr>
          <w:p w14:paraId="3482D4E3" w14:textId="77777777" w:rsidR="00AB3EF6" w:rsidRDefault="00AB3EF6" w:rsidP="00C822F7">
            <w:pPr>
              <w:rPr>
                <w:b/>
                <w:bCs/>
              </w:rPr>
            </w:pPr>
            <w:r>
              <w:rPr>
                <w:b/>
                <w:bCs/>
              </w:rPr>
              <w:t>Agree (Y/N)</w:t>
            </w:r>
          </w:p>
        </w:tc>
        <w:tc>
          <w:tcPr>
            <w:tcW w:w="6971"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C66845">
        <w:tc>
          <w:tcPr>
            <w:tcW w:w="1388"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1272"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6971"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w:t>
            </w:r>
            <w:proofErr w:type="spellStart"/>
            <w:r>
              <w:rPr>
                <w:rFonts w:eastAsia="Malgun Gothic"/>
                <w:lang w:eastAsia="ko-KR"/>
              </w:rPr>
              <w:t>RedCap</w:t>
            </w:r>
            <w:proofErr w:type="spellEnd"/>
            <w:r>
              <w:rPr>
                <w:rFonts w:eastAsia="Malgun Gothic"/>
                <w:lang w:eastAsia="ko-KR"/>
              </w:rPr>
              <w:t xml:space="preserve"> UEs. </w:t>
            </w:r>
            <w:r w:rsidR="001E6F03">
              <w:rPr>
                <w:rFonts w:eastAsia="Malgun Gothic"/>
                <w:lang w:eastAsia="ko-KR"/>
              </w:rPr>
              <w:t xml:space="preserve">For </w:t>
            </w:r>
            <w:r w:rsidR="001E6F03">
              <w:rPr>
                <w:rFonts w:eastAsia="Malgun Gothic"/>
                <w:lang w:eastAsia="ko-KR"/>
              </w:rPr>
              <w:lastRenderedPageBreak/>
              <w:t xml:space="preserve">example, </w:t>
            </w:r>
            <w:proofErr w:type="spellStart"/>
            <w:r w:rsidR="001E6F03">
              <w:rPr>
                <w:rFonts w:eastAsia="Malgun Gothic"/>
                <w:lang w:eastAsia="ko-KR"/>
              </w:rPr>
              <w:t>B</w:t>
            </w:r>
            <w:r>
              <w:rPr>
                <w:rFonts w:eastAsia="Malgun Gothic"/>
                <w:lang w:eastAsia="ko-KR"/>
              </w:rPr>
              <w:t>ackoff</w:t>
            </w:r>
            <w:proofErr w:type="spellEnd"/>
            <w:r>
              <w:rPr>
                <w:rFonts w:eastAsia="Malgun Gothic"/>
                <w:lang w:eastAsia="ko-KR"/>
              </w:rPr>
              <w:t xml:space="preserve">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t xml:space="preserve">temporarily </w:t>
            </w:r>
            <w:r>
              <w:rPr>
                <w:rFonts w:eastAsia="Malgun Gothic"/>
                <w:lang w:eastAsia="ko-KR"/>
              </w:rPr>
              <w:t xml:space="preserve">delaying </w:t>
            </w:r>
            <w:r w:rsidR="006206AD">
              <w:rPr>
                <w:rFonts w:eastAsia="Malgun Gothic"/>
                <w:lang w:eastAsia="ko-KR"/>
              </w:rPr>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 xml:space="preserve">s in </w:t>
            </w:r>
            <w:proofErr w:type="spellStart"/>
            <w:r w:rsidR="00A83EBA" w:rsidRPr="001D46EE">
              <w:rPr>
                <w:rFonts w:eastAsia="Malgun Gothic"/>
                <w:color w:val="00B0F0"/>
                <w:lang w:eastAsia="ko-KR"/>
              </w:rPr>
              <w:t>tdocs</w:t>
            </w:r>
            <w:proofErr w:type="spellEnd"/>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w:t>
            </w:r>
            <w:proofErr w:type="spellStart"/>
            <w:r w:rsidR="00A83EBA" w:rsidRPr="001D46EE">
              <w:rPr>
                <w:rFonts w:eastAsia="Malgun Gothic"/>
                <w:color w:val="00B0F0"/>
                <w:lang w:eastAsia="ko-KR"/>
              </w:rPr>
              <w:t>E</w:t>
            </w:r>
            <w:proofErr w:type="spellEnd"/>
            <w:r w:rsidR="00A83EBA" w:rsidRPr="001D46EE">
              <w:rPr>
                <w:rFonts w:eastAsia="Malgun Gothic"/>
                <w:color w:val="00B0F0"/>
                <w:lang w:eastAsia="ko-KR"/>
              </w:rPr>
              <w:t xml:space="preserv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C66845">
        <w:tc>
          <w:tcPr>
            <w:tcW w:w="1388" w:type="dxa"/>
            <w:shd w:val="clear" w:color="auto" w:fill="auto"/>
          </w:tcPr>
          <w:p w14:paraId="07E8F49D" w14:textId="71DD99E5" w:rsidR="00D206BA" w:rsidRDefault="00D206BA" w:rsidP="00D206BA">
            <w:r>
              <w:rPr>
                <w:rFonts w:hint="eastAsia"/>
              </w:rPr>
              <w:lastRenderedPageBreak/>
              <w:t>Z</w:t>
            </w:r>
            <w:r>
              <w:t>TE</w:t>
            </w:r>
          </w:p>
        </w:tc>
        <w:tc>
          <w:tcPr>
            <w:tcW w:w="1272" w:type="dxa"/>
            <w:shd w:val="clear" w:color="auto" w:fill="auto"/>
          </w:tcPr>
          <w:p w14:paraId="0EFCE45C" w14:textId="5D65EDBC" w:rsidR="00D206BA" w:rsidRDefault="00D206BA" w:rsidP="00D206BA">
            <w:r>
              <w:rPr>
                <w:rFonts w:hint="eastAsia"/>
              </w:rPr>
              <w:t>Y</w:t>
            </w:r>
          </w:p>
        </w:tc>
        <w:tc>
          <w:tcPr>
            <w:tcW w:w="6971"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C66845">
        <w:tc>
          <w:tcPr>
            <w:tcW w:w="1388" w:type="dxa"/>
            <w:shd w:val="clear" w:color="auto" w:fill="auto"/>
          </w:tcPr>
          <w:p w14:paraId="1F3BBA04" w14:textId="0DD210EC" w:rsidR="00612FB0" w:rsidRDefault="00612FB0" w:rsidP="00612FB0">
            <w:r>
              <w:rPr>
                <w:rFonts w:hint="eastAsia"/>
              </w:rPr>
              <w:t>v</w:t>
            </w:r>
            <w:r>
              <w:t>ivo</w:t>
            </w:r>
          </w:p>
        </w:tc>
        <w:tc>
          <w:tcPr>
            <w:tcW w:w="1272" w:type="dxa"/>
            <w:shd w:val="clear" w:color="auto" w:fill="auto"/>
          </w:tcPr>
          <w:p w14:paraId="515C0152" w14:textId="4EDFE8B4" w:rsidR="00612FB0" w:rsidRDefault="00612FB0" w:rsidP="00612FB0">
            <w:r>
              <w:rPr>
                <w:rFonts w:hint="eastAsia"/>
              </w:rPr>
              <w:t>N</w:t>
            </w:r>
          </w:p>
        </w:tc>
        <w:tc>
          <w:tcPr>
            <w:tcW w:w="6971"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C66845">
        <w:tc>
          <w:tcPr>
            <w:tcW w:w="1388" w:type="dxa"/>
            <w:shd w:val="clear" w:color="auto" w:fill="auto"/>
          </w:tcPr>
          <w:p w14:paraId="3A2D5BFA" w14:textId="0AEC25A7" w:rsidR="00AB3EF6" w:rsidRDefault="00045910" w:rsidP="00C822F7">
            <w:r w:rsidRPr="00045910">
              <w:t>Nokia</w:t>
            </w:r>
          </w:p>
        </w:tc>
        <w:tc>
          <w:tcPr>
            <w:tcW w:w="1272" w:type="dxa"/>
            <w:shd w:val="clear" w:color="auto" w:fill="auto"/>
          </w:tcPr>
          <w:p w14:paraId="792E4B93" w14:textId="26F53B94" w:rsidR="00AB3EF6" w:rsidRDefault="00045910" w:rsidP="00C822F7">
            <w:r>
              <w:t>Y</w:t>
            </w:r>
          </w:p>
        </w:tc>
        <w:tc>
          <w:tcPr>
            <w:tcW w:w="6971"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a6"/>
              <w:numPr>
                <w:ilvl w:val="0"/>
                <w:numId w:val="28"/>
              </w:numPr>
            </w:pPr>
            <w:r w:rsidRPr="00045910">
              <w:t>forcing the UE to consume more power that the other alternatives</w:t>
            </w:r>
          </w:p>
          <w:p w14:paraId="252DFBE1" w14:textId="60500D29" w:rsidR="00045910" w:rsidRPr="00045910" w:rsidRDefault="00045910" w:rsidP="00045910">
            <w:pPr>
              <w:pStyle w:val="a6"/>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a6"/>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Alt B would be of interest, had there were more spare MIB bits available, but given the lack of spare bits (1 in most configurations), we do not feel this is a sensible option.</w:t>
            </w:r>
          </w:p>
          <w:p w14:paraId="00164ABB" w14:textId="1E0B47CA" w:rsidR="00045910" w:rsidRDefault="00045910" w:rsidP="00045910">
            <w:r>
              <w:t xml:space="preserve">Note, we understand </w:t>
            </w:r>
            <w:proofErr w:type="spellStart"/>
            <w:r>
              <w:t>Vivo’s</w:t>
            </w:r>
            <w:proofErr w:type="spellEnd"/>
            <w:r>
              <w:t xml:space="preserve"> concern, but we think RAN1 can at least identify possible options/preferences for RAN2 to consider.</w:t>
            </w:r>
          </w:p>
        </w:tc>
      </w:tr>
      <w:tr w:rsidR="00BC2325" w14:paraId="149A0872" w14:textId="77777777" w:rsidTr="00C66845">
        <w:tc>
          <w:tcPr>
            <w:tcW w:w="1388" w:type="dxa"/>
            <w:shd w:val="clear" w:color="auto" w:fill="auto"/>
          </w:tcPr>
          <w:p w14:paraId="1686E074" w14:textId="77777777" w:rsidR="00BC2325" w:rsidRDefault="00BC2325" w:rsidP="006E1FE6">
            <w:pPr>
              <w:rPr>
                <w:lang w:eastAsia="ko-KR"/>
              </w:rPr>
            </w:pPr>
            <w:r>
              <w:rPr>
                <w:lang w:eastAsia="ko-KR"/>
              </w:rPr>
              <w:t>Samsung</w:t>
            </w:r>
          </w:p>
        </w:tc>
        <w:tc>
          <w:tcPr>
            <w:tcW w:w="1272" w:type="dxa"/>
            <w:shd w:val="clear" w:color="auto" w:fill="auto"/>
          </w:tcPr>
          <w:p w14:paraId="4F5D73E4" w14:textId="77777777" w:rsidR="00BC2325" w:rsidRDefault="00BC2325" w:rsidP="006E1FE6">
            <w:pPr>
              <w:rPr>
                <w:lang w:eastAsia="ko-KR"/>
              </w:rPr>
            </w:pPr>
          </w:p>
        </w:tc>
        <w:tc>
          <w:tcPr>
            <w:tcW w:w="6971" w:type="dxa"/>
            <w:shd w:val="clear" w:color="auto" w:fill="auto"/>
          </w:tcPr>
          <w:p w14:paraId="4F33E30B" w14:textId="77777777" w:rsidR="00BC2325" w:rsidRDefault="00BC2325" w:rsidP="006E1FE6">
            <w:r>
              <w:t>We agree to discuss in RAN1 solutions that have RAN1 impact, however guidance from RAN2 is needed since RAN2 is discussing this topic. RAN2 input will affect which methods from the above list would be further discussed in RAN1.</w:t>
            </w:r>
          </w:p>
        </w:tc>
      </w:tr>
      <w:tr w:rsidR="00DE1944" w14:paraId="040550FB" w14:textId="77777777" w:rsidTr="00C66845">
        <w:tc>
          <w:tcPr>
            <w:tcW w:w="1388" w:type="dxa"/>
            <w:shd w:val="clear" w:color="auto" w:fill="auto"/>
          </w:tcPr>
          <w:p w14:paraId="3F3DEB4D" w14:textId="105C353E" w:rsidR="00DE1944" w:rsidRDefault="00DE1944" w:rsidP="00DE1944">
            <w:r>
              <w:rPr>
                <w:lang w:eastAsia="ko-KR"/>
              </w:rPr>
              <w:t xml:space="preserve">Huawei, </w:t>
            </w:r>
            <w:proofErr w:type="spellStart"/>
            <w:r>
              <w:rPr>
                <w:lang w:eastAsia="ko-KR"/>
              </w:rPr>
              <w:t>HiSilicon</w:t>
            </w:r>
            <w:proofErr w:type="spellEnd"/>
          </w:p>
        </w:tc>
        <w:tc>
          <w:tcPr>
            <w:tcW w:w="1272" w:type="dxa"/>
            <w:shd w:val="clear" w:color="auto" w:fill="auto"/>
          </w:tcPr>
          <w:p w14:paraId="4578D159" w14:textId="294F1C38" w:rsidR="00DE1944" w:rsidRDefault="00DE1944" w:rsidP="00DE1944">
            <w:r>
              <w:t>Generally Ok but expects clarification/modifications</w:t>
            </w:r>
          </w:p>
        </w:tc>
        <w:tc>
          <w:tcPr>
            <w:tcW w:w="6971" w:type="dxa"/>
            <w:shd w:val="clear" w:color="auto" w:fill="auto"/>
          </w:tcPr>
          <w:p w14:paraId="2CC32EFC" w14:textId="77777777" w:rsidR="00DE1944" w:rsidRDefault="00DE1944" w:rsidP="00DE1944">
            <w:pPr>
              <w:pStyle w:val="a6"/>
              <w:numPr>
                <w:ilvl w:val="0"/>
                <w:numId w:val="30"/>
              </w:numPr>
            </w:pPr>
            <w:r>
              <w:rPr>
                <w:rFonts w:hint="eastAsia"/>
              </w:rPr>
              <w:t>F</w:t>
            </w:r>
            <w:r>
              <w:t xml:space="preserve">irstly, it is necessary to clarify and align the meaning of “cell barring”. Does it reflect the </w:t>
            </w:r>
            <w:proofErr w:type="spellStart"/>
            <w:r>
              <w:t>gNB’s</w:t>
            </w:r>
            <w:proofErr w:type="spellEnd"/>
            <w:r>
              <w:t xml:space="preserve"> capability to support </w:t>
            </w:r>
            <w:proofErr w:type="spellStart"/>
            <w:r>
              <w:t>RedCap</w:t>
            </w:r>
            <w:proofErr w:type="spellEnd"/>
            <w:r>
              <w:t xml:space="preserve"> UEs, or reflect the intention of load balance (assuming </w:t>
            </w:r>
            <w:proofErr w:type="spellStart"/>
            <w:r>
              <w:t>gNB</w:t>
            </w:r>
            <w:proofErr w:type="spellEnd"/>
            <w:r>
              <w:t xml:space="preserve"> already has the capability to support </w:t>
            </w:r>
            <w:proofErr w:type="spellStart"/>
            <w:r>
              <w:t>RedCap</w:t>
            </w:r>
            <w:proofErr w:type="spellEnd"/>
            <w:r>
              <w:t xml:space="preserve"> UEs</w:t>
            </w:r>
            <w:r>
              <w:rPr>
                <w:rFonts w:hint="eastAsia"/>
              </w:rPr>
              <w:t>)</w:t>
            </w:r>
            <w:r>
              <w:t xml:space="preserve">? </w:t>
            </w:r>
          </w:p>
          <w:p w14:paraId="56EE3710" w14:textId="77777777" w:rsidR="00DE1944" w:rsidRDefault="00DE1944" w:rsidP="00DE1944">
            <w:pPr>
              <w:pStyle w:val="a6"/>
              <w:numPr>
                <w:ilvl w:val="0"/>
                <w:numId w:val="30"/>
              </w:numPr>
            </w:pPr>
            <w:r>
              <w:t xml:space="preserve">The term “separate” SSB is not very unclear. Could you clarify? </w:t>
            </w:r>
          </w:p>
          <w:p w14:paraId="0BC33F86" w14:textId="77777777" w:rsidR="00DE1944" w:rsidRDefault="00DE1944" w:rsidP="00DE1944">
            <w:pPr>
              <w:pStyle w:val="a6"/>
              <w:numPr>
                <w:ilvl w:val="0"/>
                <w:numId w:val="30"/>
              </w:numPr>
            </w:pPr>
            <w:r>
              <w:t>It is not clear how to acquire separate CORESET 0 if the same SSB used for Redcap UEs and legacy UEs. Ok to study but would prefer to have proponent’s clarification.</w:t>
            </w:r>
          </w:p>
          <w:p w14:paraId="47041E25" w14:textId="5C68C1EF" w:rsidR="00DE1944" w:rsidRDefault="00DE1944" w:rsidP="00DE1944">
            <w:r w:rsidRPr="00B96EBB">
              <w:rPr>
                <w:rFonts w:hint="eastAsia"/>
              </w:rPr>
              <w:t>The</w:t>
            </w:r>
            <w:r w:rsidRPr="00B96EBB">
              <w:t xml:space="preserve"> </w:t>
            </w:r>
            <w:proofErr w:type="spellStart"/>
            <w:r w:rsidRPr="00B96EBB">
              <w:t>gNB’s</w:t>
            </w:r>
            <w:proofErr w:type="spellEnd"/>
            <w:r w:rsidRPr="00B96EBB">
              <w:t xml:space="preserve"> capability indication and load balance may be different depending on </w:t>
            </w:r>
            <w:r w:rsidRPr="00B96EBB">
              <w:lastRenderedPageBreak/>
              <w:t xml:space="preserve">frequency ranges. </w:t>
            </w:r>
            <w:r>
              <w:t>Can we reflect this?</w:t>
            </w:r>
          </w:p>
        </w:tc>
      </w:tr>
      <w:tr w:rsidR="006E1FE6" w14:paraId="4EB0AC86" w14:textId="77777777" w:rsidTr="00C66845">
        <w:tc>
          <w:tcPr>
            <w:tcW w:w="1388" w:type="dxa"/>
            <w:shd w:val="clear" w:color="auto" w:fill="auto"/>
          </w:tcPr>
          <w:p w14:paraId="5B0050FF" w14:textId="748B6A7A" w:rsidR="006E1FE6" w:rsidRDefault="006E1FE6" w:rsidP="006E1FE6">
            <w:r>
              <w:rPr>
                <w:rFonts w:hint="eastAsia"/>
              </w:rPr>
              <w:lastRenderedPageBreak/>
              <w:t>C</w:t>
            </w:r>
            <w:r>
              <w:t>MCC</w:t>
            </w:r>
          </w:p>
        </w:tc>
        <w:tc>
          <w:tcPr>
            <w:tcW w:w="1272" w:type="dxa"/>
            <w:shd w:val="clear" w:color="auto" w:fill="auto"/>
          </w:tcPr>
          <w:p w14:paraId="36304019" w14:textId="2380AEF3" w:rsidR="006E1FE6" w:rsidRDefault="006E1FE6" w:rsidP="006E1FE6">
            <w:r>
              <w:rPr>
                <w:rFonts w:hint="eastAsia"/>
              </w:rPr>
              <w:t>Y</w:t>
            </w:r>
          </w:p>
        </w:tc>
        <w:tc>
          <w:tcPr>
            <w:tcW w:w="6971" w:type="dxa"/>
            <w:shd w:val="clear" w:color="auto" w:fill="auto"/>
          </w:tcPr>
          <w:p w14:paraId="1AC47805" w14:textId="4DF653A6" w:rsidR="006E1FE6" w:rsidRDefault="006E1FE6" w:rsidP="006E1FE6">
            <w:r>
              <w:t>We agree t</w:t>
            </w:r>
            <w:r w:rsidRPr="00941EA7">
              <w:t>he network should be able to control access of reduced capability NR devices to avoid performance degradation and realize traffic offloading.</w:t>
            </w:r>
            <w:r>
              <w:t xml:space="preserve"> </w:t>
            </w:r>
          </w:p>
          <w:p w14:paraId="7417C36A" w14:textId="7E3D2630" w:rsidR="006E1FE6" w:rsidRDefault="006E1FE6" w:rsidP="006E1FE6">
            <w:r>
              <w:t>We think Alt A, Alt B and Alt C can be further studied.</w:t>
            </w:r>
          </w:p>
        </w:tc>
      </w:tr>
      <w:tr w:rsidR="009E4527" w14:paraId="169A0A2D" w14:textId="77777777" w:rsidTr="00C66845">
        <w:tc>
          <w:tcPr>
            <w:tcW w:w="1388" w:type="dxa"/>
          </w:tcPr>
          <w:p w14:paraId="201814EB" w14:textId="77777777" w:rsidR="009E4527" w:rsidRDefault="009E4527" w:rsidP="00E717E8">
            <w:r>
              <w:rPr>
                <w:rFonts w:hint="eastAsia"/>
              </w:rPr>
              <w:t>OPPO</w:t>
            </w:r>
          </w:p>
        </w:tc>
        <w:tc>
          <w:tcPr>
            <w:tcW w:w="1272" w:type="dxa"/>
          </w:tcPr>
          <w:p w14:paraId="56E74792" w14:textId="77777777" w:rsidR="009E4527" w:rsidRDefault="009E4527" w:rsidP="00E717E8">
            <w:r>
              <w:rPr>
                <w:rFonts w:hint="eastAsia"/>
              </w:rPr>
              <w:t>Y</w:t>
            </w:r>
          </w:p>
        </w:tc>
        <w:tc>
          <w:tcPr>
            <w:tcW w:w="6971" w:type="dxa"/>
          </w:tcPr>
          <w:p w14:paraId="01B1A1D5" w14:textId="77777777" w:rsidR="009E4527" w:rsidRDefault="009E4527" w:rsidP="00E717E8">
            <w:r>
              <w:rPr>
                <w:rFonts w:hint="eastAsia"/>
              </w:rPr>
              <w:t>We</w:t>
            </w:r>
            <w:r>
              <w:t xml:space="preserve"> </w:t>
            </w:r>
            <w:r>
              <w:rPr>
                <w:rFonts w:hint="eastAsia"/>
              </w:rPr>
              <w:t>think</w:t>
            </w:r>
            <w:r>
              <w:t xml:space="preserve"> this can indicate a level special enhancement for </w:t>
            </w:r>
            <w:proofErr w:type="spellStart"/>
            <w:r>
              <w:t>RedCap</w:t>
            </w:r>
            <w:proofErr w:type="spellEnd"/>
            <w:r>
              <w:t xml:space="preserve"> UE which may have different need in UL/DL of initial access. Alt A</w:t>
            </w:r>
            <w:r>
              <w:rPr>
                <w:rFonts w:hint="eastAsia"/>
              </w:rPr>
              <w:t>,</w:t>
            </w:r>
            <w:r>
              <w:t xml:space="preserve"> </w:t>
            </w:r>
            <w:r>
              <w:rPr>
                <w:rFonts w:hint="eastAsia"/>
              </w:rPr>
              <w:t>B</w:t>
            </w:r>
            <w:r>
              <w:t xml:space="preserve"> and D would be choices and others can be discussed together.</w:t>
            </w:r>
          </w:p>
        </w:tc>
      </w:tr>
      <w:tr w:rsidR="00D34A71" w14:paraId="7B431346" w14:textId="77777777" w:rsidTr="00C66845">
        <w:tc>
          <w:tcPr>
            <w:tcW w:w="1388" w:type="dxa"/>
          </w:tcPr>
          <w:p w14:paraId="627E9CD4" w14:textId="1D10F813" w:rsidR="00D34A71" w:rsidRDefault="00D34A71" w:rsidP="00D34A71">
            <w:proofErr w:type="spellStart"/>
            <w:r>
              <w:rPr>
                <w:rFonts w:hint="eastAsia"/>
              </w:rPr>
              <w:t>S</w:t>
            </w:r>
            <w:r>
              <w:t>preadtrum</w:t>
            </w:r>
            <w:proofErr w:type="spellEnd"/>
          </w:p>
        </w:tc>
        <w:tc>
          <w:tcPr>
            <w:tcW w:w="1272" w:type="dxa"/>
          </w:tcPr>
          <w:p w14:paraId="2E534B3B" w14:textId="2F09C37A" w:rsidR="00D34A71" w:rsidRDefault="00D34A71" w:rsidP="00D34A71">
            <w:r>
              <w:rPr>
                <w:rFonts w:hint="eastAsia"/>
              </w:rPr>
              <w:t>Y</w:t>
            </w:r>
          </w:p>
        </w:tc>
        <w:tc>
          <w:tcPr>
            <w:tcW w:w="6971" w:type="dxa"/>
          </w:tcPr>
          <w:p w14:paraId="4C79E495" w14:textId="249CD93E" w:rsidR="00D34A71" w:rsidRDefault="00D34A71" w:rsidP="00D34A71">
            <w:r>
              <w:rPr>
                <w:rFonts w:hint="eastAsia"/>
              </w:rPr>
              <w:t>We</w:t>
            </w:r>
            <w:r>
              <w:t xml:space="preserve"> </w:t>
            </w:r>
            <w:r>
              <w:rPr>
                <w:rFonts w:hint="eastAsia"/>
              </w:rPr>
              <w:t>think</w:t>
            </w:r>
            <w:r>
              <w:t xml:space="preserve"> </w:t>
            </w:r>
            <w:r w:rsidRPr="00D5265D">
              <w:t xml:space="preserve">the </w:t>
            </w:r>
            <w:r w:rsidRPr="00D5265D">
              <w:rPr>
                <w:rFonts w:hint="eastAsia"/>
              </w:rPr>
              <w:t xml:space="preserve">network should indicate whether allowing </w:t>
            </w:r>
            <w:proofErr w:type="spellStart"/>
            <w:r w:rsidRPr="00D5265D">
              <w:t>RedCap</w:t>
            </w:r>
            <w:proofErr w:type="spellEnd"/>
            <w:r w:rsidRPr="00D5265D">
              <w:t xml:space="preserve"> </w:t>
            </w:r>
            <w:r w:rsidRPr="00D5265D">
              <w:rPr>
                <w:rFonts w:hint="eastAsia"/>
              </w:rPr>
              <w:t xml:space="preserve">UEs </w:t>
            </w:r>
            <w:r w:rsidRPr="00D5265D">
              <w:t xml:space="preserve">to </w:t>
            </w:r>
            <w:r w:rsidRPr="00D5265D">
              <w:rPr>
                <w:rFonts w:hint="eastAsia"/>
              </w:rPr>
              <w:t>access</w:t>
            </w:r>
            <w:r w:rsidRPr="00D5265D">
              <w:t xml:space="preserve"> or not</w:t>
            </w:r>
            <w:r w:rsidRPr="00D5265D">
              <w:rPr>
                <w:rFonts w:hint="eastAsia"/>
              </w:rPr>
              <w:t xml:space="preserve"> as early as possible</w:t>
            </w:r>
            <w:r>
              <w:rPr>
                <w:rFonts w:hint="eastAsia"/>
              </w:rPr>
              <w:t xml:space="preserve">. </w:t>
            </w:r>
          </w:p>
        </w:tc>
      </w:tr>
      <w:tr w:rsidR="006A6AAE" w14:paraId="6B551944" w14:textId="77777777" w:rsidTr="00C66845">
        <w:tc>
          <w:tcPr>
            <w:tcW w:w="1388" w:type="dxa"/>
          </w:tcPr>
          <w:p w14:paraId="702FAE8C" w14:textId="5F75028E" w:rsidR="006A6AAE" w:rsidRDefault="006A6AAE" w:rsidP="006A6AAE">
            <w:r>
              <w:rPr>
                <w:rFonts w:hint="eastAsia"/>
              </w:rPr>
              <w:t>Xiaomi</w:t>
            </w:r>
          </w:p>
        </w:tc>
        <w:tc>
          <w:tcPr>
            <w:tcW w:w="1272" w:type="dxa"/>
          </w:tcPr>
          <w:p w14:paraId="70481D5A" w14:textId="26EFDB5A" w:rsidR="006A6AAE" w:rsidRDefault="006A6AAE" w:rsidP="006A6AAE">
            <w:r>
              <w:rPr>
                <w:rFonts w:hint="eastAsia"/>
              </w:rPr>
              <w:t>Y</w:t>
            </w:r>
          </w:p>
        </w:tc>
        <w:tc>
          <w:tcPr>
            <w:tcW w:w="6971" w:type="dxa"/>
          </w:tcPr>
          <w:p w14:paraId="199B0680" w14:textId="5ABED666" w:rsidR="006A6AAE" w:rsidRDefault="006A6AAE" w:rsidP="006A6AAE">
            <w:r>
              <w:rPr>
                <w:rFonts w:hint="eastAsia"/>
              </w:rPr>
              <w:t>I</w:t>
            </w:r>
            <w:r>
              <w:t>ndication of c</w:t>
            </w:r>
            <w:r w:rsidRPr="0063345E">
              <w:t>ell barring</w:t>
            </w:r>
            <w:r>
              <w:t xml:space="preserve"> as early as possible is friendly to Redcap UE.</w:t>
            </w:r>
          </w:p>
        </w:tc>
      </w:tr>
      <w:tr w:rsidR="009A0F7F" w14:paraId="2FCC4C15" w14:textId="77777777" w:rsidTr="00C66845">
        <w:tc>
          <w:tcPr>
            <w:tcW w:w="1388" w:type="dxa"/>
          </w:tcPr>
          <w:p w14:paraId="56BAD6C5" w14:textId="1282D640" w:rsidR="009A0F7F" w:rsidRDefault="009A0F7F" w:rsidP="006A6AAE">
            <w:r>
              <w:t>Qualcomm</w:t>
            </w:r>
          </w:p>
        </w:tc>
        <w:tc>
          <w:tcPr>
            <w:tcW w:w="1272" w:type="dxa"/>
          </w:tcPr>
          <w:p w14:paraId="58CE269F" w14:textId="49C0A4FE" w:rsidR="009A0F7F" w:rsidRDefault="007F758E" w:rsidP="006A6AAE">
            <w:r>
              <w:t>N</w:t>
            </w:r>
          </w:p>
        </w:tc>
        <w:tc>
          <w:tcPr>
            <w:tcW w:w="6971" w:type="dxa"/>
          </w:tcPr>
          <w:p w14:paraId="77AC808B" w14:textId="27EF063A" w:rsidR="009A0F7F" w:rsidRDefault="009A0F7F" w:rsidP="006A6AAE">
            <w:r>
              <w:t>This should not be discussed in RAN1 without RAN2’s input/guidance.</w:t>
            </w:r>
          </w:p>
        </w:tc>
      </w:tr>
      <w:tr w:rsidR="001229EB" w14:paraId="46C707A0" w14:textId="77777777" w:rsidTr="00C66845">
        <w:tc>
          <w:tcPr>
            <w:tcW w:w="1388" w:type="dxa"/>
          </w:tcPr>
          <w:p w14:paraId="79D8F653" w14:textId="1D2422C8" w:rsidR="001229EB" w:rsidRDefault="001229EB" w:rsidP="006A6AAE">
            <w:r>
              <w:t>Panasonic</w:t>
            </w:r>
          </w:p>
        </w:tc>
        <w:tc>
          <w:tcPr>
            <w:tcW w:w="1272" w:type="dxa"/>
          </w:tcPr>
          <w:p w14:paraId="136EC478" w14:textId="0E571C3D" w:rsidR="001229EB" w:rsidRDefault="001229EB" w:rsidP="006A6AAE">
            <w:r>
              <w:t>Y</w:t>
            </w:r>
          </w:p>
        </w:tc>
        <w:tc>
          <w:tcPr>
            <w:tcW w:w="6971" w:type="dxa"/>
          </w:tcPr>
          <w:p w14:paraId="1B73DBE1" w14:textId="77777777" w:rsidR="001229EB" w:rsidRDefault="001229EB" w:rsidP="006A6AAE"/>
        </w:tc>
      </w:tr>
      <w:tr w:rsidR="00291048" w14:paraId="02C2290F" w14:textId="77777777" w:rsidTr="00C66845">
        <w:tc>
          <w:tcPr>
            <w:tcW w:w="1388" w:type="dxa"/>
          </w:tcPr>
          <w:p w14:paraId="3CC45DBD" w14:textId="77777777" w:rsidR="00291048" w:rsidRDefault="00291048" w:rsidP="00E717E8">
            <w:r>
              <w:t>Ericsson</w:t>
            </w:r>
          </w:p>
        </w:tc>
        <w:tc>
          <w:tcPr>
            <w:tcW w:w="1272" w:type="dxa"/>
          </w:tcPr>
          <w:p w14:paraId="544CDE92" w14:textId="77777777" w:rsidR="00291048" w:rsidRDefault="00291048" w:rsidP="00E717E8">
            <w:r>
              <w:t>N</w:t>
            </w:r>
          </w:p>
        </w:tc>
        <w:tc>
          <w:tcPr>
            <w:tcW w:w="6971" w:type="dxa"/>
          </w:tcPr>
          <w:p w14:paraId="240368BF" w14:textId="0349894F" w:rsidR="00291048" w:rsidRDefault="00291048" w:rsidP="00E717E8">
            <w:r>
              <w:t xml:space="preserve">Alt. A, B, C, and D can be studied. We do not see how Alt. E would work for cell barring. </w:t>
            </w:r>
            <w:r w:rsidR="007D34E4">
              <w:t>So, it is good that Alt. E is removed.</w:t>
            </w:r>
          </w:p>
          <w:p w14:paraId="31D63BD5" w14:textId="65072638" w:rsidR="00291048" w:rsidRDefault="00291048" w:rsidP="00E717E8">
            <w:r>
              <w:t xml:space="preserve">This objective is RAN2-led, so while some aspects and details are RAN1 related (e.g., Alt A., C.), we would prefer this to be discussed in RAN2 first at least before any down selection. </w:t>
            </w:r>
          </w:p>
        </w:tc>
      </w:tr>
      <w:tr w:rsidR="005F2556" w14:paraId="35B2C09B" w14:textId="77777777" w:rsidTr="00C66845">
        <w:tc>
          <w:tcPr>
            <w:tcW w:w="1388" w:type="dxa"/>
          </w:tcPr>
          <w:p w14:paraId="66D64D45" w14:textId="421C7246" w:rsidR="005F2556" w:rsidRDefault="005F2556" w:rsidP="005F2556">
            <w:r>
              <w:rPr>
                <w:lang w:eastAsia="ko-KR"/>
              </w:rPr>
              <w:t>Lenovo, Motorola Mobility</w:t>
            </w:r>
          </w:p>
        </w:tc>
        <w:tc>
          <w:tcPr>
            <w:tcW w:w="1272" w:type="dxa"/>
          </w:tcPr>
          <w:p w14:paraId="465F422F" w14:textId="5858C16B" w:rsidR="005F2556" w:rsidRDefault="005F2556" w:rsidP="005F2556">
            <w:r>
              <w:rPr>
                <w:lang w:eastAsia="ko-KR"/>
              </w:rPr>
              <w:t>Y</w:t>
            </w:r>
          </w:p>
        </w:tc>
        <w:tc>
          <w:tcPr>
            <w:tcW w:w="6971" w:type="dxa"/>
          </w:tcPr>
          <w:p w14:paraId="4F7AD10D" w14:textId="5397E4D6" w:rsidR="005F2556" w:rsidRDefault="00FF116B" w:rsidP="005F2556">
            <w:r>
              <w:t>Basically,</w:t>
            </w:r>
            <w:r w:rsidR="005F2556">
              <w:t xml:space="preserve"> fine </w:t>
            </w:r>
            <w:r w:rsidR="00B13067">
              <w:t>with</w:t>
            </w:r>
            <w:r w:rsidR="005F2556">
              <w:t xml:space="preserve"> us. </w:t>
            </w:r>
            <w:proofErr w:type="spellStart"/>
            <w:r w:rsidR="005F2556">
              <w:t>Alt.E</w:t>
            </w:r>
            <w:proofErr w:type="spellEnd"/>
            <w:r w:rsidR="005F2556">
              <w:t xml:space="preserve"> is not</w:t>
            </w:r>
            <w:r w:rsidR="00B13067">
              <w:t xml:space="preserve"> related with </w:t>
            </w:r>
            <w:r w:rsidR="005F2556">
              <w:t>cell barring.</w:t>
            </w:r>
            <w:r>
              <w:t xml:space="preserve"> We prefer to remove it. </w:t>
            </w:r>
          </w:p>
        </w:tc>
      </w:tr>
      <w:tr w:rsidR="007647A5" w:rsidRPr="00204788" w14:paraId="4FF0F991" w14:textId="77777777" w:rsidTr="00C66845">
        <w:tc>
          <w:tcPr>
            <w:tcW w:w="1388" w:type="dxa"/>
          </w:tcPr>
          <w:p w14:paraId="234EA5B7" w14:textId="77777777" w:rsidR="007647A5" w:rsidRPr="0020478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272" w:type="dxa"/>
          </w:tcPr>
          <w:p w14:paraId="1B381588" w14:textId="77777777" w:rsidR="007647A5" w:rsidRPr="00204788" w:rsidRDefault="007647A5" w:rsidP="00E717E8">
            <w:pPr>
              <w:rPr>
                <w:rFonts w:eastAsia="MS Mincho"/>
                <w:lang w:eastAsia="ja-JP"/>
              </w:rPr>
            </w:pPr>
            <w:r>
              <w:rPr>
                <w:rFonts w:eastAsia="MS Mincho" w:hint="eastAsia"/>
                <w:lang w:eastAsia="ja-JP"/>
              </w:rPr>
              <w:t>Y</w:t>
            </w:r>
          </w:p>
        </w:tc>
        <w:tc>
          <w:tcPr>
            <w:tcW w:w="6971" w:type="dxa"/>
          </w:tcPr>
          <w:p w14:paraId="519EB0C9" w14:textId="77777777" w:rsidR="007647A5" w:rsidRPr="00204788" w:rsidRDefault="007647A5" w:rsidP="00E717E8">
            <w:pPr>
              <w:rPr>
                <w:rFonts w:eastAsia="MS Mincho"/>
                <w:lang w:eastAsia="ja-JP"/>
              </w:rPr>
            </w:pPr>
            <w:r>
              <w:rPr>
                <w:rFonts w:eastAsia="MS Mincho" w:hint="eastAsia"/>
                <w:lang w:eastAsia="ja-JP"/>
              </w:rPr>
              <w:t>T</w:t>
            </w:r>
            <w:r>
              <w:rPr>
                <w:rFonts w:eastAsia="MS Mincho"/>
                <w:lang w:eastAsia="ja-JP"/>
              </w:rPr>
              <w:t xml:space="preserve">he earlier the </w:t>
            </w:r>
            <w:proofErr w:type="spellStart"/>
            <w:r>
              <w:rPr>
                <w:rFonts w:eastAsia="MS Mincho"/>
                <w:lang w:eastAsia="ja-JP"/>
              </w:rPr>
              <w:t>RedCap</w:t>
            </w:r>
            <w:proofErr w:type="spellEnd"/>
            <w:r>
              <w:rPr>
                <w:rFonts w:eastAsia="MS Mincho"/>
                <w:lang w:eastAsia="ja-JP"/>
              </w:rPr>
              <w:t xml:space="preserve"> UEs knows whether it can be allowed to camp on the cell, the better to the </w:t>
            </w:r>
            <w:proofErr w:type="spellStart"/>
            <w:r>
              <w:rPr>
                <w:rFonts w:eastAsia="MS Mincho"/>
                <w:lang w:eastAsia="ja-JP"/>
              </w:rPr>
              <w:t>RedCap</w:t>
            </w:r>
            <w:proofErr w:type="spellEnd"/>
            <w:r>
              <w:rPr>
                <w:rFonts w:eastAsia="MS Mincho"/>
                <w:lang w:eastAsia="ja-JP"/>
              </w:rPr>
              <w:t xml:space="preserve"> UEs.</w:t>
            </w:r>
            <w:r>
              <w:rPr>
                <w:rFonts w:eastAsia="MS Mincho" w:hint="eastAsia"/>
                <w:lang w:eastAsia="ja-JP"/>
              </w:rPr>
              <w:t xml:space="preserve"> </w:t>
            </w:r>
            <w:r>
              <w:rPr>
                <w:rFonts w:eastAsia="MS Mincho"/>
                <w:lang w:eastAsia="ja-JP"/>
              </w:rPr>
              <w:t xml:space="preserve">If the coverage </w:t>
            </w:r>
            <w:r>
              <w:rPr>
                <w:rFonts w:eastAsia="MS Mincho" w:hint="eastAsia"/>
                <w:lang w:eastAsia="ja-JP"/>
              </w:rPr>
              <w:t>recovery</w:t>
            </w:r>
            <w:r>
              <w:rPr>
                <w:rFonts w:eastAsia="MS Mincho"/>
                <w:lang w:eastAsia="ja-JP"/>
              </w:rPr>
              <w:t xml:space="preserve"> for the CORESET#0 is required, </w:t>
            </w:r>
            <w:r w:rsidRPr="00D40910">
              <w:rPr>
                <w:rFonts w:eastAsia="MS Mincho"/>
                <w:lang w:eastAsia="ja-JP"/>
              </w:rPr>
              <w:t xml:space="preserve">the earlier indication than </w:t>
            </w:r>
            <w:proofErr w:type="spellStart"/>
            <w:r w:rsidRPr="00D40910">
              <w:rPr>
                <w:rFonts w:eastAsia="MS Mincho"/>
                <w:lang w:eastAsia="ja-JP"/>
              </w:rPr>
              <w:t>Alt.C</w:t>
            </w:r>
            <w:proofErr w:type="spellEnd"/>
            <w:r w:rsidRPr="00D40910">
              <w:rPr>
                <w:rFonts w:eastAsia="MS Mincho"/>
                <w:lang w:eastAsia="ja-JP"/>
              </w:rPr>
              <w:t xml:space="preserve"> and </w:t>
            </w:r>
            <w:proofErr w:type="spellStart"/>
            <w:r w:rsidRPr="00D40910">
              <w:rPr>
                <w:rFonts w:eastAsia="MS Mincho"/>
                <w:lang w:eastAsia="ja-JP"/>
              </w:rPr>
              <w:t>Alt.D</w:t>
            </w:r>
            <w:proofErr w:type="spellEnd"/>
            <w:r w:rsidRPr="00D40910">
              <w:rPr>
                <w:rFonts w:eastAsia="MS Mincho"/>
                <w:lang w:eastAsia="ja-JP"/>
              </w:rPr>
              <w:t xml:space="preserve"> may be </w:t>
            </w:r>
            <w:r>
              <w:rPr>
                <w:rFonts w:eastAsia="MS Mincho"/>
                <w:lang w:eastAsia="ja-JP"/>
              </w:rPr>
              <w:t>better</w:t>
            </w:r>
            <w:r w:rsidRPr="00D40910">
              <w:rPr>
                <w:rFonts w:eastAsia="MS Mincho"/>
                <w:lang w:eastAsia="ja-JP"/>
              </w:rPr>
              <w:t>.</w:t>
            </w:r>
          </w:p>
        </w:tc>
      </w:tr>
      <w:tr w:rsidR="002B2C76" w:rsidRPr="00204788" w14:paraId="469E0B5B" w14:textId="77777777" w:rsidTr="00C66845">
        <w:tc>
          <w:tcPr>
            <w:tcW w:w="1388" w:type="dxa"/>
          </w:tcPr>
          <w:p w14:paraId="2958ACF5" w14:textId="6B0F684F" w:rsidR="002B2C76" w:rsidRDefault="002B2C76" w:rsidP="002B2C76">
            <w:pPr>
              <w:rPr>
                <w:rFonts w:eastAsia="MS Mincho"/>
                <w:lang w:eastAsia="ja-JP"/>
              </w:rPr>
            </w:pPr>
            <w:r>
              <w:rPr>
                <w:lang w:eastAsia="ko-KR"/>
              </w:rPr>
              <w:t>DOCOMO</w:t>
            </w:r>
          </w:p>
        </w:tc>
        <w:tc>
          <w:tcPr>
            <w:tcW w:w="1272" w:type="dxa"/>
          </w:tcPr>
          <w:p w14:paraId="49F0081F" w14:textId="49218DBE" w:rsidR="002B2C76" w:rsidRDefault="002B2C76" w:rsidP="002B2C76">
            <w:pPr>
              <w:rPr>
                <w:rFonts w:eastAsia="MS Mincho"/>
                <w:lang w:eastAsia="ja-JP"/>
              </w:rPr>
            </w:pPr>
            <w:r>
              <w:rPr>
                <w:rFonts w:eastAsia="MS Mincho" w:hint="eastAsia"/>
                <w:lang w:eastAsia="ja-JP"/>
              </w:rPr>
              <w:t>Y</w:t>
            </w:r>
          </w:p>
        </w:tc>
        <w:tc>
          <w:tcPr>
            <w:tcW w:w="6971" w:type="dxa"/>
          </w:tcPr>
          <w:p w14:paraId="1874744A" w14:textId="2747935B" w:rsidR="002B2C76" w:rsidRDefault="002B2C76" w:rsidP="002B2C76">
            <w:pPr>
              <w:rPr>
                <w:rFonts w:eastAsia="MS Mincho"/>
                <w:lang w:eastAsia="ja-JP"/>
              </w:rPr>
            </w:pPr>
            <w:r>
              <w:rPr>
                <w:rFonts w:eastAsia="MS Mincho" w:hint="eastAsia"/>
                <w:lang w:eastAsia="ja-JP"/>
              </w:rPr>
              <w:t xml:space="preserve">Agree in principle. </w:t>
            </w:r>
            <w:r>
              <w:rPr>
                <w:rFonts w:eastAsia="MS Mincho"/>
                <w:lang w:eastAsia="ja-JP"/>
              </w:rPr>
              <w:t>Coordination with RAN2 would be needed</w:t>
            </w:r>
          </w:p>
        </w:tc>
      </w:tr>
      <w:tr w:rsidR="00E717E8" w:rsidRPr="00204788" w14:paraId="422328AE" w14:textId="77777777" w:rsidTr="00C66845">
        <w:tc>
          <w:tcPr>
            <w:tcW w:w="1388" w:type="dxa"/>
          </w:tcPr>
          <w:p w14:paraId="36646764" w14:textId="2AE8162E" w:rsidR="00E717E8" w:rsidRDefault="00323C26" w:rsidP="00E717E8">
            <w:pPr>
              <w:rPr>
                <w:lang w:eastAsia="ko-KR"/>
              </w:rPr>
            </w:pPr>
            <w:r>
              <w:t>SONY</w:t>
            </w:r>
          </w:p>
        </w:tc>
        <w:tc>
          <w:tcPr>
            <w:tcW w:w="1272" w:type="dxa"/>
          </w:tcPr>
          <w:p w14:paraId="44DF3E65" w14:textId="124936F8" w:rsidR="00E717E8" w:rsidRDefault="00E717E8" w:rsidP="00E717E8">
            <w:pPr>
              <w:rPr>
                <w:rFonts w:eastAsia="MS Mincho"/>
                <w:lang w:eastAsia="ja-JP"/>
              </w:rPr>
            </w:pPr>
            <w:r>
              <w:t>Y</w:t>
            </w:r>
          </w:p>
        </w:tc>
        <w:tc>
          <w:tcPr>
            <w:tcW w:w="6971" w:type="dxa"/>
          </w:tcPr>
          <w:p w14:paraId="1DCE853D" w14:textId="77777777" w:rsidR="00E717E8" w:rsidRDefault="00E717E8" w:rsidP="00E717E8">
            <w:r>
              <w:t>Alt. A, B, C, D can be studied.</w:t>
            </w:r>
          </w:p>
          <w:p w14:paraId="16DA3108" w14:textId="77777777" w:rsidR="00E717E8" w:rsidRDefault="00E717E8" w:rsidP="00E717E8">
            <w:r>
              <w:t xml:space="preserve">Alt D leaves the barring of a Redcap UE late in the process, which would be wasteful of Redcap UE resources (battery and time). Alt B uses the last spare bit in MIB, which seems undesirable. While we think that Alt A or Alt C are the preferred approaches, we are OK studying all of Alt A,B,C,D. </w:t>
            </w:r>
          </w:p>
          <w:p w14:paraId="43698514" w14:textId="4B97B867" w:rsidR="00E717E8" w:rsidRDefault="00E717E8" w:rsidP="00E717E8">
            <w:pPr>
              <w:rPr>
                <w:rFonts w:eastAsia="MS Mincho"/>
                <w:lang w:eastAsia="ja-JP"/>
              </w:rPr>
            </w:pPr>
            <w:r>
              <w:t>Yes, there is clearly some interaction / overlap with RAN2…</w:t>
            </w:r>
          </w:p>
        </w:tc>
      </w:tr>
      <w:tr w:rsidR="00DE5F65" w:rsidRPr="00204788" w14:paraId="36584836" w14:textId="77777777" w:rsidTr="00C66845">
        <w:tc>
          <w:tcPr>
            <w:tcW w:w="1388" w:type="dxa"/>
          </w:tcPr>
          <w:p w14:paraId="56A4DD6C" w14:textId="05CB0A01" w:rsidR="00DE5F65" w:rsidRDefault="00DE5F65" w:rsidP="00E717E8">
            <w:r>
              <w:rPr>
                <w:rFonts w:hint="eastAsia"/>
              </w:rPr>
              <w:t>CATT</w:t>
            </w:r>
          </w:p>
        </w:tc>
        <w:tc>
          <w:tcPr>
            <w:tcW w:w="1272" w:type="dxa"/>
          </w:tcPr>
          <w:p w14:paraId="0DCF6868" w14:textId="594B7AF0" w:rsidR="00DE5F65" w:rsidRDefault="00DE5F65" w:rsidP="00E717E8">
            <w:r>
              <w:rPr>
                <w:rFonts w:hint="eastAsia"/>
              </w:rPr>
              <w:t>Y</w:t>
            </w:r>
          </w:p>
        </w:tc>
        <w:tc>
          <w:tcPr>
            <w:tcW w:w="6971" w:type="dxa"/>
          </w:tcPr>
          <w:p w14:paraId="68E50E08" w14:textId="0C07DC5F" w:rsidR="00DE5F65" w:rsidRDefault="00DE5F65" w:rsidP="00E717E8">
            <w:r>
              <w:rPr>
                <w:rFonts w:hint="eastAsia"/>
              </w:rPr>
              <w:t xml:space="preserve">We think cell barring for </w:t>
            </w:r>
            <w:proofErr w:type="spellStart"/>
            <w:r>
              <w:rPr>
                <w:rFonts w:hint="eastAsia"/>
              </w:rPr>
              <w:t>RedCap</w:t>
            </w:r>
            <w:proofErr w:type="spellEnd"/>
            <w:r>
              <w:rPr>
                <w:rFonts w:hint="eastAsia"/>
              </w:rPr>
              <w:t xml:space="preserve"> UEs is necessary and agree to further study the details with coordination with RAN2.</w:t>
            </w:r>
          </w:p>
        </w:tc>
      </w:tr>
      <w:tr w:rsidR="00C66845" w:rsidRPr="00204788" w14:paraId="0D87E432" w14:textId="77777777" w:rsidTr="00C66845">
        <w:tc>
          <w:tcPr>
            <w:tcW w:w="1388" w:type="dxa"/>
          </w:tcPr>
          <w:p w14:paraId="2CE98F90" w14:textId="314A06D7" w:rsidR="00C66845" w:rsidRDefault="00C66845" w:rsidP="00E717E8">
            <w:r>
              <w:t>MediaTek</w:t>
            </w:r>
          </w:p>
        </w:tc>
        <w:tc>
          <w:tcPr>
            <w:tcW w:w="1272" w:type="dxa"/>
          </w:tcPr>
          <w:p w14:paraId="17355457" w14:textId="7FF5342D" w:rsidR="00C66845" w:rsidRDefault="00C66845" w:rsidP="00E717E8">
            <w:r>
              <w:t>N</w:t>
            </w:r>
          </w:p>
        </w:tc>
        <w:tc>
          <w:tcPr>
            <w:tcW w:w="6971" w:type="dxa"/>
          </w:tcPr>
          <w:p w14:paraId="73F15CF4" w14:textId="7F732D97" w:rsidR="00C66845" w:rsidRDefault="00C66845" w:rsidP="00C66845">
            <w:r>
              <w:t xml:space="preserve">Given that this is RAN2 led topic, we think we should wait until RAN2 make some progress to eliminate some of the options. </w:t>
            </w:r>
          </w:p>
        </w:tc>
      </w:tr>
      <w:tr w:rsidR="00DD579B" w:rsidRPr="00204788" w14:paraId="057CC487" w14:textId="77777777" w:rsidTr="00C66845">
        <w:tc>
          <w:tcPr>
            <w:tcW w:w="1388" w:type="dxa"/>
          </w:tcPr>
          <w:p w14:paraId="2B824028" w14:textId="530F1904" w:rsidR="00DD579B" w:rsidRDefault="00DD579B" w:rsidP="00E717E8">
            <w:r>
              <w:t>Intel</w:t>
            </w:r>
          </w:p>
        </w:tc>
        <w:tc>
          <w:tcPr>
            <w:tcW w:w="1272" w:type="dxa"/>
          </w:tcPr>
          <w:p w14:paraId="3EE4117A" w14:textId="053F7E8E" w:rsidR="00DD579B" w:rsidRDefault="00DD579B" w:rsidP="00E717E8">
            <w:r>
              <w:t>Y</w:t>
            </w:r>
          </w:p>
        </w:tc>
        <w:tc>
          <w:tcPr>
            <w:tcW w:w="6971" w:type="dxa"/>
          </w:tcPr>
          <w:p w14:paraId="4E7F5215" w14:textId="755BE2F2" w:rsidR="00DD579B" w:rsidRDefault="00DD579B" w:rsidP="00C66845">
            <w:r>
              <w:t>We are fine to study these options</w:t>
            </w:r>
            <w:r w:rsidR="00096735">
              <w:t xml:space="preserve"> </w:t>
            </w:r>
            <w:r w:rsidR="00A972F7">
              <w:t>to understand feasibility and pros and cons for each of the options from a RAN1 perspective</w:t>
            </w:r>
            <w:r w:rsidR="007F00A6">
              <w:t>, not intending for any down-selection without guidance from RAN2.</w:t>
            </w:r>
          </w:p>
        </w:tc>
      </w:tr>
      <w:tr w:rsidR="00ED4F66" w:rsidRPr="00204788" w14:paraId="2ADE7A27" w14:textId="77777777" w:rsidTr="00C66845">
        <w:tc>
          <w:tcPr>
            <w:tcW w:w="1388" w:type="dxa"/>
          </w:tcPr>
          <w:p w14:paraId="713DB472" w14:textId="2EA9C55D" w:rsidR="00ED4F66" w:rsidRDefault="00ED4F66" w:rsidP="00ED4F66">
            <w:proofErr w:type="spellStart"/>
            <w:r>
              <w:t>Futurewei</w:t>
            </w:r>
            <w:proofErr w:type="spellEnd"/>
          </w:p>
        </w:tc>
        <w:tc>
          <w:tcPr>
            <w:tcW w:w="1272" w:type="dxa"/>
          </w:tcPr>
          <w:p w14:paraId="6740768B" w14:textId="420543B2" w:rsidR="00ED4F66" w:rsidRDefault="00ED4F66" w:rsidP="00ED4F66">
            <w:r>
              <w:t>N</w:t>
            </w:r>
          </w:p>
        </w:tc>
        <w:tc>
          <w:tcPr>
            <w:tcW w:w="6971" w:type="dxa"/>
          </w:tcPr>
          <w:p w14:paraId="2F109986" w14:textId="5F02E55E" w:rsidR="00ED4F66" w:rsidRDefault="00ED4F66" w:rsidP="00ED4F66">
            <w:r>
              <w:t>In our view, RAN2 has to lead the work on this aspect. RAN1 should not study before. Some solutions (e.g., D) do not require any RAN1 work</w:t>
            </w:r>
          </w:p>
        </w:tc>
      </w:tr>
      <w:tr w:rsidR="006E6014" w:rsidRPr="00204788" w14:paraId="668326F4" w14:textId="77777777" w:rsidTr="00C66845">
        <w:tc>
          <w:tcPr>
            <w:tcW w:w="1388" w:type="dxa"/>
          </w:tcPr>
          <w:p w14:paraId="7D336495" w14:textId="0D3AE7DB" w:rsidR="006E6014" w:rsidRDefault="006E6014" w:rsidP="006E6014">
            <w:proofErr w:type="spellStart"/>
            <w:r>
              <w:t>Convida</w:t>
            </w:r>
            <w:proofErr w:type="spellEnd"/>
          </w:p>
        </w:tc>
        <w:tc>
          <w:tcPr>
            <w:tcW w:w="1272" w:type="dxa"/>
          </w:tcPr>
          <w:p w14:paraId="37A69779" w14:textId="27DD6AB7" w:rsidR="006E6014" w:rsidRDefault="006E6014" w:rsidP="006E6014">
            <w:r>
              <w:t>Y</w:t>
            </w:r>
          </w:p>
        </w:tc>
        <w:tc>
          <w:tcPr>
            <w:tcW w:w="6971" w:type="dxa"/>
          </w:tcPr>
          <w:p w14:paraId="0D0DD3CD" w14:textId="05D8C6DC" w:rsidR="006E6014" w:rsidRDefault="006E6014" w:rsidP="006E6014">
            <w:r>
              <w:t>All the listed alternatives can realize the goal of cell barring. We need to study the pros and cons for each alternative. We prefer to prioritize studying Alt. B, Alt. C and Alt. D</w:t>
            </w:r>
            <w:r w:rsidR="00A81115">
              <w:t>.</w:t>
            </w:r>
            <w:r>
              <w:t xml:space="preserve"> </w:t>
            </w:r>
          </w:p>
        </w:tc>
      </w:tr>
      <w:tr w:rsidR="00BD6290" w:rsidRPr="00204788" w14:paraId="54B25C14" w14:textId="77777777" w:rsidTr="00C66845">
        <w:tc>
          <w:tcPr>
            <w:tcW w:w="1388" w:type="dxa"/>
          </w:tcPr>
          <w:p w14:paraId="02DC9E24" w14:textId="2677B446" w:rsidR="00BD6290" w:rsidRPr="00E34001" w:rsidRDefault="00BD6290" w:rsidP="006E6014">
            <w:pPr>
              <w:rPr>
                <w:b/>
                <w:bCs/>
                <w:color w:val="00B0F0"/>
              </w:rPr>
            </w:pPr>
            <w:r w:rsidRPr="00E34001">
              <w:rPr>
                <w:b/>
                <w:bCs/>
                <w:color w:val="00B0F0"/>
              </w:rPr>
              <w:t>Moderator</w:t>
            </w:r>
          </w:p>
        </w:tc>
        <w:tc>
          <w:tcPr>
            <w:tcW w:w="1272" w:type="dxa"/>
          </w:tcPr>
          <w:p w14:paraId="64AB6D9E" w14:textId="2ED56A88" w:rsidR="00BD6290" w:rsidRPr="00E34001" w:rsidRDefault="00BD6290" w:rsidP="006E6014">
            <w:pPr>
              <w:rPr>
                <w:b/>
                <w:bCs/>
                <w:color w:val="00B0F0"/>
              </w:rPr>
            </w:pPr>
            <w:r w:rsidRPr="00E34001">
              <w:rPr>
                <w:b/>
                <w:bCs/>
                <w:color w:val="00B0F0"/>
              </w:rPr>
              <w:t>Summary</w:t>
            </w:r>
          </w:p>
        </w:tc>
        <w:tc>
          <w:tcPr>
            <w:tcW w:w="6971" w:type="dxa"/>
          </w:tcPr>
          <w:p w14:paraId="27ED507D" w14:textId="592710B6" w:rsidR="00B02EF7" w:rsidRPr="00E75C7B" w:rsidRDefault="000A7F6C" w:rsidP="006E6014">
            <w:pPr>
              <w:rPr>
                <w:color w:val="00B0F0"/>
              </w:rPr>
            </w:pPr>
            <w:r w:rsidRPr="00E75C7B">
              <w:rPr>
                <w:color w:val="00B0F0"/>
              </w:rPr>
              <w:t>For the options identified</w:t>
            </w:r>
            <w:r w:rsidR="00B02EF7" w:rsidRPr="00E75C7B">
              <w:rPr>
                <w:color w:val="00B0F0"/>
              </w:rPr>
              <w:t>:</w:t>
            </w:r>
          </w:p>
          <w:p w14:paraId="48BCEE17" w14:textId="20D7BF65" w:rsidR="00BD6290" w:rsidRPr="00E75C7B" w:rsidRDefault="006A0881" w:rsidP="00B02EF7">
            <w:pPr>
              <w:pStyle w:val="a6"/>
              <w:numPr>
                <w:ilvl w:val="0"/>
                <w:numId w:val="5"/>
              </w:numPr>
              <w:rPr>
                <w:color w:val="00B0F0"/>
              </w:rPr>
            </w:pPr>
            <w:r w:rsidRPr="00E75C7B">
              <w:rPr>
                <w:color w:val="00B0F0"/>
              </w:rPr>
              <w:lastRenderedPageBreak/>
              <w:t>1</w:t>
            </w:r>
            <w:r w:rsidR="00F862D0" w:rsidRPr="00E75C7B">
              <w:rPr>
                <w:color w:val="00B0F0"/>
              </w:rPr>
              <w:t xml:space="preserve">5 </w:t>
            </w:r>
            <w:r w:rsidR="00B02EF7" w:rsidRPr="00E75C7B">
              <w:rPr>
                <w:color w:val="00B0F0"/>
              </w:rPr>
              <w:t xml:space="preserve">companies </w:t>
            </w:r>
            <w:r w:rsidR="005E48BD" w:rsidRPr="00E75C7B">
              <w:rPr>
                <w:color w:val="00B0F0"/>
              </w:rPr>
              <w:t xml:space="preserve">agree to study the feasibility and </w:t>
            </w:r>
            <w:r w:rsidR="00A33E12" w:rsidRPr="00E75C7B">
              <w:rPr>
                <w:color w:val="00B0F0"/>
              </w:rPr>
              <w:t xml:space="preserve">design considerations for cell barring of </w:t>
            </w:r>
            <w:proofErr w:type="spellStart"/>
            <w:r w:rsidR="00A33E12" w:rsidRPr="00E75C7B">
              <w:rPr>
                <w:color w:val="00B0F0"/>
              </w:rPr>
              <w:t>RedCap</w:t>
            </w:r>
            <w:proofErr w:type="spellEnd"/>
            <w:r w:rsidR="00A33E12" w:rsidRPr="00E75C7B">
              <w:rPr>
                <w:color w:val="00B0F0"/>
              </w:rPr>
              <w:t xml:space="preserve"> UEs from RAN1 perspective.</w:t>
            </w:r>
          </w:p>
          <w:p w14:paraId="383192E9" w14:textId="77777777" w:rsidR="00B02EF7" w:rsidRDefault="00283379" w:rsidP="00B02EF7">
            <w:pPr>
              <w:pStyle w:val="a6"/>
              <w:numPr>
                <w:ilvl w:val="0"/>
                <w:numId w:val="5"/>
              </w:numPr>
              <w:rPr>
                <w:color w:val="00B0F0"/>
              </w:rPr>
            </w:pPr>
            <w:r>
              <w:rPr>
                <w:color w:val="00B0F0"/>
              </w:rPr>
              <w:t>One company would like to focus only on options that have RAN1 impact.</w:t>
            </w:r>
          </w:p>
          <w:p w14:paraId="3BE43137" w14:textId="77777777" w:rsidR="00283379" w:rsidRDefault="00283379" w:rsidP="00B02EF7">
            <w:pPr>
              <w:pStyle w:val="a6"/>
              <w:numPr>
                <w:ilvl w:val="0"/>
                <w:numId w:val="5"/>
              </w:numPr>
              <w:rPr>
                <w:color w:val="00B0F0"/>
              </w:rPr>
            </w:pPr>
            <w:r>
              <w:rPr>
                <w:color w:val="00B0F0"/>
              </w:rPr>
              <w:t xml:space="preserve">One company </w:t>
            </w:r>
            <w:r w:rsidR="00D45739">
              <w:rPr>
                <w:color w:val="00B0F0"/>
              </w:rPr>
              <w:t>indicated general acceptance to the proposal</w:t>
            </w:r>
          </w:p>
          <w:p w14:paraId="500D9D1B" w14:textId="77777777" w:rsidR="00B83C38" w:rsidRDefault="00D45739" w:rsidP="00DE22EE">
            <w:pPr>
              <w:pStyle w:val="a6"/>
              <w:numPr>
                <w:ilvl w:val="0"/>
                <w:numId w:val="5"/>
              </w:numPr>
              <w:rPr>
                <w:color w:val="00B0F0"/>
              </w:rPr>
            </w:pPr>
            <w:r>
              <w:rPr>
                <w:color w:val="00B0F0"/>
              </w:rPr>
              <w:t>Five companies</w:t>
            </w:r>
            <w:r w:rsidR="00DE22EE">
              <w:rPr>
                <w:color w:val="00B0F0"/>
              </w:rPr>
              <w:t xml:space="preserve"> are not supportive of studying these options in RAN1.</w:t>
            </w:r>
          </w:p>
          <w:p w14:paraId="6C97B95E" w14:textId="78F08A39" w:rsidR="00B83C38" w:rsidRPr="00B83C38" w:rsidRDefault="00B83C38" w:rsidP="00B83C38">
            <w:pPr>
              <w:pStyle w:val="a6"/>
              <w:numPr>
                <w:ilvl w:val="1"/>
                <w:numId w:val="5"/>
              </w:numPr>
              <w:rPr>
                <w:color w:val="00B0F0"/>
              </w:rPr>
            </w:pPr>
            <w:r w:rsidRPr="00B83C38">
              <w:rPr>
                <w:color w:val="00B0F0"/>
              </w:rPr>
              <w:t xml:space="preserve">Primary </w:t>
            </w:r>
            <w:r>
              <w:rPr>
                <w:color w:val="00B0F0"/>
              </w:rPr>
              <w:t xml:space="preserve">points raised being: RAN1 should not initiate any studies on these </w:t>
            </w:r>
            <w:r w:rsidR="00DA7AFA">
              <w:rPr>
                <w:color w:val="00B0F0"/>
              </w:rPr>
              <w:t xml:space="preserve">until hearing from RAN2, with the main concern appearing </w:t>
            </w:r>
            <w:r w:rsidR="00743626">
              <w:rPr>
                <w:color w:val="00B0F0"/>
              </w:rPr>
              <w:t>to be in the context of any potential down-selection in RAN1.</w:t>
            </w:r>
          </w:p>
          <w:p w14:paraId="732AE3FD" w14:textId="4F795845" w:rsidR="008E3B04" w:rsidRDefault="00743626" w:rsidP="00DE22EE">
            <w:pPr>
              <w:rPr>
                <w:color w:val="00B0F0"/>
              </w:rPr>
            </w:pPr>
            <w:r>
              <w:rPr>
                <w:color w:val="00B0F0"/>
              </w:rPr>
              <w:t xml:space="preserve">However, it is not the intention of the study to perform any down-selection with this proposed study – the aim is rather to establish feasibility from RAN1 perspective, </w:t>
            </w:r>
            <w:r w:rsidR="002D041A">
              <w:rPr>
                <w:color w:val="00B0F0"/>
              </w:rPr>
              <w:t xml:space="preserve">with identification of </w:t>
            </w:r>
            <w:r w:rsidR="00725B38">
              <w:rPr>
                <w:color w:val="00B0F0"/>
              </w:rPr>
              <w:t xml:space="preserve">pros and cons for each of the approaches, again, from perspective of </w:t>
            </w:r>
            <w:r w:rsidR="002D041A">
              <w:rPr>
                <w:color w:val="00B0F0"/>
              </w:rPr>
              <w:t>RAN1</w:t>
            </w:r>
            <w:r w:rsidR="00FD4360">
              <w:rPr>
                <w:color w:val="00B0F0"/>
              </w:rPr>
              <w:t>. Potentially, such observations can be merged</w:t>
            </w:r>
            <w:r w:rsidR="00A04A2F">
              <w:rPr>
                <w:color w:val="00B0F0"/>
              </w:rPr>
              <w:t xml:space="preserve">/combined with outcome of RAN2 studies as well </w:t>
            </w:r>
            <w:r w:rsidR="008E3B04">
              <w:rPr>
                <w:color w:val="00B0F0"/>
              </w:rPr>
              <w:t xml:space="preserve">in the TR to summarize the issue and potential solutions. </w:t>
            </w:r>
          </w:p>
          <w:p w14:paraId="1F993C7D" w14:textId="68596176" w:rsidR="00280358" w:rsidRPr="00DE22EE" w:rsidRDefault="00DC29BB" w:rsidP="00280358">
            <w:pPr>
              <w:rPr>
                <w:color w:val="00B0F0"/>
              </w:rPr>
            </w:pPr>
            <w:r>
              <w:rPr>
                <w:color w:val="00B0F0"/>
              </w:rPr>
              <w:t xml:space="preserve">FL Proposal 1 is updated further to clarify that </w:t>
            </w:r>
            <w:r w:rsidR="00DE22EE">
              <w:rPr>
                <w:color w:val="00B0F0"/>
              </w:rPr>
              <w:t>the study in RAN1 is not intended for down-selection</w:t>
            </w:r>
            <w:r>
              <w:rPr>
                <w:color w:val="00B0F0"/>
              </w:rPr>
              <w:t xml:space="preserve"> and neither is it aiming for </w:t>
            </w:r>
            <w:r w:rsidR="008A63E3">
              <w:rPr>
                <w:color w:val="00B0F0"/>
              </w:rPr>
              <w:t>define the scope of the solutions</w:t>
            </w:r>
            <w:r w:rsidR="00280358">
              <w:rPr>
                <w:color w:val="00B0F0"/>
              </w:rPr>
              <w:t xml:space="preserve"> at this point</w:t>
            </w:r>
            <w:r w:rsidR="008A63E3">
              <w:rPr>
                <w:color w:val="00B0F0"/>
              </w:rPr>
              <w:t>.</w:t>
            </w:r>
            <w:r w:rsidR="00280358">
              <w:rPr>
                <w:color w:val="00B0F0"/>
              </w:rPr>
              <w:t xml:space="preserve"> </w:t>
            </w:r>
          </w:p>
        </w:tc>
      </w:tr>
    </w:tbl>
    <w:p w14:paraId="75C3C4CF" w14:textId="656F6310" w:rsidR="00E96646" w:rsidRDefault="00E96646" w:rsidP="001E4D8E"/>
    <w:p w14:paraId="1045124C" w14:textId="206C58B1" w:rsidR="001A58AC" w:rsidRDefault="000A3A2E" w:rsidP="001A58AC">
      <w:pPr>
        <w:pStyle w:val="2"/>
      </w:pPr>
      <w:r>
        <w:t xml:space="preserve">         </w:t>
      </w:r>
      <w:r w:rsidRPr="00547231">
        <w:rPr>
          <w:highlight w:val="yellow"/>
        </w:rPr>
        <w:t>U</w:t>
      </w:r>
      <w:r w:rsidR="00325BCC" w:rsidRPr="00547231">
        <w:rPr>
          <w:highlight w:val="yellow"/>
        </w:rPr>
        <w:t>pdated FL Proposal 1</w:t>
      </w:r>
    </w:p>
    <w:p w14:paraId="1BB64D43" w14:textId="77777777" w:rsidR="008A63E3" w:rsidRPr="009B20D2" w:rsidRDefault="008A63E3" w:rsidP="008A63E3">
      <w:pPr>
        <w:pStyle w:val="a6"/>
        <w:numPr>
          <w:ilvl w:val="0"/>
          <w:numId w:val="5"/>
        </w:numPr>
        <w:rPr>
          <w:i/>
          <w:iCs/>
        </w:rPr>
      </w:pPr>
      <w:r w:rsidRPr="009B20D2">
        <w:rPr>
          <w:i/>
          <w:iCs/>
        </w:rPr>
        <w:t xml:space="preserve">Further study the options to realize cell barring for </w:t>
      </w:r>
      <w:proofErr w:type="spellStart"/>
      <w:r w:rsidRPr="009B20D2">
        <w:rPr>
          <w:i/>
          <w:iCs/>
        </w:rPr>
        <w:t>RedCap</w:t>
      </w:r>
      <w:proofErr w:type="spellEnd"/>
      <w:r w:rsidRPr="009B20D2">
        <w:rPr>
          <w:i/>
          <w:iCs/>
        </w:rPr>
        <w:t xml:space="preserve"> UEs, including </w:t>
      </w:r>
      <w:r w:rsidRPr="0047754A">
        <w:rPr>
          <w:i/>
          <w:iCs/>
          <w:strike/>
          <w:color w:val="ED7D31" w:themeColor="accent2"/>
        </w:rPr>
        <w:t>at least</w:t>
      </w:r>
      <w:r w:rsidRPr="0047754A">
        <w:rPr>
          <w:i/>
          <w:iCs/>
          <w:color w:val="ED7D31" w:themeColor="accent2"/>
        </w:rPr>
        <w:t xml:space="preserve"> </w:t>
      </w:r>
      <w:r w:rsidRPr="009B20D2">
        <w:rPr>
          <w:i/>
          <w:iCs/>
        </w:rPr>
        <w:t>the following indication methods:</w:t>
      </w:r>
    </w:p>
    <w:p w14:paraId="3BBEBD1C" w14:textId="77777777" w:rsidR="008A63E3" w:rsidRPr="009B20D2" w:rsidRDefault="008A63E3" w:rsidP="008A63E3">
      <w:pPr>
        <w:pStyle w:val="a6"/>
        <w:numPr>
          <w:ilvl w:val="1"/>
          <w:numId w:val="5"/>
        </w:numPr>
        <w:rPr>
          <w:i/>
          <w:iCs/>
        </w:rPr>
      </w:pPr>
      <w:r w:rsidRPr="009B20D2">
        <w:rPr>
          <w:i/>
          <w:iCs/>
        </w:rPr>
        <w:t xml:space="preserve">Implicit or explicit indication (as may apply): </w:t>
      </w:r>
    </w:p>
    <w:p w14:paraId="1F69B6BD" w14:textId="77777777" w:rsidR="008A63E3" w:rsidRPr="00D45FF9" w:rsidRDefault="008A63E3" w:rsidP="008A63E3">
      <w:pPr>
        <w:pStyle w:val="a6"/>
        <w:numPr>
          <w:ilvl w:val="2"/>
          <w:numId w:val="5"/>
        </w:numPr>
        <w:rPr>
          <w:i/>
          <w:iCs/>
        </w:rPr>
      </w:pPr>
      <w:r w:rsidRPr="00D45FF9">
        <w:rPr>
          <w:b/>
          <w:bCs/>
          <w:i/>
          <w:iCs/>
        </w:rPr>
        <w:t>Alt. A</w:t>
      </w:r>
      <w:r w:rsidRPr="00D45FF9">
        <w:rPr>
          <w:i/>
          <w:iCs/>
        </w:rPr>
        <w:t>: Via separate SSB and/or CORESET 0</w:t>
      </w:r>
      <w:r>
        <w:rPr>
          <w:i/>
          <w:iCs/>
        </w:rPr>
        <w:t>.</w:t>
      </w:r>
    </w:p>
    <w:p w14:paraId="359422CA" w14:textId="77777777" w:rsidR="008A63E3" w:rsidRPr="001229EB" w:rsidRDefault="008A63E3" w:rsidP="008A63E3">
      <w:pPr>
        <w:pStyle w:val="a6"/>
        <w:numPr>
          <w:ilvl w:val="2"/>
          <w:numId w:val="5"/>
        </w:numPr>
        <w:rPr>
          <w:i/>
          <w:iCs/>
          <w:lang w:val="it-IT"/>
        </w:rPr>
      </w:pPr>
      <w:r w:rsidRPr="001229EB">
        <w:rPr>
          <w:b/>
          <w:bCs/>
          <w:i/>
          <w:iCs/>
          <w:lang w:val="it-IT"/>
        </w:rPr>
        <w:t>Alt. B</w:t>
      </w:r>
      <w:r w:rsidRPr="001229EB">
        <w:rPr>
          <w:i/>
          <w:iCs/>
          <w:lang w:val="it-IT"/>
        </w:rPr>
        <w:t>: Via indication in MIB.</w:t>
      </w:r>
    </w:p>
    <w:p w14:paraId="0F0766B8" w14:textId="77777777" w:rsidR="008A63E3" w:rsidRPr="009B20D2" w:rsidRDefault="008A63E3" w:rsidP="008A63E3">
      <w:pPr>
        <w:pStyle w:val="a6"/>
        <w:numPr>
          <w:ilvl w:val="2"/>
          <w:numId w:val="5"/>
        </w:numPr>
        <w:rPr>
          <w:i/>
          <w:iCs/>
        </w:rPr>
      </w:pPr>
      <w:r w:rsidRPr="0076289E">
        <w:rPr>
          <w:b/>
          <w:bCs/>
          <w:i/>
          <w:iCs/>
        </w:rPr>
        <w:t xml:space="preserve">Alt. </w:t>
      </w:r>
      <w:r>
        <w:rPr>
          <w:b/>
          <w:bCs/>
          <w:i/>
          <w:iCs/>
        </w:rPr>
        <w:t>C</w:t>
      </w:r>
      <w:r>
        <w:rPr>
          <w:i/>
          <w:iCs/>
        </w:rPr>
        <w:t xml:space="preserve">: </w:t>
      </w:r>
      <w:r w:rsidRPr="009B20D2">
        <w:rPr>
          <w:i/>
          <w:iCs/>
        </w:rPr>
        <w:t>Via indication in DCI format scheduling SIB1</w:t>
      </w:r>
      <w:r>
        <w:rPr>
          <w:i/>
          <w:iCs/>
        </w:rPr>
        <w:t>.</w:t>
      </w:r>
    </w:p>
    <w:p w14:paraId="29FC5153" w14:textId="3C0D6DC9" w:rsidR="008A63E3" w:rsidRDefault="008A63E3" w:rsidP="008A63E3">
      <w:pPr>
        <w:pStyle w:val="a6"/>
        <w:numPr>
          <w:ilvl w:val="2"/>
          <w:numId w:val="5"/>
        </w:numPr>
        <w:rPr>
          <w:i/>
          <w:iCs/>
          <w:lang w:val="it-IT"/>
        </w:rPr>
      </w:pPr>
      <w:r w:rsidRPr="001229EB">
        <w:rPr>
          <w:b/>
          <w:bCs/>
          <w:i/>
          <w:iCs/>
          <w:lang w:val="it-IT"/>
        </w:rPr>
        <w:t>Alt. D</w:t>
      </w:r>
      <w:r w:rsidRPr="001229EB">
        <w:rPr>
          <w:i/>
          <w:iCs/>
          <w:lang w:val="it-IT"/>
        </w:rPr>
        <w:t>: Via indication in SIB1.</w:t>
      </w:r>
    </w:p>
    <w:p w14:paraId="6A399467" w14:textId="6FEA3FE6" w:rsidR="0047754A" w:rsidRDefault="0047754A" w:rsidP="008A63E3">
      <w:pPr>
        <w:pStyle w:val="a6"/>
        <w:numPr>
          <w:ilvl w:val="2"/>
          <w:numId w:val="5"/>
        </w:numPr>
        <w:rPr>
          <w:i/>
          <w:iCs/>
          <w:color w:val="ED7D31" w:themeColor="accent2"/>
          <w:lang w:val="it-IT"/>
        </w:rPr>
      </w:pPr>
      <w:r w:rsidRPr="0047754A">
        <w:rPr>
          <w:i/>
          <w:iCs/>
          <w:color w:val="ED7D31" w:themeColor="accent2"/>
          <w:lang w:val="it-IT"/>
        </w:rPr>
        <w:t>Other methods are not precluded</w:t>
      </w:r>
      <w:r w:rsidR="004835E9">
        <w:rPr>
          <w:i/>
          <w:iCs/>
          <w:color w:val="ED7D31" w:themeColor="accent2"/>
          <w:lang w:val="it-IT"/>
        </w:rPr>
        <w:t>.</w:t>
      </w:r>
    </w:p>
    <w:p w14:paraId="463B7FF6" w14:textId="1B8B80B3" w:rsidR="002117EE" w:rsidRPr="0047754A" w:rsidRDefault="002117EE" w:rsidP="002117EE">
      <w:pPr>
        <w:pStyle w:val="a6"/>
        <w:numPr>
          <w:ilvl w:val="1"/>
          <w:numId w:val="5"/>
        </w:numPr>
        <w:rPr>
          <w:i/>
          <w:iCs/>
          <w:color w:val="ED7D31" w:themeColor="accent2"/>
          <w:lang w:val="it-IT"/>
        </w:rPr>
      </w:pPr>
      <w:r>
        <w:rPr>
          <w:i/>
          <w:iCs/>
          <w:color w:val="ED7D31" w:themeColor="accent2"/>
          <w:lang w:val="it-IT"/>
        </w:rPr>
        <w:t xml:space="preserve">Note: </w:t>
      </w:r>
      <w:r w:rsidR="00DB7D4C">
        <w:rPr>
          <w:i/>
          <w:iCs/>
          <w:color w:val="ED7D31" w:themeColor="accent2"/>
          <w:lang w:val="it-IT"/>
        </w:rPr>
        <w:t>This study i</w:t>
      </w:r>
      <w:r w:rsidR="007B68AD">
        <w:rPr>
          <w:i/>
          <w:iCs/>
          <w:color w:val="ED7D31" w:themeColor="accent2"/>
          <w:lang w:val="it-IT"/>
        </w:rPr>
        <w:t>ntends to establish feasibility</w:t>
      </w:r>
      <w:r w:rsidR="005476A5">
        <w:rPr>
          <w:i/>
          <w:iCs/>
          <w:color w:val="ED7D31" w:themeColor="accent2"/>
          <w:lang w:val="it-IT"/>
        </w:rPr>
        <w:t xml:space="preserve"> of,</w:t>
      </w:r>
      <w:r w:rsidR="007B68AD">
        <w:rPr>
          <w:i/>
          <w:iCs/>
          <w:color w:val="ED7D31" w:themeColor="accent2"/>
          <w:lang w:val="it-IT"/>
        </w:rPr>
        <w:t xml:space="preserve"> and pros and cons for</w:t>
      </w:r>
      <w:r w:rsidR="005476A5">
        <w:rPr>
          <w:i/>
          <w:iCs/>
          <w:color w:val="ED7D31" w:themeColor="accent2"/>
          <w:lang w:val="it-IT"/>
        </w:rPr>
        <w:t xml:space="preserve"> the</w:t>
      </w:r>
      <w:r w:rsidR="008E2620">
        <w:rPr>
          <w:i/>
          <w:iCs/>
          <w:color w:val="ED7D31" w:themeColor="accent2"/>
          <w:lang w:val="it-IT"/>
        </w:rPr>
        <w:t xml:space="preserve"> identified</w:t>
      </w:r>
      <w:r w:rsidR="005476A5">
        <w:rPr>
          <w:i/>
          <w:iCs/>
          <w:color w:val="ED7D31" w:themeColor="accent2"/>
          <w:lang w:val="it-IT"/>
        </w:rPr>
        <w:t xml:space="preserve"> methods from RAN1 perspective, without any intention of </w:t>
      </w:r>
      <w:r w:rsidR="008E2620">
        <w:rPr>
          <w:i/>
          <w:iCs/>
          <w:color w:val="ED7D31" w:themeColor="accent2"/>
          <w:lang w:val="it-IT"/>
        </w:rPr>
        <w:t xml:space="preserve">down-selection without </w:t>
      </w:r>
      <w:r w:rsidR="00510934">
        <w:rPr>
          <w:i/>
          <w:iCs/>
          <w:color w:val="ED7D31" w:themeColor="accent2"/>
          <w:lang w:val="it-IT"/>
        </w:rPr>
        <w:t>guidance from RAN2.</w:t>
      </w:r>
    </w:p>
    <w:p w14:paraId="7C211DAF" w14:textId="77777777" w:rsidR="00A50988" w:rsidRPr="00A50988" w:rsidRDefault="00A50988" w:rsidP="00A50988"/>
    <w:tbl>
      <w:tblPr>
        <w:tblStyle w:val="a5"/>
        <w:tblW w:w="9631" w:type="dxa"/>
        <w:tblLayout w:type="fixed"/>
        <w:tblLook w:val="04A0" w:firstRow="1" w:lastRow="0" w:firstColumn="1" w:lastColumn="0" w:noHBand="0" w:noVBand="1"/>
      </w:tblPr>
      <w:tblGrid>
        <w:gridCol w:w="1388"/>
        <w:gridCol w:w="1272"/>
        <w:gridCol w:w="6971"/>
      </w:tblGrid>
      <w:tr w:rsidR="00280358" w14:paraId="6BCE3511" w14:textId="77777777" w:rsidTr="00854E5F">
        <w:tc>
          <w:tcPr>
            <w:tcW w:w="1388" w:type="dxa"/>
            <w:shd w:val="clear" w:color="auto" w:fill="D9D9D9" w:themeFill="background1" w:themeFillShade="D9"/>
          </w:tcPr>
          <w:p w14:paraId="3BE94493" w14:textId="77777777" w:rsidR="00280358" w:rsidRDefault="00280358" w:rsidP="00854E5F">
            <w:pPr>
              <w:rPr>
                <w:b/>
                <w:bCs/>
              </w:rPr>
            </w:pPr>
            <w:r>
              <w:rPr>
                <w:b/>
                <w:bCs/>
              </w:rPr>
              <w:t>Company</w:t>
            </w:r>
          </w:p>
        </w:tc>
        <w:tc>
          <w:tcPr>
            <w:tcW w:w="1272" w:type="dxa"/>
            <w:shd w:val="clear" w:color="auto" w:fill="D9D9D9" w:themeFill="background1" w:themeFillShade="D9"/>
          </w:tcPr>
          <w:p w14:paraId="7EF87DA3" w14:textId="77777777" w:rsidR="00280358" w:rsidRDefault="00280358" w:rsidP="00854E5F">
            <w:pPr>
              <w:rPr>
                <w:b/>
                <w:bCs/>
              </w:rPr>
            </w:pPr>
            <w:r>
              <w:rPr>
                <w:b/>
                <w:bCs/>
              </w:rPr>
              <w:t>Agree (Y/N)</w:t>
            </w:r>
          </w:p>
        </w:tc>
        <w:tc>
          <w:tcPr>
            <w:tcW w:w="6971" w:type="dxa"/>
            <w:shd w:val="clear" w:color="auto" w:fill="D9D9D9" w:themeFill="background1" w:themeFillShade="D9"/>
          </w:tcPr>
          <w:p w14:paraId="1DF8C5EF" w14:textId="77777777" w:rsidR="00280358" w:rsidRDefault="00280358" w:rsidP="00854E5F">
            <w:pPr>
              <w:rPr>
                <w:b/>
                <w:bCs/>
              </w:rPr>
            </w:pPr>
            <w:r>
              <w:rPr>
                <w:b/>
                <w:bCs/>
              </w:rPr>
              <w:t>Comments</w:t>
            </w:r>
          </w:p>
        </w:tc>
      </w:tr>
      <w:tr w:rsidR="004C2E90" w:rsidRPr="001D46EE" w14:paraId="78E29CFD" w14:textId="77777777" w:rsidTr="00854E5F">
        <w:tc>
          <w:tcPr>
            <w:tcW w:w="1388" w:type="dxa"/>
            <w:shd w:val="clear" w:color="auto" w:fill="auto"/>
          </w:tcPr>
          <w:p w14:paraId="60D6C5CF" w14:textId="4480C8C2" w:rsidR="004C2E90" w:rsidRPr="00D15372" w:rsidRDefault="004C2E90" w:rsidP="004C2E90">
            <w:pPr>
              <w:rPr>
                <w:rFonts w:eastAsia="Malgun Gothic"/>
                <w:lang w:eastAsia="ko-KR"/>
              </w:rPr>
            </w:pPr>
            <w:r>
              <w:rPr>
                <w:rFonts w:eastAsiaTheme="minorEastAsia" w:hint="eastAsia"/>
              </w:rPr>
              <w:t>v</w:t>
            </w:r>
            <w:r>
              <w:rPr>
                <w:rFonts w:eastAsiaTheme="minorEastAsia"/>
              </w:rPr>
              <w:t>ivo</w:t>
            </w:r>
          </w:p>
        </w:tc>
        <w:tc>
          <w:tcPr>
            <w:tcW w:w="1272" w:type="dxa"/>
            <w:shd w:val="clear" w:color="auto" w:fill="auto"/>
          </w:tcPr>
          <w:p w14:paraId="2A6F8120" w14:textId="1BA28F39" w:rsidR="004C2E90" w:rsidRPr="00D15372" w:rsidRDefault="004C2E90" w:rsidP="004C2E90">
            <w:pPr>
              <w:rPr>
                <w:rFonts w:eastAsia="Malgun Gothic"/>
                <w:lang w:eastAsia="ko-KR"/>
              </w:rPr>
            </w:pPr>
            <w:r>
              <w:rPr>
                <w:rFonts w:eastAsiaTheme="minorEastAsia" w:hint="eastAsia"/>
              </w:rPr>
              <w:t>N</w:t>
            </w:r>
          </w:p>
        </w:tc>
        <w:tc>
          <w:tcPr>
            <w:tcW w:w="6971" w:type="dxa"/>
            <w:shd w:val="clear" w:color="auto" w:fill="auto"/>
          </w:tcPr>
          <w:p w14:paraId="465D41E4" w14:textId="77777777" w:rsidR="004C2E90" w:rsidRPr="00547C0B" w:rsidRDefault="004C2E90" w:rsidP="004C2E90">
            <w:pPr>
              <w:rPr>
                <w:rFonts w:eastAsiaTheme="minorEastAsia"/>
              </w:rPr>
            </w:pPr>
            <w:r w:rsidRPr="00547C0B">
              <w:rPr>
                <w:rFonts w:eastAsiaTheme="minorEastAsia"/>
              </w:rPr>
              <w:t xml:space="preserve">We still have concern even with current formulation. Currently we have MIB based (Alt B) and SIB1 based (Alt D) cell baring schemes, there should be some RAN2 discussion first if the existing schemes can be reused (including the possibility of some straightforward extension for </w:t>
            </w:r>
            <w:proofErr w:type="spellStart"/>
            <w:r w:rsidRPr="00547C0B">
              <w:rPr>
                <w:rFonts w:eastAsiaTheme="minorEastAsia"/>
              </w:rPr>
              <w:t>RedCap</w:t>
            </w:r>
            <w:proofErr w:type="spellEnd"/>
            <w:r w:rsidRPr="00547C0B">
              <w:rPr>
                <w:rFonts w:eastAsiaTheme="minorEastAsia"/>
              </w:rPr>
              <w:t xml:space="preserve"> UEs), or some enhanced schemes (e.g. Alt A or Alt C) are necessary. </w:t>
            </w:r>
          </w:p>
          <w:p w14:paraId="7A17AA06" w14:textId="02B5ACE9" w:rsidR="004C2E90" w:rsidRPr="001D46EE" w:rsidRDefault="004C2E90" w:rsidP="004C2E90">
            <w:pPr>
              <w:rPr>
                <w:rFonts w:eastAsia="Malgun Gothic"/>
                <w:b/>
                <w:bCs/>
                <w:lang w:eastAsia="ko-KR"/>
              </w:rPr>
            </w:pPr>
            <w:r w:rsidRPr="00547C0B">
              <w:rPr>
                <w:rFonts w:eastAsiaTheme="minorEastAsia"/>
              </w:rPr>
              <w:t xml:space="preserve">To make the discussion more efficiently, it would be necessary to hear RAN2 views on which are the </w:t>
            </w:r>
            <w:r>
              <w:rPr>
                <w:rFonts w:eastAsiaTheme="minorEastAsia"/>
              </w:rPr>
              <w:t>most interested</w:t>
            </w:r>
            <w:r w:rsidRPr="00547C0B">
              <w:rPr>
                <w:rFonts w:eastAsiaTheme="minorEastAsia"/>
              </w:rPr>
              <w:t xml:space="preserve"> candidate</w:t>
            </w:r>
            <w:r>
              <w:rPr>
                <w:rFonts w:eastAsiaTheme="minorEastAsia"/>
              </w:rPr>
              <w:t xml:space="preserve"> solutions</w:t>
            </w:r>
            <w:r w:rsidRPr="00547C0B">
              <w:rPr>
                <w:rFonts w:eastAsiaTheme="minorEastAsia"/>
              </w:rPr>
              <w:t xml:space="preserve"> in their view</w:t>
            </w:r>
            <w:r>
              <w:rPr>
                <w:rFonts w:eastAsiaTheme="minorEastAsia"/>
              </w:rPr>
              <w:t>, then</w:t>
            </w:r>
            <w:r w:rsidRPr="00547C0B">
              <w:rPr>
                <w:rFonts w:eastAsiaTheme="minorEastAsia"/>
              </w:rPr>
              <w:t xml:space="preserve"> RAN1 can discuss the detailed analysis on the feasibility, pros and cons, to facilitate the final decision in RAN2.  </w:t>
            </w:r>
            <w:r>
              <w:rPr>
                <w:rFonts w:eastAsiaTheme="minorEastAsia"/>
              </w:rPr>
              <w:t xml:space="preserve">It is not a good idea to spend time in RAN1 discussing option(s) not attractive from RAN2 perspective. </w:t>
            </w:r>
            <w:r>
              <w:rPr>
                <w:rFonts w:eastAsiaTheme="minorEastAsia"/>
                <w:bCs/>
              </w:rPr>
              <w:t xml:space="preserve"> </w:t>
            </w:r>
          </w:p>
        </w:tc>
      </w:tr>
    </w:tbl>
    <w:p w14:paraId="7D38409D" w14:textId="77777777" w:rsidR="007647A5" w:rsidRDefault="007647A5" w:rsidP="001E4D8E"/>
    <w:p w14:paraId="586240CC" w14:textId="77777777" w:rsidR="000142E8" w:rsidRPr="00A04B9A" w:rsidRDefault="000142E8" w:rsidP="00A04B9A">
      <w:pPr>
        <w:pStyle w:val="2"/>
        <w:rPr>
          <w:highlight w:val="yellow"/>
        </w:rPr>
      </w:pPr>
      <w:bookmarkStart w:id="2" w:name="_GoBack"/>
      <w:bookmarkEnd w:id="2"/>
      <w:r w:rsidRPr="00A04B9A">
        <w:rPr>
          <w:highlight w:val="yellow"/>
        </w:rPr>
        <w:t>FL Proposal 2</w:t>
      </w:r>
    </w:p>
    <w:p w14:paraId="78118318" w14:textId="7B3183C9" w:rsidR="0027336B" w:rsidRDefault="0027336B" w:rsidP="00D0154D">
      <w:pPr>
        <w:pStyle w:val="a6"/>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lastRenderedPageBreak/>
        <w:t xml:space="preserve">transmissions to </w:t>
      </w:r>
      <w:proofErr w:type="spellStart"/>
      <w:r w:rsidR="006F6909">
        <w:rPr>
          <w:i/>
          <w:iCs/>
        </w:rPr>
        <w:t>RedCap</w:t>
      </w:r>
      <w:proofErr w:type="spellEnd"/>
      <w:r w:rsidR="006F6909">
        <w:rPr>
          <w:i/>
          <w:iCs/>
        </w:rPr>
        <w:t xml:space="preserve">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a6"/>
        <w:numPr>
          <w:ilvl w:val="1"/>
          <w:numId w:val="5"/>
        </w:numPr>
        <w:rPr>
          <w:i/>
          <w:iCs/>
        </w:rPr>
      </w:pPr>
      <w:r>
        <w:rPr>
          <w:i/>
          <w:iCs/>
        </w:rPr>
        <w:t xml:space="preserve">Impact to </w:t>
      </w:r>
      <w:proofErr w:type="spellStart"/>
      <w:r>
        <w:rPr>
          <w:i/>
          <w:iCs/>
        </w:rPr>
        <w:t>RedCap</w:t>
      </w:r>
      <w:proofErr w:type="spellEnd"/>
      <w:r>
        <w:rPr>
          <w:i/>
          <w:iCs/>
        </w:rPr>
        <w:t xml:space="preserve">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a6"/>
        <w:numPr>
          <w:ilvl w:val="1"/>
          <w:numId w:val="5"/>
        </w:numPr>
        <w:rPr>
          <w:i/>
          <w:iCs/>
        </w:rPr>
      </w:pPr>
      <w:r>
        <w:rPr>
          <w:i/>
          <w:iCs/>
        </w:rPr>
        <w:t>Coexistence with regular/legacy UEs</w:t>
      </w:r>
    </w:p>
    <w:p w14:paraId="48CE140F" w14:textId="7FE70B4B" w:rsidR="00EB0739" w:rsidRPr="007F06EA" w:rsidRDefault="002179F8" w:rsidP="00D0154D">
      <w:pPr>
        <w:pStyle w:val="a6"/>
        <w:numPr>
          <w:ilvl w:val="1"/>
          <w:numId w:val="5"/>
        </w:numPr>
        <w:rPr>
          <w:i/>
          <w:iCs/>
        </w:rPr>
      </w:pPr>
      <w:r>
        <w:rPr>
          <w:i/>
          <w:iCs/>
        </w:rPr>
        <w:t xml:space="preserve">System </w:t>
      </w:r>
      <w:r w:rsidR="00EB0739">
        <w:rPr>
          <w:i/>
          <w:iCs/>
        </w:rPr>
        <w:t>overhead</w:t>
      </w:r>
    </w:p>
    <w:p w14:paraId="4C5CBE15" w14:textId="4F407D3E" w:rsidR="000142E8" w:rsidRDefault="000B463D" w:rsidP="00D0154D">
      <w:pPr>
        <w:pStyle w:val="a6"/>
        <w:numPr>
          <w:ilvl w:val="0"/>
          <w:numId w:val="5"/>
        </w:numPr>
        <w:rPr>
          <w:i/>
          <w:iCs/>
        </w:rPr>
      </w:pPr>
      <w:r>
        <w:rPr>
          <w:i/>
          <w:iCs/>
        </w:rPr>
        <w:t xml:space="preserve">Send an LS to RAN2 </w:t>
      </w:r>
      <w:r w:rsidR="00CA4588">
        <w:rPr>
          <w:i/>
          <w:iCs/>
        </w:rPr>
        <w:t xml:space="preserve">requesting for guidance on potential need for separating SIB1 and other SI messages for </w:t>
      </w:r>
      <w:proofErr w:type="spellStart"/>
      <w:r w:rsidR="0099442E">
        <w:rPr>
          <w:i/>
          <w:iCs/>
        </w:rPr>
        <w:t>RedCap</w:t>
      </w:r>
      <w:proofErr w:type="spellEnd"/>
      <w:r w:rsidR="0099442E">
        <w:rPr>
          <w:i/>
          <w:iCs/>
        </w:rPr>
        <w:t xml:space="preserve">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a5"/>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 xml:space="preserve">Whether to separate SIB1 and other SI for </w:t>
            </w:r>
            <w:proofErr w:type="spellStart"/>
            <w:r>
              <w:rPr>
                <w:rFonts w:eastAsia="Malgun Gothic"/>
                <w:lang w:eastAsia="ko-KR"/>
              </w:rPr>
              <w:t>RedCap</w:t>
            </w:r>
            <w:proofErr w:type="spellEnd"/>
            <w:r>
              <w:rPr>
                <w:rFonts w:eastAsia="Malgun Gothic"/>
                <w:lang w:eastAsia="ko-KR"/>
              </w:rPr>
              <w:t xml:space="preserve"> UE is RAN2 scope. No need to send an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Now 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that also considers Idle/Inactive UEs. </w:t>
            </w:r>
          </w:p>
          <w:p w14:paraId="42012880" w14:textId="54316E68" w:rsidR="00045910" w:rsidRDefault="00045910" w:rsidP="00045910">
            <w:r>
              <w:t>We strongly support a LS to RAN2 for their guidance on a separate SIB1 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(e.g. the UAC IEs).</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Malgun Gothic"/>
                <w:lang w:eastAsia="ko-KR"/>
              </w:rPr>
              <w:t xml:space="preserve">Whether to separate SIB1 and other SI for </w:t>
            </w:r>
            <w:proofErr w:type="spellStart"/>
            <w:r>
              <w:rPr>
                <w:rFonts w:eastAsia="Malgun Gothic"/>
                <w:lang w:eastAsia="ko-KR"/>
              </w:rPr>
              <w:t>RedCap</w:t>
            </w:r>
            <w:proofErr w:type="spellEnd"/>
            <w:r>
              <w:rPr>
                <w:rFonts w:eastAsia="Malgun Gothic"/>
                <w:lang w:eastAsia="ko-KR"/>
              </w:rPr>
              <w:t xml:space="preserve"> UE is RAN2 scope. </w:t>
            </w:r>
          </w:p>
        </w:tc>
      </w:tr>
      <w:tr w:rsidR="00BC2325" w14:paraId="008F234A" w14:textId="77777777" w:rsidTr="006E1FE6">
        <w:tc>
          <w:tcPr>
            <w:tcW w:w="1480" w:type="dxa"/>
            <w:shd w:val="clear" w:color="auto" w:fill="auto"/>
          </w:tcPr>
          <w:p w14:paraId="6A9E40EC" w14:textId="77777777" w:rsidR="00BC2325" w:rsidRDefault="00BC2325" w:rsidP="006E1FE6">
            <w:pPr>
              <w:rPr>
                <w:lang w:eastAsia="ko-KR"/>
              </w:rPr>
            </w:pPr>
            <w:r>
              <w:rPr>
                <w:lang w:eastAsia="ko-KR"/>
              </w:rPr>
              <w:t>Samsung</w:t>
            </w:r>
          </w:p>
        </w:tc>
        <w:tc>
          <w:tcPr>
            <w:tcW w:w="1350" w:type="dxa"/>
            <w:shd w:val="clear" w:color="auto" w:fill="auto"/>
          </w:tcPr>
          <w:p w14:paraId="542D8120" w14:textId="77777777" w:rsidR="00BC2325" w:rsidRDefault="00BC2325" w:rsidP="006E1FE6">
            <w:pPr>
              <w:rPr>
                <w:lang w:eastAsia="ko-KR"/>
              </w:rPr>
            </w:pPr>
          </w:p>
        </w:tc>
        <w:tc>
          <w:tcPr>
            <w:tcW w:w="6801" w:type="dxa"/>
            <w:shd w:val="clear" w:color="auto" w:fill="auto"/>
          </w:tcPr>
          <w:p w14:paraId="70BF939F" w14:textId="77777777" w:rsidR="00BC2325" w:rsidRDefault="00BC2325" w:rsidP="006E1FE6">
            <w:r>
              <w:t xml:space="preserve">We agree to discuss in RAN1 and coordinate with RAN2. We also agree in sending an LS to RAN2 as RAN2 will decide whether SIB1 and other SI messages for </w:t>
            </w:r>
            <w:proofErr w:type="spellStart"/>
            <w:r>
              <w:t>RedCap</w:t>
            </w:r>
            <w:proofErr w:type="spellEnd"/>
            <w:r>
              <w:t xml:space="preserve"> UEs will be separated by messages of regular NR UEs. </w:t>
            </w:r>
          </w:p>
        </w:tc>
      </w:tr>
      <w:tr w:rsidR="00DE1944" w14:paraId="1404460A" w14:textId="77777777" w:rsidTr="00C822F7">
        <w:tc>
          <w:tcPr>
            <w:tcW w:w="1480" w:type="dxa"/>
            <w:shd w:val="clear" w:color="auto" w:fill="auto"/>
          </w:tcPr>
          <w:p w14:paraId="3B6C7249" w14:textId="7B3826E9"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4A692346" w14:textId="3439A238" w:rsidR="00DE1944" w:rsidRDefault="00DE1944" w:rsidP="00DE1944">
            <w:r>
              <w:rPr>
                <w:rFonts w:hint="eastAsia"/>
                <w:sz w:val="22"/>
              </w:rPr>
              <w:t>Y</w:t>
            </w:r>
          </w:p>
        </w:tc>
        <w:tc>
          <w:tcPr>
            <w:tcW w:w="6801" w:type="dxa"/>
            <w:shd w:val="clear" w:color="auto" w:fill="auto"/>
          </w:tcPr>
          <w:p w14:paraId="221115A3" w14:textId="77777777" w:rsidR="00DE1944" w:rsidRDefault="00DE1944" w:rsidP="00DE1944">
            <w:r>
              <w:t xml:space="preserve">Although we would be generally Ok to have study, it may need to verify if the current BWP can be also used or not for </w:t>
            </w:r>
            <w:proofErr w:type="spellStart"/>
            <w:r>
              <w:t>RedCap</w:t>
            </w:r>
            <w:proofErr w:type="spellEnd"/>
            <w:r>
              <w:t xml:space="preserve"> especially considering the number of </w:t>
            </w:r>
            <w:proofErr w:type="spellStart"/>
            <w:r>
              <w:t>RedCap</w:t>
            </w:r>
            <w:proofErr w:type="spellEnd"/>
            <w:r>
              <w:t xml:space="preserve"> UEs may not be large at early stage of commercialization. The design also needs to be future proof such that when later R17 </w:t>
            </w:r>
            <w:proofErr w:type="spellStart"/>
            <w:r>
              <w:t>RedCap</w:t>
            </w:r>
            <w:proofErr w:type="spellEnd"/>
            <w:r>
              <w:t xml:space="preserve"> UEs increase the system won’t be broken. We suggest the following modifications:</w:t>
            </w:r>
          </w:p>
          <w:p w14:paraId="0477D926" w14:textId="77777777" w:rsidR="00DE1944" w:rsidRDefault="00DE1944" w:rsidP="00DE1944">
            <w:pPr>
              <w:pStyle w:val="a6"/>
              <w:numPr>
                <w:ilvl w:val="0"/>
                <w:numId w:val="5"/>
              </w:numPr>
              <w:rPr>
                <w:i/>
                <w:iCs/>
              </w:rPr>
            </w:pPr>
            <w:r>
              <w:rPr>
                <w:rFonts w:eastAsia="MS Mincho"/>
              </w:rPr>
              <w:t xml:space="preserve"> </w:t>
            </w:r>
            <w:r>
              <w:rPr>
                <w:i/>
                <w:iCs/>
              </w:rPr>
              <w:t xml:space="preserve">Study further on the need for supporting use of a DL BWP, that may be different from initial DL BWP defined by the SSB and CORESET 0, for SIB and/or other common control (RAR, paging) transmissions to </w:t>
            </w:r>
            <w:proofErr w:type="spellStart"/>
            <w:r>
              <w:rPr>
                <w:i/>
                <w:iCs/>
              </w:rPr>
              <w:t>RedCap</w:t>
            </w:r>
            <w:proofErr w:type="spellEnd"/>
            <w:r>
              <w:rPr>
                <w:i/>
                <w:iCs/>
              </w:rPr>
              <w:t xml:space="preserve"> UEs, with focus on physical layer considerations, and taking into account at least: </w:t>
            </w:r>
          </w:p>
          <w:p w14:paraId="04D22C7F" w14:textId="77777777" w:rsidR="00DE1944" w:rsidRDefault="00DE1944" w:rsidP="00DE1944">
            <w:pPr>
              <w:pStyle w:val="a6"/>
              <w:numPr>
                <w:ilvl w:val="1"/>
                <w:numId w:val="5"/>
              </w:numPr>
              <w:rPr>
                <w:i/>
                <w:iCs/>
              </w:rPr>
            </w:pPr>
            <w:r>
              <w:rPr>
                <w:i/>
                <w:iCs/>
              </w:rPr>
              <w:t xml:space="preserve">Impact to </w:t>
            </w:r>
            <w:proofErr w:type="spellStart"/>
            <w:r>
              <w:rPr>
                <w:i/>
                <w:iCs/>
              </w:rPr>
              <w:t>RedCap</w:t>
            </w:r>
            <w:proofErr w:type="spellEnd"/>
            <w:r>
              <w:rPr>
                <w:i/>
                <w:iCs/>
              </w:rPr>
              <w:t xml:space="preserve"> UEs (including at least complexity, power consumption, and performance)</w:t>
            </w:r>
          </w:p>
          <w:p w14:paraId="0E01C5A1" w14:textId="77777777" w:rsidR="00DE1944" w:rsidRPr="00AE1E25" w:rsidRDefault="00DE1944" w:rsidP="00DE1944">
            <w:pPr>
              <w:pStyle w:val="a6"/>
              <w:numPr>
                <w:ilvl w:val="1"/>
                <w:numId w:val="5"/>
              </w:numPr>
              <w:rPr>
                <w:i/>
                <w:iCs/>
                <w:color w:val="C00000"/>
                <w:u w:val="single"/>
              </w:rPr>
            </w:pPr>
            <w:r>
              <w:rPr>
                <w:i/>
                <w:iCs/>
              </w:rPr>
              <w:lastRenderedPageBreak/>
              <w:t>Coexistence with regular/legacy UEs</w:t>
            </w:r>
            <w:r w:rsidRPr="00AE1E25">
              <w:rPr>
                <w:i/>
                <w:iCs/>
                <w:color w:val="C00000"/>
                <w:u w:val="single"/>
              </w:rPr>
              <w:t>, on the same and/or different initial DL BWP</w:t>
            </w:r>
          </w:p>
          <w:p w14:paraId="75075B85" w14:textId="77777777" w:rsidR="00DE1944" w:rsidRPr="00AE1E25" w:rsidRDefault="00DE1944" w:rsidP="00DE1944">
            <w:pPr>
              <w:pStyle w:val="a6"/>
              <w:numPr>
                <w:ilvl w:val="1"/>
                <w:numId w:val="5"/>
              </w:numPr>
              <w:rPr>
                <w:i/>
                <w:iCs/>
                <w:color w:val="C00000"/>
                <w:u w:val="single"/>
              </w:rPr>
            </w:pPr>
            <w:r w:rsidRPr="00AE1E25">
              <w:rPr>
                <w:i/>
                <w:iCs/>
                <w:color w:val="C00000"/>
                <w:u w:val="single"/>
              </w:rPr>
              <w:t>Network scheduling flexibility</w:t>
            </w:r>
          </w:p>
          <w:p w14:paraId="364EF9B3" w14:textId="77777777" w:rsidR="00DE1944" w:rsidRPr="007F06EA" w:rsidRDefault="00DE1944" w:rsidP="00DE1944">
            <w:pPr>
              <w:pStyle w:val="a6"/>
              <w:numPr>
                <w:ilvl w:val="1"/>
                <w:numId w:val="5"/>
              </w:numPr>
              <w:rPr>
                <w:i/>
                <w:iCs/>
              </w:rPr>
            </w:pPr>
            <w:r>
              <w:rPr>
                <w:i/>
                <w:iCs/>
              </w:rPr>
              <w:t>System overhead</w:t>
            </w:r>
          </w:p>
          <w:p w14:paraId="3E7B1C95" w14:textId="77777777" w:rsidR="00DE1944" w:rsidRDefault="00DE1944" w:rsidP="00DE1944"/>
        </w:tc>
      </w:tr>
      <w:tr w:rsidR="006E1FE6" w14:paraId="2D966BC0" w14:textId="77777777" w:rsidTr="00C822F7">
        <w:tc>
          <w:tcPr>
            <w:tcW w:w="1480" w:type="dxa"/>
            <w:shd w:val="clear" w:color="auto" w:fill="auto"/>
          </w:tcPr>
          <w:p w14:paraId="106A234B" w14:textId="0B3F8B98" w:rsidR="006E1FE6" w:rsidRDefault="006E1FE6" w:rsidP="00DE1944">
            <w:r>
              <w:rPr>
                <w:rFonts w:hint="eastAsia"/>
              </w:rPr>
              <w:lastRenderedPageBreak/>
              <w:t>C</w:t>
            </w:r>
            <w:r>
              <w:t>MCC</w:t>
            </w:r>
          </w:p>
        </w:tc>
        <w:tc>
          <w:tcPr>
            <w:tcW w:w="1350" w:type="dxa"/>
            <w:shd w:val="clear" w:color="auto" w:fill="auto"/>
          </w:tcPr>
          <w:p w14:paraId="52D8A121" w14:textId="1FDAFF3E" w:rsidR="006E1FE6" w:rsidRDefault="006E1FE6" w:rsidP="00DE1944">
            <w:r>
              <w:rPr>
                <w:rFonts w:hint="eastAsia"/>
              </w:rPr>
              <w:t>Y</w:t>
            </w:r>
          </w:p>
        </w:tc>
        <w:tc>
          <w:tcPr>
            <w:tcW w:w="6801" w:type="dxa"/>
            <w:shd w:val="clear" w:color="auto" w:fill="auto"/>
          </w:tcPr>
          <w:p w14:paraId="5BAA4142" w14:textId="3464E0A3" w:rsidR="006E1FE6" w:rsidRDefault="00AD7F74" w:rsidP="00AD7F74">
            <w:r>
              <w:t>We think the issue related to L1 signaling design if</w:t>
            </w:r>
            <w:r w:rsidRPr="00AD7F74">
              <w:rPr>
                <w:iCs/>
              </w:rPr>
              <w:t xml:space="preserve"> </w:t>
            </w:r>
            <w:r w:rsidR="007D1D27">
              <w:rPr>
                <w:iCs/>
              </w:rPr>
              <w:t xml:space="preserve">the </w:t>
            </w:r>
            <w:r w:rsidRPr="00AD7F74">
              <w:rPr>
                <w:iCs/>
              </w:rPr>
              <w:t xml:space="preserve">separating SIB1 and other SI messages for </w:t>
            </w:r>
            <w:proofErr w:type="spellStart"/>
            <w:r w:rsidRPr="00AD7F74">
              <w:rPr>
                <w:iCs/>
              </w:rPr>
              <w:t>RedCap</w:t>
            </w:r>
            <w:proofErr w:type="spellEnd"/>
            <w:r w:rsidRPr="00AD7F74">
              <w:rPr>
                <w:iCs/>
              </w:rPr>
              <w:t xml:space="preserve"> UEs are supported should </w:t>
            </w:r>
            <w:r>
              <w:rPr>
                <w:iCs/>
              </w:rPr>
              <w:t>be discussed in RAN1.</w:t>
            </w:r>
          </w:p>
        </w:tc>
      </w:tr>
      <w:tr w:rsidR="009E4527" w14:paraId="3E795E41" w14:textId="77777777" w:rsidTr="009E4527">
        <w:tc>
          <w:tcPr>
            <w:tcW w:w="1480" w:type="dxa"/>
          </w:tcPr>
          <w:p w14:paraId="7748C7E3" w14:textId="77777777" w:rsidR="009E4527" w:rsidRDefault="009E4527" w:rsidP="00E717E8">
            <w:r>
              <w:t>OPPO</w:t>
            </w:r>
          </w:p>
        </w:tc>
        <w:tc>
          <w:tcPr>
            <w:tcW w:w="1350" w:type="dxa"/>
          </w:tcPr>
          <w:p w14:paraId="3E294C12" w14:textId="77777777" w:rsidR="009E4527" w:rsidRDefault="009E4527" w:rsidP="00E717E8">
            <w:r>
              <w:rPr>
                <w:rFonts w:hint="eastAsia"/>
              </w:rPr>
              <w:t>Y</w:t>
            </w:r>
          </w:p>
        </w:tc>
        <w:tc>
          <w:tcPr>
            <w:tcW w:w="6801" w:type="dxa"/>
          </w:tcPr>
          <w:p w14:paraId="51582B13" w14:textId="77777777" w:rsidR="009E4527" w:rsidRDefault="009E4527" w:rsidP="00E717E8">
            <w:r w:rsidRPr="00C2594D">
              <w:rPr>
                <w:rFonts w:hint="eastAsia"/>
              </w:rPr>
              <w:t xml:space="preserve">We can determine </w:t>
            </w:r>
            <w:r>
              <w:t xml:space="preserve">introducing </w:t>
            </w:r>
            <w:r w:rsidRPr="00C2594D">
              <w:t xml:space="preserve">a DL BWP different from initial BWP, for the common control information transmission for </w:t>
            </w:r>
            <w:proofErr w:type="spellStart"/>
            <w:r w:rsidRPr="00C2594D">
              <w:t>RedCap</w:t>
            </w:r>
            <w:proofErr w:type="spellEnd"/>
            <w:r w:rsidRPr="00C2594D">
              <w:t xml:space="preserve"> UEs, if it is necessary considering impact to </w:t>
            </w:r>
            <w:proofErr w:type="spellStart"/>
            <w:r w:rsidRPr="00C2594D">
              <w:t>RedCap</w:t>
            </w:r>
            <w:proofErr w:type="spellEnd"/>
            <w:r w:rsidRPr="00C2594D">
              <w:t xml:space="preserve"> UEs,</w:t>
            </w:r>
            <w:r>
              <w:t xml:space="preserve"> c</w:t>
            </w:r>
            <w:r w:rsidRPr="00C2594D">
              <w:t xml:space="preserve">oexistence with regular/legacy UEs and </w:t>
            </w:r>
            <w:r>
              <w:t>s</w:t>
            </w:r>
            <w:r w:rsidRPr="00C2594D">
              <w:t>ystem overhead.</w:t>
            </w:r>
            <w:r>
              <w:t xml:space="preserve"> </w:t>
            </w:r>
          </w:p>
        </w:tc>
      </w:tr>
      <w:tr w:rsidR="006A6AAE" w14:paraId="154370D9" w14:textId="77777777" w:rsidTr="009E4527">
        <w:tc>
          <w:tcPr>
            <w:tcW w:w="1480" w:type="dxa"/>
          </w:tcPr>
          <w:p w14:paraId="470E4BAB" w14:textId="71A9D364" w:rsidR="006A6AAE" w:rsidRDefault="006A6AAE" w:rsidP="006A6AAE">
            <w:r>
              <w:rPr>
                <w:rFonts w:hint="eastAsia"/>
              </w:rPr>
              <w:t>X</w:t>
            </w:r>
            <w:r>
              <w:t>iaomi</w:t>
            </w:r>
          </w:p>
        </w:tc>
        <w:tc>
          <w:tcPr>
            <w:tcW w:w="1350" w:type="dxa"/>
          </w:tcPr>
          <w:p w14:paraId="0A79B18C" w14:textId="1B1FA4A8" w:rsidR="006A6AAE" w:rsidRDefault="006A6AAE" w:rsidP="006A6AAE">
            <w:r>
              <w:t>-</w:t>
            </w:r>
          </w:p>
        </w:tc>
        <w:tc>
          <w:tcPr>
            <w:tcW w:w="6801" w:type="dxa"/>
          </w:tcPr>
          <w:p w14:paraId="799CF3D7" w14:textId="27FC884A" w:rsidR="006A6AAE" w:rsidRPr="00C2594D" w:rsidRDefault="006A6AAE" w:rsidP="006A6AAE">
            <w:r>
              <w:t xml:space="preserve">It is necessary for the above further study for supporting use of a DL BWP….However, </w:t>
            </w:r>
            <w:r>
              <w:rPr>
                <w:rFonts w:hint="eastAsia"/>
              </w:rPr>
              <w:t>LS</w:t>
            </w:r>
            <w:r>
              <w:t xml:space="preserve"> </w:t>
            </w:r>
            <w:r>
              <w:rPr>
                <w:rFonts w:hint="eastAsia"/>
              </w:rPr>
              <w:t>to</w:t>
            </w:r>
            <w:r>
              <w:t xml:space="preserve"> </w:t>
            </w:r>
            <w:r>
              <w:rPr>
                <w:rFonts w:hint="eastAsia"/>
              </w:rPr>
              <w:t>RAN2</w:t>
            </w:r>
            <w:r>
              <w:t xml:space="preserve"> </w:t>
            </w:r>
            <w:r>
              <w:rPr>
                <w:rFonts w:hint="eastAsia"/>
              </w:rPr>
              <w:t>seems</w:t>
            </w:r>
            <w:r>
              <w:t xml:space="preserve"> too early.</w:t>
            </w:r>
          </w:p>
        </w:tc>
      </w:tr>
      <w:tr w:rsidR="007F758E" w14:paraId="056333A3" w14:textId="77777777" w:rsidTr="009E4527">
        <w:tc>
          <w:tcPr>
            <w:tcW w:w="1480" w:type="dxa"/>
          </w:tcPr>
          <w:p w14:paraId="3F8944D5" w14:textId="034C7E23" w:rsidR="007F758E" w:rsidRDefault="00AB595B" w:rsidP="006A6AAE">
            <w:r>
              <w:t>Qualcomm</w:t>
            </w:r>
          </w:p>
        </w:tc>
        <w:tc>
          <w:tcPr>
            <w:tcW w:w="1350" w:type="dxa"/>
          </w:tcPr>
          <w:p w14:paraId="10226BA9" w14:textId="288FC3BB" w:rsidR="007F758E" w:rsidRDefault="00AB595B" w:rsidP="006A6AAE">
            <w:r>
              <w:t>Y</w:t>
            </w:r>
          </w:p>
        </w:tc>
        <w:tc>
          <w:tcPr>
            <w:tcW w:w="6801" w:type="dxa"/>
          </w:tcPr>
          <w:p w14:paraId="1388E26D" w14:textId="77777777" w:rsidR="007F758E" w:rsidRDefault="007F758E" w:rsidP="006A6AAE"/>
        </w:tc>
      </w:tr>
      <w:tr w:rsidR="00B5102E" w14:paraId="5437F3B7" w14:textId="77777777" w:rsidTr="009E4527">
        <w:tc>
          <w:tcPr>
            <w:tcW w:w="1480" w:type="dxa"/>
          </w:tcPr>
          <w:p w14:paraId="4C9C630A" w14:textId="3D5E331D" w:rsidR="00B5102E" w:rsidRDefault="00B5102E" w:rsidP="006A6AAE">
            <w:r>
              <w:t>Panasonic</w:t>
            </w:r>
          </w:p>
        </w:tc>
        <w:tc>
          <w:tcPr>
            <w:tcW w:w="1350" w:type="dxa"/>
          </w:tcPr>
          <w:p w14:paraId="269065D4" w14:textId="5E427D6F" w:rsidR="00B5102E" w:rsidRDefault="009F4318" w:rsidP="006A6AAE">
            <w:r>
              <w:t>Y</w:t>
            </w:r>
          </w:p>
        </w:tc>
        <w:tc>
          <w:tcPr>
            <w:tcW w:w="6801" w:type="dxa"/>
          </w:tcPr>
          <w:p w14:paraId="0C9F3EC6" w14:textId="77777777" w:rsidR="00B5102E" w:rsidRDefault="00B5102E" w:rsidP="006A6AAE"/>
        </w:tc>
      </w:tr>
      <w:tr w:rsidR="00291048" w14:paraId="0DE7ECE8" w14:textId="77777777" w:rsidTr="00291048">
        <w:tc>
          <w:tcPr>
            <w:tcW w:w="1480" w:type="dxa"/>
          </w:tcPr>
          <w:p w14:paraId="62AB9AF3" w14:textId="77777777" w:rsidR="00291048" w:rsidRDefault="00291048" w:rsidP="00E717E8">
            <w:r>
              <w:t>Ericsson</w:t>
            </w:r>
          </w:p>
        </w:tc>
        <w:tc>
          <w:tcPr>
            <w:tcW w:w="1350" w:type="dxa"/>
          </w:tcPr>
          <w:p w14:paraId="6C6440C1" w14:textId="7AF81E1A" w:rsidR="00291048" w:rsidRDefault="00291048" w:rsidP="00E717E8">
            <w:r>
              <w:t>Partially Yes</w:t>
            </w:r>
          </w:p>
        </w:tc>
        <w:tc>
          <w:tcPr>
            <w:tcW w:w="6801" w:type="dxa"/>
          </w:tcPr>
          <w:p w14:paraId="5D151C34" w14:textId="77777777" w:rsidR="00291048" w:rsidRDefault="00291048" w:rsidP="00E717E8">
            <w:r>
              <w:t>We are fine with studying issues listed in this proposal. But we don’t think there is a need to send LS to RAN2.</w:t>
            </w:r>
          </w:p>
        </w:tc>
      </w:tr>
      <w:tr w:rsidR="00521265" w14:paraId="40E95564" w14:textId="77777777" w:rsidTr="00291048">
        <w:tc>
          <w:tcPr>
            <w:tcW w:w="1480" w:type="dxa"/>
          </w:tcPr>
          <w:p w14:paraId="48BE9865" w14:textId="06B33FB1" w:rsidR="00521265" w:rsidRDefault="00521265" w:rsidP="00521265">
            <w:r>
              <w:rPr>
                <w:lang w:eastAsia="ko-KR"/>
              </w:rPr>
              <w:t>Lenovo, Motorola Mobility</w:t>
            </w:r>
          </w:p>
        </w:tc>
        <w:tc>
          <w:tcPr>
            <w:tcW w:w="1350" w:type="dxa"/>
          </w:tcPr>
          <w:p w14:paraId="52E93774" w14:textId="259F24B9" w:rsidR="00521265" w:rsidRDefault="00521265" w:rsidP="00521265">
            <w:r>
              <w:rPr>
                <w:lang w:eastAsia="ko-KR"/>
              </w:rPr>
              <w:t>Y</w:t>
            </w:r>
          </w:p>
        </w:tc>
        <w:tc>
          <w:tcPr>
            <w:tcW w:w="6801" w:type="dxa"/>
          </w:tcPr>
          <w:p w14:paraId="58013209" w14:textId="24D4F065" w:rsidR="00521265" w:rsidRDefault="00521265" w:rsidP="00521265">
            <w:r>
              <w:t>Study also how the DL BWP configurations are determined</w:t>
            </w:r>
            <w:r w:rsidR="00ED465F">
              <w:t xml:space="preserve"> in the UE side</w:t>
            </w:r>
            <w:r>
              <w:t>.</w:t>
            </w:r>
          </w:p>
        </w:tc>
      </w:tr>
      <w:tr w:rsidR="007647A5" w:rsidRPr="00936BD8" w14:paraId="2CE68D23" w14:textId="77777777" w:rsidTr="007647A5">
        <w:tc>
          <w:tcPr>
            <w:tcW w:w="1480" w:type="dxa"/>
          </w:tcPr>
          <w:p w14:paraId="7ACCA0F1" w14:textId="77777777" w:rsidR="007647A5" w:rsidRPr="00936BD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17473D15" w14:textId="77777777" w:rsidR="007647A5" w:rsidRPr="00936BD8" w:rsidRDefault="007647A5" w:rsidP="00E717E8">
            <w:pPr>
              <w:rPr>
                <w:rFonts w:eastAsia="MS Mincho"/>
                <w:lang w:eastAsia="ja-JP"/>
              </w:rPr>
            </w:pPr>
            <w:r>
              <w:rPr>
                <w:rFonts w:eastAsia="MS Mincho" w:hint="eastAsia"/>
                <w:lang w:eastAsia="ja-JP"/>
              </w:rPr>
              <w:t>Y</w:t>
            </w:r>
          </w:p>
        </w:tc>
        <w:tc>
          <w:tcPr>
            <w:tcW w:w="6801" w:type="dxa"/>
          </w:tcPr>
          <w:p w14:paraId="22FF081A" w14:textId="53F1723D" w:rsidR="007647A5" w:rsidRPr="00936BD8" w:rsidRDefault="007647A5" w:rsidP="00E717E8">
            <w:pPr>
              <w:rPr>
                <w:rFonts w:eastAsia="MS Mincho"/>
                <w:lang w:eastAsia="ja-JP"/>
              </w:rPr>
            </w:pPr>
            <w:r>
              <w:rPr>
                <w:rFonts w:eastAsia="MS Mincho"/>
                <w:lang w:eastAsia="ja-JP"/>
              </w:rPr>
              <w:t xml:space="preserve">Sending LS to RAN2 would be helpful for </w:t>
            </w:r>
            <w:r>
              <w:rPr>
                <w:rFonts w:eastAsia="MS Mincho" w:hint="eastAsia"/>
                <w:lang w:eastAsia="ja-JP"/>
              </w:rPr>
              <w:t>R</w:t>
            </w:r>
            <w:r>
              <w:rPr>
                <w:rFonts w:eastAsia="MS Mincho"/>
                <w:lang w:eastAsia="ja-JP"/>
              </w:rPr>
              <w:t xml:space="preserve">AN1’s further study process. </w:t>
            </w:r>
          </w:p>
        </w:tc>
      </w:tr>
      <w:tr w:rsidR="002B2C76" w:rsidRPr="00936BD8" w14:paraId="78095BEA" w14:textId="77777777" w:rsidTr="007647A5">
        <w:tc>
          <w:tcPr>
            <w:tcW w:w="1480" w:type="dxa"/>
          </w:tcPr>
          <w:p w14:paraId="7C7C5912" w14:textId="60702AEC" w:rsidR="002B2C76" w:rsidRDefault="002B2C76" w:rsidP="002B2C76">
            <w:pPr>
              <w:rPr>
                <w:rFonts w:eastAsia="MS Mincho"/>
                <w:lang w:eastAsia="ja-JP"/>
              </w:rPr>
            </w:pPr>
            <w:r>
              <w:rPr>
                <w:rFonts w:eastAsia="MS Mincho" w:hint="eastAsia"/>
                <w:lang w:eastAsia="ja-JP"/>
              </w:rPr>
              <w:t>DOCOMO</w:t>
            </w:r>
          </w:p>
        </w:tc>
        <w:tc>
          <w:tcPr>
            <w:tcW w:w="1350" w:type="dxa"/>
          </w:tcPr>
          <w:p w14:paraId="4971F95B" w14:textId="4A2B7D78" w:rsidR="002B2C76" w:rsidRDefault="002B2C76" w:rsidP="002B2C76">
            <w:pPr>
              <w:rPr>
                <w:rFonts w:eastAsia="MS Mincho"/>
                <w:lang w:eastAsia="ja-JP"/>
              </w:rPr>
            </w:pPr>
            <w:r>
              <w:rPr>
                <w:rFonts w:eastAsia="MS Mincho" w:hint="eastAsia"/>
                <w:lang w:eastAsia="ja-JP"/>
              </w:rPr>
              <w:t>Y</w:t>
            </w:r>
          </w:p>
        </w:tc>
        <w:tc>
          <w:tcPr>
            <w:tcW w:w="6801" w:type="dxa"/>
          </w:tcPr>
          <w:p w14:paraId="3477EE9A" w14:textId="0179475A" w:rsidR="002B2C76" w:rsidRDefault="002B2C76" w:rsidP="002B2C76">
            <w:pPr>
              <w:rPr>
                <w:rFonts w:eastAsia="MS Mincho"/>
                <w:lang w:eastAsia="ja-JP"/>
              </w:rPr>
            </w:pPr>
            <w:r>
              <w:rPr>
                <w:rFonts w:eastAsia="MS Mincho" w:hint="eastAsia"/>
                <w:lang w:eastAsia="ja-JP"/>
              </w:rPr>
              <w:t xml:space="preserve">Fine with studying </w:t>
            </w:r>
            <w:r>
              <w:rPr>
                <w:rFonts w:eastAsia="MS Mincho"/>
                <w:lang w:eastAsia="ja-JP"/>
              </w:rPr>
              <w:t xml:space="preserve">this aspect. But we think sending LS is too early as this is the first RAN2 meeting discussing </w:t>
            </w:r>
            <w:proofErr w:type="spellStart"/>
            <w:r>
              <w:rPr>
                <w:rFonts w:eastAsia="MS Mincho"/>
                <w:lang w:eastAsia="ja-JP"/>
              </w:rPr>
              <w:t>RedCap</w:t>
            </w:r>
            <w:proofErr w:type="spellEnd"/>
            <w:r>
              <w:rPr>
                <w:rFonts w:eastAsia="MS Mincho"/>
                <w:lang w:eastAsia="ja-JP"/>
              </w:rPr>
              <w:t>.</w:t>
            </w:r>
          </w:p>
        </w:tc>
      </w:tr>
      <w:tr w:rsidR="00323C26" w:rsidRPr="00936BD8" w14:paraId="65D7644B" w14:textId="77777777" w:rsidTr="007647A5">
        <w:tc>
          <w:tcPr>
            <w:tcW w:w="1480" w:type="dxa"/>
          </w:tcPr>
          <w:p w14:paraId="69B28D6D" w14:textId="5F4CA7C8" w:rsidR="00323C26" w:rsidRDefault="00323C26" w:rsidP="00323C26">
            <w:pPr>
              <w:rPr>
                <w:rFonts w:eastAsia="MS Mincho"/>
                <w:lang w:eastAsia="ja-JP"/>
              </w:rPr>
            </w:pPr>
            <w:r>
              <w:t>SONY</w:t>
            </w:r>
          </w:p>
        </w:tc>
        <w:tc>
          <w:tcPr>
            <w:tcW w:w="1350" w:type="dxa"/>
          </w:tcPr>
          <w:p w14:paraId="01E88178" w14:textId="0A1A68B8" w:rsidR="00323C26" w:rsidRDefault="00323C26" w:rsidP="00323C26">
            <w:pPr>
              <w:rPr>
                <w:rFonts w:eastAsia="MS Mincho"/>
                <w:lang w:eastAsia="ja-JP"/>
              </w:rPr>
            </w:pPr>
            <w:r>
              <w:t>Partially yes</w:t>
            </w:r>
          </w:p>
        </w:tc>
        <w:tc>
          <w:tcPr>
            <w:tcW w:w="6801" w:type="dxa"/>
          </w:tcPr>
          <w:p w14:paraId="4FBB772A" w14:textId="32302313" w:rsidR="00323C26" w:rsidRDefault="00323C26" w:rsidP="00323C26">
            <w:pPr>
              <w:rPr>
                <w:rFonts w:eastAsia="MS Mincho"/>
                <w:lang w:eastAsia="ja-JP"/>
              </w:rPr>
            </w:pPr>
            <w:r>
              <w:t xml:space="preserve">We are OK to discuss these issues. We think that any requirements for the support of a separate BWP would come out of discussions in 8.6.1, where 8.6.1 might identify some coexistence / efficiency impacts that would be eased with a separate BWP. We note that only some Redcap techniques might take advantage from a separate BWP (e.g. reduction in number of antennas), so any need for a separate BWP should be listed as a specification / coexistence impact of that technique in 8.6.1. </w:t>
            </w:r>
          </w:p>
        </w:tc>
      </w:tr>
      <w:tr w:rsidR="00DE5F65" w:rsidRPr="00936BD8" w14:paraId="30BD4728" w14:textId="77777777" w:rsidTr="007647A5">
        <w:tc>
          <w:tcPr>
            <w:tcW w:w="1480" w:type="dxa"/>
          </w:tcPr>
          <w:p w14:paraId="7B843304" w14:textId="685FA936" w:rsidR="00DE5F65" w:rsidRDefault="00DE5F65" w:rsidP="00323C26">
            <w:r>
              <w:rPr>
                <w:rFonts w:hint="eastAsia"/>
              </w:rPr>
              <w:t>CATT</w:t>
            </w:r>
          </w:p>
        </w:tc>
        <w:tc>
          <w:tcPr>
            <w:tcW w:w="1350" w:type="dxa"/>
          </w:tcPr>
          <w:p w14:paraId="19A62CA6" w14:textId="38EB7B19" w:rsidR="00DE5F65" w:rsidRDefault="00DE5F65" w:rsidP="00323C26">
            <w:r>
              <w:rPr>
                <w:rFonts w:hint="eastAsia"/>
              </w:rPr>
              <w:t>Y</w:t>
            </w:r>
          </w:p>
        </w:tc>
        <w:tc>
          <w:tcPr>
            <w:tcW w:w="6801" w:type="dxa"/>
          </w:tcPr>
          <w:p w14:paraId="2694B893" w14:textId="77777777" w:rsidR="00DE5F65" w:rsidRDefault="00DE5F65" w:rsidP="00DE5F65">
            <w:r>
              <w:rPr>
                <w:rFonts w:hint="eastAsia"/>
              </w:rPr>
              <w:t>We are fine to further study but also think that the study is closely related to complexity reduction/coverage recovery techniques.</w:t>
            </w:r>
          </w:p>
          <w:p w14:paraId="170B8A17" w14:textId="77BCFAFF" w:rsidR="00DE5F65" w:rsidRDefault="00DE5F65" w:rsidP="0049786A">
            <w:r>
              <w:rPr>
                <w:rFonts w:hint="eastAsia"/>
              </w:rPr>
              <w:t xml:space="preserve">For the LS, </w:t>
            </w:r>
            <w:r w:rsidR="0049786A">
              <w:rPr>
                <w:rFonts w:hint="eastAsia"/>
              </w:rPr>
              <w:t>it seems difficult for RAN2 to give a guidance at this stage.</w:t>
            </w:r>
          </w:p>
        </w:tc>
      </w:tr>
      <w:tr w:rsidR="00C66845" w:rsidRPr="00936BD8" w14:paraId="0A99A4C6" w14:textId="77777777" w:rsidTr="007647A5">
        <w:tc>
          <w:tcPr>
            <w:tcW w:w="1480" w:type="dxa"/>
          </w:tcPr>
          <w:p w14:paraId="3D806599" w14:textId="435304A4" w:rsidR="00C66845" w:rsidRDefault="00C66845" w:rsidP="00323C26">
            <w:r>
              <w:t>MediaTek</w:t>
            </w:r>
          </w:p>
        </w:tc>
        <w:tc>
          <w:tcPr>
            <w:tcW w:w="1350" w:type="dxa"/>
          </w:tcPr>
          <w:p w14:paraId="01C68144" w14:textId="62E5D0B5" w:rsidR="00C66845" w:rsidRDefault="00C66845" w:rsidP="00323C26">
            <w:r>
              <w:t>N</w:t>
            </w:r>
          </w:p>
        </w:tc>
        <w:tc>
          <w:tcPr>
            <w:tcW w:w="6801" w:type="dxa"/>
          </w:tcPr>
          <w:p w14:paraId="3759C9A6" w14:textId="0077C8C5" w:rsidR="00C66845" w:rsidRDefault="00C66845" w:rsidP="00DE5F65">
            <w:r>
              <w:t>We agree with ZTE’s view.</w:t>
            </w:r>
          </w:p>
        </w:tc>
      </w:tr>
      <w:tr w:rsidR="007F00A6" w:rsidRPr="00936BD8" w14:paraId="42981116" w14:textId="77777777" w:rsidTr="007647A5">
        <w:tc>
          <w:tcPr>
            <w:tcW w:w="1480" w:type="dxa"/>
          </w:tcPr>
          <w:p w14:paraId="776EFDE1" w14:textId="4A0227B3" w:rsidR="007F00A6" w:rsidRDefault="007F00A6" w:rsidP="00323C26">
            <w:r>
              <w:t>Intel</w:t>
            </w:r>
          </w:p>
        </w:tc>
        <w:tc>
          <w:tcPr>
            <w:tcW w:w="1350" w:type="dxa"/>
          </w:tcPr>
          <w:p w14:paraId="780EA38F" w14:textId="0D02AD0B" w:rsidR="007F00A6" w:rsidRDefault="007F00A6" w:rsidP="00323C26"/>
        </w:tc>
        <w:tc>
          <w:tcPr>
            <w:tcW w:w="6801" w:type="dxa"/>
          </w:tcPr>
          <w:p w14:paraId="64A5AAD8" w14:textId="5F21ED46" w:rsidR="007F00A6" w:rsidRDefault="00586D6E" w:rsidP="00DE5F65">
            <w:r>
              <w:t xml:space="preserve">For the first bullet, we are fine to study it in 8.6.1 or here. </w:t>
            </w:r>
            <w:r w:rsidR="006E6BCB">
              <w:t>We would be open to sending an early LS to RAN2. However, with the assumption that RAN2 would anyway be looking into this, we could wait until next meeting as well.</w:t>
            </w:r>
          </w:p>
        </w:tc>
      </w:tr>
      <w:tr w:rsidR="00ED4F66" w:rsidRPr="00936BD8" w14:paraId="3A751510" w14:textId="77777777" w:rsidTr="007647A5">
        <w:tc>
          <w:tcPr>
            <w:tcW w:w="1480" w:type="dxa"/>
          </w:tcPr>
          <w:p w14:paraId="196261C3" w14:textId="28153474" w:rsidR="00ED4F66" w:rsidRDefault="00ED4F66" w:rsidP="00ED4F66">
            <w:proofErr w:type="spellStart"/>
            <w:r>
              <w:t>Futurewei</w:t>
            </w:r>
            <w:proofErr w:type="spellEnd"/>
          </w:p>
        </w:tc>
        <w:tc>
          <w:tcPr>
            <w:tcW w:w="1350" w:type="dxa"/>
          </w:tcPr>
          <w:p w14:paraId="6E4D329B" w14:textId="508A07ED" w:rsidR="00ED4F66" w:rsidRDefault="00ED4F66" w:rsidP="00ED4F66">
            <w:r>
              <w:t>No to LS, OK to study</w:t>
            </w:r>
          </w:p>
        </w:tc>
        <w:tc>
          <w:tcPr>
            <w:tcW w:w="6801" w:type="dxa"/>
          </w:tcPr>
          <w:p w14:paraId="229B4A10" w14:textId="5A5EFB5E" w:rsidR="00ED4F66" w:rsidRDefault="00ED4F66" w:rsidP="00ED4F66">
            <w:r>
              <w:t>The LS appears to be not needed at this stage. RAN1 can study, but overall, we prefer a Redcap solution that differs as least as possible from a regular UE</w:t>
            </w:r>
          </w:p>
        </w:tc>
      </w:tr>
      <w:tr w:rsidR="0024732E" w:rsidRPr="00936BD8" w14:paraId="5561E1E3" w14:textId="77777777" w:rsidTr="007647A5">
        <w:tc>
          <w:tcPr>
            <w:tcW w:w="1480" w:type="dxa"/>
          </w:tcPr>
          <w:p w14:paraId="0D6518EA" w14:textId="5D27450B" w:rsidR="0024732E" w:rsidRDefault="0024732E" w:rsidP="0024732E">
            <w:proofErr w:type="spellStart"/>
            <w:r>
              <w:t>Convida</w:t>
            </w:r>
            <w:proofErr w:type="spellEnd"/>
          </w:p>
        </w:tc>
        <w:tc>
          <w:tcPr>
            <w:tcW w:w="1350" w:type="dxa"/>
          </w:tcPr>
          <w:p w14:paraId="7A79773C" w14:textId="4690AE48" w:rsidR="0024732E" w:rsidRDefault="0024732E" w:rsidP="0024732E">
            <w:r>
              <w:t>Y</w:t>
            </w:r>
          </w:p>
        </w:tc>
        <w:tc>
          <w:tcPr>
            <w:tcW w:w="6801" w:type="dxa"/>
          </w:tcPr>
          <w:p w14:paraId="20E03BC6" w14:textId="5F3FBC45" w:rsidR="0024732E" w:rsidRDefault="0024732E" w:rsidP="0024732E">
            <w:r w:rsidRPr="002E2439">
              <w:t xml:space="preserve">We think </w:t>
            </w:r>
            <w:r>
              <w:t xml:space="preserve">that </w:t>
            </w:r>
            <w:r w:rsidRPr="002E2439">
              <w:t xml:space="preserve">having </w:t>
            </w:r>
            <w:r>
              <w:t xml:space="preserve">the </w:t>
            </w:r>
            <w:r w:rsidRPr="002E2439">
              <w:t xml:space="preserve">DL BWP other </w:t>
            </w:r>
            <w:r>
              <w:t xml:space="preserve">than </w:t>
            </w:r>
            <w:r w:rsidRPr="002E2439">
              <w:t>the initial DL BWP defined by SSB and CORESET 0 is beneficial</w:t>
            </w:r>
            <w:r>
              <w:t xml:space="preserve">. For example, the DL BWP can be used to reduce the loading in the initial DL BWP and minimize the impact on legacy NR UEs. </w:t>
            </w:r>
          </w:p>
        </w:tc>
      </w:tr>
      <w:tr w:rsidR="00E34001" w:rsidRPr="00936BD8" w14:paraId="7D35EB19" w14:textId="77777777" w:rsidTr="007647A5">
        <w:tc>
          <w:tcPr>
            <w:tcW w:w="1480" w:type="dxa"/>
          </w:tcPr>
          <w:p w14:paraId="53E45A8A" w14:textId="19EEC723" w:rsidR="00E34001" w:rsidRPr="00E34001" w:rsidRDefault="00E34001" w:rsidP="00E34001">
            <w:pPr>
              <w:rPr>
                <w:b/>
                <w:bCs/>
              </w:rPr>
            </w:pPr>
            <w:r w:rsidRPr="00E34001">
              <w:rPr>
                <w:b/>
                <w:bCs/>
                <w:color w:val="00B0F0"/>
              </w:rPr>
              <w:t>Moderator</w:t>
            </w:r>
          </w:p>
        </w:tc>
        <w:tc>
          <w:tcPr>
            <w:tcW w:w="1350" w:type="dxa"/>
          </w:tcPr>
          <w:p w14:paraId="7A72523F" w14:textId="785A5790" w:rsidR="00E34001" w:rsidRPr="00E34001" w:rsidRDefault="00E34001" w:rsidP="00E34001">
            <w:pPr>
              <w:rPr>
                <w:b/>
                <w:bCs/>
              </w:rPr>
            </w:pPr>
            <w:r w:rsidRPr="00E34001">
              <w:rPr>
                <w:b/>
                <w:bCs/>
                <w:color w:val="00B0F0"/>
              </w:rPr>
              <w:t>Summary</w:t>
            </w:r>
          </w:p>
        </w:tc>
        <w:tc>
          <w:tcPr>
            <w:tcW w:w="6801" w:type="dxa"/>
          </w:tcPr>
          <w:p w14:paraId="3CDE24F3" w14:textId="77777777" w:rsidR="00E34001" w:rsidRPr="00E75C7B" w:rsidRDefault="00E34001" w:rsidP="00E34001">
            <w:pPr>
              <w:rPr>
                <w:color w:val="00B0F0"/>
              </w:rPr>
            </w:pPr>
            <w:r w:rsidRPr="00E75C7B">
              <w:rPr>
                <w:color w:val="00B0F0"/>
              </w:rPr>
              <w:t>For the options identified:</w:t>
            </w:r>
          </w:p>
          <w:p w14:paraId="313C5F03" w14:textId="7DC3990E" w:rsidR="00E34001" w:rsidRPr="00E75C7B" w:rsidRDefault="00E34001" w:rsidP="00E34001">
            <w:pPr>
              <w:pStyle w:val="a6"/>
              <w:numPr>
                <w:ilvl w:val="0"/>
                <w:numId w:val="5"/>
              </w:numPr>
              <w:rPr>
                <w:color w:val="00B0F0"/>
              </w:rPr>
            </w:pPr>
            <w:r>
              <w:rPr>
                <w:color w:val="00B0F0"/>
              </w:rPr>
              <w:t>14</w:t>
            </w:r>
            <w:r w:rsidRPr="00E75C7B">
              <w:rPr>
                <w:color w:val="00B0F0"/>
              </w:rPr>
              <w:t xml:space="preserve"> companies agree to study the </w:t>
            </w:r>
            <w:r w:rsidR="009C5CA8">
              <w:rPr>
                <w:color w:val="00B0F0"/>
              </w:rPr>
              <w:t xml:space="preserve">need for </w:t>
            </w:r>
            <w:r w:rsidR="00E630CB">
              <w:rPr>
                <w:color w:val="00B0F0"/>
              </w:rPr>
              <w:t xml:space="preserve">using a separate DL BWP </w:t>
            </w:r>
            <w:r w:rsidR="00EA3D56">
              <w:rPr>
                <w:color w:val="00B0F0"/>
              </w:rPr>
              <w:t xml:space="preserve">than initial </w:t>
            </w:r>
            <w:r w:rsidR="00F730BB">
              <w:rPr>
                <w:color w:val="00B0F0"/>
              </w:rPr>
              <w:t xml:space="preserve">DL BWP for common control </w:t>
            </w:r>
            <w:r w:rsidR="00517EBF">
              <w:rPr>
                <w:color w:val="00B0F0"/>
              </w:rPr>
              <w:t xml:space="preserve">for </w:t>
            </w:r>
            <w:proofErr w:type="spellStart"/>
            <w:r w:rsidR="00517EBF">
              <w:rPr>
                <w:color w:val="00B0F0"/>
              </w:rPr>
              <w:t>RedCap</w:t>
            </w:r>
            <w:proofErr w:type="spellEnd"/>
            <w:r w:rsidR="00517EBF">
              <w:rPr>
                <w:color w:val="00B0F0"/>
              </w:rPr>
              <w:t xml:space="preserve"> UEs (including </w:t>
            </w:r>
            <w:r w:rsidR="00517EBF">
              <w:rPr>
                <w:color w:val="00B0F0"/>
              </w:rPr>
              <w:lastRenderedPageBreak/>
              <w:t xml:space="preserve">idle/inactive mode </w:t>
            </w:r>
            <w:proofErr w:type="spellStart"/>
            <w:r w:rsidR="00517EBF">
              <w:rPr>
                <w:color w:val="00B0F0"/>
              </w:rPr>
              <w:t>RedCap</w:t>
            </w:r>
            <w:proofErr w:type="spellEnd"/>
            <w:r w:rsidR="00517EBF">
              <w:rPr>
                <w:color w:val="00B0F0"/>
              </w:rPr>
              <w:t xml:space="preserve"> UEs)</w:t>
            </w:r>
            <w:r w:rsidRPr="00E75C7B">
              <w:rPr>
                <w:color w:val="00B0F0"/>
              </w:rPr>
              <w:t>.</w:t>
            </w:r>
            <w:r w:rsidR="004C421F">
              <w:rPr>
                <w:color w:val="00B0F0"/>
              </w:rPr>
              <w:t xml:space="preserve"> Most of these companies also seem fine to send an LS to RAN2.</w:t>
            </w:r>
          </w:p>
          <w:p w14:paraId="379852F7" w14:textId="3B85E43E" w:rsidR="00B11DCE" w:rsidRDefault="00B11DCE" w:rsidP="00E34001">
            <w:pPr>
              <w:pStyle w:val="a6"/>
              <w:numPr>
                <w:ilvl w:val="0"/>
                <w:numId w:val="5"/>
              </w:numPr>
              <w:rPr>
                <w:color w:val="00B0F0"/>
              </w:rPr>
            </w:pPr>
            <w:r>
              <w:rPr>
                <w:color w:val="00B0F0"/>
              </w:rPr>
              <w:t>Three companies indicated preference to study this in AI 8.6.1 as part of UE BW reduction</w:t>
            </w:r>
          </w:p>
          <w:p w14:paraId="5E9C9702" w14:textId="6FF9D788" w:rsidR="00E34001" w:rsidRPr="008776A4" w:rsidRDefault="00B11DCE" w:rsidP="008776A4">
            <w:pPr>
              <w:pStyle w:val="a6"/>
              <w:numPr>
                <w:ilvl w:val="0"/>
                <w:numId w:val="5"/>
              </w:numPr>
              <w:rPr>
                <w:color w:val="00B0F0"/>
              </w:rPr>
            </w:pPr>
            <w:r>
              <w:rPr>
                <w:color w:val="00B0F0"/>
              </w:rPr>
              <w:t>Three</w:t>
            </w:r>
            <w:r w:rsidR="00E34001">
              <w:rPr>
                <w:color w:val="00B0F0"/>
              </w:rPr>
              <w:t xml:space="preserve"> compan</w:t>
            </w:r>
            <w:r>
              <w:rPr>
                <w:color w:val="00B0F0"/>
              </w:rPr>
              <w:t>ies</w:t>
            </w:r>
            <w:r w:rsidR="00E34001">
              <w:rPr>
                <w:color w:val="00B0F0"/>
              </w:rPr>
              <w:t xml:space="preserve"> </w:t>
            </w:r>
            <w:r w:rsidR="0050789E">
              <w:rPr>
                <w:color w:val="00B0F0"/>
              </w:rPr>
              <w:t>are fine to the proposed study but do not think necessary to send LS to RAN2 at this meeting.</w:t>
            </w:r>
          </w:p>
          <w:p w14:paraId="09611452" w14:textId="77777777" w:rsidR="0051606D" w:rsidRDefault="001232C4" w:rsidP="00E34001">
            <w:pPr>
              <w:rPr>
                <w:color w:val="00B0F0"/>
              </w:rPr>
            </w:pPr>
            <w:r>
              <w:rPr>
                <w:color w:val="00B0F0"/>
              </w:rPr>
              <w:t xml:space="preserve">On the LS, </w:t>
            </w:r>
            <w:r w:rsidR="00666D29">
              <w:rPr>
                <w:color w:val="00B0F0"/>
              </w:rPr>
              <w:t xml:space="preserve">while it is true RAN2 would most likely be looking into this issue, the input from RAN2 could be a critical factor in answering the </w:t>
            </w:r>
            <w:r w:rsidR="00805A82">
              <w:rPr>
                <w:color w:val="00B0F0"/>
              </w:rPr>
              <w:t xml:space="preserve">question </w:t>
            </w:r>
            <w:r w:rsidR="00FF62CD">
              <w:rPr>
                <w:color w:val="00B0F0"/>
              </w:rPr>
              <w:t>under current consideration</w:t>
            </w:r>
            <w:r w:rsidR="00805A82">
              <w:rPr>
                <w:color w:val="00B0F0"/>
              </w:rPr>
              <w:t>.</w:t>
            </w:r>
            <w:r w:rsidR="00FF62CD">
              <w:rPr>
                <w:color w:val="00B0F0"/>
              </w:rPr>
              <w:t xml:space="preserve"> Considering the short timeline for the SI, it may be good to proactively check with RAN2</w:t>
            </w:r>
            <w:r w:rsidR="00A3064D">
              <w:rPr>
                <w:color w:val="00B0F0"/>
              </w:rPr>
              <w:t>, that could potentially get us an answer during RAN1 #103E (if not before), that could further guide our work.</w:t>
            </w:r>
            <w:r w:rsidR="0051606D">
              <w:rPr>
                <w:color w:val="00B0F0"/>
              </w:rPr>
              <w:t xml:space="preserve"> </w:t>
            </w:r>
          </w:p>
          <w:p w14:paraId="0ECA2D3B" w14:textId="23F19872" w:rsidR="00E34001" w:rsidRPr="0051606D" w:rsidRDefault="00FA4075" w:rsidP="00E34001">
            <w:pPr>
              <w:rPr>
                <w:color w:val="00B0F0"/>
              </w:rPr>
            </w:pPr>
            <w:r>
              <w:rPr>
                <w:color w:val="00B0F0"/>
              </w:rPr>
              <w:t xml:space="preserve">On the </w:t>
            </w:r>
            <w:r w:rsidR="00E861D4">
              <w:rPr>
                <w:color w:val="00B0F0"/>
              </w:rPr>
              <w:t xml:space="preserve">place for this study – the observations on relationship to </w:t>
            </w:r>
            <w:r w:rsidR="009504FF">
              <w:rPr>
                <w:color w:val="00B0F0"/>
              </w:rPr>
              <w:t xml:space="preserve">UE BW reduction in AI 8.6.1 </w:t>
            </w:r>
            <w:r w:rsidR="00607314">
              <w:rPr>
                <w:color w:val="00B0F0"/>
              </w:rPr>
              <w:t xml:space="preserve">are valid. </w:t>
            </w:r>
            <w:r w:rsidR="007C01C5">
              <w:rPr>
                <w:color w:val="00B0F0"/>
              </w:rPr>
              <w:t>Assuming that companies that are willing to study this</w:t>
            </w:r>
            <w:r w:rsidR="001A41EB">
              <w:rPr>
                <w:color w:val="00B0F0"/>
              </w:rPr>
              <w:t xml:space="preserve"> (apparently all) would also be fine to studying this as part of UE BW reduction, it is suggested to conclude that </w:t>
            </w:r>
            <w:r w:rsidR="00B33BC2">
              <w:rPr>
                <w:color w:val="00B0F0"/>
              </w:rPr>
              <w:t xml:space="preserve">this issue </w:t>
            </w:r>
            <w:r w:rsidR="00D41B45">
              <w:rPr>
                <w:color w:val="00B0F0"/>
              </w:rPr>
              <w:t>can</w:t>
            </w:r>
            <w:r w:rsidR="00C7607B">
              <w:rPr>
                <w:color w:val="00B0F0"/>
              </w:rPr>
              <w:t xml:space="preserve"> be</w:t>
            </w:r>
            <w:r w:rsidR="00B33BC2">
              <w:rPr>
                <w:color w:val="00B0F0"/>
              </w:rPr>
              <w:t xml:space="preserve"> studied further as part of AI 8.6.1.</w:t>
            </w:r>
            <w:r w:rsidR="0051606D">
              <w:rPr>
                <w:color w:val="00B0F0"/>
              </w:rPr>
              <w:t xml:space="preserve"> </w:t>
            </w:r>
            <w:r w:rsidR="00805A82">
              <w:rPr>
                <w:color w:val="00B0F0"/>
              </w:rPr>
              <w:t xml:space="preserve"> </w:t>
            </w:r>
          </w:p>
        </w:tc>
      </w:tr>
    </w:tbl>
    <w:p w14:paraId="0F736123" w14:textId="32799547" w:rsidR="000142E8" w:rsidRDefault="000142E8" w:rsidP="00AB3EF6">
      <w:pPr>
        <w:rPr>
          <w:b/>
          <w:bCs/>
          <w:highlight w:val="yellow"/>
        </w:rPr>
      </w:pPr>
    </w:p>
    <w:p w14:paraId="5BFF9EA7" w14:textId="777C354B" w:rsidR="0072210E" w:rsidRDefault="0072210E" w:rsidP="0072210E">
      <w:pPr>
        <w:pStyle w:val="2"/>
      </w:pPr>
      <w:r>
        <w:t xml:space="preserve">         </w:t>
      </w:r>
      <w:r w:rsidR="00C7607B">
        <w:rPr>
          <w:highlight w:val="yellow"/>
        </w:rPr>
        <w:t>Proposed</w:t>
      </w:r>
      <w:r w:rsidRPr="00B33BC2">
        <w:rPr>
          <w:highlight w:val="yellow"/>
        </w:rPr>
        <w:t xml:space="preserve"> </w:t>
      </w:r>
      <w:r w:rsidR="00B33BC2" w:rsidRPr="00B33BC2">
        <w:rPr>
          <w:highlight w:val="yellow"/>
        </w:rPr>
        <w:t>Conclusion 1</w:t>
      </w:r>
    </w:p>
    <w:p w14:paraId="5AF02DC2" w14:textId="78ED8488" w:rsidR="00B33BC2" w:rsidRDefault="00A20372" w:rsidP="00B33BC2">
      <w:pPr>
        <w:pStyle w:val="a6"/>
        <w:numPr>
          <w:ilvl w:val="0"/>
          <w:numId w:val="5"/>
        </w:numPr>
        <w:rPr>
          <w:i/>
          <w:iCs/>
        </w:rPr>
      </w:pPr>
      <w:r>
        <w:rPr>
          <w:i/>
          <w:iCs/>
        </w:rPr>
        <w:t>Potential s</w:t>
      </w:r>
      <w:r w:rsidR="000A406F">
        <w:rPr>
          <w:i/>
          <w:iCs/>
        </w:rPr>
        <w:t>tud</w:t>
      </w:r>
      <w:r>
        <w:rPr>
          <w:i/>
          <w:iCs/>
        </w:rPr>
        <w:t>ies</w:t>
      </w:r>
      <w:r w:rsidR="000A406F">
        <w:rPr>
          <w:i/>
          <w:iCs/>
        </w:rPr>
        <w:t xml:space="preserve"> on t</w:t>
      </w:r>
      <w:r w:rsidR="00B33BC2">
        <w:rPr>
          <w:i/>
          <w:iCs/>
        </w:rPr>
        <w:t xml:space="preserve">he need for supporting use of a DL BWP, that may be different from initial DL BWP defined by the SSB and CORESET 0, for SIB and/or other common control (RAR, paging) transmissions to </w:t>
      </w:r>
      <w:proofErr w:type="spellStart"/>
      <w:r w:rsidR="00B33BC2">
        <w:rPr>
          <w:i/>
          <w:iCs/>
        </w:rPr>
        <w:t>RedCap</w:t>
      </w:r>
      <w:proofErr w:type="spellEnd"/>
      <w:r w:rsidR="00B33BC2">
        <w:rPr>
          <w:i/>
          <w:iCs/>
        </w:rPr>
        <w:t xml:space="preserve"> UEs </w:t>
      </w:r>
      <w:r w:rsidR="00B33BC2" w:rsidRPr="00C769ED">
        <w:rPr>
          <w:i/>
          <w:iCs/>
        </w:rPr>
        <w:t>including those in Idle/Inactive modes</w:t>
      </w:r>
      <w:r w:rsidR="00B33BC2">
        <w:rPr>
          <w:i/>
          <w:iCs/>
        </w:rPr>
        <w:t xml:space="preserve">, </w:t>
      </w:r>
      <w:r w:rsidR="00DC26E2">
        <w:rPr>
          <w:i/>
          <w:iCs/>
        </w:rPr>
        <w:t>c</w:t>
      </w:r>
      <w:r w:rsidR="00CF3A29">
        <w:rPr>
          <w:i/>
          <w:iCs/>
        </w:rPr>
        <w:t>an</w:t>
      </w:r>
      <w:r w:rsidR="00C769ED">
        <w:rPr>
          <w:i/>
          <w:iCs/>
        </w:rPr>
        <w:t xml:space="preserve"> be pursued in AI 8.6.1 as part of Reduced UE BW support.</w:t>
      </w:r>
      <w:r w:rsidR="00B33BC2">
        <w:rPr>
          <w:i/>
          <w:iCs/>
        </w:rPr>
        <w:t xml:space="preserve"> </w:t>
      </w:r>
    </w:p>
    <w:p w14:paraId="2E0AE9EE" w14:textId="387DB2F0" w:rsidR="007647A5" w:rsidRDefault="007647A5" w:rsidP="00AB3EF6">
      <w:pPr>
        <w:rPr>
          <w:b/>
          <w:bCs/>
          <w:highlight w:val="yellow"/>
        </w:rPr>
      </w:pPr>
    </w:p>
    <w:p w14:paraId="49468511" w14:textId="781381B2" w:rsidR="00C769ED" w:rsidRPr="00C7607B" w:rsidRDefault="00C769ED" w:rsidP="00AB3EF6">
      <w:pPr>
        <w:rPr>
          <w:b/>
          <w:bCs/>
        </w:rPr>
      </w:pPr>
      <w:r w:rsidRPr="00C7607B">
        <w:rPr>
          <w:b/>
          <w:bCs/>
        </w:rPr>
        <w:t>Please indicate only if you have strong reservations</w:t>
      </w:r>
      <w:r w:rsidR="00C7607B" w:rsidRPr="00C7607B">
        <w:rPr>
          <w:b/>
          <w:bCs/>
        </w:rPr>
        <w:t xml:space="preserve"> regarding the Proposed Conclusion</w:t>
      </w:r>
      <w:r w:rsidRPr="00C7607B">
        <w:rPr>
          <w:b/>
          <w:bCs/>
        </w:rPr>
        <w:t xml:space="preserve"> </w:t>
      </w:r>
      <w:r w:rsidR="00C7607B" w:rsidRPr="00C7607B">
        <w:rPr>
          <w:b/>
          <w:bCs/>
        </w:rPr>
        <w:t>1</w:t>
      </w:r>
    </w:p>
    <w:tbl>
      <w:tblPr>
        <w:tblStyle w:val="a5"/>
        <w:tblW w:w="8281" w:type="dxa"/>
        <w:tblLook w:val="04A0" w:firstRow="1" w:lastRow="0" w:firstColumn="1" w:lastColumn="0" w:noHBand="0" w:noVBand="1"/>
      </w:tblPr>
      <w:tblGrid>
        <w:gridCol w:w="1480"/>
        <w:gridCol w:w="6801"/>
      </w:tblGrid>
      <w:tr w:rsidR="00C7607B" w14:paraId="4D8851E7" w14:textId="77777777" w:rsidTr="00C7607B">
        <w:tc>
          <w:tcPr>
            <w:tcW w:w="1480" w:type="dxa"/>
            <w:shd w:val="clear" w:color="auto" w:fill="D9D9D9" w:themeFill="background1" w:themeFillShade="D9"/>
          </w:tcPr>
          <w:p w14:paraId="176BA384" w14:textId="77777777" w:rsidR="00C7607B" w:rsidRDefault="00C7607B" w:rsidP="00854E5F">
            <w:pPr>
              <w:rPr>
                <w:b/>
                <w:bCs/>
              </w:rPr>
            </w:pPr>
            <w:r>
              <w:rPr>
                <w:b/>
                <w:bCs/>
              </w:rPr>
              <w:t>Company</w:t>
            </w:r>
          </w:p>
        </w:tc>
        <w:tc>
          <w:tcPr>
            <w:tcW w:w="6801" w:type="dxa"/>
            <w:shd w:val="clear" w:color="auto" w:fill="D9D9D9" w:themeFill="background1" w:themeFillShade="D9"/>
          </w:tcPr>
          <w:p w14:paraId="4164A7DB" w14:textId="77777777" w:rsidR="00C7607B" w:rsidRDefault="00C7607B" w:rsidP="00854E5F">
            <w:pPr>
              <w:rPr>
                <w:b/>
                <w:bCs/>
              </w:rPr>
            </w:pPr>
            <w:r>
              <w:rPr>
                <w:b/>
                <w:bCs/>
              </w:rPr>
              <w:t>Comments</w:t>
            </w:r>
          </w:p>
        </w:tc>
      </w:tr>
      <w:tr w:rsidR="004C2E90" w:rsidRPr="00D15372" w14:paraId="49737EE9" w14:textId="77777777" w:rsidTr="00C7607B">
        <w:tc>
          <w:tcPr>
            <w:tcW w:w="1480" w:type="dxa"/>
            <w:shd w:val="clear" w:color="auto" w:fill="auto"/>
          </w:tcPr>
          <w:p w14:paraId="01BAE07D" w14:textId="3B110BE7" w:rsidR="004C2E90" w:rsidRPr="00D15372" w:rsidRDefault="004C2E90" w:rsidP="004C2E90">
            <w:pPr>
              <w:rPr>
                <w:rFonts w:eastAsia="Malgun Gothic"/>
                <w:lang w:eastAsia="ko-KR"/>
              </w:rPr>
            </w:pPr>
            <w:r>
              <w:rPr>
                <w:rFonts w:eastAsiaTheme="minorEastAsia" w:hint="eastAsia"/>
              </w:rPr>
              <w:t>v</w:t>
            </w:r>
            <w:r>
              <w:rPr>
                <w:rFonts w:eastAsiaTheme="minorEastAsia"/>
              </w:rPr>
              <w:t>ivo</w:t>
            </w:r>
          </w:p>
        </w:tc>
        <w:tc>
          <w:tcPr>
            <w:tcW w:w="6801" w:type="dxa"/>
            <w:shd w:val="clear" w:color="auto" w:fill="auto"/>
          </w:tcPr>
          <w:p w14:paraId="1585CF6E" w14:textId="1802714A" w:rsidR="004C2E90" w:rsidRPr="00D15372" w:rsidRDefault="004C2E90" w:rsidP="004C2E90">
            <w:pPr>
              <w:rPr>
                <w:rFonts w:eastAsia="Malgun Gothic"/>
                <w:lang w:eastAsia="ko-KR"/>
              </w:rPr>
            </w:pPr>
            <w:r>
              <w:rPr>
                <w:rFonts w:eastAsiaTheme="minorEastAsia" w:hint="eastAsia"/>
              </w:rPr>
              <w:t>F</w:t>
            </w:r>
            <w:r>
              <w:rPr>
                <w:rFonts w:eastAsiaTheme="minorEastAsia"/>
              </w:rPr>
              <w:t xml:space="preserve">ine with the suggestion. </w:t>
            </w:r>
          </w:p>
        </w:tc>
      </w:tr>
    </w:tbl>
    <w:p w14:paraId="63330CC4" w14:textId="77777777" w:rsidR="00C769ED" w:rsidRDefault="00C769ED" w:rsidP="00AB3EF6">
      <w:pPr>
        <w:rPr>
          <w:b/>
          <w:bCs/>
          <w:highlight w:val="yellow"/>
        </w:rPr>
      </w:pPr>
    </w:p>
    <w:p w14:paraId="6D6E2755" w14:textId="012B8B86" w:rsidR="00AB3EF6" w:rsidRPr="00D44018" w:rsidRDefault="00AB3EF6" w:rsidP="00A04B9A">
      <w:pPr>
        <w:pStyle w:val="2"/>
        <w:rPr>
          <w:highlight w:val="yellow"/>
        </w:rPr>
      </w:pPr>
      <w:r w:rsidRPr="00D44018">
        <w:rPr>
          <w:highlight w:val="yellow"/>
        </w:rPr>
        <w:t xml:space="preserve">FL Proposal </w:t>
      </w:r>
      <w:r w:rsidR="009E0B64" w:rsidRPr="00D44018">
        <w:rPr>
          <w:highlight w:val="yellow"/>
        </w:rPr>
        <w:t>3</w:t>
      </w:r>
    </w:p>
    <w:p w14:paraId="249FDFC4" w14:textId="2B6EEDCF" w:rsidR="00AB3EF6" w:rsidRDefault="00E93F5F" w:rsidP="00D0154D">
      <w:pPr>
        <w:pStyle w:val="a6"/>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a5"/>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r w:rsidR="00BC2325" w14:paraId="4DE8B490" w14:textId="77777777" w:rsidTr="006E1FE6">
        <w:tc>
          <w:tcPr>
            <w:tcW w:w="1480" w:type="dxa"/>
            <w:shd w:val="clear" w:color="auto" w:fill="auto"/>
          </w:tcPr>
          <w:p w14:paraId="56F2FB7D" w14:textId="77777777" w:rsidR="00BC2325" w:rsidRDefault="00BC2325" w:rsidP="006E1FE6">
            <w:pPr>
              <w:rPr>
                <w:lang w:eastAsia="ko-KR"/>
              </w:rPr>
            </w:pPr>
            <w:r>
              <w:rPr>
                <w:lang w:eastAsia="ko-KR"/>
              </w:rPr>
              <w:t>Samsung</w:t>
            </w:r>
          </w:p>
        </w:tc>
        <w:tc>
          <w:tcPr>
            <w:tcW w:w="1350" w:type="dxa"/>
            <w:shd w:val="clear" w:color="auto" w:fill="auto"/>
          </w:tcPr>
          <w:p w14:paraId="42A6C8BF" w14:textId="77777777" w:rsidR="00BC2325" w:rsidRDefault="00BC2325" w:rsidP="006E1FE6">
            <w:pPr>
              <w:rPr>
                <w:lang w:eastAsia="ko-KR"/>
              </w:rPr>
            </w:pPr>
            <w:r>
              <w:rPr>
                <w:lang w:eastAsia="ko-KR"/>
              </w:rPr>
              <w:t>Y</w:t>
            </w:r>
          </w:p>
        </w:tc>
        <w:tc>
          <w:tcPr>
            <w:tcW w:w="6801" w:type="dxa"/>
            <w:shd w:val="clear" w:color="auto" w:fill="auto"/>
          </w:tcPr>
          <w:p w14:paraId="1370152A" w14:textId="77777777" w:rsidR="00BC2325" w:rsidRDefault="00BC2325" w:rsidP="006E1FE6">
            <w:r>
              <w:t>No need to discuss in RAN1.</w:t>
            </w:r>
          </w:p>
        </w:tc>
      </w:tr>
      <w:tr w:rsidR="00DE1944" w14:paraId="1AAE58FA" w14:textId="77777777" w:rsidTr="00C822F7">
        <w:tc>
          <w:tcPr>
            <w:tcW w:w="1480" w:type="dxa"/>
            <w:shd w:val="clear" w:color="auto" w:fill="auto"/>
          </w:tcPr>
          <w:p w14:paraId="6940833D" w14:textId="686BCA12" w:rsidR="00DE1944" w:rsidRDefault="00DE1944" w:rsidP="00DE1944">
            <w:pPr>
              <w:tabs>
                <w:tab w:val="left" w:pos="876"/>
              </w:tabs>
            </w:pPr>
            <w:r>
              <w:rPr>
                <w:lang w:eastAsia="ko-KR"/>
              </w:rPr>
              <w:t xml:space="preserve">Huawei, </w:t>
            </w:r>
            <w:proofErr w:type="spellStart"/>
            <w:r>
              <w:rPr>
                <w:lang w:eastAsia="ko-KR"/>
              </w:rPr>
              <w:lastRenderedPageBreak/>
              <w:t>HiSilicon</w:t>
            </w:r>
            <w:proofErr w:type="spellEnd"/>
          </w:p>
        </w:tc>
        <w:tc>
          <w:tcPr>
            <w:tcW w:w="1350" w:type="dxa"/>
            <w:shd w:val="clear" w:color="auto" w:fill="auto"/>
          </w:tcPr>
          <w:p w14:paraId="6AF79DD7" w14:textId="0A341365" w:rsidR="00DE1944" w:rsidRDefault="00DE1944" w:rsidP="00DE1944">
            <w:r>
              <w:rPr>
                <w:sz w:val="22"/>
              </w:rPr>
              <w:lastRenderedPageBreak/>
              <w:t>N</w:t>
            </w:r>
          </w:p>
        </w:tc>
        <w:tc>
          <w:tcPr>
            <w:tcW w:w="6801" w:type="dxa"/>
            <w:shd w:val="clear" w:color="auto" w:fill="auto"/>
          </w:tcPr>
          <w:p w14:paraId="386F236A" w14:textId="0AD8D107" w:rsidR="00DE1944" w:rsidRDefault="00DE1944" w:rsidP="00DE1944">
            <w:r>
              <w:rPr>
                <w:rFonts w:hint="eastAsia"/>
              </w:rPr>
              <w:t>It</w:t>
            </w:r>
            <w:r>
              <w:t xml:space="preserve"> may be difficult to proceed in ran1 based on whether </w:t>
            </w:r>
            <w:r w:rsidRPr="00953A55">
              <w:t xml:space="preserve">“temporary access barring” in P3 </w:t>
            </w:r>
            <w:r>
              <w:t>or</w:t>
            </w:r>
            <w:r w:rsidRPr="00953A55">
              <w:t xml:space="preserve"> “soft access barring” in P4</w:t>
            </w:r>
            <w:r>
              <w:t xml:space="preserve">, as this is more about RAN2 mechanisms. </w:t>
            </w:r>
            <w:r w:rsidRPr="00953A55">
              <w:t xml:space="preserve">In </w:t>
            </w:r>
            <w:r w:rsidRPr="00953A55">
              <w:lastRenderedPageBreak/>
              <w:t>our view, we can combine the discussion of P3 and P4, and</w:t>
            </w:r>
            <w:r>
              <w:t xml:space="preserve"> focus on</w:t>
            </w:r>
            <w:r w:rsidRPr="00953A55">
              <w:t xml:space="preserve"> a simple congestion control mechanism for </w:t>
            </w:r>
            <w:proofErr w:type="spellStart"/>
            <w:r w:rsidRPr="00953A55">
              <w:t>RedCap</w:t>
            </w:r>
            <w:proofErr w:type="spellEnd"/>
            <w:r w:rsidRPr="00953A55">
              <w:t xml:space="preserve"> UEs</w:t>
            </w:r>
            <w:r>
              <w:t xml:space="preserve"> from RAN1 point of view</w:t>
            </w:r>
            <w:r w:rsidRPr="00953A55">
              <w:t xml:space="preserve"> is </w:t>
            </w:r>
            <w:r>
              <w:t>sufficient</w:t>
            </w:r>
            <w:r w:rsidRPr="00953A55">
              <w:t>.</w:t>
            </w:r>
          </w:p>
        </w:tc>
      </w:tr>
      <w:tr w:rsidR="006E1FE6" w14:paraId="490C14EB" w14:textId="77777777" w:rsidTr="00C822F7">
        <w:tc>
          <w:tcPr>
            <w:tcW w:w="1480" w:type="dxa"/>
            <w:shd w:val="clear" w:color="auto" w:fill="auto"/>
          </w:tcPr>
          <w:p w14:paraId="0FDE574B" w14:textId="70AF7B25" w:rsidR="006E1FE6" w:rsidRDefault="006E1FE6" w:rsidP="00DE1944">
            <w:pPr>
              <w:tabs>
                <w:tab w:val="left" w:pos="876"/>
              </w:tabs>
            </w:pPr>
            <w:r>
              <w:rPr>
                <w:rFonts w:hint="eastAsia"/>
              </w:rPr>
              <w:lastRenderedPageBreak/>
              <w:t>C</w:t>
            </w:r>
            <w:r>
              <w:t>MCC</w:t>
            </w:r>
          </w:p>
        </w:tc>
        <w:tc>
          <w:tcPr>
            <w:tcW w:w="1350" w:type="dxa"/>
            <w:shd w:val="clear" w:color="auto" w:fill="auto"/>
          </w:tcPr>
          <w:p w14:paraId="5FC79A42" w14:textId="5F5C68C1" w:rsidR="006E1FE6" w:rsidRDefault="006E1FE6" w:rsidP="00DE1944">
            <w:r>
              <w:t>Y</w:t>
            </w:r>
          </w:p>
        </w:tc>
        <w:tc>
          <w:tcPr>
            <w:tcW w:w="6801" w:type="dxa"/>
            <w:shd w:val="clear" w:color="auto" w:fill="auto"/>
          </w:tcPr>
          <w:p w14:paraId="0775B0CB" w14:textId="1D0AAC00" w:rsidR="006E1FE6" w:rsidRDefault="006E1FE6" w:rsidP="00DE1944"/>
        </w:tc>
      </w:tr>
      <w:tr w:rsidR="009E4527" w14:paraId="443AEBF1" w14:textId="77777777" w:rsidTr="009E4527">
        <w:tc>
          <w:tcPr>
            <w:tcW w:w="1480" w:type="dxa"/>
          </w:tcPr>
          <w:p w14:paraId="6C3AF290" w14:textId="77777777" w:rsidR="009E4527" w:rsidRDefault="009E4527" w:rsidP="00E717E8">
            <w:r>
              <w:t>OPPO</w:t>
            </w:r>
          </w:p>
        </w:tc>
        <w:tc>
          <w:tcPr>
            <w:tcW w:w="1350" w:type="dxa"/>
          </w:tcPr>
          <w:p w14:paraId="2C78753A" w14:textId="77777777" w:rsidR="009E4527" w:rsidRDefault="009E4527" w:rsidP="00E717E8">
            <w:r>
              <w:t>Y</w:t>
            </w:r>
          </w:p>
        </w:tc>
        <w:tc>
          <w:tcPr>
            <w:tcW w:w="6801" w:type="dxa"/>
          </w:tcPr>
          <w:p w14:paraId="2435EFBD" w14:textId="77777777" w:rsidR="009E4527" w:rsidRDefault="009E4527" w:rsidP="00E717E8"/>
        </w:tc>
      </w:tr>
      <w:tr w:rsidR="00D34A71" w14:paraId="5DD2072D" w14:textId="77777777" w:rsidTr="009E4527">
        <w:tc>
          <w:tcPr>
            <w:tcW w:w="1480" w:type="dxa"/>
          </w:tcPr>
          <w:p w14:paraId="49B2ADCF" w14:textId="0A1E13A3" w:rsidR="00D34A71" w:rsidRDefault="00D34A71" w:rsidP="00D34A71">
            <w:proofErr w:type="spellStart"/>
            <w:r>
              <w:rPr>
                <w:rFonts w:hint="eastAsia"/>
              </w:rPr>
              <w:t>S</w:t>
            </w:r>
            <w:r>
              <w:t>preadtrum</w:t>
            </w:r>
            <w:proofErr w:type="spellEnd"/>
          </w:p>
        </w:tc>
        <w:tc>
          <w:tcPr>
            <w:tcW w:w="1350" w:type="dxa"/>
          </w:tcPr>
          <w:p w14:paraId="66C2B39E" w14:textId="3EE40C43" w:rsidR="00D34A71" w:rsidRDefault="00D34A71" w:rsidP="00D34A71">
            <w:r>
              <w:rPr>
                <w:rFonts w:hint="eastAsia"/>
              </w:rPr>
              <w:t>Y</w:t>
            </w:r>
          </w:p>
        </w:tc>
        <w:tc>
          <w:tcPr>
            <w:tcW w:w="6801" w:type="dxa"/>
          </w:tcPr>
          <w:p w14:paraId="567190EF" w14:textId="77777777" w:rsidR="00D34A71" w:rsidRDefault="00D34A71" w:rsidP="00D34A71"/>
        </w:tc>
      </w:tr>
      <w:tr w:rsidR="006A6AAE" w14:paraId="24260CDC" w14:textId="77777777" w:rsidTr="009E4527">
        <w:tc>
          <w:tcPr>
            <w:tcW w:w="1480" w:type="dxa"/>
          </w:tcPr>
          <w:p w14:paraId="7682186F" w14:textId="52727D5A" w:rsidR="006A6AAE" w:rsidRDefault="006A6AAE" w:rsidP="006A6AAE">
            <w:r>
              <w:rPr>
                <w:rFonts w:hint="eastAsia"/>
              </w:rPr>
              <w:t>Xiaomi</w:t>
            </w:r>
          </w:p>
        </w:tc>
        <w:tc>
          <w:tcPr>
            <w:tcW w:w="1350" w:type="dxa"/>
          </w:tcPr>
          <w:p w14:paraId="77F0585A" w14:textId="0D3FC263" w:rsidR="006A6AAE" w:rsidRDefault="006A6AAE" w:rsidP="006A6AAE">
            <w:r>
              <w:rPr>
                <w:rFonts w:hint="eastAsia"/>
              </w:rPr>
              <w:t>Y</w:t>
            </w:r>
          </w:p>
        </w:tc>
        <w:tc>
          <w:tcPr>
            <w:tcW w:w="6801" w:type="dxa"/>
          </w:tcPr>
          <w:p w14:paraId="5A7A629D" w14:textId="6210F786" w:rsidR="006A6AAE" w:rsidRDefault="006A6AAE" w:rsidP="006A6AAE">
            <w:r>
              <w:rPr>
                <w:rFonts w:eastAsia="Malgun Gothic" w:hint="eastAsia"/>
                <w:lang w:eastAsia="ko-KR"/>
              </w:rPr>
              <w:t>UAC</w:t>
            </w:r>
            <w:r>
              <w:rPr>
                <w:rFonts w:eastAsia="Malgun Gothic"/>
                <w:lang w:eastAsia="ko-KR"/>
              </w:rPr>
              <w:t xml:space="preserve"> is in RAN2’s scope.</w:t>
            </w:r>
          </w:p>
        </w:tc>
      </w:tr>
      <w:tr w:rsidR="00876B96" w14:paraId="7EE56049" w14:textId="77777777" w:rsidTr="009E4527">
        <w:tc>
          <w:tcPr>
            <w:tcW w:w="1480" w:type="dxa"/>
          </w:tcPr>
          <w:p w14:paraId="2740056F" w14:textId="017983FD" w:rsidR="00876B96" w:rsidRDefault="00876B96" w:rsidP="006A6AAE">
            <w:r>
              <w:t>Qualcomm</w:t>
            </w:r>
          </w:p>
        </w:tc>
        <w:tc>
          <w:tcPr>
            <w:tcW w:w="1350" w:type="dxa"/>
          </w:tcPr>
          <w:p w14:paraId="5E1D30C4" w14:textId="2DC929AC" w:rsidR="00876B96" w:rsidRDefault="00876B96" w:rsidP="006A6AAE">
            <w:r>
              <w:t>Y</w:t>
            </w:r>
          </w:p>
        </w:tc>
        <w:tc>
          <w:tcPr>
            <w:tcW w:w="6801" w:type="dxa"/>
          </w:tcPr>
          <w:p w14:paraId="20E4A6F2" w14:textId="77777777" w:rsidR="00876B96" w:rsidRDefault="00876B96" w:rsidP="006A6AAE">
            <w:pPr>
              <w:rPr>
                <w:rFonts w:eastAsia="Malgun Gothic"/>
                <w:lang w:eastAsia="ko-KR"/>
              </w:rPr>
            </w:pPr>
          </w:p>
        </w:tc>
      </w:tr>
      <w:tr w:rsidR="00B032C6" w14:paraId="46D0F1ED" w14:textId="77777777" w:rsidTr="009E4527">
        <w:tc>
          <w:tcPr>
            <w:tcW w:w="1480" w:type="dxa"/>
          </w:tcPr>
          <w:p w14:paraId="3C105B56" w14:textId="58769229" w:rsidR="00B032C6" w:rsidRDefault="00B032C6" w:rsidP="006A6AAE">
            <w:r>
              <w:t>Panasonic</w:t>
            </w:r>
          </w:p>
        </w:tc>
        <w:tc>
          <w:tcPr>
            <w:tcW w:w="1350" w:type="dxa"/>
          </w:tcPr>
          <w:p w14:paraId="5A8CCC61" w14:textId="57D20117" w:rsidR="00B032C6" w:rsidRDefault="00B032C6" w:rsidP="006A6AAE">
            <w:r>
              <w:t>Y</w:t>
            </w:r>
          </w:p>
        </w:tc>
        <w:tc>
          <w:tcPr>
            <w:tcW w:w="6801" w:type="dxa"/>
          </w:tcPr>
          <w:p w14:paraId="668992C8" w14:textId="77777777" w:rsidR="00B032C6" w:rsidRDefault="00B032C6" w:rsidP="006A6AAE">
            <w:pPr>
              <w:rPr>
                <w:rFonts w:eastAsia="Malgun Gothic"/>
                <w:lang w:eastAsia="ko-KR"/>
              </w:rPr>
            </w:pPr>
          </w:p>
        </w:tc>
      </w:tr>
      <w:tr w:rsidR="00291048" w14:paraId="77EBDFC9" w14:textId="77777777" w:rsidTr="00291048">
        <w:tc>
          <w:tcPr>
            <w:tcW w:w="1480" w:type="dxa"/>
          </w:tcPr>
          <w:p w14:paraId="1B294619" w14:textId="77777777" w:rsidR="00291048" w:rsidRDefault="00291048" w:rsidP="00E717E8">
            <w:r>
              <w:t>Ericsson</w:t>
            </w:r>
          </w:p>
        </w:tc>
        <w:tc>
          <w:tcPr>
            <w:tcW w:w="1350" w:type="dxa"/>
          </w:tcPr>
          <w:p w14:paraId="1972F6BD" w14:textId="0727CE62" w:rsidR="00291048" w:rsidRDefault="00291048" w:rsidP="00E717E8">
            <w:r>
              <w:t>Y</w:t>
            </w:r>
          </w:p>
        </w:tc>
        <w:tc>
          <w:tcPr>
            <w:tcW w:w="6801" w:type="dxa"/>
          </w:tcPr>
          <w:p w14:paraId="6A707957" w14:textId="77777777" w:rsidR="00291048" w:rsidRDefault="00291048" w:rsidP="00E717E8"/>
        </w:tc>
      </w:tr>
      <w:tr w:rsidR="00185BF4" w14:paraId="61717C80" w14:textId="77777777" w:rsidTr="00291048">
        <w:tc>
          <w:tcPr>
            <w:tcW w:w="1480" w:type="dxa"/>
          </w:tcPr>
          <w:p w14:paraId="4C357253" w14:textId="49FE1C3E" w:rsidR="00185BF4" w:rsidRDefault="00185BF4" w:rsidP="00185BF4">
            <w:r>
              <w:rPr>
                <w:lang w:eastAsia="ko-KR"/>
              </w:rPr>
              <w:t>Lenovo, Motorola Mobility</w:t>
            </w:r>
          </w:p>
        </w:tc>
        <w:tc>
          <w:tcPr>
            <w:tcW w:w="1350" w:type="dxa"/>
          </w:tcPr>
          <w:p w14:paraId="396FCA78" w14:textId="348E4FC4" w:rsidR="00185BF4" w:rsidRDefault="00185BF4" w:rsidP="00185BF4">
            <w:r>
              <w:rPr>
                <w:lang w:eastAsia="ko-KR"/>
              </w:rPr>
              <w:t>Y</w:t>
            </w:r>
          </w:p>
        </w:tc>
        <w:tc>
          <w:tcPr>
            <w:tcW w:w="6801" w:type="dxa"/>
          </w:tcPr>
          <w:p w14:paraId="10B74227" w14:textId="77777777" w:rsidR="00185BF4" w:rsidRDefault="00185BF4" w:rsidP="00185BF4"/>
        </w:tc>
      </w:tr>
      <w:tr w:rsidR="007647A5" w14:paraId="6BE49195" w14:textId="77777777" w:rsidTr="00291048">
        <w:tc>
          <w:tcPr>
            <w:tcW w:w="1480" w:type="dxa"/>
          </w:tcPr>
          <w:p w14:paraId="5B2685C8" w14:textId="4311E7E4" w:rsidR="007647A5" w:rsidRPr="007647A5" w:rsidRDefault="007647A5" w:rsidP="00185BF4">
            <w:pPr>
              <w:rPr>
                <w:rFonts w:eastAsia="MS Mincho"/>
                <w:lang w:eastAsia="ja-JP"/>
              </w:rPr>
            </w:pPr>
            <w:r>
              <w:rPr>
                <w:rFonts w:eastAsia="MS Mincho" w:hint="eastAsia"/>
                <w:lang w:eastAsia="ja-JP"/>
              </w:rPr>
              <w:t>S</w:t>
            </w:r>
            <w:r>
              <w:rPr>
                <w:rFonts w:eastAsia="MS Mincho"/>
                <w:lang w:eastAsia="ja-JP"/>
              </w:rPr>
              <w:t>harp</w:t>
            </w:r>
          </w:p>
        </w:tc>
        <w:tc>
          <w:tcPr>
            <w:tcW w:w="1350" w:type="dxa"/>
          </w:tcPr>
          <w:p w14:paraId="6FE7201F" w14:textId="526FA81B" w:rsidR="007647A5" w:rsidRPr="007647A5" w:rsidRDefault="007647A5" w:rsidP="00185BF4">
            <w:pPr>
              <w:rPr>
                <w:rFonts w:eastAsia="MS Mincho"/>
                <w:lang w:eastAsia="ja-JP"/>
              </w:rPr>
            </w:pPr>
            <w:r>
              <w:rPr>
                <w:rFonts w:eastAsia="MS Mincho" w:hint="eastAsia"/>
                <w:lang w:eastAsia="ja-JP"/>
              </w:rPr>
              <w:t>Y</w:t>
            </w:r>
          </w:p>
        </w:tc>
        <w:tc>
          <w:tcPr>
            <w:tcW w:w="6801" w:type="dxa"/>
          </w:tcPr>
          <w:p w14:paraId="10C836A2" w14:textId="77777777" w:rsidR="007647A5" w:rsidRDefault="007647A5" w:rsidP="00185BF4"/>
        </w:tc>
      </w:tr>
      <w:tr w:rsidR="002B2C76" w14:paraId="376F6445" w14:textId="77777777" w:rsidTr="00291048">
        <w:tc>
          <w:tcPr>
            <w:tcW w:w="1480" w:type="dxa"/>
          </w:tcPr>
          <w:p w14:paraId="381FB8D2" w14:textId="0EBAA90C" w:rsidR="002B2C76" w:rsidRDefault="002B2C76" w:rsidP="002B2C76">
            <w:pPr>
              <w:rPr>
                <w:rFonts w:eastAsia="MS Mincho"/>
                <w:lang w:eastAsia="ja-JP"/>
              </w:rPr>
            </w:pPr>
            <w:r>
              <w:rPr>
                <w:rFonts w:eastAsia="MS Mincho" w:hint="eastAsia"/>
                <w:lang w:eastAsia="ja-JP"/>
              </w:rPr>
              <w:t>DOCOMO</w:t>
            </w:r>
          </w:p>
        </w:tc>
        <w:tc>
          <w:tcPr>
            <w:tcW w:w="1350" w:type="dxa"/>
          </w:tcPr>
          <w:p w14:paraId="34020FC1" w14:textId="29F3E669" w:rsidR="002B2C76" w:rsidRDefault="002B2C76" w:rsidP="002B2C76">
            <w:pPr>
              <w:rPr>
                <w:rFonts w:eastAsia="MS Mincho"/>
                <w:lang w:eastAsia="ja-JP"/>
              </w:rPr>
            </w:pPr>
            <w:r>
              <w:rPr>
                <w:rFonts w:eastAsia="MS Mincho" w:hint="eastAsia"/>
                <w:lang w:eastAsia="ja-JP"/>
              </w:rPr>
              <w:t>Y</w:t>
            </w:r>
          </w:p>
        </w:tc>
        <w:tc>
          <w:tcPr>
            <w:tcW w:w="6801" w:type="dxa"/>
          </w:tcPr>
          <w:p w14:paraId="4E23332F" w14:textId="77777777" w:rsidR="002B2C76" w:rsidRDefault="002B2C76" w:rsidP="002B2C76"/>
        </w:tc>
      </w:tr>
      <w:tr w:rsidR="00323C26" w14:paraId="7C127342" w14:textId="77777777" w:rsidTr="00291048">
        <w:tc>
          <w:tcPr>
            <w:tcW w:w="1480" w:type="dxa"/>
          </w:tcPr>
          <w:p w14:paraId="1819C2B7" w14:textId="418D49FB" w:rsidR="00323C26" w:rsidRDefault="00323C26" w:rsidP="002B2C76">
            <w:pPr>
              <w:rPr>
                <w:rFonts w:eastAsia="MS Mincho"/>
                <w:lang w:eastAsia="ja-JP"/>
              </w:rPr>
            </w:pPr>
            <w:r>
              <w:rPr>
                <w:rFonts w:eastAsia="MS Mincho"/>
                <w:lang w:eastAsia="ja-JP"/>
              </w:rPr>
              <w:t>SONY</w:t>
            </w:r>
          </w:p>
        </w:tc>
        <w:tc>
          <w:tcPr>
            <w:tcW w:w="1350" w:type="dxa"/>
          </w:tcPr>
          <w:p w14:paraId="2F4FA905" w14:textId="645BE924" w:rsidR="00323C26" w:rsidRDefault="00323C26" w:rsidP="002B2C76">
            <w:pPr>
              <w:rPr>
                <w:rFonts w:eastAsia="MS Mincho"/>
                <w:lang w:eastAsia="ja-JP"/>
              </w:rPr>
            </w:pPr>
            <w:r>
              <w:rPr>
                <w:rFonts w:eastAsia="MS Mincho"/>
                <w:lang w:eastAsia="ja-JP"/>
              </w:rPr>
              <w:t>Y</w:t>
            </w:r>
          </w:p>
        </w:tc>
        <w:tc>
          <w:tcPr>
            <w:tcW w:w="6801" w:type="dxa"/>
          </w:tcPr>
          <w:p w14:paraId="1E13E3AF" w14:textId="77777777" w:rsidR="00323C26" w:rsidRDefault="00323C26" w:rsidP="002B2C76"/>
        </w:tc>
      </w:tr>
      <w:tr w:rsidR="00DE5F65" w14:paraId="0565FEF3" w14:textId="77777777" w:rsidTr="00291048">
        <w:tc>
          <w:tcPr>
            <w:tcW w:w="1480" w:type="dxa"/>
          </w:tcPr>
          <w:p w14:paraId="4E1C93F7" w14:textId="34F26EB2" w:rsidR="00DE5F65" w:rsidRPr="00DE5F65" w:rsidRDefault="00DE5F65" w:rsidP="002B2C76">
            <w:pPr>
              <w:rPr>
                <w:rFonts w:eastAsiaTheme="minorEastAsia"/>
              </w:rPr>
            </w:pPr>
            <w:r>
              <w:rPr>
                <w:rFonts w:eastAsiaTheme="minorEastAsia" w:hint="eastAsia"/>
              </w:rPr>
              <w:t>CATT</w:t>
            </w:r>
          </w:p>
        </w:tc>
        <w:tc>
          <w:tcPr>
            <w:tcW w:w="1350" w:type="dxa"/>
          </w:tcPr>
          <w:p w14:paraId="39654911" w14:textId="538D61E7" w:rsidR="00DE5F65" w:rsidRPr="00DE5F65" w:rsidRDefault="00DE5F65" w:rsidP="002B2C76">
            <w:pPr>
              <w:rPr>
                <w:rFonts w:eastAsiaTheme="minorEastAsia"/>
              </w:rPr>
            </w:pPr>
            <w:r>
              <w:rPr>
                <w:rFonts w:eastAsiaTheme="minorEastAsia" w:hint="eastAsia"/>
              </w:rPr>
              <w:t>Y</w:t>
            </w:r>
          </w:p>
        </w:tc>
        <w:tc>
          <w:tcPr>
            <w:tcW w:w="6801" w:type="dxa"/>
          </w:tcPr>
          <w:p w14:paraId="7DB0DEF3" w14:textId="77777777" w:rsidR="00DE5F65" w:rsidRDefault="00DE5F65" w:rsidP="002B2C76"/>
        </w:tc>
      </w:tr>
      <w:tr w:rsidR="00C66845" w14:paraId="30D45E75" w14:textId="77777777" w:rsidTr="00291048">
        <w:tc>
          <w:tcPr>
            <w:tcW w:w="1480" w:type="dxa"/>
          </w:tcPr>
          <w:p w14:paraId="32CFDFFD" w14:textId="5E388592" w:rsidR="00C66845" w:rsidRDefault="00C66845" w:rsidP="002B2C76">
            <w:pPr>
              <w:rPr>
                <w:rFonts w:eastAsiaTheme="minorEastAsia"/>
              </w:rPr>
            </w:pPr>
            <w:r>
              <w:rPr>
                <w:rFonts w:eastAsiaTheme="minorEastAsia"/>
              </w:rPr>
              <w:t>MediaTek</w:t>
            </w:r>
          </w:p>
        </w:tc>
        <w:tc>
          <w:tcPr>
            <w:tcW w:w="1350" w:type="dxa"/>
          </w:tcPr>
          <w:p w14:paraId="6BD0BE0E" w14:textId="39690E6D" w:rsidR="00C66845" w:rsidRDefault="00C66845" w:rsidP="002B2C76">
            <w:pPr>
              <w:rPr>
                <w:rFonts w:eastAsiaTheme="minorEastAsia"/>
              </w:rPr>
            </w:pPr>
            <w:r>
              <w:rPr>
                <w:rFonts w:eastAsiaTheme="minorEastAsia"/>
              </w:rPr>
              <w:t>Y</w:t>
            </w:r>
          </w:p>
        </w:tc>
        <w:tc>
          <w:tcPr>
            <w:tcW w:w="6801" w:type="dxa"/>
          </w:tcPr>
          <w:p w14:paraId="4218146D" w14:textId="77777777" w:rsidR="00C66845" w:rsidRDefault="00C66845" w:rsidP="002B2C76"/>
        </w:tc>
      </w:tr>
      <w:tr w:rsidR="00802833" w14:paraId="5E141DCB" w14:textId="77777777" w:rsidTr="00291048">
        <w:tc>
          <w:tcPr>
            <w:tcW w:w="1480" w:type="dxa"/>
          </w:tcPr>
          <w:p w14:paraId="342A4644" w14:textId="61458ABB" w:rsidR="00802833" w:rsidRDefault="00802833" w:rsidP="002B2C76">
            <w:pPr>
              <w:rPr>
                <w:rFonts w:eastAsiaTheme="minorEastAsia"/>
              </w:rPr>
            </w:pPr>
            <w:r>
              <w:rPr>
                <w:rFonts w:eastAsiaTheme="minorEastAsia"/>
              </w:rPr>
              <w:t>Intel</w:t>
            </w:r>
          </w:p>
        </w:tc>
        <w:tc>
          <w:tcPr>
            <w:tcW w:w="1350" w:type="dxa"/>
          </w:tcPr>
          <w:p w14:paraId="54D67D7D" w14:textId="43E81A80" w:rsidR="00802833" w:rsidRDefault="00802833" w:rsidP="002B2C76">
            <w:pPr>
              <w:rPr>
                <w:rFonts w:eastAsiaTheme="minorEastAsia"/>
              </w:rPr>
            </w:pPr>
            <w:r>
              <w:rPr>
                <w:rFonts w:eastAsiaTheme="minorEastAsia"/>
              </w:rPr>
              <w:t>Y</w:t>
            </w:r>
          </w:p>
        </w:tc>
        <w:tc>
          <w:tcPr>
            <w:tcW w:w="6801" w:type="dxa"/>
          </w:tcPr>
          <w:p w14:paraId="4398F5A2" w14:textId="77777777" w:rsidR="00802833" w:rsidRDefault="00802833" w:rsidP="002B2C76"/>
        </w:tc>
      </w:tr>
      <w:tr w:rsidR="00ED4F66" w14:paraId="16AB842E" w14:textId="77777777" w:rsidTr="00291048">
        <w:tc>
          <w:tcPr>
            <w:tcW w:w="1480" w:type="dxa"/>
          </w:tcPr>
          <w:p w14:paraId="0C17FF69" w14:textId="4B9AD96A" w:rsidR="00ED4F66" w:rsidRDefault="00ED4F66" w:rsidP="00ED4F66">
            <w:pPr>
              <w:rPr>
                <w:rFonts w:eastAsiaTheme="minorEastAsia"/>
              </w:rPr>
            </w:pPr>
            <w:proofErr w:type="spellStart"/>
            <w:r>
              <w:t>Futurewei</w:t>
            </w:r>
            <w:proofErr w:type="spellEnd"/>
          </w:p>
        </w:tc>
        <w:tc>
          <w:tcPr>
            <w:tcW w:w="1350" w:type="dxa"/>
          </w:tcPr>
          <w:p w14:paraId="0FAE262E" w14:textId="0E93A342" w:rsidR="00ED4F66" w:rsidRDefault="00ED4F66" w:rsidP="00ED4F66">
            <w:pPr>
              <w:rPr>
                <w:rFonts w:eastAsiaTheme="minorEastAsia"/>
              </w:rPr>
            </w:pPr>
            <w:r>
              <w:t>Y</w:t>
            </w:r>
          </w:p>
        </w:tc>
        <w:tc>
          <w:tcPr>
            <w:tcW w:w="6801" w:type="dxa"/>
          </w:tcPr>
          <w:p w14:paraId="26FB6DAE" w14:textId="77777777" w:rsidR="00ED4F66" w:rsidRDefault="00ED4F66" w:rsidP="00ED4F66"/>
        </w:tc>
      </w:tr>
      <w:tr w:rsidR="0024732E" w14:paraId="58BBF15E" w14:textId="77777777" w:rsidTr="00291048">
        <w:tc>
          <w:tcPr>
            <w:tcW w:w="1480" w:type="dxa"/>
          </w:tcPr>
          <w:p w14:paraId="1104D90C" w14:textId="01AB6F3F" w:rsidR="0024732E" w:rsidRDefault="0024732E" w:rsidP="00ED4F66">
            <w:proofErr w:type="spellStart"/>
            <w:r>
              <w:t>Convida</w:t>
            </w:r>
            <w:proofErr w:type="spellEnd"/>
          </w:p>
        </w:tc>
        <w:tc>
          <w:tcPr>
            <w:tcW w:w="1350" w:type="dxa"/>
          </w:tcPr>
          <w:p w14:paraId="020755E3" w14:textId="28D7762A" w:rsidR="0024732E" w:rsidRDefault="0024732E" w:rsidP="00ED4F66">
            <w:r>
              <w:t>Y</w:t>
            </w:r>
          </w:p>
        </w:tc>
        <w:tc>
          <w:tcPr>
            <w:tcW w:w="6801" w:type="dxa"/>
          </w:tcPr>
          <w:p w14:paraId="6E76A59A" w14:textId="77777777" w:rsidR="0024732E" w:rsidRDefault="0024732E" w:rsidP="00ED4F66"/>
        </w:tc>
      </w:tr>
      <w:tr w:rsidR="00BD15C8" w14:paraId="06CB18B8" w14:textId="77777777" w:rsidTr="00291048">
        <w:tc>
          <w:tcPr>
            <w:tcW w:w="1480" w:type="dxa"/>
          </w:tcPr>
          <w:p w14:paraId="6CABFD35" w14:textId="037D32D3" w:rsidR="00BD15C8" w:rsidRDefault="00BD15C8" w:rsidP="00BD15C8">
            <w:r w:rsidRPr="00E34001">
              <w:rPr>
                <w:b/>
                <w:bCs/>
                <w:color w:val="00B0F0"/>
              </w:rPr>
              <w:t>Moderator</w:t>
            </w:r>
          </w:p>
        </w:tc>
        <w:tc>
          <w:tcPr>
            <w:tcW w:w="1350" w:type="dxa"/>
          </w:tcPr>
          <w:p w14:paraId="1D1DDAFC" w14:textId="7513886A" w:rsidR="00BD15C8" w:rsidRDefault="00BD15C8" w:rsidP="00BD15C8">
            <w:r w:rsidRPr="00E34001">
              <w:rPr>
                <w:b/>
                <w:bCs/>
                <w:color w:val="00B0F0"/>
              </w:rPr>
              <w:t>Summary</w:t>
            </w:r>
          </w:p>
        </w:tc>
        <w:tc>
          <w:tcPr>
            <w:tcW w:w="6801" w:type="dxa"/>
          </w:tcPr>
          <w:p w14:paraId="4653B873" w14:textId="22409213" w:rsidR="00BD15C8" w:rsidRDefault="00BD15C8" w:rsidP="00BD15C8">
            <w:pPr>
              <w:rPr>
                <w:color w:val="00B0F0"/>
              </w:rPr>
            </w:pPr>
            <w:r>
              <w:rPr>
                <w:color w:val="00B0F0"/>
              </w:rPr>
              <w:t xml:space="preserve">All responses indicate that RAN1 can </w:t>
            </w:r>
            <w:r w:rsidR="0072210E">
              <w:rPr>
                <w:color w:val="00B0F0"/>
              </w:rPr>
              <w:t xml:space="preserve">wait for RAN2 on approaches for temporary access barring for </w:t>
            </w:r>
            <w:proofErr w:type="spellStart"/>
            <w:r w:rsidR="0072210E">
              <w:rPr>
                <w:color w:val="00B0F0"/>
              </w:rPr>
              <w:t>RedCap</w:t>
            </w:r>
            <w:proofErr w:type="spellEnd"/>
            <w:r w:rsidR="0072210E">
              <w:rPr>
                <w:color w:val="00B0F0"/>
              </w:rPr>
              <w:t xml:space="preserve"> UEs.</w:t>
            </w:r>
          </w:p>
          <w:p w14:paraId="1D66AB6C" w14:textId="2A1ABC0B" w:rsidR="00D44018" w:rsidRPr="00C7607B" w:rsidRDefault="00C7607B" w:rsidP="00BD15C8">
            <w:pPr>
              <w:rPr>
                <w:color w:val="00B0F0"/>
              </w:rPr>
            </w:pPr>
            <w:r>
              <w:rPr>
                <w:color w:val="00B0F0"/>
              </w:rPr>
              <w:t xml:space="preserve">Proposal 3 and 4 are further merged into </w:t>
            </w:r>
            <w:r w:rsidR="0035582A">
              <w:rPr>
                <w:color w:val="00B0F0"/>
              </w:rPr>
              <w:t>Proposed Conclusion 2</w:t>
            </w:r>
            <w:r>
              <w:rPr>
                <w:color w:val="00B0F0"/>
              </w:rPr>
              <w:t xml:space="preserve"> </w:t>
            </w:r>
            <w:r w:rsidR="0035582A">
              <w:rPr>
                <w:color w:val="00B0F0"/>
              </w:rPr>
              <w:t>below</w:t>
            </w:r>
            <w:r>
              <w:rPr>
                <w:color w:val="00B0F0"/>
              </w:rPr>
              <w:t>.</w:t>
            </w:r>
          </w:p>
        </w:tc>
      </w:tr>
    </w:tbl>
    <w:p w14:paraId="63D8B7A5" w14:textId="3CB31609" w:rsidR="00F95299" w:rsidRPr="00F95299" w:rsidRDefault="00F95299" w:rsidP="00F95299"/>
    <w:p w14:paraId="517AC9E3" w14:textId="16A35BED" w:rsidR="00BF7076" w:rsidRPr="00A04B9A" w:rsidRDefault="00BF7076" w:rsidP="00A04B9A">
      <w:pPr>
        <w:pStyle w:val="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a6"/>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w:t>
      </w:r>
      <w:proofErr w:type="spellStart"/>
      <w:r>
        <w:rPr>
          <w:i/>
          <w:iCs/>
        </w:rPr>
        <w:t>RedCap</w:t>
      </w:r>
      <w:proofErr w:type="spellEnd"/>
      <w:r>
        <w:rPr>
          <w:i/>
          <w:iCs/>
        </w:rPr>
        <w:t xml:space="preserve"> UEs</w:t>
      </w:r>
      <w:r w:rsidR="00D66D7C">
        <w:rPr>
          <w:i/>
          <w:iCs/>
        </w:rPr>
        <w:t>.</w:t>
      </w:r>
    </w:p>
    <w:p w14:paraId="6C5F49AB" w14:textId="77777777" w:rsidR="0076289E" w:rsidRPr="0076289E" w:rsidRDefault="0076289E" w:rsidP="0076289E"/>
    <w:tbl>
      <w:tblPr>
        <w:tblStyle w:val="a5"/>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t xml:space="preserve">&lt;Moderator&gt; </w:t>
            </w:r>
            <w:r w:rsidR="008A3879">
              <w:rPr>
                <w:rFonts w:eastAsia="Malgun Gothic"/>
                <w:color w:val="00B0F0"/>
                <w:lang w:eastAsia="ko-KR"/>
              </w:rPr>
              <w:t xml:space="preserve">No. Proposal 1 was about cell barring, and in that context, now </w:t>
            </w:r>
            <w:r w:rsidR="008A3879">
              <w:rPr>
                <w:rFonts w:eastAsia="Malgun Gothic"/>
                <w:color w:val="00B0F0"/>
                <w:lang w:eastAsia="ko-KR"/>
              </w:rPr>
              <w:lastRenderedPageBreak/>
              <w:t>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better as a question, but </w:t>
            </w:r>
            <w:r w:rsidR="000B4AD2">
              <w:rPr>
                <w:rFonts w:eastAsia="Malgun Gothic"/>
                <w:color w:val="00B0F0"/>
                <w:lang w:eastAsia="ko-KR"/>
              </w:rPr>
              <w:t xml:space="preserve">hopefully, we </w:t>
            </w:r>
            <w:r w:rsidR="00A4471B">
              <w:rPr>
                <w:rFonts w:eastAsia="Malgun Gothic"/>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lastRenderedPageBreak/>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 xml:space="preserve">This is a RAN2 lead objective. </w:t>
            </w:r>
            <w:r>
              <w:rPr>
                <w:rFonts w:hint="eastAsia"/>
              </w:rPr>
              <w:t xml:space="preserve">And RAN2 has already started the </w:t>
            </w:r>
            <w:proofErr w:type="spellStart"/>
            <w:r>
              <w:rPr>
                <w:rFonts w:hint="eastAsia"/>
              </w:rPr>
              <w:t>discussion,we</w:t>
            </w:r>
            <w:proofErr w:type="spellEnd"/>
            <w:r>
              <w:rPr>
                <w:rFonts w:hint="eastAsia"/>
              </w:rPr>
              <w:t xml:space="preserve"> prefer to wait or after receiving LS from RAN2.</w:t>
            </w:r>
          </w:p>
        </w:tc>
      </w:tr>
      <w:tr w:rsidR="00BC2325" w14:paraId="6AEC97BC" w14:textId="77777777" w:rsidTr="006E1FE6">
        <w:tc>
          <w:tcPr>
            <w:tcW w:w="1480" w:type="dxa"/>
            <w:shd w:val="clear" w:color="auto" w:fill="auto"/>
          </w:tcPr>
          <w:p w14:paraId="4E2733DD" w14:textId="77777777" w:rsidR="00BC2325" w:rsidRDefault="00BC2325" w:rsidP="006E1FE6">
            <w:pPr>
              <w:rPr>
                <w:lang w:eastAsia="ko-KR"/>
              </w:rPr>
            </w:pPr>
            <w:r>
              <w:rPr>
                <w:lang w:eastAsia="ko-KR"/>
              </w:rPr>
              <w:t>Samsung</w:t>
            </w:r>
          </w:p>
        </w:tc>
        <w:tc>
          <w:tcPr>
            <w:tcW w:w="1350" w:type="dxa"/>
            <w:shd w:val="clear" w:color="auto" w:fill="auto"/>
          </w:tcPr>
          <w:p w14:paraId="50FD86D7" w14:textId="77777777" w:rsidR="00BC2325" w:rsidRDefault="00BC2325" w:rsidP="006E1FE6">
            <w:pPr>
              <w:rPr>
                <w:lang w:eastAsia="ko-KR"/>
              </w:rPr>
            </w:pPr>
            <w:r>
              <w:rPr>
                <w:lang w:eastAsia="ko-KR"/>
              </w:rPr>
              <w:t>Y</w:t>
            </w:r>
          </w:p>
        </w:tc>
        <w:tc>
          <w:tcPr>
            <w:tcW w:w="6801" w:type="dxa"/>
            <w:shd w:val="clear" w:color="auto" w:fill="auto"/>
          </w:tcPr>
          <w:p w14:paraId="292AD2FA" w14:textId="77777777" w:rsidR="00BC2325" w:rsidRDefault="00BC2325" w:rsidP="006E1FE6">
            <w:r>
              <w:t>We agree to study this in RAN1.</w:t>
            </w:r>
          </w:p>
        </w:tc>
      </w:tr>
      <w:tr w:rsidR="00DE1944" w14:paraId="6FA86E25" w14:textId="77777777" w:rsidTr="00C822F7">
        <w:tc>
          <w:tcPr>
            <w:tcW w:w="1480" w:type="dxa"/>
            <w:shd w:val="clear" w:color="auto" w:fill="auto"/>
          </w:tcPr>
          <w:p w14:paraId="62F4A4BA" w14:textId="5BC85B76"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5E607079" w14:textId="3069A319" w:rsidR="00DE1944" w:rsidRDefault="00DE1944" w:rsidP="00DE1944">
            <w:r>
              <w:rPr>
                <w:sz w:val="22"/>
              </w:rPr>
              <w:t>N</w:t>
            </w:r>
          </w:p>
        </w:tc>
        <w:tc>
          <w:tcPr>
            <w:tcW w:w="6801" w:type="dxa"/>
            <w:shd w:val="clear" w:color="auto" w:fill="auto"/>
          </w:tcPr>
          <w:p w14:paraId="5FA2B8C4" w14:textId="77777777" w:rsidR="00DE1944" w:rsidRDefault="00DE1944" w:rsidP="00DE1944">
            <w:pPr>
              <w:pStyle w:val="a6"/>
              <w:numPr>
                <w:ilvl w:val="0"/>
                <w:numId w:val="31"/>
              </w:numPr>
            </w:pPr>
            <w:r>
              <w:rPr>
                <w:rFonts w:hint="eastAsia"/>
              </w:rPr>
              <w:t>C</w:t>
            </w:r>
            <w:r>
              <w:t>ombine the proposal with P3.</w:t>
            </w:r>
          </w:p>
          <w:p w14:paraId="00972A5F" w14:textId="77777777" w:rsidR="00DE1944" w:rsidRDefault="00DE1944" w:rsidP="00DE1944">
            <w:pPr>
              <w:pStyle w:val="a6"/>
              <w:numPr>
                <w:ilvl w:val="0"/>
                <w:numId w:val="31"/>
              </w:numPr>
            </w:pPr>
            <w:r>
              <w:t>Suggest to modify the proposal as:</w:t>
            </w:r>
          </w:p>
          <w:p w14:paraId="34C7CA4B" w14:textId="0B36947B" w:rsidR="00DE1944" w:rsidRDefault="00DE1944" w:rsidP="00DE1944">
            <w:r w:rsidRPr="00AE1E25">
              <w:rPr>
                <w:i/>
              </w:rPr>
              <w:t xml:space="preserve">Study aspects related to access barring or congest control, including e.g. via </w:t>
            </w:r>
            <w:r w:rsidR="00DB7A04">
              <w:rPr>
                <w:i/>
              </w:rPr>
              <w:pgNum/>
            </w:r>
            <w:proofErr w:type="spellStart"/>
            <w:r w:rsidR="00DB7A04">
              <w:rPr>
                <w:i/>
              </w:rPr>
              <w:t>ignaling</w:t>
            </w:r>
            <w:proofErr w:type="spellEnd"/>
            <w:r w:rsidRPr="00AE1E25">
              <w:rPr>
                <w:i/>
              </w:rPr>
              <w:t xml:space="preserve">, PRACH resource, configurations/characteristics specific to </w:t>
            </w:r>
            <w:proofErr w:type="spellStart"/>
            <w:r w:rsidRPr="00AE1E25">
              <w:rPr>
                <w:i/>
              </w:rPr>
              <w:t>RedCap</w:t>
            </w:r>
            <w:proofErr w:type="spellEnd"/>
            <w:r w:rsidRPr="00AE1E25">
              <w:rPr>
                <w:i/>
              </w:rPr>
              <w:t xml:space="preserve"> </w:t>
            </w:r>
            <w:proofErr w:type="spellStart"/>
            <w:r w:rsidRPr="00AE1E25">
              <w:rPr>
                <w:i/>
              </w:rPr>
              <w:t>U</w:t>
            </w:r>
            <w:r w:rsidR="00DB7A04" w:rsidRPr="00AE1E25">
              <w:rPr>
                <w:i/>
              </w:rPr>
              <w:t>e</w:t>
            </w:r>
            <w:r w:rsidRPr="00AE1E25">
              <w:rPr>
                <w:i/>
              </w:rPr>
              <w:t>s</w:t>
            </w:r>
            <w:proofErr w:type="spellEnd"/>
            <w:r w:rsidRPr="00AE1E25">
              <w:rPr>
                <w:i/>
              </w:rPr>
              <w:t xml:space="preserve"> such as traffic type, UE capabilities.</w:t>
            </w:r>
          </w:p>
        </w:tc>
      </w:tr>
      <w:tr w:rsidR="006E1FE6" w14:paraId="0DF80DB0" w14:textId="77777777" w:rsidTr="00C822F7">
        <w:tc>
          <w:tcPr>
            <w:tcW w:w="1480" w:type="dxa"/>
            <w:shd w:val="clear" w:color="auto" w:fill="auto"/>
          </w:tcPr>
          <w:p w14:paraId="7E30EC8E" w14:textId="32A02FE3" w:rsidR="006E1FE6" w:rsidRDefault="006E1FE6" w:rsidP="00DE1944">
            <w:r>
              <w:t>CMCC</w:t>
            </w:r>
          </w:p>
        </w:tc>
        <w:tc>
          <w:tcPr>
            <w:tcW w:w="1350" w:type="dxa"/>
            <w:shd w:val="clear" w:color="auto" w:fill="auto"/>
          </w:tcPr>
          <w:p w14:paraId="35F00C8E" w14:textId="17142F8F" w:rsidR="006E1FE6" w:rsidRDefault="006E1FE6" w:rsidP="00DE1944">
            <w:r>
              <w:rPr>
                <w:rFonts w:hint="eastAsia"/>
              </w:rPr>
              <w:t>N</w:t>
            </w:r>
          </w:p>
        </w:tc>
        <w:tc>
          <w:tcPr>
            <w:tcW w:w="6801" w:type="dxa"/>
            <w:shd w:val="clear" w:color="auto" w:fill="auto"/>
          </w:tcPr>
          <w:p w14:paraId="551E7EEC" w14:textId="61A60B33" w:rsidR="006E1FE6" w:rsidRPr="00B71B20" w:rsidRDefault="00B71B20" w:rsidP="00B71B20">
            <w:r>
              <w:rPr>
                <w:rFonts w:hint="eastAsia"/>
              </w:rPr>
              <w:t>T</w:t>
            </w:r>
            <w:r>
              <w:t xml:space="preserve">his can be </w:t>
            </w:r>
            <w:r w:rsidR="00CD41DF">
              <w:t>studied</w:t>
            </w:r>
            <w:r>
              <w:t xml:space="preserve"> in RAN2</w:t>
            </w:r>
            <w:r w:rsidR="00CD41DF">
              <w:t>.</w:t>
            </w:r>
          </w:p>
        </w:tc>
      </w:tr>
      <w:tr w:rsidR="009E4527" w14:paraId="6FF99B45" w14:textId="77777777" w:rsidTr="009E4527">
        <w:tc>
          <w:tcPr>
            <w:tcW w:w="1480" w:type="dxa"/>
          </w:tcPr>
          <w:p w14:paraId="721CACA2" w14:textId="77777777" w:rsidR="009E4527" w:rsidRDefault="009E4527" w:rsidP="00E717E8">
            <w:r>
              <w:rPr>
                <w:rFonts w:hint="eastAsia"/>
              </w:rPr>
              <w:t>OPPO</w:t>
            </w:r>
          </w:p>
        </w:tc>
        <w:tc>
          <w:tcPr>
            <w:tcW w:w="1350" w:type="dxa"/>
          </w:tcPr>
          <w:p w14:paraId="5117B4E4" w14:textId="77777777" w:rsidR="009E4527" w:rsidRDefault="009E4527" w:rsidP="00E717E8">
            <w:r>
              <w:t>Y</w:t>
            </w:r>
          </w:p>
        </w:tc>
        <w:tc>
          <w:tcPr>
            <w:tcW w:w="6801" w:type="dxa"/>
          </w:tcPr>
          <w:p w14:paraId="15837A5A" w14:textId="18E2EC33" w:rsidR="009E4527" w:rsidRDefault="009E4527" w:rsidP="00E717E8">
            <w:r>
              <w:t xml:space="preserve">RAN1 can study the </w:t>
            </w:r>
            <w:r w:rsidRPr="003A638B">
              <w:t xml:space="preserve">PRACH resource and/or transmission configurations specific to </w:t>
            </w:r>
            <w:proofErr w:type="spellStart"/>
            <w:r w:rsidRPr="003A638B">
              <w:t>RedCap</w:t>
            </w:r>
            <w:proofErr w:type="spellEnd"/>
            <w:r w:rsidRPr="003A638B">
              <w:t xml:space="preserve"> </w:t>
            </w:r>
            <w:proofErr w:type="spellStart"/>
            <w:r w:rsidRPr="003A638B">
              <w:t>U</w:t>
            </w:r>
            <w:r w:rsidR="00DB7A04" w:rsidRPr="003A638B">
              <w:t>e</w:t>
            </w:r>
            <w:r w:rsidRPr="003A638B">
              <w:t>s</w:t>
            </w:r>
            <w:proofErr w:type="spellEnd"/>
            <w:r>
              <w:t>. If it is introduced, how to realize soft access barring can be considered a</w:t>
            </w:r>
            <w:r w:rsidRPr="003A638B">
              <w:t>fterwards</w:t>
            </w:r>
            <w:r>
              <w:t>.</w:t>
            </w:r>
          </w:p>
        </w:tc>
      </w:tr>
      <w:tr w:rsidR="006A6AAE" w14:paraId="03866B6E" w14:textId="77777777" w:rsidTr="009E4527">
        <w:tc>
          <w:tcPr>
            <w:tcW w:w="1480" w:type="dxa"/>
          </w:tcPr>
          <w:p w14:paraId="66E644FA" w14:textId="5881CCFB" w:rsidR="006A6AAE" w:rsidRDefault="006A6AAE" w:rsidP="006A6AAE">
            <w:r>
              <w:rPr>
                <w:rFonts w:hint="eastAsia"/>
              </w:rPr>
              <w:t>X</w:t>
            </w:r>
            <w:r>
              <w:t>iaomi</w:t>
            </w:r>
          </w:p>
        </w:tc>
        <w:tc>
          <w:tcPr>
            <w:tcW w:w="1350" w:type="dxa"/>
          </w:tcPr>
          <w:p w14:paraId="2AF1082F" w14:textId="06A194E6" w:rsidR="006A6AAE" w:rsidRDefault="006A6AAE" w:rsidP="006A6AAE">
            <w:r>
              <w:rPr>
                <w:rFonts w:hint="eastAsia"/>
              </w:rPr>
              <w:t>Y</w:t>
            </w:r>
          </w:p>
        </w:tc>
        <w:tc>
          <w:tcPr>
            <w:tcW w:w="6801" w:type="dxa"/>
          </w:tcPr>
          <w:p w14:paraId="7BD3B2FC" w14:textId="7FD9FB9D" w:rsidR="006A6AAE" w:rsidRDefault="006A6AAE" w:rsidP="006A6AAE">
            <w:r>
              <w:rPr>
                <w:rFonts w:eastAsia="Malgun Gothic"/>
                <w:lang w:eastAsia="ko-KR"/>
              </w:rPr>
              <w:t xml:space="preserve">Configuration of Redcap specific </w:t>
            </w:r>
            <w:r w:rsidRPr="00EA4EBF">
              <w:rPr>
                <w:rFonts w:eastAsia="Malgun Gothic"/>
                <w:lang w:eastAsia="ko-KR"/>
              </w:rPr>
              <w:t>PRACH parameters</w:t>
            </w:r>
            <w:r>
              <w:rPr>
                <w:rFonts w:eastAsia="Malgun Gothic"/>
                <w:lang w:eastAsia="ko-KR"/>
              </w:rPr>
              <w:t xml:space="preserve"> can be discussed in RAN2. However, if it involves </w:t>
            </w:r>
            <w:r w:rsidRPr="00EA4EBF">
              <w:rPr>
                <w:rFonts w:eastAsia="Malgun Gothic"/>
                <w:lang w:eastAsia="ko-KR"/>
              </w:rPr>
              <w:t xml:space="preserve">identification of </w:t>
            </w:r>
            <w:proofErr w:type="spellStart"/>
            <w:r w:rsidRPr="00EA4EBF">
              <w:rPr>
                <w:rFonts w:eastAsia="Malgun Gothic"/>
                <w:lang w:eastAsia="ko-KR"/>
              </w:rPr>
              <w:t>RedCap</w:t>
            </w:r>
            <w:proofErr w:type="spellEnd"/>
            <w:r w:rsidRPr="00EA4EBF">
              <w:rPr>
                <w:rFonts w:eastAsia="Malgun Gothic"/>
                <w:lang w:eastAsia="ko-KR"/>
              </w:rPr>
              <w:t xml:space="preserve"> UE</w:t>
            </w:r>
            <w:r>
              <w:rPr>
                <w:rFonts w:eastAsia="Malgun Gothic"/>
                <w:lang w:eastAsia="ko-KR"/>
              </w:rPr>
              <w:t>, it should first discussed in RAN1.</w:t>
            </w:r>
          </w:p>
        </w:tc>
      </w:tr>
      <w:tr w:rsidR="00876B96" w14:paraId="7C51B4C3" w14:textId="77777777" w:rsidTr="009E4527">
        <w:tc>
          <w:tcPr>
            <w:tcW w:w="1480" w:type="dxa"/>
          </w:tcPr>
          <w:p w14:paraId="66EC1902" w14:textId="6E198921" w:rsidR="00876B96" w:rsidRDefault="00876B96" w:rsidP="006A6AAE">
            <w:r>
              <w:t>Qualcomm</w:t>
            </w:r>
          </w:p>
        </w:tc>
        <w:tc>
          <w:tcPr>
            <w:tcW w:w="1350" w:type="dxa"/>
          </w:tcPr>
          <w:p w14:paraId="0A885019" w14:textId="64AEB278" w:rsidR="00876B96" w:rsidRDefault="00876B96" w:rsidP="006A6AAE">
            <w:r>
              <w:t>N</w:t>
            </w:r>
          </w:p>
        </w:tc>
        <w:tc>
          <w:tcPr>
            <w:tcW w:w="6801" w:type="dxa"/>
          </w:tcPr>
          <w:p w14:paraId="2A7597EA" w14:textId="6F7C6EC3" w:rsidR="00876B96" w:rsidRDefault="00876B96" w:rsidP="006A6AAE">
            <w:pPr>
              <w:rPr>
                <w:rFonts w:eastAsia="Malgun Gothic"/>
                <w:lang w:eastAsia="ko-KR"/>
              </w:rPr>
            </w:pPr>
            <w:r>
              <w:rPr>
                <w:rFonts w:eastAsia="Malgun Gothic"/>
                <w:lang w:eastAsia="ko-KR"/>
              </w:rPr>
              <w:t xml:space="preserve">It should be studied </w:t>
            </w:r>
            <w:r w:rsidR="00003A00">
              <w:rPr>
                <w:rFonts w:eastAsia="Malgun Gothic"/>
                <w:lang w:eastAsia="ko-KR"/>
              </w:rPr>
              <w:t>in</w:t>
            </w:r>
            <w:r>
              <w:rPr>
                <w:rFonts w:eastAsia="Malgun Gothic"/>
                <w:lang w:eastAsia="ko-KR"/>
              </w:rPr>
              <w:t xml:space="preserve"> RAN2.</w:t>
            </w:r>
          </w:p>
        </w:tc>
      </w:tr>
      <w:tr w:rsidR="00291048" w:rsidRPr="00056D4A" w14:paraId="53AB15FB" w14:textId="77777777" w:rsidTr="00291048">
        <w:tc>
          <w:tcPr>
            <w:tcW w:w="1480" w:type="dxa"/>
          </w:tcPr>
          <w:p w14:paraId="2AC2C667" w14:textId="77777777" w:rsidR="00291048" w:rsidRDefault="00291048" w:rsidP="00E717E8">
            <w:r>
              <w:t>Ericsson</w:t>
            </w:r>
          </w:p>
        </w:tc>
        <w:tc>
          <w:tcPr>
            <w:tcW w:w="1350" w:type="dxa"/>
          </w:tcPr>
          <w:p w14:paraId="0D422281" w14:textId="6E577735" w:rsidR="00291048" w:rsidRDefault="00291048" w:rsidP="00E717E8">
            <w:r>
              <w:t>N</w:t>
            </w:r>
          </w:p>
        </w:tc>
        <w:tc>
          <w:tcPr>
            <w:tcW w:w="6801" w:type="dxa"/>
          </w:tcPr>
          <w:p w14:paraId="3D327479" w14:textId="77777777" w:rsidR="00291048" w:rsidRPr="00056D4A" w:rsidRDefault="00291048" w:rsidP="00E717E8">
            <w:r>
              <w:t>W</w:t>
            </w:r>
            <w:r w:rsidRPr="00056D4A">
              <w:t xml:space="preserve">hether and how to realize soft access barring via PRACH resource and/or transmission configurations specific to </w:t>
            </w:r>
            <w:proofErr w:type="spellStart"/>
            <w:r w:rsidRPr="00056D4A">
              <w:t>RedCap</w:t>
            </w:r>
            <w:proofErr w:type="spellEnd"/>
            <w:r w:rsidRPr="00056D4A">
              <w:t xml:space="preserve"> UEs are RAN2 topics</w:t>
            </w:r>
          </w:p>
        </w:tc>
      </w:tr>
      <w:tr w:rsidR="00D15B9E" w:rsidRPr="00056D4A" w14:paraId="43EDF564" w14:textId="77777777" w:rsidTr="00291048">
        <w:tc>
          <w:tcPr>
            <w:tcW w:w="1480" w:type="dxa"/>
          </w:tcPr>
          <w:p w14:paraId="1D20A17A" w14:textId="2C94C7A7" w:rsidR="00D15B9E" w:rsidRDefault="00D15B9E" w:rsidP="00D15B9E">
            <w:r>
              <w:rPr>
                <w:lang w:eastAsia="ko-KR"/>
              </w:rPr>
              <w:t>Lenovo, Motorola Mobility</w:t>
            </w:r>
          </w:p>
        </w:tc>
        <w:tc>
          <w:tcPr>
            <w:tcW w:w="1350" w:type="dxa"/>
          </w:tcPr>
          <w:p w14:paraId="07DF7E0B" w14:textId="62BC2BCE" w:rsidR="00D15B9E" w:rsidRDefault="00D15B9E" w:rsidP="00D15B9E">
            <w:r>
              <w:rPr>
                <w:lang w:eastAsia="ko-KR"/>
              </w:rPr>
              <w:t>Y</w:t>
            </w:r>
          </w:p>
        </w:tc>
        <w:tc>
          <w:tcPr>
            <w:tcW w:w="6801" w:type="dxa"/>
          </w:tcPr>
          <w:p w14:paraId="23F332BB" w14:textId="22FB8925" w:rsidR="00D15B9E" w:rsidRDefault="00D15B9E" w:rsidP="00D15B9E">
            <w:r>
              <w:t>Both RAN1 and RAN2 can study.</w:t>
            </w:r>
          </w:p>
        </w:tc>
      </w:tr>
      <w:tr w:rsidR="007647A5" w:rsidRPr="00056D4A" w14:paraId="06FBC680" w14:textId="77777777" w:rsidTr="00291048">
        <w:tc>
          <w:tcPr>
            <w:tcW w:w="1480" w:type="dxa"/>
          </w:tcPr>
          <w:p w14:paraId="232C6D54" w14:textId="0FC4064F"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7A6AF618" w14:textId="6E32B4A7" w:rsidR="007647A5" w:rsidRDefault="007647A5" w:rsidP="007647A5">
            <w:pPr>
              <w:rPr>
                <w:lang w:eastAsia="ko-KR"/>
              </w:rPr>
            </w:pPr>
            <w:r>
              <w:rPr>
                <w:rFonts w:eastAsia="MS Mincho" w:hint="eastAsia"/>
                <w:lang w:eastAsia="ja-JP"/>
              </w:rPr>
              <w:t>Y</w:t>
            </w:r>
          </w:p>
        </w:tc>
        <w:tc>
          <w:tcPr>
            <w:tcW w:w="6801" w:type="dxa"/>
          </w:tcPr>
          <w:p w14:paraId="746FFAF7" w14:textId="2A49651A" w:rsidR="007647A5" w:rsidRDefault="007647A5" w:rsidP="007647A5">
            <w:r w:rsidRPr="00B33793">
              <w:rPr>
                <w:rFonts w:eastAsia="MS Mincho"/>
                <w:lang w:eastAsia="ja-JP"/>
              </w:rPr>
              <w:t xml:space="preserve">RAN1 can study it. </w:t>
            </w:r>
            <w:r>
              <w:rPr>
                <w:rFonts w:eastAsia="MS Mincho"/>
                <w:lang w:eastAsia="ja-JP"/>
              </w:rPr>
              <w:t xml:space="preserve">The study of </w:t>
            </w:r>
            <w:r w:rsidRPr="00B33793">
              <w:rPr>
                <w:rFonts w:eastAsia="MS Mincho"/>
                <w:lang w:eastAsia="ja-JP"/>
              </w:rPr>
              <w:t xml:space="preserve">PRACH resource and/or transmission configurations specific to </w:t>
            </w:r>
            <w:proofErr w:type="spellStart"/>
            <w:r w:rsidRPr="00B33793">
              <w:rPr>
                <w:rFonts w:eastAsia="MS Mincho"/>
                <w:lang w:eastAsia="ja-JP"/>
              </w:rPr>
              <w:t>RedCap</w:t>
            </w:r>
            <w:proofErr w:type="spellEnd"/>
            <w:r w:rsidRPr="00B33793">
              <w:rPr>
                <w:rFonts w:eastAsia="MS Mincho"/>
                <w:lang w:eastAsia="ja-JP"/>
              </w:rPr>
              <w:t xml:space="preserve"> UE would have impact on RAN1 as well.</w:t>
            </w:r>
          </w:p>
        </w:tc>
      </w:tr>
      <w:tr w:rsidR="002B2C76" w:rsidRPr="00056D4A" w14:paraId="5F4504E0" w14:textId="77777777" w:rsidTr="00291048">
        <w:tc>
          <w:tcPr>
            <w:tcW w:w="1480" w:type="dxa"/>
          </w:tcPr>
          <w:p w14:paraId="042720B6" w14:textId="2F71AB04" w:rsidR="002B2C76" w:rsidRDefault="002B2C76" w:rsidP="002B2C76">
            <w:pPr>
              <w:rPr>
                <w:rFonts w:eastAsia="MS Mincho"/>
                <w:lang w:eastAsia="ja-JP"/>
              </w:rPr>
            </w:pPr>
            <w:r>
              <w:rPr>
                <w:rFonts w:eastAsia="MS Mincho" w:hint="eastAsia"/>
                <w:lang w:eastAsia="ja-JP"/>
              </w:rPr>
              <w:t>DOCOMO</w:t>
            </w:r>
          </w:p>
        </w:tc>
        <w:tc>
          <w:tcPr>
            <w:tcW w:w="1350" w:type="dxa"/>
          </w:tcPr>
          <w:p w14:paraId="6C1EAA60" w14:textId="36BA97FD" w:rsidR="002B2C76" w:rsidRDefault="002B2C76" w:rsidP="002B2C76">
            <w:pPr>
              <w:rPr>
                <w:rFonts w:eastAsia="MS Mincho"/>
                <w:lang w:eastAsia="ja-JP"/>
              </w:rPr>
            </w:pPr>
            <w:r>
              <w:rPr>
                <w:rFonts w:eastAsia="MS Mincho" w:hint="eastAsia"/>
                <w:lang w:eastAsia="ja-JP"/>
              </w:rPr>
              <w:t>N</w:t>
            </w:r>
          </w:p>
        </w:tc>
        <w:tc>
          <w:tcPr>
            <w:tcW w:w="6801" w:type="dxa"/>
          </w:tcPr>
          <w:p w14:paraId="6F7B10EB" w14:textId="2F658F17" w:rsidR="002B2C76" w:rsidRPr="00B33793" w:rsidRDefault="002B2C76" w:rsidP="002B2C76">
            <w:pPr>
              <w:rPr>
                <w:rFonts w:eastAsia="MS Mincho"/>
                <w:lang w:eastAsia="ja-JP"/>
              </w:rPr>
            </w:pPr>
            <w:r>
              <w:rPr>
                <w:rFonts w:eastAsia="MS Mincho"/>
                <w:lang w:eastAsia="ja-JP"/>
              </w:rPr>
              <w:t xml:space="preserve">Not support at this stage. When RAN2 finds any RAN1 impact, we can study based on RAN2 </w:t>
            </w:r>
            <w:r w:rsidRPr="00FD557F">
              <w:rPr>
                <w:rFonts w:eastAsia="MS Mincho"/>
                <w:lang w:eastAsia="ja-JP"/>
              </w:rPr>
              <w:t>guidance</w:t>
            </w:r>
          </w:p>
        </w:tc>
      </w:tr>
      <w:tr w:rsidR="00323C26" w:rsidRPr="00056D4A" w14:paraId="0DD37B48" w14:textId="77777777" w:rsidTr="00291048">
        <w:tc>
          <w:tcPr>
            <w:tcW w:w="1480" w:type="dxa"/>
          </w:tcPr>
          <w:p w14:paraId="1F3F789D" w14:textId="3EFB99A0" w:rsidR="00323C26" w:rsidRDefault="00323C26" w:rsidP="00323C26">
            <w:pPr>
              <w:rPr>
                <w:rFonts w:eastAsia="MS Mincho"/>
                <w:lang w:eastAsia="ja-JP"/>
              </w:rPr>
            </w:pPr>
            <w:r>
              <w:t>SONY</w:t>
            </w:r>
          </w:p>
        </w:tc>
        <w:tc>
          <w:tcPr>
            <w:tcW w:w="1350" w:type="dxa"/>
          </w:tcPr>
          <w:p w14:paraId="6102D222" w14:textId="28DF78EB" w:rsidR="00323C26" w:rsidRDefault="00323C26" w:rsidP="00323C26">
            <w:pPr>
              <w:rPr>
                <w:rFonts w:eastAsia="MS Mincho"/>
                <w:lang w:eastAsia="ja-JP"/>
              </w:rPr>
            </w:pPr>
            <w:r>
              <w:t>N</w:t>
            </w:r>
          </w:p>
        </w:tc>
        <w:tc>
          <w:tcPr>
            <w:tcW w:w="6801" w:type="dxa"/>
          </w:tcPr>
          <w:p w14:paraId="44445DE9" w14:textId="202E8579" w:rsidR="00323C26" w:rsidRDefault="00323C26" w:rsidP="00323C26">
            <w:pPr>
              <w:rPr>
                <w:rFonts w:eastAsia="MS Mincho"/>
                <w:lang w:eastAsia="ja-JP"/>
              </w:rPr>
            </w:pPr>
            <w:r>
              <w:t>This should be studied first in RAN2.</w:t>
            </w:r>
          </w:p>
        </w:tc>
      </w:tr>
      <w:tr w:rsidR="0049786A" w:rsidRPr="00056D4A" w14:paraId="4A922F10" w14:textId="77777777" w:rsidTr="00291048">
        <w:tc>
          <w:tcPr>
            <w:tcW w:w="1480" w:type="dxa"/>
          </w:tcPr>
          <w:p w14:paraId="331373C1" w14:textId="652452A6" w:rsidR="0049786A" w:rsidRDefault="0049786A" w:rsidP="00323C26">
            <w:r>
              <w:rPr>
                <w:rFonts w:hint="eastAsia"/>
              </w:rPr>
              <w:t>CATT</w:t>
            </w:r>
          </w:p>
        </w:tc>
        <w:tc>
          <w:tcPr>
            <w:tcW w:w="1350" w:type="dxa"/>
          </w:tcPr>
          <w:p w14:paraId="0C4C8F47" w14:textId="3D83A257" w:rsidR="0049786A" w:rsidRDefault="0049786A" w:rsidP="00323C26">
            <w:r>
              <w:rPr>
                <w:rFonts w:hint="eastAsia"/>
              </w:rPr>
              <w:t>N</w:t>
            </w:r>
          </w:p>
        </w:tc>
        <w:tc>
          <w:tcPr>
            <w:tcW w:w="6801" w:type="dxa"/>
          </w:tcPr>
          <w:p w14:paraId="70215A4D" w14:textId="77777777" w:rsidR="0049786A" w:rsidRDefault="0049786A" w:rsidP="00323C26"/>
        </w:tc>
      </w:tr>
      <w:tr w:rsidR="00C66845" w:rsidRPr="00056D4A" w14:paraId="6BCD8D52" w14:textId="77777777" w:rsidTr="00291048">
        <w:tc>
          <w:tcPr>
            <w:tcW w:w="1480" w:type="dxa"/>
          </w:tcPr>
          <w:p w14:paraId="28DB22F0" w14:textId="47B37A00" w:rsidR="00C66845" w:rsidRDefault="00C66845" w:rsidP="00323C26">
            <w:r>
              <w:t>MediaTek</w:t>
            </w:r>
          </w:p>
        </w:tc>
        <w:tc>
          <w:tcPr>
            <w:tcW w:w="1350" w:type="dxa"/>
          </w:tcPr>
          <w:p w14:paraId="79D8131F" w14:textId="4B5C2B8A" w:rsidR="00C66845" w:rsidRDefault="00C66845" w:rsidP="00323C26">
            <w:r>
              <w:t>N</w:t>
            </w:r>
          </w:p>
        </w:tc>
        <w:tc>
          <w:tcPr>
            <w:tcW w:w="6801" w:type="dxa"/>
          </w:tcPr>
          <w:p w14:paraId="71628678" w14:textId="77777777" w:rsidR="00C66845" w:rsidRDefault="00C66845" w:rsidP="00323C26"/>
        </w:tc>
      </w:tr>
      <w:tr w:rsidR="00802833" w:rsidRPr="00056D4A" w14:paraId="5FB95558" w14:textId="77777777" w:rsidTr="00291048">
        <w:tc>
          <w:tcPr>
            <w:tcW w:w="1480" w:type="dxa"/>
          </w:tcPr>
          <w:p w14:paraId="208A0B1E" w14:textId="287BFE88" w:rsidR="00802833" w:rsidRDefault="00D65CC0" w:rsidP="00323C26">
            <w:r>
              <w:t>Intel</w:t>
            </w:r>
          </w:p>
        </w:tc>
        <w:tc>
          <w:tcPr>
            <w:tcW w:w="1350" w:type="dxa"/>
          </w:tcPr>
          <w:p w14:paraId="6AD9406F" w14:textId="37E06E4A" w:rsidR="00802833" w:rsidRDefault="00D65CC0" w:rsidP="00323C26">
            <w:r>
              <w:t>N</w:t>
            </w:r>
          </w:p>
        </w:tc>
        <w:tc>
          <w:tcPr>
            <w:tcW w:w="6801" w:type="dxa"/>
          </w:tcPr>
          <w:p w14:paraId="2B89C78E" w14:textId="3A9A358E" w:rsidR="00802833" w:rsidRDefault="00D65CC0" w:rsidP="00323C26">
            <w:r>
              <w:t>RAN2 can take the lead and let us know if inputs from RAN1 may be needed.</w:t>
            </w:r>
          </w:p>
        </w:tc>
      </w:tr>
      <w:tr w:rsidR="00ED4F66" w:rsidRPr="00056D4A" w14:paraId="7394D51B" w14:textId="77777777" w:rsidTr="00291048">
        <w:tc>
          <w:tcPr>
            <w:tcW w:w="1480" w:type="dxa"/>
          </w:tcPr>
          <w:p w14:paraId="4611D88C" w14:textId="43EA0133" w:rsidR="00ED4F66" w:rsidRDefault="00ED4F66" w:rsidP="00ED4F66">
            <w:proofErr w:type="spellStart"/>
            <w:r>
              <w:t>Futurewei</w:t>
            </w:r>
            <w:proofErr w:type="spellEnd"/>
          </w:p>
        </w:tc>
        <w:tc>
          <w:tcPr>
            <w:tcW w:w="1350" w:type="dxa"/>
          </w:tcPr>
          <w:p w14:paraId="35AD5730" w14:textId="033CDFA4" w:rsidR="00ED4F66" w:rsidRDefault="00ED4F66" w:rsidP="00ED4F66">
            <w:r>
              <w:t>N</w:t>
            </w:r>
          </w:p>
        </w:tc>
        <w:tc>
          <w:tcPr>
            <w:tcW w:w="6801" w:type="dxa"/>
          </w:tcPr>
          <w:p w14:paraId="55F6AE98" w14:textId="515C4F73" w:rsidR="00ED4F66" w:rsidRDefault="00ED4F66" w:rsidP="00ED4F66">
            <w:r>
              <w:t>This aspect needs to be studied in RAN2 first. If RAN2 needs our input, it can liaise to RAN1</w:t>
            </w:r>
          </w:p>
        </w:tc>
      </w:tr>
      <w:tr w:rsidR="0024732E" w:rsidRPr="00056D4A" w14:paraId="69E668BE" w14:textId="77777777" w:rsidTr="00291048">
        <w:tc>
          <w:tcPr>
            <w:tcW w:w="1480" w:type="dxa"/>
          </w:tcPr>
          <w:p w14:paraId="4FC6B33A" w14:textId="67BEC3F5" w:rsidR="0024732E" w:rsidRDefault="0024732E" w:rsidP="00ED4F66">
            <w:proofErr w:type="spellStart"/>
            <w:r>
              <w:t>Convida</w:t>
            </w:r>
            <w:proofErr w:type="spellEnd"/>
          </w:p>
        </w:tc>
        <w:tc>
          <w:tcPr>
            <w:tcW w:w="1350" w:type="dxa"/>
          </w:tcPr>
          <w:p w14:paraId="14D6A1B9" w14:textId="1C708212" w:rsidR="0024732E" w:rsidRDefault="0024732E" w:rsidP="00ED4F66">
            <w:r>
              <w:t>N</w:t>
            </w:r>
          </w:p>
        </w:tc>
        <w:tc>
          <w:tcPr>
            <w:tcW w:w="6801" w:type="dxa"/>
          </w:tcPr>
          <w:p w14:paraId="0906EE08" w14:textId="6A2E2199" w:rsidR="0024732E" w:rsidRDefault="009D15B5" w:rsidP="00ED4F66">
            <w:r>
              <w:t>This can be left to RAN2 to discuss and decide. RAN1 can provide inputs to RAN2 if needed.</w:t>
            </w:r>
          </w:p>
        </w:tc>
      </w:tr>
      <w:tr w:rsidR="00E107F3" w:rsidRPr="00056D4A" w14:paraId="1766AF49" w14:textId="77777777" w:rsidTr="00291048">
        <w:tc>
          <w:tcPr>
            <w:tcW w:w="1480" w:type="dxa"/>
          </w:tcPr>
          <w:p w14:paraId="097FB8F3" w14:textId="1BEEE18D" w:rsidR="00E107F3" w:rsidRPr="00094720" w:rsidRDefault="00E107F3" w:rsidP="00E107F3">
            <w:pPr>
              <w:rPr>
                <w:color w:val="00B0F0"/>
              </w:rPr>
            </w:pPr>
            <w:r w:rsidRPr="00094720">
              <w:rPr>
                <w:b/>
                <w:bCs/>
                <w:color w:val="00B0F0"/>
              </w:rPr>
              <w:t>Moderator</w:t>
            </w:r>
          </w:p>
        </w:tc>
        <w:tc>
          <w:tcPr>
            <w:tcW w:w="1350" w:type="dxa"/>
          </w:tcPr>
          <w:p w14:paraId="03E6F528" w14:textId="364FB06B" w:rsidR="00E107F3" w:rsidRPr="00094720" w:rsidRDefault="00E107F3" w:rsidP="00E107F3">
            <w:pPr>
              <w:rPr>
                <w:color w:val="00B0F0"/>
              </w:rPr>
            </w:pPr>
            <w:r w:rsidRPr="00094720">
              <w:rPr>
                <w:b/>
                <w:bCs/>
                <w:color w:val="00B0F0"/>
              </w:rPr>
              <w:t>Summary</w:t>
            </w:r>
          </w:p>
        </w:tc>
        <w:tc>
          <w:tcPr>
            <w:tcW w:w="6801" w:type="dxa"/>
          </w:tcPr>
          <w:p w14:paraId="4633B6BD" w14:textId="77777777" w:rsidR="00E107F3" w:rsidRPr="00094720" w:rsidRDefault="00CD030C" w:rsidP="00E107F3">
            <w:pPr>
              <w:rPr>
                <w:color w:val="00B0F0"/>
              </w:rPr>
            </w:pPr>
            <w:r w:rsidRPr="00094720">
              <w:rPr>
                <w:color w:val="00B0F0"/>
              </w:rPr>
              <w:t>Summary of companies’ views:</w:t>
            </w:r>
          </w:p>
          <w:p w14:paraId="462D0BDC" w14:textId="77777777" w:rsidR="00CD030C" w:rsidRPr="00094720" w:rsidRDefault="00CD030C" w:rsidP="00CD030C">
            <w:pPr>
              <w:pStyle w:val="a6"/>
              <w:numPr>
                <w:ilvl w:val="0"/>
                <w:numId w:val="5"/>
              </w:numPr>
              <w:rPr>
                <w:color w:val="00B0F0"/>
              </w:rPr>
            </w:pPr>
            <w:r w:rsidRPr="00094720">
              <w:rPr>
                <w:color w:val="00B0F0"/>
              </w:rPr>
              <w:t>Six companies a</w:t>
            </w:r>
            <w:r w:rsidR="008A6E2B" w:rsidRPr="00094720">
              <w:rPr>
                <w:color w:val="00B0F0"/>
              </w:rPr>
              <w:t>re willing to study whether and how to realize soft access barring via PRACH resources or configurations</w:t>
            </w:r>
            <w:r w:rsidR="000475A3" w:rsidRPr="00094720">
              <w:rPr>
                <w:color w:val="00B0F0"/>
              </w:rPr>
              <w:t xml:space="preserve"> specific to </w:t>
            </w:r>
            <w:proofErr w:type="spellStart"/>
            <w:r w:rsidR="000475A3" w:rsidRPr="00094720">
              <w:rPr>
                <w:color w:val="00B0F0"/>
              </w:rPr>
              <w:t>RedCap</w:t>
            </w:r>
            <w:proofErr w:type="spellEnd"/>
            <w:r w:rsidR="000475A3" w:rsidRPr="00094720">
              <w:rPr>
                <w:color w:val="00B0F0"/>
              </w:rPr>
              <w:t xml:space="preserve"> UEs</w:t>
            </w:r>
          </w:p>
          <w:p w14:paraId="5AB6D96B" w14:textId="30A59E98" w:rsidR="000475A3" w:rsidRDefault="000475A3" w:rsidP="00CD030C">
            <w:pPr>
              <w:pStyle w:val="a6"/>
              <w:numPr>
                <w:ilvl w:val="0"/>
                <w:numId w:val="5"/>
              </w:numPr>
              <w:rPr>
                <w:color w:val="00B0F0"/>
              </w:rPr>
            </w:pPr>
            <w:r w:rsidRPr="00094720">
              <w:rPr>
                <w:color w:val="00B0F0"/>
              </w:rPr>
              <w:t xml:space="preserve">15 companies </w:t>
            </w:r>
            <w:r w:rsidR="004A1BB7" w:rsidRPr="00094720">
              <w:rPr>
                <w:color w:val="00B0F0"/>
              </w:rPr>
              <w:t xml:space="preserve">think it would be more appropriate for RAN2 to </w:t>
            </w:r>
            <w:r w:rsidR="004E7659" w:rsidRPr="00094720">
              <w:rPr>
                <w:color w:val="00B0F0"/>
              </w:rPr>
              <w:t xml:space="preserve">make further progress and RAN1 can study further based on </w:t>
            </w:r>
            <w:r w:rsidR="00094720" w:rsidRPr="00094720">
              <w:rPr>
                <w:color w:val="00B0F0"/>
              </w:rPr>
              <w:t xml:space="preserve">any triggering from </w:t>
            </w:r>
            <w:r w:rsidR="00094720" w:rsidRPr="00094720">
              <w:rPr>
                <w:color w:val="00B0F0"/>
              </w:rPr>
              <w:lastRenderedPageBreak/>
              <w:t>RAN2.</w:t>
            </w:r>
          </w:p>
          <w:p w14:paraId="3F3386A9" w14:textId="77777777" w:rsidR="000E6450" w:rsidRDefault="00F269A2" w:rsidP="00094720">
            <w:pPr>
              <w:rPr>
                <w:color w:val="00B0F0"/>
              </w:rPr>
            </w:pPr>
            <w:r w:rsidRPr="00F269A2">
              <w:rPr>
                <w:color w:val="00B0F0"/>
              </w:rPr>
              <w:t>A</w:t>
            </w:r>
            <w:r w:rsidR="000E2842" w:rsidRPr="00F269A2">
              <w:rPr>
                <w:color w:val="00B0F0"/>
              </w:rPr>
              <w:t xml:space="preserve"> close relationship between temporary access barring and “soft access barring” based on</w:t>
            </w:r>
            <w:r w:rsidRPr="00F269A2">
              <w:rPr>
                <w:color w:val="00B0F0"/>
              </w:rPr>
              <w:t xml:space="preserve"> RA configurations has been highlighted</w:t>
            </w:r>
            <w:r w:rsidR="003F0B7D">
              <w:rPr>
                <w:color w:val="00B0F0"/>
              </w:rPr>
              <w:t xml:space="preserve"> an</w:t>
            </w:r>
            <w:r w:rsidR="000E6450">
              <w:rPr>
                <w:color w:val="00B0F0"/>
              </w:rPr>
              <w:t>d a suggestion to combine FL Proposals 3 and 4 suggested</w:t>
            </w:r>
            <w:r>
              <w:rPr>
                <w:color w:val="00B0F0"/>
              </w:rPr>
              <w:t>.</w:t>
            </w:r>
            <w:r w:rsidR="000E6450">
              <w:rPr>
                <w:color w:val="00B0F0"/>
              </w:rPr>
              <w:t xml:space="preserve"> </w:t>
            </w:r>
          </w:p>
          <w:p w14:paraId="4E57BFD2" w14:textId="67D21A90" w:rsidR="00094720" w:rsidRPr="00094720" w:rsidRDefault="000E6450" w:rsidP="00094720">
            <w:pPr>
              <w:rPr>
                <w:color w:val="00B0F0"/>
              </w:rPr>
            </w:pPr>
            <w:r>
              <w:rPr>
                <w:color w:val="00B0F0"/>
              </w:rPr>
              <w:t xml:space="preserve">Considering the discussion above, </w:t>
            </w:r>
            <w:r w:rsidR="001A66CF">
              <w:rPr>
                <w:color w:val="00B0F0"/>
              </w:rPr>
              <w:t xml:space="preserve">FL Proposals 3 and 4 are combined below, following </w:t>
            </w:r>
            <w:r>
              <w:rPr>
                <w:color w:val="00B0F0"/>
              </w:rPr>
              <w:t xml:space="preserve">the </w:t>
            </w:r>
            <w:r w:rsidR="001A66CF">
              <w:rPr>
                <w:color w:val="00B0F0"/>
              </w:rPr>
              <w:t>suggestion</w:t>
            </w:r>
            <w:r>
              <w:rPr>
                <w:color w:val="00B0F0"/>
              </w:rPr>
              <w:t xml:space="preserve"> from Huawei/</w:t>
            </w:r>
            <w:proofErr w:type="spellStart"/>
            <w:r>
              <w:rPr>
                <w:color w:val="00B0F0"/>
              </w:rPr>
              <w:t>HiSi</w:t>
            </w:r>
            <w:proofErr w:type="spellEnd"/>
            <w:r w:rsidR="001A66CF">
              <w:rPr>
                <w:color w:val="00B0F0"/>
              </w:rPr>
              <w:t>.</w:t>
            </w:r>
          </w:p>
        </w:tc>
      </w:tr>
    </w:tbl>
    <w:p w14:paraId="1558096C" w14:textId="11940614" w:rsidR="00AB3EF6" w:rsidRDefault="00AB3EF6" w:rsidP="001E4D8E"/>
    <w:p w14:paraId="56093283" w14:textId="6E4E4A5B" w:rsidR="00671DC7" w:rsidRDefault="00671DC7" w:rsidP="00671DC7">
      <w:pPr>
        <w:pStyle w:val="2"/>
      </w:pPr>
      <w:r>
        <w:t xml:space="preserve">         </w:t>
      </w:r>
      <w:r w:rsidR="0035582A" w:rsidRPr="0035582A">
        <w:rPr>
          <w:highlight w:val="yellow"/>
        </w:rPr>
        <w:t>Proposed Conclusion 2</w:t>
      </w:r>
    </w:p>
    <w:p w14:paraId="4BAA3C69" w14:textId="1B2B6F43" w:rsidR="00671DC7" w:rsidRDefault="00371CFB" w:rsidP="00671DC7">
      <w:pPr>
        <w:pStyle w:val="a6"/>
        <w:numPr>
          <w:ilvl w:val="0"/>
          <w:numId w:val="5"/>
        </w:numPr>
        <w:rPr>
          <w:i/>
          <w:iCs/>
        </w:rPr>
      </w:pPr>
      <w:r>
        <w:rPr>
          <w:i/>
          <w:iCs/>
        </w:rPr>
        <w:t xml:space="preserve">RAN1 to wait for further progress in RAN2 on the issues of </w:t>
      </w:r>
      <w:r w:rsidR="009B2644">
        <w:rPr>
          <w:i/>
          <w:iCs/>
        </w:rPr>
        <w:t>temporary access barring and congestion control</w:t>
      </w:r>
      <w:r w:rsidR="00D41D5E">
        <w:rPr>
          <w:i/>
          <w:iCs/>
        </w:rPr>
        <w:t xml:space="preserve"> (latter possibly via separate PRACH resource/configurations for </w:t>
      </w:r>
      <w:proofErr w:type="spellStart"/>
      <w:r w:rsidR="00D41D5E">
        <w:rPr>
          <w:i/>
          <w:iCs/>
        </w:rPr>
        <w:t>RedCap</w:t>
      </w:r>
      <w:proofErr w:type="spellEnd"/>
      <w:r w:rsidR="00D41D5E">
        <w:rPr>
          <w:i/>
          <w:iCs/>
        </w:rPr>
        <w:t xml:space="preserve"> UEs)</w:t>
      </w:r>
      <w:r w:rsidR="00671DC7">
        <w:rPr>
          <w:i/>
          <w:iCs/>
        </w:rPr>
        <w:t>.</w:t>
      </w:r>
    </w:p>
    <w:p w14:paraId="76B9EEC0" w14:textId="37712707" w:rsidR="00671DC7" w:rsidRDefault="00671DC7" w:rsidP="001E4D8E"/>
    <w:p w14:paraId="25FADBCC" w14:textId="67F00679" w:rsidR="00AA7B39" w:rsidRPr="00C7607B" w:rsidRDefault="00AA7B39" w:rsidP="00AA7B39">
      <w:pPr>
        <w:rPr>
          <w:b/>
          <w:bCs/>
        </w:rPr>
      </w:pPr>
      <w:r w:rsidRPr="00C7607B">
        <w:rPr>
          <w:b/>
          <w:bCs/>
        </w:rPr>
        <w:t xml:space="preserve">Please indicate only if you have strong reservations regarding </w:t>
      </w:r>
      <w:r w:rsidR="00545C54">
        <w:rPr>
          <w:b/>
          <w:bCs/>
        </w:rPr>
        <w:t>Updated FL Proposal 4</w:t>
      </w:r>
      <w:r w:rsidRPr="00C7607B">
        <w:rPr>
          <w:b/>
          <w:bCs/>
        </w:rPr>
        <w:t xml:space="preserve"> </w:t>
      </w:r>
    </w:p>
    <w:tbl>
      <w:tblPr>
        <w:tblStyle w:val="a5"/>
        <w:tblW w:w="8281" w:type="dxa"/>
        <w:tblLook w:val="04A0" w:firstRow="1" w:lastRow="0" w:firstColumn="1" w:lastColumn="0" w:noHBand="0" w:noVBand="1"/>
      </w:tblPr>
      <w:tblGrid>
        <w:gridCol w:w="1480"/>
        <w:gridCol w:w="6801"/>
      </w:tblGrid>
      <w:tr w:rsidR="00AA7B39" w14:paraId="4A64F12D" w14:textId="77777777" w:rsidTr="00AA7B39">
        <w:tc>
          <w:tcPr>
            <w:tcW w:w="1480" w:type="dxa"/>
            <w:shd w:val="clear" w:color="auto" w:fill="D9D9D9" w:themeFill="background1" w:themeFillShade="D9"/>
          </w:tcPr>
          <w:p w14:paraId="0E3340F1" w14:textId="77777777" w:rsidR="00AA7B39" w:rsidRDefault="00AA7B39" w:rsidP="00854E5F">
            <w:pPr>
              <w:rPr>
                <w:b/>
                <w:bCs/>
              </w:rPr>
            </w:pPr>
            <w:r>
              <w:rPr>
                <w:b/>
                <w:bCs/>
              </w:rPr>
              <w:t>Company</w:t>
            </w:r>
          </w:p>
        </w:tc>
        <w:tc>
          <w:tcPr>
            <w:tcW w:w="6801" w:type="dxa"/>
            <w:shd w:val="clear" w:color="auto" w:fill="D9D9D9" w:themeFill="background1" w:themeFillShade="D9"/>
          </w:tcPr>
          <w:p w14:paraId="755EA175" w14:textId="77777777" w:rsidR="00AA7B39" w:rsidRDefault="00AA7B39" w:rsidP="00854E5F">
            <w:pPr>
              <w:rPr>
                <w:b/>
                <w:bCs/>
              </w:rPr>
            </w:pPr>
            <w:r>
              <w:rPr>
                <w:b/>
                <w:bCs/>
              </w:rPr>
              <w:t>Comments</w:t>
            </w:r>
          </w:p>
        </w:tc>
      </w:tr>
      <w:tr w:rsidR="004C2E90" w:rsidRPr="00D15372" w14:paraId="765F9790" w14:textId="77777777" w:rsidTr="00AA7B39">
        <w:tc>
          <w:tcPr>
            <w:tcW w:w="1480" w:type="dxa"/>
            <w:shd w:val="clear" w:color="auto" w:fill="auto"/>
          </w:tcPr>
          <w:p w14:paraId="1D8525F0" w14:textId="4A64759B" w:rsidR="004C2E90" w:rsidRPr="00D15372" w:rsidRDefault="004C2E90" w:rsidP="004C2E90">
            <w:pPr>
              <w:rPr>
                <w:rFonts w:eastAsia="Malgun Gothic"/>
                <w:lang w:eastAsia="ko-KR"/>
              </w:rPr>
            </w:pPr>
            <w:r>
              <w:rPr>
                <w:rFonts w:eastAsiaTheme="minorEastAsia" w:hint="eastAsia"/>
              </w:rPr>
              <w:t>v</w:t>
            </w:r>
            <w:r>
              <w:rPr>
                <w:rFonts w:eastAsiaTheme="minorEastAsia"/>
              </w:rPr>
              <w:t>ivo</w:t>
            </w:r>
          </w:p>
        </w:tc>
        <w:tc>
          <w:tcPr>
            <w:tcW w:w="6801" w:type="dxa"/>
            <w:shd w:val="clear" w:color="auto" w:fill="auto"/>
          </w:tcPr>
          <w:p w14:paraId="4D635278" w14:textId="0B008544" w:rsidR="004C2E90" w:rsidRPr="00D15372" w:rsidRDefault="004C2E90" w:rsidP="004C2E90">
            <w:pPr>
              <w:rPr>
                <w:rFonts w:eastAsia="Malgun Gothic"/>
                <w:lang w:eastAsia="ko-KR"/>
              </w:rPr>
            </w:pPr>
            <w:r>
              <w:rPr>
                <w:rFonts w:eastAsiaTheme="minorEastAsia" w:hint="eastAsia"/>
              </w:rPr>
              <w:t>A</w:t>
            </w:r>
            <w:r>
              <w:rPr>
                <w:rFonts w:eastAsiaTheme="minorEastAsia"/>
              </w:rPr>
              <w:t>gree</w:t>
            </w:r>
          </w:p>
        </w:tc>
      </w:tr>
    </w:tbl>
    <w:p w14:paraId="1AA02C05" w14:textId="77777777" w:rsidR="00AA7B39" w:rsidRDefault="00AA7B39" w:rsidP="001E4D8E"/>
    <w:p w14:paraId="2276F24C" w14:textId="70586D5A" w:rsidR="00CC08DE" w:rsidRDefault="00F975CE"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3" w:name="_Ref48635742"/>
      <w:r>
        <w:rPr>
          <w:rFonts w:ascii="Arial" w:hAnsi="Arial"/>
          <w:b w:val="0"/>
          <w:bCs w:val="0"/>
          <w:sz w:val="36"/>
          <w:szCs w:val="20"/>
        </w:rPr>
        <w:t xml:space="preserve">Identification of </w:t>
      </w:r>
      <w:proofErr w:type="spellStart"/>
      <w:r>
        <w:rPr>
          <w:rFonts w:ascii="Arial" w:hAnsi="Arial"/>
          <w:b w:val="0"/>
          <w:bCs w:val="0"/>
          <w:sz w:val="36"/>
          <w:szCs w:val="20"/>
        </w:rPr>
        <w:t>RedCap</w:t>
      </w:r>
      <w:proofErr w:type="spellEnd"/>
      <w:r>
        <w:rPr>
          <w:rFonts w:ascii="Arial" w:hAnsi="Arial"/>
          <w:b w:val="0"/>
          <w:bCs w:val="0"/>
          <w:sz w:val="36"/>
          <w:szCs w:val="20"/>
        </w:rPr>
        <w:t xml:space="preserve"> U</w:t>
      </w:r>
      <w:r w:rsidR="00D65CC0">
        <w:rPr>
          <w:rFonts w:ascii="Arial" w:hAnsi="Arial"/>
          <w:b w:val="0"/>
          <w:bCs w:val="0"/>
          <w:sz w:val="36"/>
          <w:szCs w:val="20"/>
        </w:rPr>
        <w:t>E</w:t>
      </w:r>
      <w:r>
        <w:rPr>
          <w:rFonts w:ascii="Arial" w:hAnsi="Arial"/>
          <w:b w:val="0"/>
          <w:bCs w:val="0"/>
          <w:sz w:val="36"/>
          <w:szCs w:val="20"/>
        </w:rPr>
        <w:t>s</w:t>
      </w:r>
      <w:bookmarkEnd w:id="3"/>
    </w:p>
    <w:p w14:paraId="35AD794A" w14:textId="77777777" w:rsidR="00E910AE" w:rsidRDefault="008A278C" w:rsidP="00E910AE">
      <w:r w:rsidRPr="0092455E">
        <w:rPr>
          <w:i/>
          <w:iCs/>
        </w:rPr>
        <w:t xml:space="preserve"> </w:t>
      </w:r>
      <w:r w:rsidR="00E910AE">
        <w:t xml:space="preserve">The SID on </w:t>
      </w:r>
      <w:proofErr w:type="spellStart"/>
      <w:r w:rsidR="00E910AE">
        <w:t>RedCap</w:t>
      </w:r>
      <w:proofErr w:type="spellEnd"/>
      <w:r w:rsidR="00E910AE">
        <w:t xml:space="preserve">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25B97C" w:rsidR="001D4BE1" w:rsidRDefault="00660F6E" w:rsidP="0092455E">
      <w:r>
        <w:t xml:space="preserve">As can be seen from the above, it is imperative that </w:t>
      </w:r>
      <w:proofErr w:type="spellStart"/>
      <w:r>
        <w:t>RedCap</w:t>
      </w:r>
      <w:proofErr w:type="spellEnd"/>
      <w:r>
        <w:t xml:space="preserve"> </w:t>
      </w:r>
      <w:proofErr w:type="spellStart"/>
      <w:r>
        <w:t>U</w:t>
      </w:r>
      <w:r w:rsidR="00DB7A04">
        <w:t>e</w:t>
      </w:r>
      <w:r>
        <w:t>s</w:t>
      </w:r>
      <w:proofErr w:type="spellEnd"/>
      <w:r>
        <w:t xml:space="preserve">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2456CE85"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w:t>
      </w:r>
      <w:proofErr w:type="spellStart"/>
      <w:r>
        <w:t>RedCap</w:t>
      </w:r>
      <w:proofErr w:type="spellEnd"/>
      <w:r>
        <w:t xml:space="preserve"> </w:t>
      </w:r>
      <w:proofErr w:type="spellStart"/>
      <w:r>
        <w:t>U</w:t>
      </w:r>
      <w:r w:rsidR="00DB7A04">
        <w:t>e</w:t>
      </w:r>
      <w:r>
        <w:t>s</w:t>
      </w:r>
      <w:proofErr w:type="spellEnd"/>
      <w:r>
        <w:t xml:space="preserve">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 xml:space="preserve">for list of observations and proposals from these contributions related to identification for </w:t>
      </w:r>
      <w:proofErr w:type="spellStart"/>
      <w:r w:rsidR="0059163E">
        <w:t>RedCap</w:t>
      </w:r>
      <w:proofErr w:type="spellEnd"/>
      <w:r w:rsidR="0059163E">
        <w:t xml:space="preserve"> </w:t>
      </w:r>
      <w:proofErr w:type="spellStart"/>
      <w:r w:rsidR="0059163E">
        <w:t>U</w:t>
      </w:r>
      <w:r w:rsidR="00DB7A04">
        <w:t>e</w:t>
      </w:r>
      <w:r w:rsidR="0059163E">
        <w:t>s</w:t>
      </w:r>
      <w:proofErr w:type="spellEnd"/>
      <w:r w:rsidR="0059163E">
        <w:t xml:space="preserve"> by the NW.</w:t>
      </w:r>
    </w:p>
    <w:p w14:paraId="2081E379" w14:textId="1FDE64C3" w:rsidR="00B165FC" w:rsidRDefault="00B165FC" w:rsidP="0092455E">
      <w:r>
        <w:t xml:space="preserve">Based on views in company contributions, the following </w:t>
      </w:r>
      <w:r w:rsidR="00D876E3">
        <w:t xml:space="preserve">stages at which </w:t>
      </w:r>
      <w:proofErr w:type="spellStart"/>
      <w:r w:rsidR="00D876E3">
        <w:t>RedCap</w:t>
      </w:r>
      <w:proofErr w:type="spellEnd"/>
      <w:r w:rsidR="00D876E3">
        <w:t xml:space="preserve"> </w:t>
      </w:r>
      <w:proofErr w:type="spellStart"/>
      <w:r w:rsidR="00D876E3">
        <w:t>U</w:t>
      </w:r>
      <w:r w:rsidR="00DB7A04">
        <w:t>e</w:t>
      </w:r>
      <w:r w:rsidR="00D876E3">
        <w:t>s</w:t>
      </w:r>
      <w:proofErr w:type="spellEnd"/>
      <w:r w:rsidR="00D876E3">
        <w:t xml:space="preserve"> may be identified by the NW has been proposed:</w:t>
      </w:r>
    </w:p>
    <w:p w14:paraId="63C16038" w14:textId="4985A4A1" w:rsidR="00D876E3" w:rsidRDefault="00D876E3" w:rsidP="00D0154D">
      <w:pPr>
        <w:pStyle w:val="a6"/>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a6"/>
        <w:numPr>
          <w:ilvl w:val="0"/>
          <w:numId w:val="5"/>
        </w:numPr>
      </w:pPr>
      <w:r>
        <w:t>Opt. 2: During Msg3 transmission</w:t>
      </w:r>
      <w:r w:rsidR="00411D2F">
        <w:t>;</w:t>
      </w:r>
      <w:r>
        <w:t xml:space="preserve"> </w:t>
      </w:r>
    </w:p>
    <w:p w14:paraId="571CDD6A" w14:textId="028EF841" w:rsidR="00400445" w:rsidRDefault="00400445" w:rsidP="00D0154D">
      <w:pPr>
        <w:pStyle w:val="a6"/>
        <w:numPr>
          <w:ilvl w:val="0"/>
          <w:numId w:val="5"/>
        </w:numPr>
      </w:pPr>
      <w:r>
        <w:t>Opt. 3: During Msg5 transmission</w:t>
      </w:r>
      <w:r w:rsidR="009B1FE6">
        <w:t>.</w:t>
      </w:r>
    </w:p>
    <w:p w14:paraId="674E0215" w14:textId="77777777" w:rsidR="0059163E" w:rsidRDefault="0059163E" w:rsidP="0092455E"/>
    <w:p w14:paraId="4609399F" w14:textId="33BCCE86"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 xml:space="preserve">for </w:t>
      </w:r>
      <w:proofErr w:type="spellStart"/>
      <w:r w:rsidR="00DC4BFB">
        <w:t>RedCap</w:t>
      </w:r>
      <w:proofErr w:type="spellEnd"/>
      <w:r w:rsidR="00DC4BFB">
        <w:t xml:space="preserve"> </w:t>
      </w:r>
      <w:proofErr w:type="spellStart"/>
      <w:r w:rsidR="00DC4BFB">
        <w:t>U</w:t>
      </w:r>
      <w:r w:rsidR="00DB7A04">
        <w:t>e</w:t>
      </w:r>
      <w:r w:rsidR="00DC4BFB">
        <w:t>s</w:t>
      </w:r>
      <w:proofErr w:type="spellEnd"/>
      <w:r w:rsidR="00DC4BFB">
        <w:t xml:space="preserve"> regarding random access and</w:t>
      </w:r>
      <w:r w:rsidR="00182879">
        <w:t xml:space="preserve"> whether there may be differences for </w:t>
      </w:r>
      <w:proofErr w:type="spellStart"/>
      <w:r w:rsidR="00182879">
        <w:t>RedCap</w:t>
      </w:r>
      <w:proofErr w:type="spellEnd"/>
      <w:r w:rsidR="00182879">
        <w:t xml:space="preserve"> </w:t>
      </w:r>
      <w:proofErr w:type="spellStart"/>
      <w:r w:rsidR="00182879">
        <w:t>U</w:t>
      </w:r>
      <w:r w:rsidR="00DB7A04">
        <w:t>e</w:t>
      </w:r>
      <w:r w:rsidR="00182879">
        <w:t>s</w:t>
      </w:r>
      <w:proofErr w:type="spellEnd"/>
      <w:r w:rsidR="00182879">
        <w:t xml:space="preserve"> compared to regular NR </w:t>
      </w:r>
      <w:proofErr w:type="spellStart"/>
      <w:r w:rsidR="00182879">
        <w:t>U</w:t>
      </w:r>
      <w:r w:rsidR="00DB7A04">
        <w:t>e</w:t>
      </w:r>
      <w:r w:rsidR="00182879">
        <w:t>s</w:t>
      </w:r>
      <w:proofErr w:type="spellEnd"/>
      <w:r w:rsidR="00182879">
        <w:t xml:space="preserve">. </w:t>
      </w:r>
      <w:r w:rsidR="007100A6">
        <w:t>I</w:t>
      </w:r>
      <w:r w:rsidR="009034A8">
        <w:t>n case</w:t>
      </w:r>
      <w:r w:rsidR="007100A6">
        <w:t xml:space="preserve"> different handling </w:t>
      </w:r>
      <w:r w:rsidR="009034A8">
        <w:t xml:space="preserve">of </w:t>
      </w:r>
      <w:proofErr w:type="spellStart"/>
      <w:r w:rsidR="009034A8">
        <w:t>RedCap</w:t>
      </w:r>
      <w:proofErr w:type="spellEnd"/>
      <w:r w:rsidR="009034A8">
        <w:t xml:space="preserve"> </w:t>
      </w:r>
      <w:proofErr w:type="spellStart"/>
      <w:r w:rsidR="009034A8">
        <w:t>U</w:t>
      </w:r>
      <w:r w:rsidR="00DB7A04">
        <w:t>e</w:t>
      </w:r>
      <w:r w:rsidR="009034A8">
        <w:t>s</w:t>
      </w:r>
      <w:proofErr w:type="spellEnd"/>
      <w:r w:rsidR="009034A8">
        <w:t xml:space="preserve"> is required for random access, then </w:t>
      </w:r>
      <w:r w:rsidR="00300F2C">
        <w:t xml:space="preserve">early identification either via Msg1 or Msg3 may be necessary. </w:t>
      </w:r>
      <w:r w:rsidR="00A42CF8">
        <w:t>Some cited motivations include:</w:t>
      </w:r>
    </w:p>
    <w:p w14:paraId="2688DC97" w14:textId="2B0FB6B2" w:rsidR="00A42CF8" w:rsidRDefault="00F07B4D" w:rsidP="00D0154D">
      <w:pPr>
        <w:pStyle w:val="a6"/>
        <w:numPr>
          <w:ilvl w:val="0"/>
          <w:numId w:val="6"/>
        </w:numPr>
      </w:pPr>
      <w:r>
        <w:lastRenderedPageBreak/>
        <w:t xml:space="preserve">Different coverage performance for RAR and/or Msg4 for </w:t>
      </w:r>
      <w:proofErr w:type="spellStart"/>
      <w:r>
        <w:t>RedCap</w:t>
      </w:r>
      <w:proofErr w:type="spellEnd"/>
      <w:r>
        <w:t xml:space="preserve"> </w:t>
      </w:r>
      <w:proofErr w:type="spellStart"/>
      <w:r>
        <w:t>U</w:t>
      </w:r>
      <w:r w:rsidR="00DB7A04">
        <w:t>e</w:t>
      </w:r>
      <w:r>
        <w:t>s</w:t>
      </w:r>
      <w:proofErr w:type="spellEnd"/>
      <w:r>
        <w:t xml:space="preserve"> compared to regular NR </w:t>
      </w:r>
      <w:proofErr w:type="spellStart"/>
      <w:r>
        <w:t>U</w:t>
      </w:r>
      <w:r w:rsidR="00DB7A04">
        <w:t>e</w:t>
      </w:r>
      <w:r>
        <w:t>s</w:t>
      </w:r>
      <w:proofErr w:type="spellEnd"/>
      <w:r>
        <w:t xml:space="preserve">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086D020A" w:rsidR="0033248D" w:rsidRDefault="0033248D" w:rsidP="00D0154D">
      <w:pPr>
        <w:pStyle w:val="a6"/>
        <w:numPr>
          <w:ilvl w:val="0"/>
          <w:numId w:val="6"/>
        </w:numPr>
      </w:pPr>
      <w:r>
        <w:t xml:space="preserve">Limitations to max UL BW for </w:t>
      </w:r>
      <w:proofErr w:type="spellStart"/>
      <w:r>
        <w:t>RedCap</w:t>
      </w:r>
      <w:proofErr w:type="spellEnd"/>
      <w:r>
        <w:t xml:space="preserve"> </w:t>
      </w:r>
      <w:proofErr w:type="spellStart"/>
      <w:r>
        <w:t>U</w:t>
      </w:r>
      <w:r w:rsidR="00DB7A04">
        <w:t>e</w:t>
      </w:r>
      <w:r>
        <w:t>s</w:t>
      </w:r>
      <w:proofErr w:type="spellEnd"/>
      <w:r>
        <w:t xml:space="preserve"> </w:t>
      </w:r>
      <w:r w:rsidR="004515E8">
        <w:t>(e.g., for 50 MHz in FR2).</w:t>
      </w:r>
    </w:p>
    <w:p w14:paraId="4669F22D" w14:textId="4B144D73" w:rsidR="001B4F71" w:rsidRDefault="00B47EEF" w:rsidP="00D0154D">
      <w:pPr>
        <w:pStyle w:val="a6"/>
        <w:numPr>
          <w:ilvl w:val="0"/>
          <w:numId w:val="6"/>
        </w:numPr>
      </w:pPr>
      <w:r>
        <w:t>It may be necessary to</w:t>
      </w:r>
      <w:r w:rsidR="00683504">
        <w:t xml:space="preserve"> identify </w:t>
      </w:r>
      <w:proofErr w:type="spellStart"/>
      <w:r w:rsidR="00683504">
        <w:t>RedCap</w:t>
      </w:r>
      <w:proofErr w:type="spellEnd"/>
      <w:r w:rsidR="00683504">
        <w:t xml:space="preserve"> </w:t>
      </w:r>
      <w:proofErr w:type="spellStart"/>
      <w:r w:rsidR="00683504">
        <w:t>U</w:t>
      </w:r>
      <w:r w:rsidR="00DB7A04">
        <w:t>e</w:t>
      </w:r>
      <w:r w:rsidR="00683504">
        <w:t>s</w:t>
      </w:r>
      <w:proofErr w:type="spellEnd"/>
      <w:r w:rsidR="00683504">
        <w:t xml:space="preserve"> </w:t>
      </w:r>
      <w:r w:rsidR="00FE6FBA">
        <w:t xml:space="preserve">at Msg1 transmission </w:t>
      </w:r>
      <w:r>
        <w:t xml:space="preserve">if minimum UE processing times </w:t>
      </w:r>
      <w:r w:rsidR="00854C4C">
        <w:t xml:space="preserve">for </w:t>
      </w:r>
      <w:proofErr w:type="spellStart"/>
      <w:r w:rsidR="00854C4C">
        <w:t>RedCap</w:t>
      </w:r>
      <w:proofErr w:type="spellEnd"/>
      <w:r w:rsidR="00854C4C">
        <w:t xml:space="preserve"> </w:t>
      </w:r>
      <w:proofErr w:type="spellStart"/>
      <w:r w:rsidR="00854C4C">
        <w:t>U</w:t>
      </w:r>
      <w:r w:rsidR="00DB7A04">
        <w:t>e</w:t>
      </w:r>
      <w:r w:rsidR="00854C4C">
        <w:t>s</w:t>
      </w:r>
      <w:proofErr w:type="spellEnd"/>
      <w:r w:rsidR="00854C4C">
        <w:t xml:space="preserve"> a</w:t>
      </w:r>
      <w:r>
        <w:t>re relaxed compared to Capability #1 values</w:t>
      </w:r>
      <w:r w:rsidR="00710875">
        <w:t xml:space="preserve"> or </w:t>
      </w:r>
      <w:r w:rsidR="00E5268F">
        <w:t xml:space="preserve">requirements on UL waveform are reduced for </w:t>
      </w:r>
      <w:proofErr w:type="spellStart"/>
      <w:r w:rsidR="00E5268F">
        <w:t>RedCap</w:t>
      </w:r>
      <w:proofErr w:type="spellEnd"/>
      <w:r w:rsidR="00E5268F">
        <w:t xml:space="preserve"> </w:t>
      </w:r>
      <w:proofErr w:type="spellStart"/>
      <w:r w:rsidR="00E5268F">
        <w:t>U</w:t>
      </w:r>
      <w:r w:rsidR="00DB7A04">
        <w:t>e</w:t>
      </w:r>
      <w:r w:rsidR="00E5268F">
        <w:t>s</w:t>
      </w:r>
      <w:proofErr w:type="spellEnd"/>
      <w:r w:rsidR="00E5268F">
        <w:t>, etc.</w:t>
      </w:r>
      <w:r>
        <w:t xml:space="preserve"> </w:t>
      </w:r>
    </w:p>
    <w:p w14:paraId="05AF7E21" w14:textId="5CEAFFEE" w:rsidR="00242990" w:rsidRDefault="00300F2C" w:rsidP="0092455E">
      <w:r>
        <w:t xml:space="preserve">On the other hand, </w:t>
      </w:r>
      <w:r w:rsidR="00680C28">
        <w:t xml:space="preserve">if </w:t>
      </w:r>
      <w:proofErr w:type="spellStart"/>
      <w:r w:rsidR="00B26984">
        <w:t>RedCap</w:t>
      </w:r>
      <w:proofErr w:type="spellEnd"/>
      <w:r w:rsidR="00B26984">
        <w:t xml:space="preserve"> </w:t>
      </w:r>
      <w:proofErr w:type="spellStart"/>
      <w:r w:rsidR="00B26984">
        <w:t>U</w:t>
      </w:r>
      <w:r w:rsidR="00DB7A04">
        <w:t>e</w:t>
      </w:r>
      <w:r w:rsidR="00B26984">
        <w:t>s</w:t>
      </w:r>
      <w:proofErr w:type="spellEnd"/>
      <w:r w:rsidR="00B26984">
        <w:t xml:space="preserve"> can perform random access procedure </w:t>
      </w:r>
      <w:r w:rsidR="003B68B3">
        <w:t>like</w:t>
      </w:r>
      <w:r w:rsidR="00B26984">
        <w:t xml:space="preserve"> regular NR </w:t>
      </w:r>
      <w:proofErr w:type="spellStart"/>
      <w:r w:rsidR="00B26984">
        <w:t>U</w:t>
      </w:r>
      <w:r w:rsidR="00DB7A04">
        <w:t>e</w:t>
      </w:r>
      <w:r w:rsidR="00B26984">
        <w:t>s</w:t>
      </w:r>
      <w:proofErr w:type="spellEnd"/>
      <w:r w:rsidR="00B26984">
        <w:t xml:space="preserve">, it may be sufficient </w:t>
      </w:r>
      <w:r w:rsidR="00B165FC">
        <w:t xml:space="preserve">if </w:t>
      </w:r>
      <w:proofErr w:type="spellStart"/>
      <w:r w:rsidR="00B165FC">
        <w:t>RedCap</w:t>
      </w:r>
      <w:proofErr w:type="spellEnd"/>
      <w:r w:rsidR="00B165FC">
        <w:t xml:space="preserve"> </w:t>
      </w:r>
      <w:proofErr w:type="spellStart"/>
      <w:r w:rsidR="00B165FC">
        <w:t>U</w:t>
      </w:r>
      <w:r w:rsidR="00DB7A04">
        <w:t>e</w:t>
      </w:r>
      <w:r w:rsidR="00B165FC">
        <w:t>s</w:t>
      </w:r>
      <w:proofErr w:type="spellEnd"/>
      <w:r w:rsidR="00B165FC">
        <w:t xml:space="preserve">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2"/>
      </w:pPr>
      <w:r w:rsidRPr="00DA2679">
        <w:rPr>
          <w:highlight w:val="yellow"/>
        </w:rPr>
        <w:t>FL Proposal 5</w:t>
      </w:r>
    </w:p>
    <w:p w14:paraId="1AF24A69" w14:textId="65E9E60D" w:rsidR="00DA2679" w:rsidRPr="009B20D2" w:rsidRDefault="00DA2679" w:rsidP="00D0154D">
      <w:pPr>
        <w:pStyle w:val="a6"/>
        <w:numPr>
          <w:ilvl w:val="0"/>
          <w:numId w:val="5"/>
        </w:numPr>
        <w:rPr>
          <w:i/>
          <w:iCs/>
        </w:rPr>
      </w:pPr>
      <w:r w:rsidRPr="009B20D2">
        <w:rPr>
          <w:i/>
          <w:iCs/>
        </w:rPr>
        <w:t xml:space="preserve">Further study the options </w:t>
      </w:r>
      <w:r w:rsidR="008B7F92">
        <w:rPr>
          <w:i/>
          <w:iCs/>
        </w:rPr>
        <w:t xml:space="preserve">for identification of </w:t>
      </w:r>
      <w:proofErr w:type="spellStart"/>
      <w:r w:rsidR="008B7F92">
        <w:rPr>
          <w:i/>
          <w:iCs/>
        </w:rPr>
        <w:t>RedCap</w:t>
      </w:r>
      <w:proofErr w:type="spellEnd"/>
      <w:r w:rsidR="008B7F92">
        <w:rPr>
          <w:i/>
          <w:iCs/>
        </w:rPr>
        <w:t xml:space="preserve"> </w:t>
      </w:r>
      <w:proofErr w:type="spellStart"/>
      <w:r w:rsidR="008B7F92">
        <w:rPr>
          <w:i/>
          <w:iCs/>
        </w:rPr>
        <w:t>U</w:t>
      </w:r>
      <w:r w:rsidR="00DB7A04">
        <w:rPr>
          <w:i/>
          <w:iCs/>
        </w:rPr>
        <w:t>e</w:t>
      </w:r>
      <w:r w:rsidR="008B7F92">
        <w:rPr>
          <w:i/>
          <w:iCs/>
        </w:rPr>
        <w:t>s</w:t>
      </w:r>
      <w:proofErr w:type="spellEnd"/>
      <w:r w:rsidRPr="009B20D2">
        <w:rPr>
          <w:i/>
          <w:iCs/>
        </w:rPr>
        <w:t>, including at least the following indication methods:</w:t>
      </w:r>
    </w:p>
    <w:p w14:paraId="2635F947" w14:textId="2D077333" w:rsidR="008B7F92" w:rsidRPr="008F18B5" w:rsidRDefault="008B7F92" w:rsidP="00D0154D">
      <w:pPr>
        <w:pStyle w:val="a6"/>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a6"/>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a6"/>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a5"/>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r>
              <w:t>First of all,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a6"/>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a6"/>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ince there are potential answers to these questions, that may mean early indication is not required (e.g. separate R-SIB1 indicating separated REDCAP specific RACH 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w:t>
            </w:r>
            <w:proofErr w:type="spellStart"/>
            <w:r>
              <w:rPr>
                <w:rFonts w:hint="eastAsia"/>
              </w:rPr>
              <w:t>discussion,we</w:t>
            </w:r>
            <w:proofErr w:type="spellEnd"/>
            <w:r>
              <w:rPr>
                <w:rFonts w:hint="eastAsia"/>
              </w:rPr>
              <w:t xml:space="preserve"> prefer to </w:t>
            </w:r>
            <w:r>
              <w:rPr>
                <w:rFonts w:eastAsia="Malgun Gothic"/>
                <w:lang w:eastAsia="ko-KR"/>
              </w:rPr>
              <w:t>stud</w:t>
            </w:r>
            <w:r>
              <w:rPr>
                <w:rFonts w:hint="eastAsia"/>
              </w:rPr>
              <w:t>y</w:t>
            </w:r>
            <w:r>
              <w:rPr>
                <w:rFonts w:eastAsia="Malgun Gothic"/>
                <w:lang w:eastAsia="ko-KR"/>
              </w:rPr>
              <w:t xml:space="preserve"> later based on RAN2 progress</w:t>
            </w:r>
            <w:r>
              <w:rPr>
                <w:rFonts w:hint="eastAsia"/>
              </w:rPr>
              <w:t>.</w:t>
            </w:r>
          </w:p>
        </w:tc>
      </w:tr>
      <w:tr w:rsidR="00BC2325" w14:paraId="2F7BF522" w14:textId="77777777" w:rsidTr="006E1FE6">
        <w:tc>
          <w:tcPr>
            <w:tcW w:w="1480" w:type="dxa"/>
            <w:shd w:val="clear" w:color="auto" w:fill="auto"/>
          </w:tcPr>
          <w:p w14:paraId="76F79382" w14:textId="77777777" w:rsidR="00BC2325" w:rsidRDefault="00BC2325" w:rsidP="006E1FE6">
            <w:pPr>
              <w:rPr>
                <w:lang w:eastAsia="ko-KR"/>
              </w:rPr>
            </w:pPr>
            <w:r>
              <w:rPr>
                <w:lang w:eastAsia="ko-KR"/>
              </w:rPr>
              <w:t>Samsung</w:t>
            </w:r>
          </w:p>
        </w:tc>
        <w:tc>
          <w:tcPr>
            <w:tcW w:w="1350" w:type="dxa"/>
            <w:shd w:val="clear" w:color="auto" w:fill="auto"/>
          </w:tcPr>
          <w:p w14:paraId="12E2E282" w14:textId="77777777" w:rsidR="00BC2325" w:rsidRDefault="00BC2325" w:rsidP="006E1FE6">
            <w:pPr>
              <w:rPr>
                <w:lang w:eastAsia="ko-KR"/>
              </w:rPr>
            </w:pPr>
          </w:p>
        </w:tc>
        <w:tc>
          <w:tcPr>
            <w:tcW w:w="6801" w:type="dxa"/>
            <w:shd w:val="clear" w:color="auto" w:fill="auto"/>
          </w:tcPr>
          <w:p w14:paraId="7B6C51C9" w14:textId="77777777" w:rsidR="00BC2325" w:rsidRDefault="00BC2325" w:rsidP="00BC2325">
            <w:r>
              <w:t xml:space="preserve">OK to study in RAN1 but it needs coordination with RAN2. </w:t>
            </w:r>
          </w:p>
          <w:p w14:paraId="25184781" w14:textId="73721A6A" w:rsidR="00BC2325" w:rsidRDefault="00BC2325" w:rsidP="00BC2325">
            <w:r>
              <w:t>It is noted that early identification is preferred, hence it can be avoided to study opt.3.</w:t>
            </w:r>
          </w:p>
        </w:tc>
      </w:tr>
      <w:tr w:rsidR="00DE1944" w14:paraId="74D0E318" w14:textId="77777777" w:rsidTr="00C822F7">
        <w:tc>
          <w:tcPr>
            <w:tcW w:w="1480" w:type="dxa"/>
            <w:shd w:val="clear" w:color="auto" w:fill="auto"/>
          </w:tcPr>
          <w:p w14:paraId="313A2BF8" w14:textId="423B7F1E"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1FB59586" w14:textId="7F886D0C" w:rsidR="00DE1944" w:rsidRDefault="00DE1944" w:rsidP="00DE1944">
            <w:r>
              <w:rPr>
                <w:sz w:val="22"/>
              </w:rPr>
              <w:t>Y</w:t>
            </w:r>
            <w:r w:rsidDel="00425EA3">
              <w:rPr>
                <w:sz w:val="22"/>
              </w:rPr>
              <w:t xml:space="preserve"> </w:t>
            </w:r>
          </w:p>
        </w:tc>
        <w:tc>
          <w:tcPr>
            <w:tcW w:w="6801" w:type="dxa"/>
            <w:shd w:val="clear" w:color="auto" w:fill="auto"/>
          </w:tcPr>
          <w:p w14:paraId="1435F3A6" w14:textId="2FCC6CAE" w:rsidR="00DE1944" w:rsidRDefault="00DE1944" w:rsidP="00DE1944">
            <w:r w:rsidRPr="00AE1E25">
              <w:t xml:space="preserve">Generally ok with the FL proposal. Want to also study the possibility of using </w:t>
            </w:r>
            <w:proofErr w:type="spellStart"/>
            <w:r w:rsidRPr="00AE1E25">
              <w:t>msgA</w:t>
            </w:r>
            <w:proofErr w:type="spellEnd"/>
            <w:r w:rsidRPr="00AE1E25">
              <w:t>, thus suggest to change Opt. 1 as ‘Msg1</w:t>
            </w:r>
            <w:r w:rsidRPr="00AE1E25">
              <w:rPr>
                <w:color w:val="C00000"/>
                <w:u w:val="single"/>
              </w:rPr>
              <w:t>/</w:t>
            </w:r>
            <w:proofErr w:type="spellStart"/>
            <w:r w:rsidRPr="00AE1E25">
              <w:rPr>
                <w:color w:val="C00000"/>
                <w:u w:val="single"/>
              </w:rPr>
              <w:t>MsgA</w:t>
            </w:r>
            <w:proofErr w:type="spellEnd"/>
            <w:r w:rsidRPr="00AE1E25">
              <w:t>’</w:t>
            </w:r>
            <w:r>
              <w:t>.</w:t>
            </w:r>
          </w:p>
        </w:tc>
      </w:tr>
      <w:tr w:rsidR="006E1FE6" w14:paraId="1858D3AE" w14:textId="77777777" w:rsidTr="00C822F7">
        <w:tc>
          <w:tcPr>
            <w:tcW w:w="1480" w:type="dxa"/>
            <w:shd w:val="clear" w:color="auto" w:fill="auto"/>
          </w:tcPr>
          <w:p w14:paraId="7937F532" w14:textId="45B9D0B8" w:rsidR="006E1FE6" w:rsidRDefault="006E1FE6" w:rsidP="00DE1944">
            <w:r>
              <w:rPr>
                <w:rFonts w:hint="eastAsia"/>
              </w:rPr>
              <w:t>C</w:t>
            </w:r>
            <w:r>
              <w:t>MCC</w:t>
            </w:r>
          </w:p>
        </w:tc>
        <w:tc>
          <w:tcPr>
            <w:tcW w:w="1350" w:type="dxa"/>
            <w:shd w:val="clear" w:color="auto" w:fill="auto"/>
          </w:tcPr>
          <w:p w14:paraId="72C66EE1" w14:textId="04890A19" w:rsidR="006E1FE6" w:rsidRDefault="006E1FE6" w:rsidP="00DE1944">
            <w:r>
              <w:rPr>
                <w:rFonts w:hint="eastAsia"/>
              </w:rPr>
              <w:t>Y</w:t>
            </w:r>
          </w:p>
        </w:tc>
        <w:tc>
          <w:tcPr>
            <w:tcW w:w="6801" w:type="dxa"/>
            <w:shd w:val="clear" w:color="auto" w:fill="auto"/>
          </w:tcPr>
          <w:p w14:paraId="4198A759" w14:textId="7A59C7FF" w:rsidR="006E1FE6" w:rsidRPr="00AE1E25" w:rsidRDefault="006E1FE6" w:rsidP="00DE1944">
            <w:r w:rsidRPr="006E1FE6">
              <w:t xml:space="preserve">Early indication can help network to realize access control as early as possible to </w:t>
            </w:r>
            <w:r w:rsidRPr="006E1FE6">
              <w:lastRenderedPageBreak/>
              <w:t>avoid unnecessary resource waste.</w:t>
            </w:r>
          </w:p>
        </w:tc>
      </w:tr>
      <w:tr w:rsidR="009E4527" w14:paraId="5CC09979" w14:textId="77777777" w:rsidTr="009E4527">
        <w:tc>
          <w:tcPr>
            <w:tcW w:w="1480" w:type="dxa"/>
          </w:tcPr>
          <w:p w14:paraId="01444212" w14:textId="77777777" w:rsidR="009E4527" w:rsidRDefault="009E4527" w:rsidP="00E717E8">
            <w:r>
              <w:lastRenderedPageBreak/>
              <w:t>OPPO</w:t>
            </w:r>
          </w:p>
        </w:tc>
        <w:tc>
          <w:tcPr>
            <w:tcW w:w="1350" w:type="dxa"/>
          </w:tcPr>
          <w:p w14:paraId="32A74B7C" w14:textId="77777777" w:rsidR="009E4527" w:rsidRDefault="009E4527" w:rsidP="00E717E8">
            <w:r>
              <w:rPr>
                <w:rFonts w:hint="eastAsia"/>
              </w:rPr>
              <w:t>Y</w:t>
            </w:r>
          </w:p>
        </w:tc>
        <w:tc>
          <w:tcPr>
            <w:tcW w:w="6801" w:type="dxa"/>
          </w:tcPr>
          <w:p w14:paraId="5707AE8F" w14:textId="77777777" w:rsidR="009E4527" w:rsidRDefault="009E4527" w:rsidP="00E717E8">
            <w:r>
              <w:rPr>
                <w:rFonts w:hint="eastAsia"/>
              </w:rPr>
              <w:t>The</w:t>
            </w:r>
            <w:r>
              <w:t>se</w:t>
            </w:r>
            <w:r>
              <w:rPr>
                <w:rFonts w:hint="eastAsia"/>
              </w:rPr>
              <w:t xml:space="preserve"> options can be stud</w:t>
            </w:r>
            <w:r>
              <w:t xml:space="preserve">ied further. </w:t>
            </w:r>
          </w:p>
        </w:tc>
      </w:tr>
      <w:tr w:rsidR="00D34A71" w14:paraId="4FC56B3A" w14:textId="77777777" w:rsidTr="009E4527">
        <w:tc>
          <w:tcPr>
            <w:tcW w:w="1480" w:type="dxa"/>
          </w:tcPr>
          <w:p w14:paraId="148CD2F5" w14:textId="27F293E1" w:rsidR="00D34A71" w:rsidRDefault="00D34A71" w:rsidP="00D34A71">
            <w:proofErr w:type="spellStart"/>
            <w:r>
              <w:rPr>
                <w:rFonts w:hint="eastAsia"/>
              </w:rPr>
              <w:t>S</w:t>
            </w:r>
            <w:r>
              <w:t>preadtrum</w:t>
            </w:r>
            <w:proofErr w:type="spellEnd"/>
          </w:p>
        </w:tc>
        <w:tc>
          <w:tcPr>
            <w:tcW w:w="1350" w:type="dxa"/>
          </w:tcPr>
          <w:p w14:paraId="7985AFD5" w14:textId="201FE3AD" w:rsidR="00D34A71" w:rsidRDefault="00D34A71" w:rsidP="00D34A71">
            <w:r>
              <w:rPr>
                <w:rFonts w:hint="eastAsia"/>
              </w:rPr>
              <w:t>Y</w:t>
            </w:r>
          </w:p>
        </w:tc>
        <w:tc>
          <w:tcPr>
            <w:tcW w:w="6801" w:type="dxa"/>
          </w:tcPr>
          <w:p w14:paraId="18B76C60" w14:textId="026E1B86" w:rsidR="00D34A71" w:rsidRDefault="00D34A71" w:rsidP="00D34A71">
            <w:r>
              <w:t>It may be necessary for the e</w:t>
            </w:r>
            <w:r w:rsidRPr="00A75787">
              <w:t>arly indication</w:t>
            </w:r>
            <w:r>
              <w:t xml:space="preserve"> of some </w:t>
            </w:r>
            <w:proofErr w:type="spellStart"/>
            <w:r>
              <w:t>RedCap</w:t>
            </w:r>
            <w:proofErr w:type="spellEnd"/>
            <w:r>
              <w:t xml:space="preserve"> UE capabilities, </w:t>
            </w:r>
            <w:r>
              <w:rPr>
                <w:rFonts w:cs="Arial"/>
                <w:lang w:eastAsia="ja-JP"/>
              </w:rPr>
              <w:t xml:space="preserve">e.g. </w:t>
            </w:r>
            <w:r>
              <w:t xml:space="preserve">bandwidth </w:t>
            </w:r>
            <w:r>
              <w:rPr>
                <w:rFonts w:hint="eastAsia"/>
              </w:rPr>
              <w:t>and</w:t>
            </w:r>
            <w:r>
              <w:t xml:space="preserve"> </w:t>
            </w:r>
            <w:r>
              <w:rPr>
                <w:rFonts w:hint="eastAsia"/>
              </w:rPr>
              <w:t>Rx</w:t>
            </w:r>
            <w:r>
              <w:t xml:space="preserve"> </w:t>
            </w:r>
            <w:r>
              <w:rPr>
                <w:rFonts w:hint="eastAsia"/>
              </w:rPr>
              <w:t>number.</w:t>
            </w:r>
            <w:r>
              <w:t xml:space="preserve"> E</w:t>
            </w:r>
            <w:r>
              <w:rPr>
                <w:rFonts w:eastAsia="Malgun Gothic" w:hint="eastAsia"/>
                <w:lang w:eastAsia="ko-KR"/>
              </w:rPr>
              <w:t xml:space="preserve">arly </w:t>
            </w:r>
            <w:r>
              <w:rPr>
                <w:rFonts w:eastAsia="Malgun Gothic"/>
                <w:lang w:eastAsia="ko-KR"/>
              </w:rPr>
              <w:t>indication should be studied.</w:t>
            </w:r>
          </w:p>
        </w:tc>
      </w:tr>
      <w:tr w:rsidR="006A6AAE" w14:paraId="3D117B57" w14:textId="77777777" w:rsidTr="009E4527">
        <w:tc>
          <w:tcPr>
            <w:tcW w:w="1480" w:type="dxa"/>
          </w:tcPr>
          <w:p w14:paraId="6B11D04C" w14:textId="4E4342AD" w:rsidR="006A6AAE" w:rsidRDefault="006A6AAE" w:rsidP="006A6AAE">
            <w:r>
              <w:rPr>
                <w:rFonts w:hint="eastAsia"/>
              </w:rPr>
              <w:t>X</w:t>
            </w:r>
            <w:r>
              <w:t>iaomi</w:t>
            </w:r>
          </w:p>
        </w:tc>
        <w:tc>
          <w:tcPr>
            <w:tcW w:w="1350" w:type="dxa"/>
          </w:tcPr>
          <w:p w14:paraId="2570F65C" w14:textId="0561D61F" w:rsidR="006A6AAE" w:rsidRDefault="006A6AAE" w:rsidP="006A6AAE">
            <w:r>
              <w:rPr>
                <w:rFonts w:hint="eastAsia"/>
              </w:rPr>
              <w:t>Y</w:t>
            </w:r>
          </w:p>
        </w:tc>
        <w:tc>
          <w:tcPr>
            <w:tcW w:w="6801" w:type="dxa"/>
          </w:tcPr>
          <w:p w14:paraId="79A7FFE9" w14:textId="77777777" w:rsidR="006A6AAE" w:rsidRDefault="006A6AAE" w:rsidP="006A6AAE"/>
        </w:tc>
      </w:tr>
      <w:tr w:rsidR="00003A00" w14:paraId="77FEEA77" w14:textId="77777777" w:rsidTr="009E4527">
        <w:tc>
          <w:tcPr>
            <w:tcW w:w="1480" w:type="dxa"/>
          </w:tcPr>
          <w:p w14:paraId="7F497BD9" w14:textId="6C90E4A9" w:rsidR="00003A00" w:rsidRDefault="00003A00" w:rsidP="006A6AAE">
            <w:r>
              <w:t>Qualcomm</w:t>
            </w:r>
          </w:p>
        </w:tc>
        <w:tc>
          <w:tcPr>
            <w:tcW w:w="1350" w:type="dxa"/>
          </w:tcPr>
          <w:p w14:paraId="41213861" w14:textId="1886D8B3" w:rsidR="00003A00" w:rsidRDefault="008C2C35" w:rsidP="006A6AAE">
            <w:r>
              <w:t>Y</w:t>
            </w:r>
          </w:p>
        </w:tc>
        <w:tc>
          <w:tcPr>
            <w:tcW w:w="6801" w:type="dxa"/>
          </w:tcPr>
          <w:p w14:paraId="327CC784" w14:textId="511B8E30" w:rsidR="00003A00" w:rsidRDefault="008C2C35" w:rsidP="006A6AAE">
            <w:r>
              <w:t xml:space="preserve">“Option 4: during </w:t>
            </w:r>
            <w:proofErr w:type="spellStart"/>
            <w:r>
              <w:t>msgA</w:t>
            </w:r>
            <w:proofErr w:type="spellEnd"/>
            <w:r>
              <w:t xml:space="preserve"> transmission “ should also be included.</w:t>
            </w:r>
          </w:p>
        </w:tc>
      </w:tr>
      <w:tr w:rsidR="00F77EE2" w14:paraId="4399BA84" w14:textId="77777777" w:rsidTr="009E4527">
        <w:tc>
          <w:tcPr>
            <w:tcW w:w="1480" w:type="dxa"/>
          </w:tcPr>
          <w:p w14:paraId="13737395" w14:textId="0CF82313" w:rsidR="00F77EE2" w:rsidRDefault="00DB7A04" w:rsidP="006A6AAE">
            <w:r>
              <w:t>Panasonic</w:t>
            </w:r>
          </w:p>
        </w:tc>
        <w:tc>
          <w:tcPr>
            <w:tcW w:w="1350" w:type="dxa"/>
          </w:tcPr>
          <w:p w14:paraId="4F25DA4B" w14:textId="592B7DC7" w:rsidR="00F77EE2" w:rsidRDefault="00DB7A04" w:rsidP="006A6AAE">
            <w:r>
              <w:t>Y</w:t>
            </w:r>
          </w:p>
        </w:tc>
        <w:tc>
          <w:tcPr>
            <w:tcW w:w="6801" w:type="dxa"/>
          </w:tcPr>
          <w:p w14:paraId="7A344DCD" w14:textId="77777777" w:rsidR="00F77EE2" w:rsidRDefault="00F77EE2" w:rsidP="006A6AAE"/>
        </w:tc>
      </w:tr>
      <w:tr w:rsidR="00291048" w14:paraId="65876945" w14:textId="77777777" w:rsidTr="00291048">
        <w:tc>
          <w:tcPr>
            <w:tcW w:w="1480" w:type="dxa"/>
          </w:tcPr>
          <w:p w14:paraId="226E795A" w14:textId="77777777" w:rsidR="00291048" w:rsidRDefault="00291048" w:rsidP="00E717E8">
            <w:r>
              <w:t>Ericsson</w:t>
            </w:r>
          </w:p>
        </w:tc>
        <w:tc>
          <w:tcPr>
            <w:tcW w:w="1350" w:type="dxa"/>
          </w:tcPr>
          <w:p w14:paraId="03322CD1" w14:textId="77777777" w:rsidR="00291048" w:rsidRDefault="00291048" w:rsidP="00E717E8">
            <w:r>
              <w:t>Y</w:t>
            </w:r>
          </w:p>
        </w:tc>
        <w:tc>
          <w:tcPr>
            <w:tcW w:w="6801" w:type="dxa"/>
          </w:tcPr>
          <w:p w14:paraId="36EE0D77" w14:textId="77777777" w:rsidR="00291048" w:rsidRDefault="00291048" w:rsidP="00E717E8">
            <w:r>
              <w:t>It would be good for RAN1 and/or RAN2 to analyze the pros and cons of these 3 options and capture the findings in the TR.</w:t>
            </w:r>
          </w:p>
        </w:tc>
      </w:tr>
      <w:tr w:rsidR="005438C4" w14:paraId="21BBDDA4" w14:textId="77777777" w:rsidTr="00291048">
        <w:tc>
          <w:tcPr>
            <w:tcW w:w="1480" w:type="dxa"/>
          </w:tcPr>
          <w:p w14:paraId="609A5EBE" w14:textId="37D12C64" w:rsidR="005438C4" w:rsidRDefault="005438C4" w:rsidP="005438C4">
            <w:r>
              <w:rPr>
                <w:lang w:eastAsia="ko-KR"/>
              </w:rPr>
              <w:t>Lenovo, Motorola Mobility</w:t>
            </w:r>
          </w:p>
        </w:tc>
        <w:tc>
          <w:tcPr>
            <w:tcW w:w="1350" w:type="dxa"/>
          </w:tcPr>
          <w:p w14:paraId="1D31915E" w14:textId="6EA0C74D" w:rsidR="005438C4" w:rsidRDefault="005438C4" w:rsidP="005438C4">
            <w:r>
              <w:rPr>
                <w:lang w:eastAsia="ko-KR"/>
              </w:rPr>
              <w:t>Y</w:t>
            </w:r>
          </w:p>
        </w:tc>
        <w:tc>
          <w:tcPr>
            <w:tcW w:w="6801" w:type="dxa"/>
          </w:tcPr>
          <w:p w14:paraId="102920A8" w14:textId="7B98A855" w:rsidR="00F65111" w:rsidRDefault="005438C4" w:rsidP="005438C4">
            <w:r>
              <w:t xml:space="preserve">RAN1 can study and provide pros/cons </w:t>
            </w:r>
            <w:r w:rsidR="00F039C0">
              <w:t>to RAN2 from the physical layer perspective</w:t>
            </w:r>
            <w:r w:rsidR="00F65111">
              <w:t>.</w:t>
            </w:r>
          </w:p>
          <w:p w14:paraId="11A27DAC" w14:textId="794D32E8" w:rsidR="005438C4" w:rsidRDefault="00F65111" w:rsidP="005438C4">
            <w:r>
              <w:t xml:space="preserve">Also, suggest to include “Option 4: During </w:t>
            </w:r>
            <w:proofErr w:type="spellStart"/>
            <w:r>
              <w:t>MsgA</w:t>
            </w:r>
            <w:proofErr w:type="spellEnd"/>
            <w:r>
              <w:t xml:space="preserve"> transmission”</w:t>
            </w:r>
            <w:r w:rsidR="005438C4">
              <w:t xml:space="preserve"> </w:t>
            </w:r>
          </w:p>
        </w:tc>
      </w:tr>
      <w:tr w:rsidR="007647A5" w14:paraId="7229F348" w14:textId="77777777" w:rsidTr="00291048">
        <w:tc>
          <w:tcPr>
            <w:tcW w:w="1480" w:type="dxa"/>
          </w:tcPr>
          <w:p w14:paraId="337BABE6" w14:textId="63D52258"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2A7E7052" w14:textId="77777777" w:rsidR="007647A5" w:rsidRDefault="007647A5" w:rsidP="007647A5">
            <w:pPr>
              <w:rPr>
                <w:lang w:eastAsia="ko-KR"/>
              </w:rPr>
            </w:pPr>
          </w:p>
        </w:tc>
        <w:tc>
          <w:tcPr>
            <w:tcW w:w="6801" w:type="dxa"/>
          </w:tcPr>
          <w:p w14:paraId="4FA7C47E" w14:textId="02936FBA" w:rsidR="007647A5" w:rsidRDefault="007647A5" w:rsidP="007647A5">
            <w:r>
              <w:rPr>
                <w:rFonts w:eastAsia="MS Mincho"/>
                <w:lang w:eastAsia="ja-JP"/>
              </w:rPr>
              <w:t>Early indication should be studied. We can w</w:t>
            </w:r>
            <w:r w:rsidRPr="00424F81">
              <w:rPr>
                <w:rFonts w:eastAsia="MS Mincho"/>
                <w:lang w:eastAsia="ja-JP"/>
              </w:rPr>
              <w:t xml:space="preserve">ait for RAN2’s outcome and potential solutions regarding the study of the early indication. </w:t>
            </w:r>
          </w:p>
        </w:tc>
      </w:tr>
      <w:tr w:rsidR="002B2C76" w14:paraId="7907647C" w14:textId="77777777" w:rsidTr="00291048">
        <w:tc>
          <w:tcPr>
            <w:tcW w:w="1480" w:type="dxa"/>
          </w:tcPr>
          <w:p w14:paraId="3C3E1B77" w14:textId="77078054" w:rsidR="002B2C76" w:rsidRDefault="002B2C76" w:rsidP="002B2C76">
            <w:pPr>
              <w:rPr>
                <w:rFonts w:eastAsia="MS Mincho"/>
                <w:lang w:eastAsia="ja-JP"/>
              </w:rPr>
            </w:pPr>
            <w:r>
              <w:rPr>
                <w:rFonts w:eastAsia="MS Mincho" w:hint="eastAsia"/>
                <w:lang w:eastAsia="ja-JP"/>
              </w:rPr>
              <w:t>DOCOMO</w:t>
            </w:r>
          </w:p>
        </w:tc>
        <w:tc>
          <w:tcPr>
            <w:tcW w:w="1350" w:type="dxa"/>
          </w:tcPr>
          <w:p w14:paraId="35B07634" w14:textId="75D31AFC" w:rsidR="002B2C76" w:rsidRDefault="002B2C76" w:rsidP="002B2C76">
            <w:pPr>
              <w:rPr>
                <w:lang w:eastAsia="ko-KR"/>
              </w:rPr>
            </w:pPr>
            <w:r>
              <w:rPr>
                <w:rFonts w:eastAsia="MS Mincho" w:hint="eastAsia"/>
                <w:lang w:eastAsia="ja-JP"/>
              </w:rPr>
              <w:t>Y</w:t>
            </w:r>
          </w:p>
        </w:tc>
        <w:tc>
          <w:tcPr>
            <w:tcW w:w="6801" w:type="dxa"/>
          </w:tcPr>
          <w:p w14:paraId="4DB377CA" w14:textId="77777777" w:rsidR="002B2C76" w:rsidRDefault="002B2C76" w:rsidP="002B2C76">
            <w:pPr>
              <w:rPr>
                <w:rFonts w:eastAsia="MS Mincho"/>
                <w:lang w:eastAsia="ja-JP"/>
              </w:rPr>
            </w:pPr>
          </w:p>
        </w:tc>
      </w:tr>
      <w:tr w:rsidR="00323C26" w14:paraId="12D2080B" w14:textId="77777777" w:rsidTr="00291048">
        <w:tc>
          <w:tcPr>
            <w:tcW w:w="1480" w:type="dxa"/>
          </w:tcPr>
          <w:p w14:paraId="7CA50545" w14:textId="7DC0C0A0" w:rsidR="00323C26" w:rsidRDefault="00323C26" w:rsidP="00323C26">
            <w:pPr>
              <w:rPr>
                <w:rFonts w:eastAsia="MS Mincho"/>
                <w:lang w:eastAsia="ja-JP"/>
              </w:rPr>
            </w:pPr>
            <w:r>
              <w:t>SONY</w:t>
            </w:r>
          </w:p>
        </w:tc>
        <w:tc>
          <w:tcPr>
            <w:tcW w:w="1350" w:type="dxa"/>
          </w:tcPr>
          <w:p w14:paraId="61C81C0E" w14:textId="4226BD6F" w:rsidR="00323C26" w:rsidRDefault="00323C26" w:rsidP="00323C26">
            <w:pPr>
              <w:rPr>
                <w:rFonts w:eastAsia="MS Mincho"/>
                <w:lang w:eastAsia="ja-JP"/>
              </w:rPr>
            </w:pPr>
            <w:r>
              <w:t>Y</w:t>
            </w:r>
          </w:p>
        </w:tc>
        <w:tc>
          <w:tcPr>
            <w:tcW w:w="6801" w:type="dxa"/>
          </w:tcPr>
          <w:p w14:paraId="54E93CE5" w14:textId="633E222A" w:rsidR="00323C26" w:rsidRDefault="00323C26" w:rsidP="00323C26">
            <w:pPr>
              <w:rPr>
                <w:rFonts w:eastAsia="MS Mincho"/>
                <w:lang w:eastAsia="ja-JP"/>
              </w:rPr>
            </w:pPr>
            <w:r>
              <w:t>RAN1 should study the 3 options. Early identification would be preferred (e.g. so Msg2/3/4 can be suitably scheduled).</w:t>
            </w:r>
          </w:p>
        </w:tc>
      </w:tr>
      <w:tr w:rsidR="0049786A" w14:paraId="24AEA774" w14:textId="77777777" w:rsidTr="00291048">
        <w:tc>
          <w:tcPr>
            <w:tcW w:w="1480" w:type="dxa"/>
          </w:tcPr>
          <w:p w14:paraId="41311D9C" w14:textId="5B5AD84B" w:rsidR="0049786A" w:rsidRDefault="0049786A" w:rsidP="00323C26">
            <w:r>
              <w:rPr>
                <w:rFonts w:hint="eastAsia"/>
              </w:rPr>
              <w:t>CATT</w:t>
            </w:r>
          </w:p>
        </w:tc>
        <w:tc>
          <w:tcPr>
            <w:tcW w:w="1350" w:type="dxa"/>
          </w:tcPr>
          <w:p w14:paraId="1449CA8F" w14:textId="47289634" w:rsidR="0049786A" w:rsidRDefault="0049786A" w:rsidP="00323C26">
            <w:r>
              <w:rPr>
                <w:rFonts w:hint="eastAsia"/>
              </w:rPr>
              <w:t>N</w:t>
            </w:r>
          </w:p>
        </w:tc>
        <w:tc>
          <w:tcPr>
            <w:tcW w:w="6801" w:type="dxa"/>
          </w:tcPr>
          <w:p w14:paraId="6DEC7E1A" w14:textId="1E2C3025" w:rsidR="0049786A" w:rsidRDefault="0049786A" w:rsidP="00323C26">
            <w:r>
              <w:rPr>
                <w:rFonts w:hint="eastAsia"/>
              </w:rPr>
              <w:t>In addition to the three options, we would like to include the existing scheme of UE capability report as mentioned by vivo.</w:t>
            </w:r>
          </w:p>
        </w:tc>
      </w:tr>
      <w:tr w:rsidR="00C66845" w14:paraId="168ED53E" w14:textId="77777777" w:rsidTr="00291048">
        <w:tc>
          <w:tcPr>
            <w:tcW w:w="1480" w:type="dxa"/>
          </w:tcPr>
          <w:p w14:paraId="30143CC0" w14:textId="009777A8" w:rsidR="00C66845" w:rsidRDefault="00C66845" w:rsidP="00323C26">
            <w:r>
              <w:t>MediaTek</w:t>
            </w:r>
          </w:p>
        </w:tc>
        <w:tc>
          <w:tcPr>
            <w:tcW w:w="1350" w:type="dxa"/>
          </w:tcPr>
          <w:p w14:paraId="136B6380" w14:textId="4DD60A20" w:rsidR="00C66845" w:rsidRDefault="00C66845" w:rsidP="00323C26">
            <w:r>
              <w:t>N</w:t>
            </w:r>
          </w:p>
        </w:tc>
        <w:tc>
          <w:tcPr>
            <w:tcW w:w="6801" w:type="dxa"/>
          </w:tcPr>
          <w:p w14:paraId="19D4DF7F" w14:textId="47D52245" w:rsidR="00C66845" w:rsidRDefault="00C66845" w:rsidP="00323C26">
            <w:r>
              <w:t>This is RAN2 topic, and RAN2 already started the discussion. Why RAN1 should study all the options if RAN2 decided to go with, as an example, Option-3.</w:t>
            </w:r>
          </w:p>
        </w:tc>
      </w:tr>
      <w:tr w:rsidR="001D1859" w14:paraId="729C5A76" w14:textId="77777777" w:rsidTr="00291048">
        <w:tc>
          <w:tcPr>
            <w:tcW w:w="1480" w:type="dxa"/>
          </w:tcPr>
          <w:p w14:paraId="529C7318" w14:textId="508704CB" w:rsidR="001D1859" w:rsidRDefault="0075165B" w:rsidP="00323C26">
            <w:r>
              <w:t>Intel</w:t>
            </w:r>
          </w:p>
        </w:tc>
        <w:tc>
          <w:tcPr>
            <w:tcW w:w="1350" w:type="dxa"/>
          </w:tcPr>
          <w:p w14:paraId="56F838A8" w14:textId="66CFCE57" w:rsidR="001D1859" w:rsidRDefault="0075165B" w:rsidP="00323C26">
            <w:r>
              <w:t>Y</w:t>
            </w:r>
          </w:p>
        </w:tc>
        <w:tc>
          <w:tcPr>
            <w:tcW w:w="6801" w:type="dxa"/>
          </w:tcPr>
          <w:p w14:paraId="0BA2762D" w14:textId="34776667" w:rsidR="001D1859" w:rsidRDefault="00853C57" w:rsidP="00323C26">
            <w:r>
              <w:t xml:space="preserve">While RAN2 is discussing, there are various aspects closely related to RAN1 details for RA procedure that can impact our </w:t>
            </w:r>
            <w:r w:rsidR="00BA6A85">
              <w:t xml:space="preserve">design </w:t>
            </w:r>
            <w:r>
              <w:t xml:space="preserve">considerations </w:t>
            </w:r>
            <w:r w:rsidR="00BA6A85">
              <w:t xml:space="preserve">as well. </w:t>
            </w:r>
          </w:p>
        </w:tc>
      </w:tr>
      <w:tr w:rsidR="00ED4F66" w14:paraId="3567714C" w14:textId="77777777" w:rsidTr="00291048">
        <w:tc>
          <w:tcPr>
            <w:tcW w:w="1480" w:type="dxa"/>
          </w:tcPr>
          <w:p w14:paraId="62E5F521" w14:textId="00F7465C" w:rsidR="00ED4F66" w:rsidRDefault="00ED4F66" w:rsidP="00ED4F66">
            <w:proofErr w:type="spellStart"/>
            <w:r>
              <w:t>Futurewei</w:t>
            </w:r>
            <w:proofErr w:type="spellEnd"/>
          </w:p>
        </w:tc>
        <w:tc>
          <w:tcPr>
            <w:tcW w:w="1350" w:type="dxa"/>
          </w:tcPr>
          <w:p w14:paraId="2AF9CB7B" w14:textId="2952E581" w:rsidR="00ED4F66" w:rsidRDefault="00ED4F66" w:rsidP="00ED4F66">
            <w:r>
              <w:t>Partial Y</w:t>
            </w:r>
          </w:p>
        </w:tc>
        <w:tc>
          <w:tcPr>
            <w:tcW w:w="6801" w:type="dxa"/>
          </w:tcPr>
          <w:p w14:paraId="4BFFF504" w14:textId="6C3B5489" w:rsidR="00ED4F66" w:rsidRDefault="00ED4F66" w:rsidP="00ED4F66">
            <w:r>
              <w:t xml:space="preserve">Option 1 is definitely RAN1. Option 2/3 may be more MAC-related. Generally speaking, RAN1 should study early indication </w:t>
            </w:r>
          </w:p>
        </w:tc>
      </w:tr>
      <w:tr w:rsidR="009D15B5" w14:paraId="7459F824" w14:textId="77777777" w:rsidTr="00291048">
        <w:tc>
          <w:tcPr>
            <w:tcW w:w="1480" w:type="dxa"/>
          </w:tcPr>
          <w:p w14:paraId="58B4C4FA" w14:textId="28FDB01C" w:rsidR="009D15B5" w:rsidRDefault="009D15B5" w:rsidP="00ED4F66">
            <w:proofErr w:type="spellStart"/>
            <w:r>
              <w:t>Convida</w:t>
            </w:r>
            <w:proofErr w:type="spellEnd"/>
            <w:r>
              <w:t xml:space="preserve"> </w:t>
            </w:r>
          </w:p>
        </w:tc>
        <w:tc>
          <w:tcPr>
            <w:tcW w:w="1350" w:type="dxa"/>
          </w:tcPr>
          <w:p w14:paraId="29F5A1BC" w14:textId="2759EE9A" w:rsidR="009D15B5" w:rsidRDefault="009D15B5" w:rsidP="00ED4F66">
            <w:r>
              <w:t>Y</w:t>
            </w:r>
          </w:p>
        </w:tc>
        <w:tc>
          <w:tcPr>
            <w:tcW w:w="6801" w:type="dxa"/>
          </w:tcPr>
          <w:p w14:paraId="4F4A66E3" w14:textId="7D515B73" w:rsidR="009D15B5" w:rsidRDefault="00566679" w:rsidP="00ED4F66">
            <w:r>
              <w:t xml:space="preserve">We support studying these three options. We also propose to study </w:t>
            </w:r>
            <w:proofErr w:type="spellStart"/>
            <w:r>
              <w:t>MsgA</w:t>
            </w:r>
            <w:proofErr w:type="spellEnd"/>
            <w:r>
              <w:t xml:space="preserve"> for 2-step RACH.</w:t>
            </w:r>
          </w:p>
        </w:tc>
      </w:tr>
      <w:tr w:rsidR="00477FF6" w14:paraId="47C4A1A6" w14:textId="77777777" w:rsidTr="00291048">
        <w:tc>
          <w:tcPr>
            <w:tcW w:w="1480" w:type="dxa"/>
          </w:tcPr>
          <w:p w14:paraId="2484FDA1" w14:textId="1F4EDE07" w:rsidR="00477FF6" w:rsidRDefault="00477FF6" w:rsidP="00477FF6">
            <w:r w:rsidRPr="00094720">
              <w:rPr>
                <w:b/>
                <w:bCs/>
                <w:color w:val="00B0F0"/>
              </w:rPr>
              <w:t>Moderator</w:t>
            </w:r>
          </w:p>
        </w:tc>
        <w:tc>
          <w:tcPr>
            <w:tcW w:w="1350" w:type="dxa"/>
          </w:tcPr>
          <w:p w14:paraId="1D02D71E" w14:textId="2FA87D06" w:rsidR="00477FF6" w:rsidRDefault="00477FF6" w:rsidP="00477FF6">
            <w:r w:rsidRPr="00094720">
              <w:rPr>
                <w:b/>
                <w:bCs/>
                <w:color w:val="00B0F0"/>
              </w:rPr>
              <w:t>Summary</w:t>
            </w:r>
          </w:p>
        </w:tc>
        <w:tc>
          <w:tcPr>
            <w:tcW w:w="6801" w:type="dxa"/>
          </w:tcPr>
          <w:p w14:paraId="6DD117C8" w14:textId="77777777" w:rsidR="00477FF6" w:rsidRPr="00094720" w:rsidRDefault="00477FF6" w:rsidP="00477FF6">
            <w:pPr>
              <w:rPr>
                <w:color w:val="00B0F0"/>
              </w:rPr>
            </w:pPr>
            <w:r w:rsidRPr="00094720">
              <w:rPr>
                <w:color w:val="00B0F0"/>
              </w:rPr>
              <w:t>Summary of companies’ views:</w:t>
            </w:r>
          </w:p>
          <w:p w14:paraId="741055B7" w14:textId="48D4082D" w:rsidR="00062A0E" w:rsidRDefault="00062A0E" w:rsidP="00477FF6">
            <w:pPr>
              <w:pStyle w:val="a6"/>
              <w:numPr>
                <w:ilvl w:val="0"/>
                <w:numId w:val="5"/>
              </w:numPr>
              <w:rPr>
                <w:color w:val="00B0F0"/>
              </w:rPr>
            </w:pPr>
            <w:r>
              <w:rPr>
                <w:color w:val="00B0F0"/>
              </w:rPr>
              <w:t>1</w:t>
            </w:r>
            <w:r w:rsidR="00566AA7">
              <w:rPr>
                <w:color w:val="00B0F0"/>
              </w:rPr>
              <w:t>6</w:t>
            </w:r>
            <w:r>
              <w:rPr>
                <w:color w:val="00B0F0"/>
              </w:rPr>
              <w:t xml:space="preserve"> companies are </w:t>
            </w:r>
            <w:r w:rsidR="00566AA7">
              <w:rPr>
                <w:color w:val="00B0F0"/>
              </w:rPr>
              <w:t xml:space="preserve">fine with studying options (from a RAN1 perspective) for identification of </w:t>
            </w:r>
            <w:proofErr w:type="spellStart"/>
            <w:r w:rsidR="00566AA7">
              <w:rPr>
                <w:color w:val="00B0F0"/>
              </w:rPr>
              <w:t>RedCap</w:t>
            </w:r>
            <w:proofErr w:type="spellEnd"/>
            <w:r w:rsidR="00566AA7">
              <w:rPr>
                <w:color w:val="00B0F0"/>
              </w:rPr>
              <w:t xml:space="preserve"> UEs by the NW. </w:t>
            </w:r>
          </w:p>
          <w:p w14:paraId="1FBC7A5E" w14:textId="77777777" w:rsidR="00DD5D00" w:rsidRDefault="00C61B9A" w:rsidP="00477FF6">
            <w:pPr>
              <w:pStyle w:val="a6"/>
              <w:numPr>
                <w:ilvl w:val="0"/>
                <w:numId w:val="5"/>
              </w:numPr>
              <w:rPr>
                <w:color w:val="00B0F0"/>
              </w:rPr>
            </w:pPr>
            <w:r>
              <w:rPr>
                <w:color w:val="00B0F0"/>
              </w:rPr>
              <w:t xml:space="preserve">Two companies </w:t>
            </w:r>
            <w:r w:rsidR="0005143F">
              <w:rPr>
                <w:color w:val="00B0F0"/>
              </w:rPr>
              <w:t xml:space="preserve">would like to add the option of identification as part of </w:t>
            </w:r>
            <w:r w:rsidR="00DD5D00">
              <w:rPr>
                <w:color w:val="00B0F0"/>
              </w:rPr>
              <w:t xml:space="preserve">UE capability reporting. </w:t>
            </w:r>
          </w:p>
          <w:p w14:paraId="28549BFB" w14:textId="77777777" w:rsidR="00DD5D00" w:rsidRDefault="00DD5D00" w:rsidP="00477FF6">
            <w:pPr>
              <w:pStyle w:val="a6"/>
              <w:numPr>
                <w:ilvl w:val="0"/>
                <w:numId w:val="5"/>
              </w:numPr>
              <w:rPr>
                <w:color w:val="00B0F0"/>
              </w:rPr>
            </w:pPr>
            <w:r>
              <w:rPr>
                <w:color w:val="00B0F0"/>
              </w:rPr>
              <w:t>Three</w:t>
            </w:r>
            <w:r w:rsidR="00C61B9A">
              <w:rPr>
                <w:color w:val="00B0F0"/>
              </w:rPr>
              <w:t xml:space="preserve"> companies </w:t>
            </w:r>
            <w:r>
              <w:rPr>
                <w:color w:val="00B0F0"/>
              </w:rPr>
              <w:t xml:space="preserve">prefer not to initiate study in RAN1 as RAN2 has started looking into this issue as well. </w:t>
            </w:r>
          </w:p>
          <w:p w14:paraId="0B0390DA" w14:textId="30903F31" w:rsidR="009022D0" w:rsidRDefault="00191375" w:rsidP="00DD5D00">
            <w:pPr>
              <w:rPr>
                <w:color w:val="00B0F0"/>
              </w:rPr>
            </w:pPr>
            <w:r>
              <w:rPr>
                <w:color w:val="00B0F0"/>
              </w:rPr>
              <w:t xml:space="preserve">On the proposal to add the option of identification as part of UE capability reporting, given that this occurs upon RRC connection establishment, from RAN1 perspective, this option could be merged with that </w:t>
            </w:r>
            <w:r w:rsidR="009022D0">
              <w:rPr>
                <w:color w:val="00B0F0"/>
              </w:rPr>
              <w:t xml:space="preserve">in Option 3, </w:t>
            </w:r>
            <w:r>
              <w:rPr>
                <w:color w:val="00B0F0"/>
              </w:rPr>
              <w:t>of using “Message 5”</w:t>
            </w:r>
            <w:r w:rsidR="009022D0">
              <w:rPr>
                <w:color w:val="00B0F0"/>
              </w:rPr>
              <w:t xml:space="preserve"> under category of “post Msg4 acknowledgment”</w:t>
            </w:r>
            <w:r>
              <w:rPr>
                <w:color w:val="00B0F0"/>
              </w:rPr>
              <w:t>.</w:t>
            </w:r>
          </w:p>
          <w:p w14:paraId="5E2EC8A5" w14:textId="77777777" w:rsidR="00477FF6" w:rsidRDefault="005C66C9" w:rsidP="00477FF6">
            <w:pPr>
              <w:rPr>
                <w:color w:val="00B0F0"/>
              </w:rPr>
            </w:pPr>
            <w:r>
              <w:rPr>
                <w:color w:val="00B0F0"/>
              </w:rPr>
              <w:t>While i</w:t>
            </w:r>
            <w:r w:rsidR="009022D0">
              <w:rPr>
                <w:color w:val="00B0F0"/>
              </w:rPr>
              <w:t>t is true that RAN2 is discussing this issue (as should be expected), there are quite many design considerations that relate to RAN1 for the issue at hand and the identified</w:t>
            </w:r>
            <w:r>
              <w:rPr>
                <w:color w:val="00B0F0"/>
              </w:rPr>
              <w:t xml:space="preserve">. </w:t>
            </w:r>
            <w:r w:rsidR="000E7F4C">
              <w:rPr>
                <w:color w:val="00B0F0"/>
              </w:rPr>
              <w:t xml:space="preserve">Again, </w:t>
            </w:r>
            <w:r w:rsidR="00BB6648">
              <w:rPr>
                <w:color w:val="00B0F0"/>
              </w:rPr>
              <w:t>as in</w:t>
            </w:r>
            <w:r w:rsidR="000E7F4C">
              <w:rPr>
                <w:color w:val="00B0F0"/>
              </w:rPr>
              <w:t xml:space="preserve"> FL Proposal 1, it is clarified that the study in RAN1 does not intend to unilaterally perform down-selection, without inputs/guidance from RAN2. </w:t>
            </w:r>
            <w:r w:rsidR="00DC7A3A">
              <w:rPr>
                <w:color w:val="00B0F0"/>
              </w:rPr>
              <w:t xml:space="preserve">At the same time, it would be beneficial if RAN1 starts looking into these from PHY perspective </w:t>
            </w:r>
            <w:r w:rsidR="00A66324">
              <w:rPr>
                <w:color w:val="00B0F0"/>
              </w:rPr>
              <w:t xml:space="preserve">towards arriving at observations from RAN1 </w:t>
            </w:r>
            <w:r w:rsidR="00A66324">
              <w:rPr>
                <w:color w:val="00B0F0"/>
              </w:rPr>
              <w:lastRenderedPageBreak/>
              <w:t xml:space="preserve">perspective regarding these options, </w:t>
            </w:r>
            <w:r w:rsidR="00DC7A3A">
              <w:rPr>
                <w:color w:val="00B0F0"/>
              </w:rPr>
              <w:t xml:space="preserve">instead of waiting </w:t>
            </w:r>
            <w:r w:rsidR="00A66324">
              <w:rPr>
                <w:color w:val="00B0F0"/>
              </w:rPr>
              <w:t xml:space="preserve">to be triggered by RAN2. </w:t>
            </w:r>
          </w:p>
          <w:p w14:paraId="11035445" w14:textId="24F3A124" w:rsidR="00015E9C" w:rsidRPr="00895EC9" w:rsidRDefault="002D164A" w:rsidP="00477FF6">
            <w:pPr>
              <w:rPr>
                <w:color w:val="00B0F0"/>
              </w:rPr>
            </w:pPr>
            <w:r>
              <w:rPr>
                <w:color w:val="00B0F0"/>
              </w:rPr>
              <w:t xml:space="preserve">Further, two companies proposed to suggest </w:t>
            </w:r>
            <w:r w:rsidR="00895EC9">
              <w:rPr>
                <w:color w:val="00B0F0"/>
              </w:rPr>
              <w:t xml:space="preserve">study </w:t>
            </w:r>
            <w:proofErr w:type="spellStart"/>
            <w:r w:rsidR="00895EC9">
              <w:rPr>
                <w:color w:val="00B0F0"/>
              </w:rPr>
              <w:t>MsgA</w:t>
            </w:r>
            <w:proofErr w:type="spellEnd"/>
            <w:r w:rsidR="00895EC9">
              <w:rPr>
                <w:color w:val="00B0F0"/>
              </w:rPr>
              <w:t xml:space="preserve"> for 2-step RACH as a candidate for indication of </w:t>
            </w:r>
            <w:proofErr w:type="spellStart"/>
            <w:r w:rsidR="00895EC9">
              <w:rPr>
                <w:color w:val="00B0F0"/>
              </w:rPr>
              <w:t>RedCap</w:t>
            </w:r>
            <w:proofErr w:type="spellEnd"/>
            <w:r w:rsidR="00895EC9">
              <w:rPr>
                <w:color w:val="00B0F0"/>
              </w:rPr>
              <w:t xml:space="preserve"> UEs.</w:t>
            </w:r>
            <w:r w:rsidR="00624273">
              <w:rPr>
                <w:color w:val="00B0F0"/>
              </w:rPr>
              <w:t xml:space="preserve"> </w:t>
            </w:r>
            <w:r w:rsidR="00624273" w:rsidRPr="001043B1">
              <w:rPr>
                <w:strike/>
                <w:color w:val="00B0F0"/>
              </w:rPr>
              <w:t xml:space="preserve">However, given that 2-step RACH is an optional UE feature, and </w:t>
            </w:r>
            <w:r w:rsidR="00876135" w:rsidRPr="001043B1">
              <w:rPr>
                <w:strike/>
                <w:color w:val="00B0F0"/>
              </w:rPr>
              <w:t xml:space="preserve">is likely to remain so for </w:t>
            </w:r>
            <w:proofErr w:type="spellStart"/>
            <w:r w:rsidR="00876135" w:rsidRPr="001043B1">
              <w:rPr>
                <w:strike/>
                <w:color w:val="00B0F0"/>
              </w:rPr>
              <w:t>RedCap</w:t>
            </w:r>
            <w:proofErr w:type="spellEnd"/>
            <w:r w:rsidR="00876135" w:rsidRPr="001043B1">
              <w:rPr>
                <w:strike/>
                <w:color w:val="00B0F0"/>
              </w:rPr>
              <w:t xml:space="preserve"> UEs as well, perhaps </w:t>
            </w:r>
            <w:r w:rsidR="000A6119" w:rsidRPr="001043B1">
              <w:rPr>
                <w:strike/>
                <w:color w:val="00B0F0"/>
              </w:rPr>
              <w:t xml:space="preserve">we should focus on the </w:t>
            </w:r>
            <w:r w:rsidR="000A2096" w:rsidRPr="001043B1">
              <w:rPr>
                <w:strike/>
                <w:color w:val="00B0F0"/>
              </w:rPr>
              <w:t>mandatory/basic RA procedure for our current purpose.</w:t>
            </w:r>
            <w:r w:rsidR="00D96FB0" w:rsidRPr="001043B1">
              <w:rPr>
                <w:strike/>
                <w:color w:val="00B0F0"/>
              </w:rPr>
              <w:t xml:space="preserve"> </w:t>
            </w:r>
            <w:r w:rsidR="006F4BFF" w:rsidRPr="001043B1">
              <w:rPr>
                <w:strike/>
                <w:color w:val="00B0F0"/>
              </w:rPr>
              <w:t xml:space="preserve">Having said so, as clarified in the updated proposal below, companies are free to </w:t>
            </w:r>
            <w:r w:rsidR="008A7755" w:rsidRPr="001043B1">
              <w:rPr>
                <w:strike/>
                <w:color w:val="00B0F0"/>
              </w:rPr>
              <w:t xml:space="preserve">propose and demonstrate feasibility of any other mechanisms beyond the three listed options, and that could include </w:t>
            </w:r>
            <w:proofErr w:type="spellStart"/>
            <w:r w:rsidR="008A7755" w:rsidRPr="001043B1">
              <w:rPr>
                <w:strike/>
                <w:color w:val="00B0F0"/>
              </w:rPr>
              <w:t>MsgA</w:t>
            </w:r>
            <w:proofErr w:type="spellEnd"/>
            <w:r w:rsidR="008A7755" w:rsidRPr="001043B1">
              <w:rPr>
                <w:strike/>
                <w:color w:val="00B0F0"/>
              </w:rPr>
              <w:t xml:space="preserve"> for 2-step RACH.</w:t>
            </w:r>
            <w:r w:rsidR="001043B1">
              <w:rPr>
                <w:color w:val="00B0F0"/>
              </w:rPr>
              <w:t xml:space="preserve"> This option appears valid </w:t>
            </w:r>
            <w:r w:rsidR="005F0969">
              <w:rPr>
                <w:color w:val="00B0F0"/>
              </w:rPr>
              <w:t xml:space="preserve">if </w:t>
            </w:r>
            <w:proofErr w:type="spellStart"/>
            <w:r w:rsidR="005F0969">
              <w:rPr>
                <w:color w:val="00B0F0"/>
              </w:rPr>
              <w:t>RedCap</w:t>
            </w:r>
            <w:proofErr w:type="spellEnd"/>
            <w:r w:rsidR="005F0969">
              <w:rPr>
                <w:color w:val="00B0F0"/>
              </w:rPr>
              <w:t xml:space="preserve"> UEs may support 2-step RACH, and included in Updated FL Proposal 5.</w:t>
            </w:r>
          </w:p>
        </w:tc>
      </w:tr>
    </w:tbl>
    <w:p w14:paraId="307A77AF" w14:textId="4F2AF273" w:rsidR="00DA2679" w:rsidRDefault="00DA2679" w:rsidP="0092455E"/>
    <w:p w14:paraId="59248FF7" w14:textId="0491CD2A" w:rsidR="00477FF6" w:rsidRDefault="00477FF6" w:rsidP="00477FF6">
      <w:pPr>
        <w:pStyle w:val="2"/>
      </w:pPr>
      <w:r>
        <w:t xml:space="preserve">         </w:t>
      </w:r>
      <w:r w:rsidRPr="00477FF6">
        <w:rPr>
          <w:highlight w:val="yellow"/>
        </w:rPr>
        <w:t>Updated FL Proposal 5</w:t>
      </w:r>
    </w:p>
    <w:p w14:paraId="11CBA902" w14:textId="38B51ED9" w:rsidR="00477FF6" w:rsidRPr="009B20D2" w:rsidRDefault="00477FF6" w:rsidP="00477FF6">
      <w:pPr>
        <w:pStyle w:val="a6"/>
        <w:numPr>
          <w:ilvl w:val="0"/>
          <w:numId w:val="5"/>
        </w:numPr>
        <w:rPr>
          <w:i/>
          <w:iCs/>
        </w:rPr>
      </w:pPr>
      <w:r w:rsidRPr="009B20D2">
        <w:rPr>
          <w:i/>
          <w:iCs/>
        </w:rPr>
        <w:t xml:space="preserve">Further study the options </w:t>
      </w:r>
      <w:r>
        <w:rPr>
          <w:i/>
          <w:iCs/>
        </w:rPr>
        <w:t xml:space="preserve">for identification of </w:t>
      </w:r>
      <w:proofErr w:type="spellStart"/>
      <w:r>
        <w:rPr>
          <w:i/>
          <w:iCs/>
        </w:rPr>
        <w:t>RedCap</w:t>
      </w:r>
      <w:proofErr w:type="spellEnd"/>
      <w:r>
        <w:rPr>
          <w:i/>
          <w:iCs/>
        </w:rPr>
        <w:t xml:space="preserve"> U</w:t>
      </w:r>
      <w:r w:rsidR="00C10B1D">
        <w:rPr>
          <w:i/>
          <w:iCs/>
        </w:rPr>
        <w:t>E</w:t>
      </w:r>
      <w:r>
        <w:rPr>
          <w:i/>
          <w:iCs/>
        </w:rPr>
        <w:t>s</w:t>
      </w:r>
      <w:r w:rsidRPr="009B20D2">
        <w:rPr>
          <w:i/>
          <w:iCs/>
        </w:rPr>
        <w:t xml:space="preserve">, including </w:t>
      </w:r>
      <w:r w:rsidRPr="00275359">
        <w:rPr>
          <w:i/>
          <w:iCs/>
          <w:strike/>
          <w:color w:val="ED7D31" w:themeColor="accent2"/>
        </w:rPr>
        <w:t>at least</w:t>
      </w:r>
      <w:r w:rsidRPr="00275359">
        <w:rPr>
          <w:i/>
          <w:iCs/>
          <w:color w:val="ED7D31" w:themeColor="accent2"/>
        </w:rPr>
        <w:t xml:space="preserve"> </w:t>
      </w:r>
      <w:r w:rsidRPr="009B20D2">
        <w:rPr>
          <w:i/>
          <w:iCs/>
        </w:rPr>
        <w:t>the following indication methods:</w:t>
      </w:r>
    </w:p>
    <w:p w14:paraId="4D1F7875" w14:textId="77777777" w:rsidR="00477FF6" w:rsidRPr="008F18B5" w:rsidRDefault="00477FF6" w:rsidP="00477FF6">
      <w:pPr>
        <w:pStyle w:val="a6"/>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Pr>
          <w:i/>
          <w:iCs/>
        </w:rPr>
        <w:t>.</w:t>
      </w:r>
    </w:p>
    <w:p w14:paraId="4B5D0C53" w14:textId="77777777" w:rsidR="00477FF6" w:rsidRPr="008F18B5" w:rsidRDefault="00477FF6" w:rsidP="00477FF6">
      <w:pPr>
        <w:pStyle w:val="a6"/>
        <w:numPr>
          <w:ilvl w:val="1"/>
          <w:numId w:val="5"/>
        </w:numPr>
        <w:rPr>
          <w:i/>
          <w:iCs/>
        </w:rPr>
      </w:pPr>
      <w:r w:rsidRPr="008F18B5">
        <w:rPr>
          <w:b/>
          <w:bCs/>
          <w:i/>
          <w:iCs/>
        </w:rPr>
        <w:t>Opt. 2</w:t>
      </w:r>
      <w:r w:rsidRPr="008F18B5">
        <w:rPr>
          <w:i/>
          <w:iCs/>
        </w:rPr>
        <w:t>: During Msg3 transmission</w:t>
      </w:r>
      <w:r>
        <w:rPr>
          <w:i/>
          <w:iCs/>
        </w:rPr>
        <w:t>.</w:t>
      </w:r>
      <w:r w:rsidRPr="008F18B5">
        <w:rPr>
          <w:i/>
          <w:iCs/>
        </w:rPr>
        <w:t xml:space="preserve"> </w:t>
      </w:r>
    </w:p>
    <w:p w14:paraId="07B45366" w14:textId="57809639" w:rsidR="00E10655" w:rsidRPr="00E10655" w:rsidRDefault="00477FF6" w:rsidP="00477FF6">
      <w:pPr>
        <w:pStyle w:val="a6"/>
        <w:numPr>
          <w:ilvl w:val="1"/>
          <w:numId w:val="5"/>
        </w:numPr>
        <w:rPr>
          <w:color w:val="ED7D31" w:themeColor="accent2"/>
        </w:rPr>
      </w:pPr>
      <w:r w:rsidRPr="00E10655">
        <w:rPr>
          <w:b/>
          <w:bCs/>
          <w:i/>
          <w:iCs/>
          <w:color w:val="ED7D31" w:themeColor="accent2"/>
        </w:rPr>
        <w:t>Opt. 3</w:t>
      </w:r>
      <w:r w:rsidRPr="00E10655">
        <w:rPr>
          <w:i/>
          <w:iCs/>
          <w:color w:val="ED7D31" w:themeColor="accent2"/>
        </w:rPr>
        <w:t xml:space="preserve">: </w:t>
      </w:r>
      <w:r w:rsidR="00B62AC9" w:rsidRPr="00E10655">
        <w:rPr>
          <w:i/>
          <w:iCs/>
          <w:color w:val="ED7D31" w:themeColor="accent2"/>
        </w:rPr>
        <w:t xml:space="preserve">Post </w:t>
      </w:r>
      <w:r w:rsidR="00E10655" w:rsidRPr="00E10655">
        <w:rPr>
          <w:i/>
          <w:iCs/>
          <w:color w:val="ED7D31" w:themeColor="accent2"/>
        </w:rPr>
        <w:t>Msg4 acknowledgment</w:t>
      </w:r>
      <w:r w:rsidR="004835E9">
        <w:rPr>
          <w:i/>
          <w:iCs/>
          <w:color w:val="ED7D31" w:themeColor="accent2"/>
        </w:rPr>
        <w:t>.</w:t>
      </w:r>
      <w:r w:rsidR="00E10655" w:rsidRPr="00E10655">
        <w:rPr>
          <w:i/>
          <w:iCs/>
          <w:color w:val="ED7D31" w:themeColor="accent2"/>
        </w:rPr>
        <w:t xml:space="preserve"> </w:t>
      </w:r>
    </w:p>
    <w:p w14:paraId="4BAEB49A" w14:textId="323B8BD5" w:rsidR="00477FF6" w:rsidRPr="00275359" w:rsidRDefault="00E10655" w:rsidP="00E10655">
      <w:pPr>
        <w:pStyle w:val="a6"/>
        <w:numPr>
          <w:ilvl w:val="2"/>
          <w:numId w:val="5"/>
        </w:numPr>
        <w:rPr>
          <w:color w:val="ED7D31" w:themeColor="accent2"/>
        </w:rPr>
      </w:pPr>
      <w:r w:rsidRPr="00E10655">
        <w:rPr>
          <w:b/>
          <w:bCs/>
          <w:i/>
          <w:iCs/>
          <w:color w:val="ED7D31" w:themeColor="accent2"/>
        </w:rPr>
        <w:t>E</w:t>
      </w:r>
      <w:r w:rsidRPr="00E10655">
        <w:rPr>
          <w:i/>
          <w:iCs/>
          <w:color w:val="ED7D31" w:themeColor="accent2"/>
        </w:rPr>
        <w:t>.g., d</w:t>
      </w:r>
      <w:r w:rsidR="00477FF6" w:rsidRPr="00E10655">
        <w:rPr>
          <w:i/>
          <w:iCs/>
          <w:color w:val="ED7D31" w:themeColor="accent2"/>
        </w:rPr>
        <w:t xml:space="preserve">uring Msg5 transmission </w:t>
      </w:r>
      <w:r w:rsidR="00B62AC9" w:rsidRPr="00E10655">
        <w:rPr>
          <w:i/>
          <w:iCs/>
          <w:color w:val="ED7D31" w:themeColor="accent2"/>
        </w:rPr>
        <w:t>or part of UE capability reporting</w:t>
      </w:r>
      <w:r w:rsidR="00477FF6" w:rsidRPr="00E10655">
        <w:rPr>
          <w:i/>
          <w:iCs/>
          <w:color w:val="ED7D31" w:themeColor="accent2"/>
        </w:rPr>
        <w:t>.</w:t>
      </w:r>
    </w:p>
    <w:p w14:paraId="14AD28AC" w14:textId="597FE4C8" w:rsidR="005F0969" w:rsidRPr="004643CA" w:rsidRDefault="005F0969" w:rsidP="00275359">
      <w:pPr>
        <w:pStyle w:val="a6"/>
        <w:numPr>
          <w:ilvl w:val="1"/>
          <w:numId w:val="5"/>
        </w:numPr>
        <w:rPr>
          <w:b/>
          <w:bCs/>
          <w:i/>
          <w:iCs/>
          <w:color w:val="ED7D31" w:themeColor="accent2"/>
        </w:rPr>
      </w:pPr>
      <w:r w:rsidRPr="004643CA">
        <w:rPr>
          <w:b/>
          <w:bCs/>
          <w:i/>
          <w:iCs/>
          <w:color w:val="ED7D31" w:themeColor="accent2"/>
        </w:rPr>
        <w:t>Opt. 4:</w:t>
      </w:r>
      <w:r w:rsidR="0001570E">
        <w:rPr>
          <w:i/>
          <w:iCs/>
          <w:color w:val="ED7D31" w:themeColor="accent2"/>
        </w:rPr>
        <w:t xml:space="preserve"> </w:t>
      </w:r>
      <w:r w:rsidR="00AD4D55">
        <w:rPr>
          <w:i/>
          <w:iCs/>
          <w:color w:val="ED7D31" w:themeColor="accent2"/>
        </w:rPr>
        <w:t xml:space="preserve">During </w:t>
      </w:r>
      <w:proofErr w:type="spellStart"/>
      <w:r w:rsidR="00AD4D55">
        <w:rPr>
          <w:i/>
          <w:iCs/>
          <w:color w:val="ED7D31" w:themeColor="accent2"/>
        </w:rPr>
        <w:t>MsgA</w:t>
      </w:r>
      <w:proofErr w:type="spellEnd"/>
      <w:r w:rsidR="00AD4D55">
        <w:rPr>
          <w:i/>
          <w:iCs/>
          <w:color w:val="ED7D31" w:themeColor="accent2"/>
        </w:rPr>
        <w:t xml:space="preserve"> transmission</w:t>
      </w:r>
      <w:r w:rsidR="00C8015A">
        <w:rPr>
          <w:i/>
          <w:iCs/>
          <w:color w:val="ED7D31" w:themeColor="accent2"/>
        </w:rPr>
        <w:t xml:space="preserve"> (subject to support of</w:t>
      </w:r>
      <w:r w:rsidR="008A5279">
        <w:rPr>
          <w:i/>
          <w:iCs/>
          <w:color w:val="ED7D31" w:themeColor="accent2"/>
        </w:rPr>
        <w:t xml:space="preserve"> if 2-step RACH</w:t>
      </w:r>
      <w:r w:rsidR="00C8015A">
        <w:rPr>
          <w:i/>
          <w:iCs/>
          <w:color w:val="ED7D31" w:themeColor="accent2"/>
        </w:rPr>
        <w:t>)</w:t>
      </w:r>
    </w:p>
    <w:p w14:paraId="31704259" w14:textId="5182741C" w:rsidR="00275359" w:rsidRPr="00275359" w:rsidRDefault="00275359" w:rsidP="00275359">
      <w:pPr>
        <w:pStyle w:val="a6"/>
        <w:numPr>
          <w:ilvl w:val="1"/>
          <w:numId w:val="5"/>
        </w:numPr>
        <w:rPr>
          <w:color w:val="ED7D31" w:themeColor="accent2"/>
        </w:rPr>
      </w:pPr>
      <w:r w:rsidRPr="00275359">
        <w:rPr>
          <w:i/>
          <w:iCs/>
          <w:color w:val="ED7D31" w:themeColor="accent2"/>
        </w:rPr>
        <w:t>Other options are not precluded</w:t>
      </w:r>
      <w:r w:rsidR="004835E9">
        <w:rPr>
          <w:i/>
          <w:iCs/>
          <w:color w:val="ED7D31" w:themeColor="accent2"/>
        </w:rPr>
        <w:t>.</w:t>
      </w:r>
    </w:p>
    <w:p w14:paraId="13292795" w14:textId="48B15497" w:rsidR="005C3137" w:rsidRPr="005C3137" w:rsidRDefault="005C3137" w:rsidP="005C3137">
      <w:pPr>
        <w:pStyle w:val="a6"/>
        <w:numPr>
          <w:ilvl w:val="1"/>
          <w:numId w:val="5"/>
        </w:numPr>
        <w:rPr>
          <w:i/>
          <w:iCs/>
          <w:color w:val="ED7D31" w:themeColor="accent2"/>
          <w:lang w:val="it-IT"/>
        </w:rPr>
      </w:pPr>
      <w:r>
        <w:rPr>
          <w:i/>
          <w:iCs/>
          <w:color w:val="ED7D31" w:themeColor="accent2"/>
          <w:lang w:val="it-IT"/>
        </w:rPr>
        <w:t>Note: This study intends to establish feasibility of, and pros and cons for the identified options from RAN1 perspective, without any intention of down-selection without guidance from RAN2.</w:t>
      </w:r>
    </w:p>
    <w:p w14:paraId="786EC97F" w14:textId="77777777" w:rsidR="00477FF6" w:rsidRPr="00A50988" w:rsidRDefault="00477FF6" w:rsidP="00477FF6"/>
    <w:tbl>
      <w:tblPr>
        <w:tblStyle w:val="a5"/>
        <w:tblW w:w="9631" w:type="dxa"/>
        <w:tblLayout w:type="fixed"/>
        <w:tblLook w:val="04A0" w:firstRow="1" w:lastRow="0" w:firstColumn="1" w:lastColumn="0" w:noHBand="0" w:noVBand="1"/>
      </w:tblPr>
      <w:tblGrid>
        <w:gridCol w:w="1388"/>
        <w:gridCol w:w="1272"/>
        <w:gridCol w:w="6971"/>
      </w:tblGrid>
      <w:tr w:rsidR="00477FF6" w14:paraId="212E6215" w14:textId="77777777" w:rsidTr="00854E5F">
        <w:tc>
          <w:tcPr>
            <w:tcW w:w="1388" w:type="dxa"/>
            <w:shd w:val="clear" w:color="auto" w:fill="D9D9D9" w:themeFill="background1" w:themeFillShade="D9"/>
          </w:tcPr>
          <w:p w14:paraId="4D35179B" w14:textId="77777777" w:rsidR="00477FF6" w:rsidRDefault="00477FF6" w:rsidP="00854E5F">
            <w:pPr>
              <w:rPr>
                <w:b/>
                <w:bCs/>
              </w:rPr>
            </w:pPr>
            <w:r>
              <w:rPr>
                <w:b/>
                <w:bCs/>
              </w:rPr>
              <w:t>Company</w:t>
            </w:r>
          </w:p>
        </w:tc>
        <w:tc>
          <w:tcPr>
            <w:tcW w:w="1272" w:type="dxa"/>
            <w:shd w:val="clear" w:color="auto" w:fill="D9D9D9" w:themeFill="background1" w:themeFillShade="D9"/>
          </w:tcPr>
          <w:p w14:paraId="08D76290" w14:textId="77777777" w:rsidR="00477FF6" w:rsidRDefault="00477FF6" w:rsidP="00854E5F">
            <w:pPr>
              <w:rPr>
                <w:b/>
                <w:bCs/>
              </w:rPr>
            </w:pPr>
            <w:r>
              <w:rPr>
                <w:b/>
                <w:bCs/>
              </w:rPr>
              <w:t>Agree (Y/N)</w:t>
            </w:r>
          </w:p>
        </w:tc>
        <w:tc>
          <w:tcPr>
            <w:tcW w:w="6971" w:type="dxa"/>
            <w:shd w:val="clear" w:color="auto" w:fill="D9D9D9" w:themeFill="background1" w:themeFillShade="D9"/>
          </w:tcPr>
          <w:p w14:paraId="49ECEC34" w14:textId="77777777" w:rsidR="00477FF6" w:rsidRDefault="00477FF6" w:rsidP="00854E5F">
            <w:pPr>
              <w:rPr>
                <w:b/>
                <w:bCs/>
              </w:rPr>
            </w:pPr>
            <w:r>
              <w:rPr>
                <w:b/>
                <w:bCs/>
              </w:rPr>
              <w:t>Comments</w:t>
            </w:r>
          </w:p>
        </w:tc>
      </w:tr>
      <w:tr w:rsidR="000F1245" w:rsidRPr="001D46EE" w14:paraId="544BA902" w14:textId="77777777" w:rsidTr="00854E5F">
        <w:tc>
          <w:tcPr>
            <w:tcW w:w="1388" w:type="dxa"/>
            <w:shd w:val="clear" w:color="auto" w:fill="auto"/>
          </w:tcPr>
          <w:p w14:paraId="0B757548" w14:textId="32792A43" w:rsidR="000F1245" w:rsidRPr="00D15372" w:rsidRDefault="000F1245" w:rsidP="000F1245">
            <w:pPr>
              <w:rPr>
                <w:rFonts w:eastAsia="Malgun Gothic"/>
                <w:lang w:eastAsia="ko-KR"/>
              </w:rPr>
            </w:pPr>
            <w:r>
              <w:rPr>
                <w:rFonts w:eastAsiaTheme="minorEastAsia" w:hint="eastAsia"/>
              </w:rPr>
              <w:t>v</w:t>
            </w:r>
            <w:r>
              <w:rPr>
                <w:rFonts w:eastAsiaTheme="minorEastAsia"/>
              </w:rPr>
              <w:t>ivo</w:t>
            </w:r>
          </w:p>
        </w:tc>
        <w:tc>
          <w:tcPr>
            <w:tcW w:w="1272" w:type="dxa"/>
            <w:shd w:val="clear" w:color="auto" w:fill="auto"/>
          </w:tcPr>
          <w:p w14:paraId="342100BB" w14:textId="6D5714CB" w:rsidR="000F1245" w:rsidRPr="00D15372" w:rsidRDefault="000F1245" w:rsidP="000F1245">
            <w:pPr>
              <w:rPr>
                <w:rFonts w:eastAsia="Malgun Gothic"/>
                <w:lang w:eastAsia="ko-KR"/>
              </w:rPr>
            </w:pPr>
            <w:r>
              <w:rPr>
                <w:rFonts w:eastAsiaTheme="minorEastAsia" w:hint="eastAsia"/>
              </w:rPr>
              <w:t>N</w:t>
            </w:r>
          </w:p>
        </w:tc>
        <w:tc>
          <w:tcPr>
            <w:tcW w:w="6971" w:type="dxa"/>
            <w:shd w:val="clear" w:color="auto" w:fill="auto"/>
          </w:tcPr>
          <w:p w14:paraId="40C5A263" w14:textId="77777777" w:rsidR="000F1245" w:rsidRDefault="000F1245" w:rsidP="000F1245">
            <w:pPr>
              <w:rPr>
                <w:rFonts w:eastAsiaTheme="minorEastAsia"/>
                <w:bCs/>
              </w:rPr>
            </w:pPr>
            <w:r>
              <w:rPr>
                <w:rFonts w:eastAsiaTheme="minorEastAsia"/>
                <w:bCs/>
              </w:rPr>
              <w:t xml:space="preserve">We have same comment/concern as for updated FL proposal 1. </w:t>
            </w:r>
          </w:p>
          <w:p w14:paraId="7125DAE6" w14:textId="78F38681" w:rsidR="000F1245" w:rsidRPr="001D46EE" w:rsidRDefault="000F1245" w:rsidP="000F1245">
            <w:pPr>
              <w:rPr>
                <w:rFonts w:eastAsia="Malgun Gothic"/>
                <w:b/>
                <w:bCs/>
                <w:lang w:eastAsia="ko-KR"/>
              </w:rPr>
            </w:pPr>
            <w:r w:rsidRPr="00547C0B">
              <w:rPr>
                <w:rFonts w:eastAsiaTheme="minorEastAsia"/>
              </w:rPr>
              <w:t xml:space="preserve">To make the discussion more efficiently, it would be necessary to hear RAN2 views on which are the </w:t>
            </w:r>
            <w:r>
              <w:rPr>
                <w:rFonts w:eastAsiaTheme="minorEastAsia"/>
              </w:rPr>
              <w:t>most interested</w:t>
            </w:r>
            <w:r w:rsidRPr="00547C0B">
              <w:rPr>
                <w:rFonts w:eastAsiaTheme="minorEastAsia"/>
              </w:rPr>
              <w:t xml:space="preserve"> candidate</w:t>
            </w:r>
            <w:r>
              <w:rPr>
                <w:rFonts w:eastAsiaTheme="minorEastAsia"/>
              </w:rPr>
              <w:t xml:space="preserve"> solutions</w:t>
            </w:r>
            <w:r w:rsidRPr="00547C0B">
              <w:rPr>
                <w:rFonts w:eastAsiaTheme="minorEastAsia"/>
              </w:rPr>
              <w:t xml:space="preserve"> in their view</w:t>
            </w:r>
            <w:r>
              <w:rPr>
                <w:rFonts w:eastAsiaTheme="minorEastAsia"/>
              </w:rPr>
              <w:t>, then</w:t>
            </w:r>
            <w:r w:rsidRPr="00547C0B">
              <w:rPr>
                <w:rFonts w:eastAsiaTheme="minorEastAsia"/>
              </w:rPr>
              <w:t xml:space="preserve"> RAN1 can discuss the detailed analysis on the feasibility, pros and cons, to facilitate the final decision in RAN2.  </w:t>
            </w:r>
            <w:r>
              <w:rPr>
                <w:rFonts w:eastAsiaTheme="minorEastAsia"/>
              </w:rPr>
              <w:t xml:space="preserve">It is not a good idea to spend time in RAN1 discussing option(s) not attractive from RAN2 perspective. </w:t>
            </w:r>
            <w:r>
              <w:rPr>
                <w:rFonts w:eastAsiaTheme="minorEastAsia"/>
                <w:bCs/>
              </w:rPr>
              <w:t xml:space="preserve"> </w:t>
            </w:r>
          </w:p>
        </w:tc>
      </w:tr>
    </w:tbl>
    <w:p w14:paraId="3DA40A1B" w14:textId="77777777" w:rsidR="00477FF6" w:rsidRPr="00CA3196" w:rsidRDefault="00477FF6" w:rsidP="0092455E"/>
    <w:p w14:paraId="18BC0DAE" w14:textId="65D378C2" w:rsidR="00820B5B" w:rsidRDefault="00820B5B" w:rsidP="00005F7B">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w:t>
      </w:r>
      <w:proofErr w:type="spellStart"/>
      <w:r w:rsidR="003D23E1">
        <w:rPr>
          <w:rFonts w:ascii="Arial" w:hAnsi="Arial"/>
          <w:b w:val="0"/>
          <w:bCs w:val="0"/>
          <w:sz w:val="36"/>
          <w:szCs w:val="20"/>
        </w:rPr>
        <w:t>DRx</w:t>
      </w:r>
      <w:proofErr w:type="spellEnd"/>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and  </w:t>
      </w:r>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 xml:space="preserve">iews on RRM relaxations for </w:t>
      </w:r>
      <w:proofErr w:type="spellStart"/>
      <w:r w:rsidR="000B71D1">
        <w:t>RedCap</w:t>
      </w:r>
      <w:proofErr w:type="spellEnd"/>
      <w:r w:rsidR="000B71D1">
        <w:t xml:space="preserve">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w:t>
      </w:r>
      <w:proofErr w:type="spellStart"/>
      <w:r w:rsidR="00D666C7">
        <w:t>RedCap</w:t>
      </w:r>
      <w:proofErr w:type="spellEnd"/>
      <w:r w:rsidR="00D666C7">
        <w:t xml:space="preserve">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2"/>
      </w:pPr>
      <w:r w:rsidRPr="007F3032">
        <w:rPr>
          <w:highlight w:val="yellow"/>
        </w:rPr>
        <w:lastRenderedPageBreak/>
        <w:t xml:space="preserve">FL Proposal </w:t>
      </w:r>
      <w:r w:rsidR="003B50ED" w:rsidRPr="003B50ED">
        <w:rPr>
          <w:highlight w:val="yellow"/>
        </w:rPr>
        <w:t>6</w:t>
      </w:r>
    </w:p>
    <w:p w14:paraId="66BD8945" w14:textId="69C9CCFE" w:rsidR="005A3CEC" w:rsidRDefault="005A3CEC" w:rsidP="00D0154D">
      <w:pPr>
        <w:pStyle w:val="a6"/>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w:t>
      </w:r>
      <w:proofErr w:type="spellStart"/>
      <w:r w:rsidR="007F3032" w:rsidRPr="007F3032">
        <w:rPr>
          <w:i/>
          <w:iCs/>
        </w:rPr>
        <w:t>RedCap</w:t>
      </w:r>
      <w:proofErr w:type="spellEnd"/>
      <w:r w:rsidR="007F3032" w:rsidRPr="007F3032">
        <w:rPr>
          <w:i/>
          <w:iCs/>
        </w:rPr>
        <w:t xml:space="preserve">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a5"/>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597A7CE6" w:rsidR="00612FB0" w:rsidRDefault="00EE62A9" w:rsidP="00612FB0">
            <w:r>
              <w:t>V</w:t>
            </w:r>
            <w:r w:rsidR="00612FB0">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r w:rsidR="000B6D79" w14:paraId="537E6CFB" w14:textId="77777777" w:rsidTr="006E1FE6">
        <w:tc>
          <w:tcPr>
            <w:tcW w:w="1480" w:type="dxa"/>
            <w:shd w:val="clear" w:color="auto" w:fill="auto"/>
          </w:tcPr>
          <w:p w14:paraId="6D888AAE" w14:textId="77777777" w:rsidR="000B6D79" w:rsidRDefault="000B6D79" w:rsidP="006E1FE6">
            <w:r>
              <w:t>Samsung</w:t>
            </w:r>
          </w:p>
        </w:tc>
        <w:tc>
          <w:tcPr>
            <w:tcW w:w="1350" w:type="dxa"/>
            <w:shd w:val="clear" w:color="auto" w:fill="auto"/>
          </w:tcPr>
          <w:p w14:paraId="2A3D23E2" w14:textId="77777777" w:rsidR="000B6D79" w:rsidRDefault="000B6D79" w:rsidP="006E1FE6">
            <w:r>
              <w:t>Y</w:t>
            </w:r>
          </w:p>
        </w:tc>
        <w:tc>
          <w:tcPr>
            <w:tcW w:w="6801" w:type="dxa"/>
            <w:shd w:val="clear" w:color="auto" w:fill="auto"/>
          </w:tcPr>
          <w:p w14:paraId="06966A73" w14:textId="77777777" w:rsidR="000B6D79" w:rsidRDefault="000B6D79" w:rsidP="006E1FE6"/>
        </w:tc>
      </w:tr>
      <w:tr w:rsidR="00DE1944" w14:paraId="00180A98" w14:textId="77777777" w:rsidTr="00C822F7">
        <w:tc>
          <w:tcPr>
            <w:tcW w:w="1480" w:type="dxa"/>
            <w:shd w:val="clear" w:color="auto" w:fill="auto"/>
          </w:tcPr>
          <w:p w14:paraId="7D8FAB39" w14:textId="437F6097"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0BA8A112" w14:textId="08A9614B" w:rsidR="00DE1944" w:rsidRDefault="00DE1944" w:rsidP="00DE1944">
            <w:r>
              <w:rPr>
                <w:rFonts w:hint="eastAsia"/>
              </w:rPr>
              <w:t>Y</w:t>
            </w:r>
          </w:p>
        </w:tc>
        <w:tc>
          <w:tcPr>
            <w:tcW w:w="6801" w:type="dxa"/>
            <w:shd w:val="clear" w:color="auto" w:fill="auto"/>
          </w:tcPr>
          <w:p w14:paraId="5F37F0A6" w14:textId="77777777" w:rsidR="00DE1944" w:rsidRDefault="00DE1944" w:rsidP="00DE1944"/>
        </w:tc>
      </w:tr>
      <w:tr w:rsidR="006E1FE6" w14:paraId="50381F22" w14:textId="77777777" w:rsidTr="00C822F7">
        <w:tc>
          <w:tcPr>
            <w:tcW w:w="1480" w:type="dxa"/>
            <w:shd w:val="clear" w:color="auto" w:fill="auto"/>
          </w:tcPr>
          <w:p w14:paraId="5D73D9EF" w14:textId="1FA21C98" w:rsidR="006E1FE6" w:rsidRDefault="006E1FE6" w:rsidP="00DE1944">
            <w:r>
              <w:rPr>
                <w:rFonts w:hint="eastAsia"/>
              </w:rPr>
              <w:t>C</w:t>
            </w:r>
            <w:r>
              <w:t>MCC</w:t>
            </w:r>
          </w:p>
        </w:tc>
        <w:tc>
          <w:tcPr>
            <w:tcW w:w="1350" w:type="dxa"/>
            <w:shd w:val="clear" w:color="auto" w:fill="auto"/>
          </w:tcPr>
          <w:p w14:paraId="407C7FD0" w14:textId="292FA473" w:rsidR="006E1FE6" w:rsidRDefault="006E1FE6" w:rsidP="00DE1944">
            <w:r>
              <w:rPr>
                <w:rFonts w:hint="eastAsia"/>
              </w:rPr>
              <w:t>Y</w:t>
            </w:r>
          </w:p>
        </w:tc>
        <w:tc>
          <w:tcPr>
            <w:tcW w:w="6801" w:type="dxa"/>
            <w:shd w:val="clear" w:color="auto" w:fill="auto"/>
          </w:tcPr>
          <w:p w14:paraId="03402E2D" w14:textId="77777777" w:rsidR="006E1FE6" w:rsidRDefault="006E1FE6" w:rsidP="00DE1944"/>
        </w:tc>
      </w:tr>
      <w:tr w:rsidR="009E4527" w14:paraId="3EA6A78E" w14:textId="77777777" w:rsidTr="009E4527">
        <w:tc>
          <w:tcPr>
            <w:tcW w:w="1480" w:type="dxa"/>
          </w:tcPr>
          <w:p w14:paraId="604379B0" w14:textId="77777777" w:rsidR="009E4527" w:rsidRDefault="009E4527" w:rsidP="00E717E8">
            <w:r>
              <w:rPr>
                <w:rFonts w:hint="eastAsia"/>
              </w:rPr>
              <w:t>OPPO</w:t>
            </w:r>
          </w:p>
        </w:tc>
        <w:tc>
          <w:tcPr>
            <w:tcW w:w="1350" w:type="dxa"/>
          </w:tcPr>
          <w:p w14:paraId="17A04A94" w14:textId="77777777" w:rsidR="009E4527" w:rsidRDefault="009E4527" w:rsidP="00E717E8">
            <w:r>
              <w:rPr>
                <w:rFonts w:hint="eastAsia"/>
              </w:rPr>
              <w:t>Y</w:t>
            </w:r>
          </w:p>
        </w:tc>
        <w:tc>
          <w:tcPr>
            <w:tcW w:w="6801" w:type="dxa"/>
          </w:tcPr>
          <w:p w14:paraId="7B59C9FB" w14:textId="77777777" w:rsidR="009E4527" w:rsidRDefault="009E4527" w:rsidP="00E717E8"/>
        </w:tc>
      </w:tr>
      <w:tr w:rsidR="00D34A71" w14:paraId="4F429371" w14:textId="77777777" w:rsidTr="009E4527">
        <w:tc>
          <w:tcPr>
            <w:tcW w:w="1480" w:type="dxa"/>
          </w:tcPr>
          <w:p w14:paraId="76C94D0C" w14:textId="3AA1D74F" w:rsidR="00D34A71" w:rsidRDefault="00D34A71" w:rsidP="00D34A71">
            <w:proofErr w:type="spellStart"/>
            <w:r>
              <w:rPr>
                <w:rFonts w:hint="eastAsia"/>
              </w:rPr>
              <w:t>S</w:t>
            </w:r>
            <w:r>
              <w:t>preadtrum</w:t>
            </w:r>
            <w:proofErr w:type="spellEnd"/>
          </w:p>
        </w:tc>
        <w:tc>
          <w:tcPr>
            <w:tcW w:w="1350" w:type="dxa"/>
          </w:tcPr>
          <w:p w14:paraId="239DB0A9" w14:textId="6DCDD487" w:rsidR="00D34A71" w:rsidRDefault="00D34A71" w:rsidP="00D34A71">
            <w:r>
              <w:rPr>
                <w:rFonts w:hint="eastAsia"/>
              </w:rPr>
              <w:t>Y</w:t>
            </w:r>
          </w:p>
        </w:tc>
        <w:tc>
          <w:tcPr>
            <w:tcW w:w="6801" w:type="dxa"/>
          </w:tcPr>
          <w:p w14:paraId="738EFB10" w14:textId="77777777" w:rsidR="00D34A71" w:rsidRDefault="00D34A71" w:rsidP="00D34A71"/>
        </w:tc>
      </w:tr>
      <w:tr w:rsidR="006A6AAE" w14:paraId="195DF687" w14:textId="77777777" w:rsidTr="009E4527">
        <w:tc>
          <w:tcPr>
            <w:tcW w:w="1480" w:type="dxa"/>
          </w:tcPr>
          <w:p w14:paraId="38C67D45" w14:textId="1442F0A0" w:rsidR="006A6AAE" w:rsidRDefault="006A6AAE" w:rsidP="006A6AAE">
            <w:r>
              <w:rPr>
                <w:rFonts w:hint="eastAsia"/>
              </w:rPr>
              <w:t>X</w:t>
            </w:r>
            <w:r>
              <w:t>iaomi</w:t>
            </w:r>
          </w:p>
        </w:tc>
        <w:tc>
          <w:tcPr>
            <w:tcW w:w="1350" w:type="dxa"/>
          </w:tcPr>
          <w:p w14:paraId="31C092B7" w14:textId="6715E504" w:rsidR="006A6AAE" w:rsidRDefault="006A6AAE" w:rsidP="006A6AAE">
            <w:r>
              <w:rPr>
                <w:rFonts w:hint="eastAsia"/>
              </w:rPr>
              <w:t>Y</w:t>
            </w:r>
          </w:p>
        </w:tc>
        <w:tc>
          <w:tcPr>
            <w:tcW w:w="6801" w:type="dxa"/>
          </w:tcPr>
          <w:p w14:paraId="43C9375E" w14:textId="77777777" w:rsidR="006A6AAE" w:rsidRDefault="006A6AAE" w:rsidP="006A6AAE"/>
        </w:tc>
      </w:tr>
      <w:tr w:rsidR="008C2C35" w14:paraId="4F1A6B34" w14:textId="77777777" w:rsidTr="009E4527">
        <w:tc>
          <w:tcPr>
            <w:tcW w:w="1480" w:type="dxa"/>
          </w:tcPr>
          <w:p w14:paraId="1E7C88F5" w14:textId="0029401C" w:rsidR="008C2C35" w:rsidRDefault="008C2C35" w:rsidP="006A6AAE">
            <w:r>
              <w:t>Qualcomm</w:t>
            </w:r>
          </w:p>
        </w:tc>
        <w:tc>
          <w:tcPr>
            <w:tcW w:w="1350" w:type="dxa"/>
          </w:tcPr>
          <w:p w14:paraId="2A9EDFAB" w14:textId="498D1DC8" w:rsidR="008C2C35" w:rsidRDefault="008C2C35" w:rsidP="006A6AAE">
            <w:r>
              <w:t>Y</w:t>
            </w:r>
          </w:p>
        </w:tc>
        <w:tc>
          <w:tcPr>
            <w:tcW w:w="6801" w:type="dxa"/>
          </w:tcPr>
          <w:p w14:paraId="2BF77398" w14:textId="77777777" w:rsidR="008C2C35" w:rsidRDefault="008C2C35" w:rsidP="006A6AAE"/>
        </w:tc>
      </w:tr>
      <w:tr w:rsidR="003579A3" w14:paraId="3C40D47F" w14:textId="77777777" w:rsidTr="009E4527">
        <w:tc>
          <w:tcPr>
            <w:tcW w:w="1480" w:type="dxa"/>
          </w:tcPr>
          <w:p w14:paraId="0FFC7AEF" w14:textId="3531BC68" w:rsidR="003579A3" w:rsidRDefault="003579A3" w:rsidP="006A6AAE">
            <w:r>
              <w:t>Panasonic</w:t>
            </w:r>
          </w:p>
        </w:tc>
        <w:tc>
          <w:tcPr>
            <w:tcW w:w="1350" w:type="dxa"/>
          </w:tcPr>
          <w:p w14:paraId="6404E6A2" w14:textId="3B76B1CD" w:rsidR="003579A3" w:rsidRDefault="00EA5467" w:rsidP="006A6AAE">
            <w:r>
              <w:t>Y</w:t>
            </w:r>
          </w:p>
        </w:tc>
        <w:tc>
          <w:tcPr>
            <w:tcW w:w="6801" w:type="dxa"/>
          </w:tcPr>
          <w:p w14:paraId="2B10BD74" w14:textId="62B324EE" w:rsidR="003579A3" w:rsidRDefault="003579A3" w:rsidP="006A6AAE">
            <w:r>
              <w:rPr>
                <w:rFonts w:eastAsia="MS Mincho" w:hint="eastAsia"/>
                <w:lang w:eastAsia="ja-JP"/>
              </w:rPr>
              <w:t>W</w:t>
            </w:r>
            <w:r>
              <w:rPr>
                <w:rFonts w:eastAsia="MS Mincho"/>
                <w:lang w:eastAsia="ja-JP"/>
              </w:rPr>
              <w:t>e agree RRM relaxation can be first studies in RAN2. The number of antenna decided in RAN1 can impact to RRM. When RAN1 take such decision, it should be also informed.</w:t>
            </w:r>
          </w:p>
        </w:tc>
      </w:tr>
      <w:tr w:rsidR="00291048" w14:paraId="664B52A7" w14:textId="77777777" w:rsidTr="00291048">
        <w:tc>
          <w:tcPr>
            <w:tcW w:w="1480" w:type="dxa"/>
          </w:tcPr>
          <w:p w14:paraId="747FFB45" w14:textId="77777777" w:rsidR="00291048" w:rsidRDefault="00291048" w:rsidP="00E717E8">
            <w:r>
              <w:t>Ericsson</w:t>
            </w:r>
          </w:p>
        </w:tc>
        <w:tc>
          <w:tcPr>
            <w:tcW w:w="1350" w:type="dxa"/>
          </w:tcPr>
          <w:p w14:paraId="6CD773E9" w14:textId="7659CE97" w:rsidR="00291048" w:rsidRDefault="00291048" w:rsidP="00E717E8">
            <w:r>
              <w:t>Y</w:t>
            </w:r>
          </w:p>
        </w:tc>
        <w:tc>
          <w:tcPr>
            <w:tcW w:w="6801" w:type="dxa"/>
          </w:tcPr>
          <w:p w14:paraId="20869693" w14:textId="77777777" w:rsidR="00291048" w:rsidRDefault="00291048" w:rsidP="00E717E8"/>
        </w:tc>
      </w:tr>
      <w:tr w:rsidR="00962B73" w14:paraId="681A0740" w14:textId="77777777" w:rsidTr="00291048">
        <w:tc>
          <w:tcPr>
            <w:tcW w:w="1480" w:type="dxa"/>
          </w:tcPr>
          <w:p w14:paraId="7340BB23" w14:textId="015FAAA5" w:rsidR="00962B73" w:rsidRDefault="00962B73" w:rsidP="00962B73">
            <w:r>
              <w:rPr>
                <w:lang w:eastAsia="ko-KR"/>
              </w:rPr>
              <w:t>Lenovo, Motorola Mobility</w:t>
            </w:r>
          </w:p>
        </w:tc>
        <w:tc>
          <w:tcPr>
            <w:tcW w:w="1350" w:type="dxa"/>
          </w:tcPr>
          <w:p w14:paraId="15582454" w14:textId="4E22236E" w:rsidR="00962B73" w:rsidRDefault="00962B73" w:rsidP="00962B73">
            <w:r>
              <w:rPr>
                <w:lang w:eastAsia="ko-KR"/>
              </w:rPr>
              <w:t>Y</w:t>
            </w:r>
          </w:p>
        </w:tc>
        <w:tc>
          <w:tcPr>
            <w:tcW w:w="6801" w:type="dxa"/>
          </w:tcPr>
          <w:p w14:paraId="717672AB" w14:textId="77777777" w:rsidR="00962B73" w:rsidRDefault="00962B73" w:rsidP="00962B73"/>
        </w:tc>
      </w:tr>
      <w:tr w:rsidR="007647A5" w14:paraId="53818341" w14:textId="77777777" w:rsidTr="007647A5">
        <w:tc>
          <w:tcPr>
            <w:tcW w:w="1480" w:type="dxa"/>
          </w:tcPr>
          <w:p w14:paraId="250FF51E" w14:textId="77777777" w:rsidR="007647A5" w:rsidRPr="002B4CD6"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703B47FA" w14:textId="77777777" w:rsidR="007647A5" w:rsidRPr="002B4CD6" w:rsidRDefault="007647A5" w:rsidP="00E717E8">
            <w:pPr>
              <w:rPr>
                <w:rFonts w:eastAsia="MS Mincho"/>
                <w:lang w:eastAsia="ja-JP"/>
              </w:rPr>
            </w:pPr>
            <w:r>
              <w:rPr>
                <w:rFonts w:eastAsia="MS Mincho" w:hint="eastAsia"/>
                <w:lang w:eastAsia="ja-JP"/>
              </w:rPr>
              <w:t>Y</w:t>
            </w:r>
          </w:p>
        </w:tc>
        <w:tc>
          <w:tcPr>
            <w:tcW w:w="6801" w:type="dxa"/>
          </w:tcPr>
          <w:p w14:paraId="2D4537FC" w14:textId="77777777" w:rsidR="007647A5" w:rsidRDefault="007647A5" w:rsidP="00E717E8">
            <w:pPr>
              <w:rPr>
                <w:rFonts w:eastAsia="MS Mincho"/>
                <w:lang w:eastAsia="ja-JP"/>
              </w:rPr>
            </w:pPr>
          </w:p>
        </w:tc>
      </w:tr>
      <w:tr w:rsidR="002B2C76" w14:paraId="1BF8051B" w14:textId="77777777" w:rsidTr="007647A5">
        <w:tc>
          <w:tcPr>
            <w:tcW w:w="1480" w:type="dxa"/>
          </w:tcPr>
          <w:p w14:paraId="1E5D09ED" w14:textId="00447379" w:rsidR="002B2C76" w:rsidRDefault="002B2C76" w:rsidP="002B2C76">
            <w:pPr>
              <w:rPr>
                <w:rFonts w:eastAsia="MS Mincho"/>
                <w:lang w:eastAsia="ja-JP"/>
              </w:rPr>
            </w:pPr>
            <w:r>
              <w:rPr>
                <w:rFonts w:eastAsia="MS Mincho" w:hint="eastAsia"/>
                <w:lang w:eastAsia="ja-JP"/>
              </w:rPr>
              <w:t>DOCOMO</w:t>
            </w:r>
          </w:p>
        </w:tc>
        <w:tc>
          <w:tcPr>
            <w:tcW w:w="1350" w:type="dxa"/>
          </w:tcPr>
          <w:p w14:paraId="72527F7E" w14:textId="5D0E97C9" w:rsidR="002B2C76" w:rsidRDefault="002B2C76" w:rsidP="002B2C76">
            <w:pPr>
              <w:rPr>
                <w:rFonts w:eastAsia="MS Mincho"/>
                <w:lang w:eastAsia="ja-JP"/>
              </w:rPr>
            </w:pPr>
            <w:r>
              <w:rPr>
                <w:rFonts w:eastAsia="MS Mincho" w:hint="eastAsia"/>
                <w:lang w:eastAsia="ja-JP"/>
              </w:rPr>
              <w:t>Y</w:t>
            </w:r>
          </w:p>
        </w:tc>
        <w:tc>
          <w:tcPr>
            <w:tcW w:w="6801" w:type="dxa"/>
          </w:tcPr>
          <w:p w14:paraId="61F20007" w14:textId="77777777" w:rsidR="002B2C76" w:rsidRDefault="002B2C76" w:rsidP="002B2C76">
            <w:pPr>
              <w:rPr>
                <w:rFonts w:eastAsia="MS Mincho"/>
                <w:lang w:eastAsia="ja-JP"/>
              </w:rPr>
            </w:pPr>
          </w:p>
        </w:tc>
      </w:tr>
      <w:tr w:rsidR="00323C26" w14:paraId="19C4B979" w14:textId="77777777" w:rsidTr="007647A5">
        <w:tc>
          <w:tcPr>
            <w:tcW w:w="1480" w:type="dxa"/>
          </w:tcPr>
          <w:p w14:paraId="2FC3E10F" w14:textId="660306A4" w:rsidR="00323C26" w:rsidRDefault="00323C26" w:rsidP="002B2C76">
            <w:pPr>
              <w:rPr>
                <w:rFonts w:eastAsia="MS Mincho"/>
                <w:lang w:eastAsia="ja-JP"/>
              </w:rPr>
            </w:pPr>
            <w:r>
              <w:rPr>
                <w:rFonts w:eastAsia="MS Mincho"/>
                <w:lang w:eastAsia="ja-JP"/>
              </w:rPr>
              <w:t>SONY</w:t>
            </w:r>
          </w:p>
        </w:tc>
        <w:tc>
          <w:tcPr>
            <w:tcW w:w="1350" w:type="dxa"/>
          </w:tcPr>
          <w:p w14:paraId="089DCF19" w14:textId="1D22BEDC" w:rsidR="00323C26" w:rsidRDefault="00323C26" w:rsidP="002B2C76">
            <w:pPr>
              <w:rPr>
                <w:rFonts w:eastAsia="MS Mincho"/>
                <w:lang w:eastAsia="ja-JP"/>
              </w:rPr>
            </w:pPr>
            <w:r>
              <w:rPr>
                <w:rFonts w:eastAsia="MS Mincho"/>
                <w:lang w:eastAsia="ja-JP"/>
              </w:rPr>
              <w:t>Y</w:t>
            </w:r>
          </w:p>
        </w:tc>
        <w:tc>
          <w:tcPr>
            <w:tcW w:w="6801" w:type="dxa"/>
          </w:tcPr>
          <w:p w14:paraId="291EB2F9" w14:textId="77777777" w:rsidR="00323C26" w:rsidRDefault="00323C26" w:rsidP="002B2C76">
            <w:pPr>
              <w:rPr>
                <w:rFonts w:eastAsia="MS Mincho"/>
                <w:lang w:eastAsia="ja-JP"/>
              </w:rPr>
            </w:pPr>
          </w:p>
        </w:tc>
      </w:tr>
      <w:tr w:rsidR="0049786A" w14:paraId="617DEFF2" w14:textId="77777777" w:rsidTr="007647A5">
        <w:tc>
          <w:tcPr>
            <w:tcW w:w="1480" w:type="dxa"/>
          </w:tcPr>
          <w:p w14:paraId="4DD6BBD0" w14:textId="376B0762" w:rsidR="0049786A" w:rsidRPr="0049786A" w:rsidRDefault="0049786A" w:rsidP="002B2C76">
            <w:pPr>
              <w:rPr>
                <w:rFonts w:eastAsiaTheme="minorEastAsia"/>
              </w:rPr>
            </w:pPr>
            <w:r>
              <w:rPr>
                <w:rFonts w:eastAsiaTheme="minorEastAsia" w:hint="eastAsia"/>
              </w:rPr>
              <w:t>CATT</w:t>
            </w:r>
          </w:p>
        </w:tc>
        <w:tc>
          <w:tcPr>
            <w:tcW w:w="1350" w:type="dxa"/>
          </w:tcPr>
          <w:p w14:paraId="41EFF394" w14:textId="200706BB" w:rsidR="0049786A" w:rsidRPr="0049786A" w:rsidRDefault="0049786A" w:rsidP="002B2C76">
            <w:pPr>
              <w:rPr>
                <w:rFonts w:eastAsiaTheme="minorEastAsia"/>
              </w:rPr>
            </w:pPr>
            <w:r>
              <w:rPr>
                <w:rFonts w:eastAsiaTheme="minorEastAsia" w:hint="eastAsia"/>
              </w:rPr>
              <w:t>Y</w:t>
            </w:r>
          </w:p>
        </w:tc>
        <w:tc>
          <w:tcPr>
            <w:tcW w:w="6801" w:type="dxa"/>
          </w:tcPr>
          <w:p w14:paraId="2D604684" w14:textId="77777777" w:rsidR="0049786A" w:rsidRDefault="0049786A" w:rsidP="002B2C76">
            <w:pPr>
              <w:rPr>
                <w:rFonts w:eastAsia="MS Mincho"/>
                <w:lang w:eastAsia="ja-JP"/>
              </w:rPr>
            </w:pPr>
          </w:p>
        </w:tc>
      </w:tr>
      <w:tr w:rsidR="00C66845" w14:paraId="3E035042" w14:textId="77777777" w:rsidTr="007647A5">
        <w:tc>
          <w:tcPr>
            <w:tcW w:w="1480" w:type="dxa"/>
          </w:tcPr>
          <w:p w14:paraId="5228DA9C" w14:textId="202ABE62" w:rsidR="00C66845" w:rsidRDefault="00C66845" w:rsidP="002B2C76">
            <w:pPr>
              <w:rPr>
                <w:rFonts w:eastAsiaTheme="minorEastAsia"/>
              </w:rPr>
            </w:pPr>
            <w:r>
              <w:rPr>
                <w:rFonts w:eastAsiaTheme="minorEastAsia"/>
              </w:rPr>
              <w:t>MediaTek</w:t>
            </w:r>
          </w:p>
        </w:tc>
        <w:tc>
          <w:tcPr>
            <w:tcW w:w="1350" w:type="dxa"/>
          </w:tcPr>
          <w:p w14:paraId="045782C5" w14:textId="22D6773E" w:rsidR="00C66845" w:rsidRDefault="00C66845" w:rsidP="002B2C76">
            <w:pPr>
              <w:rPr>
                <w:rFonts w:eastAsiaTheme="minorEastAsia"/>
              </w:rPr>
            </w:pPr>
            <w:r>
              <w:rPr>
                <w:rFonts w:eastAsiaTheme="minorEastAsia"/>
              </w:rPr>
              <w:t>Y</w:t>
            </w:r>
          </w:p>
        </w:tc>
        <w:tc>
          <w:tcPr>
            <w:tcW w:w="6801" w:type="dxa"/>
          </w:tcPr>
          <w:p w14:paraId="2C4068DA" w14:textId="77777777" w:rsidR="00C66845" w:rsidRDefault="00C66845" w:rsidP="002B2C76">
            <w:pPr>
              <w:rPr>
                <w:rFonts w:eastAsia="MS Mincho"/>
                <w:lang w:eastAsia="ja-JP"/>
              </w:rPr>
            </w:pPr>
          </w:p>
        </w:tc>
      </w:tr>
      <w:tr w:rsidR="005F7ABF" w14:paraId="2A04B0E4" w14:textId="77777777" w:rsidTr="007647A5">
        <w:tc>
          <w:tcPr>
            <w:tcW w:w="1480" w:type="dxa"/>
          </w:tcPr>
          <w:p w14:paraId="26A8C0CD" w14:textId="371E2FD1" w:rsidR="005F7ABF" w:rsidRDefault="005F7ABF" w:rsidP="002B2C76">
            <w:pPr>
              <w:rPr>
                <w:rFonts w:eastAsiaTheme="minorEastAsia"/>
              </w:rPr>
            </w:pPr>
            <w:r>
              <w:rPr>
                <w:rFonts w:eastAsiaTheme="minorEastAsia"/>
              </w:rPr>
              <w:t>Intel</w:t>
            </w:r>
          </w:p>
        </w:tc>
        <w:tc>
          <w:tcPr>
            <w:tcW w:w="1350" w:type="dxa"/>
          </w:tcPr>
          <w:p w14:paraId="32F9517D" w14:textId="1C1D290A" w:rsidR="005F7ABF" w:rsidRDefault="005F7ABF" w:rsidP="002B2C76">
            <w:pPr>
              <w:rPr>
                <w:rFonts w:eastAsiaTheme="minorEastAsia"/>
              </w:rPr>
            </w:pPr>
            <w:r>
              <w:rPr>
                <w:rFonts w:eastAsiaTheme="minorEastAsia"/>
              </w:rPr>
              <w:t>Y</w:t>
            </w:r>
          </w:p>
        </w:tc>
        <w:tc>
          <w:tcPr>
            <w:tcW w:w="6801" w:type="dxa"/>
          </w:tcPr>
          <w:p w14:paraId="21B7FA29" w14:textId="77777777" w:rsidR="005F7ABF" w:rsidRDefault="005F7ABF" w:rsidP="002B2C76">
            <w:pPr>
              <w:rPr>
                <w:rFonts w:eastAsia="MS Mincho"/>
                <w:lang w:eastAsia="ja-JP"/>
              </w:rPr>
            </w:pPr>
          </w:p>
        </w:tc>
      </w:tr>
      <w:tr w:rsidR="00ED4F66" w14:paraId="44C289B3" w14:textId="77777777" w:rsidTr="007647A5">
        <w:tc>
          <w:tcPr>
            <w:tcW w:w="1480" w:type="dxa"/>
          </w:tcPr>
          <w:p w14:paraId="14DD38A2" w14:textId="24038440" w:rsidR="00ED4F66" w:rsidRDefault="00ED4F66" w:rsidP="00ED4F66">
            <w:pPr>
              <w:rPr>
                <w:rFonts w:eastAsiaTheme="minorEastAsia"/>
              </w:rPr>
            </w:pPr>
            <w:proofErr w:type="spellStart"/>
            <w:r>
              <w:t>Futurewei</w:t>
            </w:r>
            <w:proofErr w:type="spellEnd"/>
          </w:p>
        </w:tc>
        <w:tc>
          <w:tcPr>
            <w:tcW w:w="1350" w:type="dxa"/>
          </w:tcPr>
          <w:p w14:paraId="05D26909" w14:textId="35F55368" w:rsidR="00ED4F66" w:rsidRDefault="00ED4F66" w:rsidP="00ED4F66">
            <w:pPr>
              <w:rPr>
                <w:rFonts w:eastAsiaTheme="minorEastAsia"/>
              </w:rPr>
            </w:pPr>
            <w:r>
              <w:t>Y</w:t>
            </w:r>
          </w:p>
        </w:tc>
        <w:tc>
          <w:tcPr>
            <w:tcW w:w="6801" w:type="dxa"/>
          </w:tcPr>
          <w:p w14:paraId="74142B00" w14:textId="77777777" w:rsidR="00ED4F66" w:rsidRDefault="00ED4F66" w:rsidP="00ED4F66">
            <w:pPr>
              <w:rPr>
                <w:rFonts w:eastAsia="MS Mincho"/>
                <w:lang w:eastAsia="ja-JP"/>
              </w:rPr>
            </w:pPr>
          </w:p>
        </w:tc>
      </w:tr>
      <w:tr w:rsidR="00566679" w14:paraId="7AF88554" w14:textId="77777777" w:rsidTr="007647A5">
        <w:tc>
          <w:tcPr>
            <w:tcW w:w="1480" w:type="dxa"/>
          </w:tcPr>
          <w:p w14:paraId="588ADC5B" w14:textId="54E08DFA" w:rsidR="00566679" w:rsidRDefault="00566679" w:rsidP="00ED4F66">
            <w:proofErr w:type="spellStart"/>
            <w:r>
              <w:t>Convida</w:t>
            </w:r>
            <w:proofErr w:type="spellEnd"/>
          </w:p>
        </w:tc>
        <w:tc>
          <w:tcPr>
            <w:tcW w:w="1350" w:type="dxa"/>
          </w:tcPr>
          <w:p w14:paraId="62348465" w14:textId="45B38889" w:rsidR="00566679" w:rsidRDefault="00566679" w:rsidP="00ED4F66">
            <w:r>
              <w:t>Y</w:t>
            </w:r>
          </w:p>
        </w:tc>
        <w:tc>
          <w:tcPr>
            <w:tcW w:w="6801" w:type="dxa"/>
          </w:tcPr>
          <w:p w14:paraId="13C801C4" w14:textId="77777777" w:rsidR="00566679" w:rsidRDefault="00566679" w:rsidP="00ED4F66">
            <w:pPr>
              <w:rPr>
                <w:rFonts w:eastAsia="MS Mincho"/>
                <w:lang w:eastAsia="ja-JP"/>
              </w:rPr>
            </w:pPr>
          </w:p>
        </w:tc>
      </w:tr>
      <w:tr w:rsidR="00222571" w14:paraId="35968527" w14:textId="77777777" w:rsidTr="007647A5">
        <w:tc>
          <w:tcPr>
            <w:tcW w:w="1480" w:type="dxa"/>
          </w:tcPr>
          <w:p w14:paraId="50A9B18D" w14:textId="513A226B" w:rsidR="00222571" w:rsidRDefault="00222571" w:rsidP="00222571">
            <w:r w:rsidRPr="00E34001">
              <w:rPr>
                <w:b/>
                <w:bCs/>
                <w:color w:val="00B0F0"/>
              </w:rPr>
              <w:t>Moderator</w:t>
            </w:r>
          </w:p>
        </w:tc>
        <w:tc>
          <w:tcPr>
            <w:tcW w:w="1350" w:type="dxa"/>
          </w:tcPr>
          <w:p w14:paraId="190D5CD2" w14:textId="3E473C7C" w:rsidR="00222571" w:rsidRDefault="00222571" w:rsidP="00222571">
            <w:r w:rsidRPr="00E34001">
              <w:rPr>
                <w:b/>
                <w:bCs/>
                <w:color w:val="00B0F0"/>
              </w:rPr>
              <w:t>Summary</w:t>
            </w:r>
          </w:p>
        </w:tc>
        <w:tc>
          <w:tcPr>
            <w:tcW w:w="6801" w:type="dxa"/>
          </w:tcPr>
          <w:p w14:paraId="3620654F" w14:textId="1A5648A6" w:rsidR="00222571" w:rsidRDefault="00222571" w:rsidP="00222571">
            <w:pPr>
              <w:rPr>
                <w:color w:val="00B0F0"/>
              </w:rPr>
            </w:pPr>
            <w:r>
              <w:rPr>
                <w:color w:val="00B0F0"/>
              </w:rPr>
              <w:t xml:space="preserve">All responses indicate that RAN1 can wait for RAN2 on RRM relaxations for </w:t>
            </w:r>
            <w:proofErr w:type="spellStart"/>
            <w:r w:rsidR="00BF3717">
              <w:rPr>
                <w:color w:val="00B0F0"/>
              </w:rPr>
              <w:t>RedCap</w:t>
            </w:r>
            <w:proofErr w:type="spellEnd"/>
            <w:r w:rsidR="00BF3717">
              <w:rPr>
                <w:color w:val="00B0F0"/>
              </w:rPr>
              <w:t xml:space="preserve"> UEs.</w:t>
            </w:r>
            <w:r w:rsidR="00516525">
              <w:rPr>
                <w:color w:val="00B0F0"/>
              </w:rPr>
              <w:t xml:space="preserve"> </w:t>
            </w:r>
          </w:p>
          <w:p w14:paraId="30AE9BAA" w14:textId="2B62EC25" w:rsidR="00EE62A9" w:rsidRDefault="00516525" w:rsidP="00516525">
            <w:pPr>
              <w:rPr>
                <w:rFonts w:eastAsia="MS Mincho"/>
                <w:lang w:eastAsia="ja-JP"/>
              </w:rPr>
            </w:pPr>
            <w:r>
              <w:rPr>
                <w:color w:val="00B0F0"/>
              </w:rPr>
              <w:t>A conclusion to this effect is proposed by combining with FL Proposal 7.</w:t>
            </w:r>
          </w:p>
        </w:tc>
      </w:tr>
    </w:tbl>
    <w:p w14:paraId="7DCA2953" w14:textId="428BC377" w:rsidR="007F3032" w:rsidRDefault="007F3032"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w:t>
      </w:r>
      <w:proofErr w:type="spellStart"/>
      <w:r>
        <w:t>DRx</w:t>
      </w:r>
      <w:proofErr w:type="spellEnd"/>
      <w:r>
        <w:t xml:space="preserve"> for </w:t>
      </w:r>
      <w:proofErr w:type="spellStart"/>
      <w:r>
        <w:t>RedCap</w:t>
      </w:r>
      <w:proofErr w:type="spellEnd"/>
      <w:r>
        <w:t xml:space="preserve">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2"/>
      </w:pPr>
      <w:r w:rsidRPr="007F3032">
        <w:rPr>
          <w:highlight w:val="yellow"/>
        </w:rPr>
        <w:t>FL Proposal</w:t>
      </w:r>
      <w:r w:rsidRPr="00B369D8">
        <w:rPr>
          <w:highlight w:val="yellow"/>
        </w:rPr>
        <w:t xml:space="preserve"> 7</w:t>
      </w:r>
    </w:p>
    <w:p w14:paraId="796CC340" w14:textId="4B1F06EB" w:rsidR="00B369D8" w:rsidRDefault="00B369D8" w:rsidP="00D0154D">
      <w:pPr>
        <w:pStyle w:val="a6"/>
        <w:numPr>
          <w:ilvl w:val="0"/>
          <w:numId w:val="5"/>
        </w:numPr>
        <w:rPr>
          <w:i/>
          <w:iCs/>
        </w:rPr>
      </w:pPr>
      <w:r w:rsidRPr="007F3032">
        <w:rPr>
          <w:i/>
          <w:iCs/>
        </w:rPr>
        <w:t xml:space="preserve">Defer to RAN2 for further progress on studies regarding </w:t>
      </w:r>
      <w:r>
        <w:rPr>
          <w:i/>
          <w:iCs/>
        </w:rPr>
        <w:t>introduction of E-</w:t>
      </w:r>
      <w:proofErr w:type="spellStart"/>
      <w:r>
        <w:rPr>
          <w:i/>
          <w:iCs/>
        </w:rPr>
        <w:t>DRx</w:t>
      </w:r>
      <w:proofErr w:type="spellEnd"/>
      <w:r w:rsidRPr="007F3032">
        <w:rPr>
          <w:i/>
          <w:iCs/>
        </w:rPr>
        <w:t xml:space="preserve"> for </w:t>
      </w:r>
      <w:proofErr w:type="spellStart"/>
      <w:r w:rsidRPr="007F3032">
        <w:rPr>
          <w:i/>
          <w:iCs/>
        </w:rPr>
        <w:t>RedCap</w:t>
      </w:r>
      <w:proofErr w:type="spellEnd"/>
      <w:r w:rsidRPr="007F3032">
        <w:rPr>
          <w:i/>
          <w:iCs/>
        </w:rPr>
        <w:t xml:space="preserve"> </w:t>
      </w:r>
      <w:proofErr w:type="spellStart"/>
      <w:r w:rsidRPr="007F3032">
        <w:rPr>
          <w:i/>
          <w:iCs/>
        </w:rPr>
        <w:t>U</w:t>
      </w:r>
      <w:r w:rsidR="00EA5467" w:rsidRPr="007F3032">
        <w:rPr>
          <w:i/>
          <w:iCs/>
        </w:rPr>
        <w:t>e</w:t>
      </w:r>
      <w:r w:rsidRPr="007F3032">
        <w:rPr>
          <w:i/>
          <w:iCs/>
        </w:rPr>
        <w:t>s</w:t>
      </w:r>
      <w:proofErr w:type="spellEnd"/>
      <w:r w:rsidRPr="007F3032">
        <w:rPr>
          <w:i/>
          <w:iCs/>
        </w:rPr>
        <w:t xml:space="preserve"> to facilitate reduced UE power consumption.</w:t>
      </w:r>
    </w:p>
    <w:p w14:paraId="768DEC70" w14:textId="429F9210" w:rsidR="00332800" w:rsidRDefault="00332800" w:rsidP="00332800"/>
    <w:tbl>
      <w:tblPr>
        <w:tblStyle w:val="a5"/>
        <w:tblW w:w="9631" w:type="dxa"/>
        <w:tblLook w:val="04A0" w:firstRow="1" w:lastRow="0" w:firstColumn="1" w:lastColumn="0" w:noHBand="0" w:noVBand="1"/>
      </w:tblPr>
      <w:tblGrid>
        <w:gridCol w:w="1480"/>
        <w:gridCol w:w="1350"/>
        <w:gridCol w:w="6801"/>
      </w:tblGrid>
      <w:tr w:rsidR="000924EA" w14:paraId="21A544CC" w14:textId="77777777" w:rsidTr="00854E5F">
        <w:tc>
          <w:tcPr>
            <w:tcW w:w="1480" w:type="dxa"/>
            <w:shd w:val="clear" w:color="auto" w:fill="D9D9D9" w:themeFill="background1" w:themeFillShade="D9"/>
          </w:tcPr>
          <w:p w14:paraId="58EA939A" w14:textId="77777777" w:rsidR="000924EA" w:rsidRDefault="000924EA" w:rsidP="00854E5F">
            <w:pPr>
              <w:rPr>
                <w:b/>
                <w:bCs/>
              </w:rPr>
            </w:pPr>
            <w:r>
              <w:rPr>
                <w:b/>
                <w:bCs/>
              </w:rPr>
              <w:t>Company</w:t>
            </w:r>
          </w:p>
        </w:tc>
        <w:tc>
          <w:tcPr>
            <w:tcW w:w="1350" w:type="dxa"/>
            <w:shd w:val="clear" w:color="auto" w:fill="D9D9D9" w:themeFill="background1" w:themeFillShade="D9"/>
          </w:tcPr>
          <w:p w14:paraId="3A2D6738" w14:textId="77777777" w:rsidR="000924EA" w:rsidRDefault="000924EA" w:rsidP="00854E5F">
            <w:pPr>
              <w:rPr>
                <w:b/>
                <w:bCs/>
              </w:rPr>
            </w:pPr>
            <w:r>
              <w:rPr>
                <w:b/>
                <w:bCs/>
              </w:rPr>
              <w:t>Agree (Y/N)</w:t>
            </w:r>
          </w:p>
        </w:tc>
        <w:tc>
          <w:tcPr>
            <w:tcW w:w="6801" w:type="dxa"/>
            <w:shd w:val="clear" w:color="auto" w:fill="D9D9D9" w:themeFill="background1" w:themeFillShade="D9"/>
          </w:tcPr>
          <w:p w14:paraId="7ADD94E0" w14:textId="77777777" w:rsidR="000924EA" w:rsidRDefault="000924EA" w:rsidP="00854E5F">
            <w:pPr>
              <w:rPr>
                <w:b/>
                <w:bCs/>
              </w:rPr>
            </w:pPr>
            <w:r>
              <w:rPr>
                <w:b/>
                <w:bCs/>
              </w:rPr>
              <w:t>Comments</w:t>
            </w:r>
          </w:p>
        </w:tc>
      </w:tr>
      <w:tr w:rsidR="000924EA" w14:paraId="30CD9613" w14:textId="77777777" w:rsidTr="00854E5F">
        <w:tc>
          <w:tcPr>
            <w:tcW w:w="1480" w:type="dxa"/>
            <w:shd w:val="clear" w:color="auto" w:fill="auto"/>
          </w:tcPr>
          <w:p w14:paraId="5C4CFD7B" w14:textId="77777777" w:rsidR="000924EA" w:rsidRPr="00D15372" w:rsidRDefault="000924EA" w:rsidP="00854E5F">
            <w:pPr>
              <w:rPr>
                <w:rFonts w:eastAsia="Malgun Gothic"/>
                <w:lang w:eastAsia="ko-KR"/>
              </w:rPr>
            </w:pPr>
            <w:r>
              <w:rPr>
                <w:rFonts w:eastAsia="Malgun Gothic" w:hint="eastAsia"/>
                <w:lang w:eastAsia="ko-KR"/>
              </w:rPr>
              <w:t>LG</w:t>
            </w:r>
          </w:p>
        </w:tc>
        <w:tc>
          <w:tcPr>
            <w:tcW w:w="1350" w:type="dxa"/>
            <w:shd w:val="clear" w:color="auto" w:fill="auto"/>
          </w:tcPr>
          <w:p w14:paraId="10A53A71" w14:textId="77777777" w:rsidR="000924EA" w:rsidRPr="00D15372" w:rsidRDefault="000924EA" w:rsidP="00854E5F">
            <w:pPr>
              <w:rPr>
                <w:rFonts w:eastAsia="Malgun Gothic"/>
                <w:lang w:eastAsia="ko-KR"/>
              </w:rPr>
            </w:pPr>
            <w:r>
              <w:rPr>
                <w:rFonts w:eastAsia="Malgun Gothic" w:hint="eastAsia"/>
                <w:lang w:eastAsia="ko-KR"/>
              </w:rPr>
              <w:t>Y</w:t>
            </w:r>
          </w:p>
        </w:tc>
        <w:tc>
          <w:tcPr>
            <w:tcW w:w="6801" w:type="dxa"/>
            <w:shd w:val="clear" w:color="auto" w:fill="auto"/>
          </w:tcPr>
          <w:p w14:paraId="2DBFC3F7" w14:textId="77777777" w:rsidR="000924EA" w:rsidRPr="00D15372" w:rsidRDefault="000924EA" w:rsidP="00854E5F">
            <w:pPr>
              <w:rPr>
                <w:rFonts w:eastAsia="Malgun Gothic"/>
                <w:lang w:eastAsia="ko-KR"/>
              </w:rPr>
            </w:pPr>
            <w:r>
              <w:rPr>
                <w:rFonts w:eastAsia="Malgun Gothic"/>
                <w:lang w:eastAsia="ko-KR"/>
              </w:rPr>
              <w:t>RAN1 specific impact on e-DRX can be studied later based on RAN2 progress.</w:t>
            </w:r>
          </w:p>
        </w:tc>
      </w:tr>
      <w:tr w:rsidR="000924EA" w14:paraId="3D7510B6" w14:textId="77777777" w:rsidTr="00854E5F">
        <w:tc>
          <w:tcPr>
            <w:tcW w:w="1480" w:type="dxa"/>
            <w:shd w:val="clear" w:color="auto" w:fill="auto"/>
          </w:tcPr>
          <w:p w14:paraId="5A032B58" w14:textId="77777777" w:rsidR="000924EA" w:rsidRDefault="000924EA" w:rsidP="00854E5F">
            <w:r>
              <w:rPr>
                <w:rFonts w:hint="eastAsia"/>
              </w:rPr>
              <w:t>ZTE</w:t>
            </w:r>
          </w:p>
        </w:tc>
        <w:tc>
          <w:tcPr>
            <w:tcW w:w="1350" w:type="dxa"/>
            <w:shd w:val="clear" w:color="auto" w:fill="auto"/>
          </w:tcPr>
          <w:p w14:paraId="46A2C402" w14:textId="77777777" w:rsidR="000924EA" w:rsidRDefault="000924EA" w:rsidP="00854E5F">
            <w:r>
              <w:rPr>
                <w:rFonts w:hint="eastAsia"/>
              </w:rPr>
              <w:t>Y</w:t>
            </w:r>
          </w:p>
        </w:tc>
        <w:tc>
          <w:tcPr>
            <w:tcW w:w="6801" w:type="dxa"/>
            <w:shd w:val="clear" w:color="auto" w:fill="auto"/>
          </w:tcPr>
          <w:p w14:paraId="6D464FEC" w14:textId="77777777" w:rsidR="000924EA" w:rsidRDefault="000924EA" w:rsidP="00854E5F"/>
        </w:tc>
      </w:tr>
      <w:tr w:rsidR="000924EA" w14:paraId="68D52C87" w14:textId="77777777" w:rsidTr="00854E5F">
        <w:tc>
          <w:tcPr>
            <w:tcW w:w="1480" w:type="dxa"/>
            <w:shd w:val="clear" w:color="auto" w:fill="auto"/>
          </w:tcPr>
          <w:p w14:paraId="4F0EF93F" w14:textId="77777777" w:rsidR="000924EA" w:rsidRDefault="000924EA" w:rsidP="00854E5F">
            <w:r>
              <w:rPr>
                <w:rFonts w:hint="eastAsia"/>
              </w:rPr>
              <w:t>v</w:t>
            </w:r>
            <w:r>
              <w:t>ivo</w:t>
            </w:r>
          </w:p>
        </w:tc>
        <w:tc>
          <w:tcPr>
            <w:tcW w:w="1350" w:type="dxa"/>
            <w:shd w:val="clear" w:color="auto" w:fill="auto"/>
          </w:tcPr>
          <w:p w14:paraId="0C7CCBA5" w14:textId="77777777" w:rsidR="000924EA" w:rsidRDefault="000924EA" w:rsidP="00854E5F">
            <w:r>
              <w:rPr>
                <w:rFonts w:hint="eastAsia"/>
              </w:rPr>
              <w:t>Y</w:t>
            </w:r>
          </w:p>
        </w:tc>
        <w:tc>
          <w:tcPr>
            <w:tcW w:w="6801" w:type="dxa"/>
            <w:shd w:val="clear" w:color="auto" w:fill="auto"/>
          </w:tcPr>
          <w:p w14:paraId="2A9D1FAE" w14:textId="77777777" w:rsidR="000924EA" w:rsidRPr="001E6F03" w:rsidRDefault="000924EA" w:rsidP="00854E5F"/>
        </w:tc>
      </w:tr>
      <w:tr w:rsidR="000924EA" w14:paraId="054E39F9" w14:textId="77777777" w:rsidTr="00854E5F">
        <w:tc>
          <w:tcPr>
            <w:tcW w:w="1480" w:type="dxa"/>
            <w:shd w:val="clear" w:color="auto" w:fill="auto"/>
          </w:tcPr>
          <w:p w14:paraId="551A1A79" w14:textId="77777777" w:rsidR="000924EA" w:rsidRDefault="000924EA" w:rsidP="00854E5F">
            <w:r>
              <w:t>Nokia</w:t>
            </w:r>
          </w:p>
        </w:tc>
        <w:tc>
          <w:tcPr>
            <w:tcW w:w="1350" w:type="dxa"/>
            <w:shd w:val="clear" w:color="auto" w:fill="auto"/>
          </w:tcPr>
          <w:p w14:paraId="65766F38" w14:textId="77777777" w:rsidR="000924EA" w:rsidRDefault="000924EA" w:rsidP="00854E5F">
            <w:r>
              <w:t>Y</w:t>
            </w:r>
          </w:p>
        </w:tc>
        <w:tc>
          <w:tcPr>
            <w:tcW w:w="6801" w:type="dxa"/>
            <w:shd w:val="clear" w:color="auto" w:fill="auto"/>
          </w:tcPr>
          <w:p w14:paraId="0B959A54" w14:textId="77777777" w:rsidR="000924EA" w:rsidRDefault="000924EA" w:rsidP="00854E5F"/>
        </w:tc>
      </w:tr>
      <w:tr w:rsidR="000924EA" w14:paraId="0B1FC41B" w14:textId="77777777" w:rsidTr="00854E5F">
        <w:tc>
          <w:tcPr>
            <w:tcW w:w="1480" w:type="dxa"/>
            <w:shd w:val="clear" w:color="auto" w:fill="auto"/>
          </w:tcPr>
          <w:p w14:paraId="2512B470" w14:textId="77777777" w:rsidR="000924EA" w:rsidRDefault="000924EA" w:rsidP="00854E5F">
            <w:r>
              <w:rPr>
                <w:rFonts w:hint="eastAsia"/>
              </w:rPr>
              <w:t>C</w:t>
            </w:r>
            <w:r>
              <w:t>hina Telecom</w:t>
            </w:r>
          </w:p>
        </w:tc>
        <w:tc>
          <w:tcPr>
            <w:tcW w:w="1350" w:type="dxa"/>
            <w:shd w:val="clear" w:color="auto" w:fill="auto"/>
          </w:tcPr>
          <w:p w14:paraId="59A10241" w14:textId="77777777" w:rsidR="000924EA" w:rsidRDefault="000924EA" w:rsidP="00854E5F">
            <w:r>
              <w:rPr>
                <w:rFonts w:hint="eastAsia"/>
              </w:rPr>
              <w:t>Y</w:t>
            </w:r>
          </w:p>
        </w:tc>
        <w:tc>
          <w:tcPr>
            <w:tcW w:w="6801" w:type="dxa"/>
            <w:shd w:val="clear" w:color="auto" w:fill="auto"/>
          </w:tcPr>
          <w:p w14:paraId="10E06217" w14:textId="77777777" w:rsidR="000924EA" w:rsidRDefault="000924EA" w:rsidP="00854E5F"/>
        </w:tc>
      </w:tr>
      <w:tr w:rsidR="000924EA" w14:paraId="525E92A0" w14:textId="77777777" w:rsidTr="00854E5F">
        <w:tc>
          <w:tcPr>
            <w:tcW w:w="1480" w:type="dxa"/>
            <w:shd w:val="clear" w:color="auto" w:fill="auto"/>
          </w:tcPr>
          <w:p w14:paraId="5CB2F8AE" w14:textId="77777777" w:rsidR="000924EA" w:rsidRDefault="000924EA" w:rsidP="00854E5F">
            <w:r>
              <w:t>Samsung</w:t>
            </w:r>
          </w:p>
        </w:tc>
        <w:tc>
          <w:tcPr>
            <w:tcW w:w="1350" w:type="dxa"/>
            <w:shd w:val="clear" w:color="auto" w:fill="auto"/>
          </w:tcPr>
          <w:p w14:paraId="58FAFFE1" w14:textId="77777777" w:rsidR="000924EA" w:rsidRDefault="000924EA" w:rsidP="00854E5F">
            <w:r>
              <w:t>Y</w:t>
            </w:r>
          </w:p>
        </w:tc>
        <w:tc>
          <w:tcPr>
            <w:tcW w:w="6801" w:type="dxa"/>
            <w:shd w:val="clear" w:color="auto" w:fill="auto"/>
          </w:tcPr>
          <w:p w14:paraId="30373E52" w14:textId="77777777" w:rsidR="000924EA" w:rsidRDefault="000924EA" w:rsidP="00854E5F"/>
        </w:tc>
      </w:tr>
      <w:tr w:rsidR="000924EA" w14:paraId="1F9A4BDC" w14:textId="77777777" w:rsidTr="00854E5F">
        <w:tc>
          <w:tcPr>
            <w:tcW w:w="1480" w:type="dxa"/>
            <w:shd w:val="clear" w:color="auto" w:fill="auto"/>
          </w:tcPr>
          <w:p w14:paraId="112BDEDE" w14:textId="77777777" w:rsidR="000924EA" w:rsidRDefault="000924EA" w:rsidP="00854E5F">
            <w:r>
              <w:rPr>
                <w:lang w:eastAsia="ko-KR"/>
              </w:rPr>
              <w:t xml:space="preserve">Huawei, </w:t>
            </w:r>
            <w:proofErr w:type="spellStart"/>
            <w:r>
              <w:rPr>
                <w:lang w:eastAsia="ko-KR"/>
              </w:rPr>
              <w:t>HiSilicon</w:t>
            </w:r>
            <w:proofErr w:type="spellEnd"/>
          </w:p>
        </w:tc>
        <w:tc>
          <w:tcPr>
            <w:tcW w:w="1350" w:type="dxa"/>
            <w:shd w:val="clear" w:color="auto" w:fill="auto"/>
          </w:tcPr>
          <w:p w14:paraId="5B119CD9" w14:textId="77777777" w:rsidR="000924EA" w:rsidRDefault="000924EA" w:rsidP="00854E5F">
            <w:r>
              <w:rPr>
                <w:rFonts w:hint="eastAsia"/>
              </w:rPr>
              <w:t>Y</w:t>
            </w:r>
          </w:p>
        </w:tc>
        <w:tc>
          <w:tcPr>
            <w:tcW w:w="6801" w:type="dxa"/>
            <w:shd w:val="clear" w:color="auto" w:fill="auto"/>
          </w:tcPr>
          <w:p w14:paraId="4DBB257F" w14:textId="77777777" w:rsidR="000924EA" w:rsidRDefault="000924EA" w:rsidP="00854E5F"/>
        </w:tc>
      </w:tr>
      <w:tr w:rsidR="000924EA" w14:paraId="5B4A768F" w14:textId="77777777" w:rsidTr="00854E5F">
        <w:tc>
          <w:tcPr>
            <w:tcW w:w="1480" w:type="dxa"/>
            <w:shd w:val="clear" w:color="auto" w:fill="auto"/>
          </w:tcPr>
          <w:p w14:paraId="7D5CFEC6" w14:textId="77777777" w:rsidR="000924EA" w:rsidRDefault="000924EA" w:rsidP="00854E5F">
            <w:r>
              <w:t>CMCC</w:t>
            </w:r>
          </w:p>
        </w:tc>
        <w:tc>
          <w:tcPr>
            <w:tcW w:w="1350" w:type="dxa"/>
            <w:shd w:val="clear" w:color="auto" w:fill="auto"/>
          </w:tcPr>
          <w:p w14:paraId="73A6F98C" w14:textId="77777777" w:rsidR="000924EA" w:rsidRDefault="000924EA" w:rsidP="00854E5F">
            <w:r>
              <w:rPr>
                <w:rFonts w:hint="eastAsia"/>
              </w:rPr>
              <w:t>Y</w:t>
            </w:r>
          </w:p>
        </w:tc>
        <w:tc>
          <w:tcPr>
            <w:tcW w:w="6801" w:type="dxa"/>
            <w:shd w:val="clear" w:color="auto" w:fill="auto"/>
          </w:tcPr>
          <w:p w14:paraId="67C0675E" w14:textId="77777777" w:rsidR="000924EA" w:rsidRDefault="000924EA" w:rsidP="00854E5F"/>
        </w:tc>
      </w:tr>
      <w:tr w:rsidR="000924EA" w14:paraId="2FF9FA0A" w14:textId="77777777" w:rsidTr="00854E5F">
        <w:tc>
          <w:tcPr>
            <w:tcW w:w="1480" w:type="dxa"/>
            <w:shd w:val="clear" w:color="auto" w:fill="auto"/>
          </w:tcPr>
          <w:p w14:paraId="52B33DFD" w14:textId="77777777" w:rsidR="000924EA" w:rsidRDefault="000924EA" w:rsidP="00854E5F">
            <w:r>
              <w:rPr>
                <w:rFonts w:hint="eastAsia"/>
              </w:rPr>
              <w:t>OPPO</w:t>
            </w:r>
          </w:p>
        </w:tc>
        <w:tc>
          <w:tcPr>
            <w:tcW w:w="1350" w:type="dxa"/>
            <w:shd w:val="clear" w:color="auto" w:fill="auto"/>
          </w:tcPr>
          <w:p w14:paraId="415DFE48" w14:textId="77777777" w:rsidR="000924EA" w:rsidRDefault="000924EA" w:rsidP="00854E5F">
            <w:r>
              <w:rPr>
                <w:rFonts w:hint="eastAsia"/>
              </w:rPr>
              <w:t>Y</w:t>
            </w:r>
          </w:p>
        </w:tc>
        <w:tc>
          <w:tcPr>
            <w:tcW w:w="6801" w:type="dxa"/>
            <w:shd w:val="clear" w:color="auto" w:fill="auto"/>
          </w:tcPr>
          <w:p w14:paraId="4DF0F529" w14:textId="77777777" w:rsidR="000924EA" w:rsidRDefault="000924EA" w:rsidP="00854E5F"/>
        </w:tc>
      </w:tr>
      <w:tr w:rsidR="000924EA" w14:paraId="5F12CB23" w14:textId="77777777" w:rsidTr="00854E5F">
        <w:tc>
          <w:tcPr>
            <w:tcW w:w="1480" w:type="dxa"/>
            <w:shd w:val="clear" w:color="auto" w:fill="auto"/>
          </w:tcPr>
          <w:p w14:paraId="23FA2ACD" w14:textId="77777777" w:rsidR="000924EA" w:rsidRDefault="000924EA" w:rsidP="00854E5F">
            <w:proofErr w:type="spellStart"/>
            <w:r>
              <w:rPr>
                <w:rFonts w:hint="eastAsia"/>
              </w:rPr>
              <w:t>S</w:t>
            </w:r>
            <w:r>
              <w:t>preadtrum</w:t>
            </w:r>
            <w:proofErr w:type="spellEnd"/>
          </w:p>
        </w:tc>
        <w:tc>
          <w:tcPr>
            <w:tcW w:w="1350" w:type="dxa"/>
            <w:shd w:val="clear" w:color="auto" w:fill="auto"/>
          </w:tcPr>
          <w:p w14:paraId="4F48B3CB" w14:textId="77777777" w:rsidR="000924EA" w:rsidRDefault="000924EA" w:rsidP="00854E5F">
            <w:r>
              <w:rPr>
                <w:rFonts w:hint="eastAsia"/>
              </w:rPr>
              <w:t>Y</w:t>
            </w:r>
          </w:p>
        </w:tc>
        <w:tc>
          <w:tcPr>
            <w:tcW w:w="6801" w:type="dxa"/>
            <w:shd w:val="clear" w:color="auto" w:fill="auto"/>
          </w:tcPr>
          <w:p w14:paraId="33264ADD" w14:textId="77777777" w:rsidR="000924EA" w:rsidRDefault="000924EA" w:rsidP="00854E5F"/>
        </w:tc>
      </w:tr>
      <w:tr w:rsidR="000924EA" w14:paraId="7AD5E0E4" w14:textId="77777777" w:rsidTr="00854E5F">
        <w:tc>
          <w:tcPr>
            <w:tcW w:w="1480" w:type="dxa"/>
            <w:shd w:val="clear" w:color="auto" w:fill="auto"/>
          </w:tcPr>
          <w:p w14:paraId="6F07E929" w14:textId="77777777" w:rsidR="000924EA" w:rsidRDefault="000924EA" w:rsidP="00854E5F">
            <w:r>
              <w:rPr>
                <w:rFonts w:hint="eastAsia"/>
              </w:rPr>
              <w:t>Xiaomi</w:t>
            </w:r>
          </w:p>
        </w:tc>
        <w:tc>
          <w:tcPr>
            <w:tcW w:w="1350" w:type="dxa"/>
            <w:shd w:val="clear" w:color="auto" w:fill="auto"/>
          </w:tcPr>
          <w:p w14:paraId="1D88B5DE" w14:textId="77777777" w:rsidR="000924EA" w:rsidRDefault="000924EA" w:rsidP="00854E5F">
            <w:r>
              <w:rPr>
                <w:rFonts w:hint="eastAsia"/>
              </w:rPr>
              <w:t>Y</w:t>
            </w:r>
          </w:p>
        </w:tc>
        <w:tc>
          <w:tcPr>
            <w:tcW w:w="6801" w:type="dxa"/>
            <w:shd w:val="clear" w:color="auto" w:fill="auto"/>
          </w:tcPr>
          <w:p w14:paraId="20B5D5C0" w14:textId="77777777" w:rsidR="000924EA" w:rsidRDefault="000924EA" w:rsidP="00854E5F"/>
        </w:tc>
      </w:tr>
      <w:tr w:rsidR="000924EA" w14:paraId="042CF7BB" w14:textId="77777777" w:rsidTr="00854E5F">
        <w:tc>
          <w:tcPr>
            <w:tcW w:w="1480" w:type="dxa"/>
            <w:shd w:val="clear" w:color="auto" w:fill="auto"/>
          </w:tcPr>
          <w:p w14:paraId="7A21893B" w14:textId="77777777" w:rsidR="000924EA" w:rsidRDefault="000924EA" w:rsidP="00854E5F">
            <w:r>
              <w:t>Qualcomm</w:t>
            </w:r>
          </w:p>
        </w:tc>
        <w:tc>
          <w:tcPr>
            <w:tcW w:w="1350" w:type="dxa"/>
            <w:shd w:val="clear" w:color="auto" w:fill="auto"/>
          </w:tcPr>
          <w:p w14:paraId="739A86C1" w14:textId="77777777" w:rsidR="000924EA" w:rsidRDefault="000924EA" w:rsidP="00854E5F">
            <w:r>
              <w:t>Y</w:t>
            </w:r>
          </w:p>
        </w:tc>
        <w:tc>
          <w:tcPr>
            <w:tcW w:w="6801" w:type="dxa"/>
            <w:shd w:val="clear" w:color="auto" w:fill="auto"/>
          </w:tcPr>
          <w:p w14:paraId="0A3090BA" w14:textId="77777777" w:rsidR="000924EA" w:rsidRDefault="000924EA" w:rsidP="00854E5F"/>
        </w:tc>
      </w:tr>
      <w:tr w:rsidR="000924EA" w14:paraId="453BB156" w14:textId="77777777" w:rsidTr="00854E5F">
        <w:tc>
          <w:tcPr>
            <w:tcW w:w="1480" w:type="dxa"/>
            <w:shd w:val="clear" w:color="auto" w:fill="auto"/>
          </w:tcPr>
          <w:p w14:paraId="4C287156" w14:textId="77777777" w:rsidR="000924EA" w:rsidRDefault="000924EA" w:rsidP="00854E5F">
            <w:r>
              <w:t>Panasonic</w:t>
            </w:r>
          </w:p>
        </w:tc>
        <w:tc>
          <w:tcPr>
            <w:tcW w:w="1350" w:type="dxa"/>
            <w:shd w:val="clear" w:color="auto" w:fill="auto"/>
          </w:tcPr>
          <w:p w14:paraId="4690D71E" w14:textId="77777777" w:rsidR="000924EA" w:rsidRDefault="000924EA" w:rsidP="00854E5F">
            <w:r>
              <w:t>Y</w:t>
            </w:r>
          </w:p>
        </w:tc>
        <w:tc>
          <w:tcPr>
            <w:tcW w:w="6801" w:type="dxa"/>
            <w:shd w:val="clear" w:color="auto" w:fill="auto"/>
          </w:tcPr>
          <w:p w14:paraId="3D9982CC" w14:textId="77777777" w:rsidR="000924EA" w:rsidRDefault="000924EA" w:rsidP="00854E5F"/>
        </w:tc>
      </w:tr>
      <w:tr w:rsidR="000924EA" w14:paraId="152B6F2D" w14:textId="77777777" w:rsidTr="00854E5F">
        <w:tc>
          <w:tcPr>
            <w:tcW w:w="1480" w:type="dxa"/>
            <w:shd w:val="clear" w:color="auto" w:fill="auto"/>
          </w:tcPr>
          <w:p w14:paraId="1E0F194B" w14:textId="77777777" w:rsidR="000924EA" w:rsidRDefault="000924EA" w:rsidP="00854E5F">
            <w:r>
              <w:t>Ericsson</w:t>
            </w:r>
          </w:p>
        </w:tc>
        <w:tc>
          <w:tcPr>
            <w:tcW w:w="1350" w:type="dxa"/>
            <w:shd w:val="clear" w:color="auto" w:fill="auto"/>
          </w:tcPr>
          <w:p w14:paraId="444A1F0C" w14:textId="77777777" w:rsidR="000924EA" w:rsidRDefault="000924EA" w:rsidP="00854E5F">
            <w:r>
              <w:t>Y</w:t>
            </w:r>
          </w:p>
        </w:tc>
        <w:tc>
          <w:tcPr>
            <w:tcW w:w="6801" w:type="dxa"/>
            <w:shd w:val="clear" w:color="auto" w:fill="auto"/>
          </w:tcPr>
          <w:p w14:paraId="6A95F02A" w14:textId="77777777" w:rsidR="000924EA" w:rsidRDefault="000924EA" w:rsidP="00854E5F"/>
        </w:tc>
      </w:tr>
      <w:tr w:rsidR="000924EA" w14:paraId="62369B84" w14:textId="77777777" w:rsidTr="00854E5F">
        <w:tc>
          <w:tcPr>
            <w:tcW w:w="1480" w:type="dxa"/>
            <w:shd w:val="clear" w:color="auto" w:fill="auto"/>
          </w:tcPr>
          <w:p w14:paraId="3E54C4C0" w14:textId="77777777" w:rsidR="000924EA" w:rsidRDefault="000924EA" w:rsidP="00854E5F">
            <w:r>
              <w:rPr>
                <w:lang w:eastAsia="ko-KR"/>
              </w:rPr>
              <w:t>Lenovo, Motorola Mobility</w:t>
            </w:r>
          </w:p>
        </w:tc>
        <w:tc>
          <w:tcPr>
            <w:tcW w:w="1350" w:type="dxa"/>
            <w:shd w:val="clear" w:color="auto" w:fill="auto"/>
          </w:tcPr>
          <w:p w14:paraId="550CC474" w14:textId="77777777" w:rsidR="000924EA" w:rsidRDefault="000924EA" w:rsidP="00854E5F">
            <w:r>
              <w:rPr>
                <w:lang w:eastAsia="ko-KR"/>
              </w:rPr>
              <w:t>Y</w:t>
            </w:r>
          </w:p>
        </w:tc>
        <w:tc>
          <w:tcPr>
            <w:tcW w:w="6801" w:type="dxa"/>
            <w:shd w:val="clear" w:color="auto" w:fill="auto"/>
          </w:tcPr>
          <w:p w14:paraId="65D973A6" w14:textId="77777777" w:rsidR="000924EA" w:rsidRDefault="000924EA" w:rsidP="00854E5F"/>
        </w:tc>
      </w:tr>
      <w:tr w:rsidR="000924EA" w14:paraId="0911C2CC" w14:textId="77777777" w:rsidTr="00854E5F">
        <w:tc>
          <w:tcPr>
            <w:tcW w:w="1480" w:type="dxa"/>
            <w:shd w:val="clear" w:color="auto" w:fill="auto"/>
          </w:tcPr>
          <w:p w14:paraId="63F90C97" w14:textId="77777777" w:rsidR="000924EA" w:rsidRPr="007647A5" w:rsidRDefault="000924EA" w:rsidP="00854E5F">
            <w:pPr>
              <w:rPr>
                <w:rFonts w:eastAsia="MS Mincho"/>
                <w:lang w:eastAsia="ja-JP"/>
              </w:rPr>
            </w:pPr>
            <w:r>
              <w:rPr>
                <w:rFonts w:eastAsia="MS Mincho" w:hint="eastAsia"/>
                <w:lang w:eastAsia="ja-JP"/>
              </w:rPr>
              <w:t>S</w:t>
            </w:r>
            <w:r>
              <w:rPr>
                <w:rFonts w:eastAsia="MS Mincho"/>
                <w:lang w:eastAsia="ja-JP"/>
              </w:rPr>
              <w:t>harp</w:t>
            </w:r>
          </w:p>
        </w:tc>
        <w:tc>
          <w:tcPr>
            <w:tcW w:w="1350" w:type="dxa"/>
            <w:shd w:val="clear" w:color="auto" w:fill="auto"/>
          </w:tcPr>
          <w:p w14:paraId="6464DD70" w14:textId="77777777" w:rsidR="000924EA" w:rsidRPr="007647A5" w:rsidRDefault="000924EA" w:rsidP="00854E5F">
            <w:pPr>
              <w:rPr>
                <w:rFonts w:eastAsia="MS Mincho"/>
                <w:lang w:eastAsia="ja-JP"/>
              </w:rPr>
            </w:pPr>
            <w:r>
              <w:rPr>
                <w:rFonts w:eastAsia="MS Mincho" w:hint="eastAsia"/>
                <w:lang w:eastAsia="ja-JP"/>
              </w:rPr>
              <w:t>Y</w:t>
            </w:r>
          </w:p>
        </w:tc>
        <w:tc>
          <w:tcPr>
            <w:tcW w:w="6801" w:type="dxa"/>
            <w:shd w:val="clear" w:color="auto" w:fill="auto"/>
          </w:tcPr>
          <w:p w14:paraId="0C8FF0B3" w14:textId="77777777" w:rsidR="000924EA" w:rsidRDefault="000924EA" w:rsidP="00854E5F"/>
        </w:tc>
      </w:tr>
      <w:tr w:rsidR="000924EA" w14:paraId="0FE22D88" w14:textId="77777777" w:rsidTr="00854E5F">
        <w:tc>
          <w:tcPr>
            <w:tcW w:w="1480" w:type="dxa"/>
            <w:shd w:val="clear" w:color="auto" w:fill="auto"/>
          </w:tcPr>
          <w:p w14:paraId="096AAF54" w14:textId="77777777" w:rsidR="000924EA" w:rsidRDefault="000924EA" w:rsidP="00854E5F">
            <w:pPr>
              <w:rPr>
                <w:rFonts w:eastAsia="MS Mincho"/>
                <w:lang w:eastAsia="ja-JP"/>
              </w:rPr>
            </w:pPr>
            <w:r>
              <w:rPr>
                <w:rFonts w:eastAsia="MS Mincho" w:hint="eastAsia"/>
                <w:lang w:eastAsia="ja-JP"/>
              </w:rPr>
              <w:t>DOCOMO</w:t>
            </w:r>
          </w:p>
        </w:tc>
        <w:tc>
          <w:tcPr>
            <w:tcW w:w="1350" w:type="dxa"/>
            <w:shd w:val="clear" w:color="auto" w:fill="auto"/>
          </w:tcPr>
          <w:p w14:paraId="5CD4EB3A" w14:textId="77777777" w:rsidR="000924EA" w:rsidRDefault="000924EA" w:rsidP="00854E5F">
            <w:pPr>
              <w:rPr>
                <w:rFonts w:eastAsia="MS Mincho"/>
                <w:lang w:eastAsia="ja-JP"/>
              </w:rPr>
            </w:pPr>
            <w:r>
              <w:rPr>
                <w:rFonts w:eastAsia="MS Mincho" w:hint="eastAsia"/>
                <w:lang w:eastAsia="ja-JP"/>
              </w:rPr>
              <w:t>Y</w:t>
            </w:r>
          </w:p>
        </w:tc>
        <w:tc>
          <w:tcPr>
            <w:tcW w:w="6801" w:type="dxa"/>
            <w:shd w:val="clear" w:color="auto" w:fill="auto"/>
          </w:tcPr>
          <w:p w14:paraId="6F50F55F" w14:textId="77777777" w:rsidR="000924EA" w:rsidRDefault="000924EA" w:rsidP="00854E5F"/>
        </w:tc>
      </w:tr>
      <w:tr w:rsidR="000924EA" w14:paraId="44D9AA57" w14:textId="77777777" w:rsidTr="00854E5F">
        <w:tc>
          <w:tcPr>
            <w:tcW w:w="1480" w:type="dxa"/>
            <w:shd w:val="clear" w:color="auto" w:fill="auto"/>
          </w:tcPr>
          <w:p w14:paraId="72F98329" w14:textId="77777777" w:rsidR="000924EA" w:rsidRDefault="000924EA" w:rsidP="00854E5F">
            <w:pPr>
              <w:rPr>
                <w:rFonts w:eastAsia="MS Mincho"/>
                <w:lang w:eastAsia="ja-JP"/>
              </w:rPr>
            </w:pPr>
            <w:r>
              <w:rPr>
                <w:rFonts w:eastAsia="MS Mincho"/>
                <w:lang w:eastAsia="ja-JP"/>
              </w:rPr>
              <w:t xml:space="preserve">SONY </w:t>
            </w:r>
          </w:p>
        </w:tc>
        <w:tc>
          <w:tcPr>
            <w:tcW w:w="1350" w:type="dxa"/>
            <w:shd w:val="clear" w:color="auto" w:fill="auto"/>
          </w:tcPr>
          <w:p w14:paraId="6929A40B" w14:textId="77777777" w:rsidR="000924EA" w:rsidRDefault="000924EA" w:rsidP="00854E5F">
            <w:pPr>
              <w:rPr>
                <w:rFonts w:eastAsia="MS Mincho"/>
                <w:lang w:eastAsia="ja-JP"/>
              </w:rPr>
            </w:pPr>
            <w:r>
              <w:rPr>
                <w:rFonts w:eastAsia="MS Mincho"/>
                <w:lang w:eastAsia="ja-JP"/>
              </w:rPr>
              <w:t>Y</w:t>
            </w:r>
          </w:p>
        </w:tc>
        <w:tc>
          <w:tcPr>
            <w:tcW w:w="6801" w:type="dxa"/>
            <w:shd w:val="clear" w:color="auto" w:fill="auto"/>
          </w:tcPr>
          <w:p w14:paraId="7D87266A" w14:textId="77777777" w:rsidR="000924EA" w:rsidRDefault="000924EA" w:rsidP="00854E5F"/>
        </w:tc>
      </w:tr>
      <w:tr w:rsidR="000924EA" w14:paraId="411DAB11" w14:textId="77777777" w:rsidTr="00854E5F">
        <w:tc>
          <w:tcPr>
            <w:tcW w:w="1480" w:type="dxa"/>
            <w:shd w:val="clear" w:color="auto" w:fill="auto"/>
          </w:tcPr>
          <w:p w14:paraId="6D68B2EE" w14:textId="77777777" w:rsidR="000924EA" w:rsidRPr="0049786A" w:rsidRDefault="000924EA" w:rsidP="00854E5F">
            <w:pPr>
              <w:rPr>
                <w:rFonts w:eastAsiaTheme="minorEastAsia"/>
              </w:rPr>
            </w:pPr>
            <w:r>
              <w:rPr>
                <w:rFonts w:eastAsiaTheme="minorEastAsia" w:hint="eastAsia"/>
              </w:rPr>
              <w:t>CATT</w:t>
            </w:r>
          </w:p>
        </w:tc>
        <w:tc>
          <w:tcPr>
            <w:tcW w:w="1350" w:type="dxa"/>
            <w:shd w:val="clear" w:color="auto" w:fill="auto"/>
          </w:tcPr>
          <w:p w14:paraId="64A540CE" w14:textId="77777777" w:rsidR="000924EA" w:rsidRPr="0049786A" w:rsidRDefault="000924EA" w:rsidP="00854E5F">
            <w:pPr>
              <w:rPr>
                <w:rFonts w:eastAsiaTheme="minorEastAsia"/>
              </w:rPr>
            </w:pPr>
            <w:r>
              <w:rPr>
                <w:rFonts w:eastAsiaTheme="minorEastAsia" w:hint="eastAsia"/>
              </w:rPr>
              <w:t>Y</w:t>
            </w:r>
          </w:p>
        </w:tc>
        <w:tc>
          <w:tcPr>
            <w:tcW w:w="6801" w:type="dxa"/>
            <w:shd w:val="clear" w:color="auto" w:fill="auto"/>
          </w:tcPr>
          <w:p w14:paraId="32B411DA" w14:textId="77777777" w:rsidR="000924EA" w:rsidRDefault="000924EA" w:rsidP="00854E5F"/>
        </w:tc>
      </w:tr>
      <w:tr w:rsidR="000924EA" w14:paraId="716609BA" w14:textId="77777777" w:rsidTr="00854E5F">
        <w:tc>
          <w:tcPr>
            <w:tcW w:w="1480" w:type="dxa"/>
            <w:shd w:val="clear" w:color="auto" w:fill="auto"/>
          </w:tcPr>
          <w:p w14:paraId="2A3880F8" w14:textId="77777777" w:rsidR="000924EA" w:rsidRDefault="000924EA" w:rsidP="00854E5F">
            <w:pPr>
              <w:rPr>
                <w:rFonts w:eastAsiaTheme="minorEastAsia"/>
              </w:rPr>
            </w:pPr>
            <w:r>
              <w:rPr>
                <w:rFonts w:eastAsiaTheme="minorEastAsia"/>
              </w:rPr>
              <w:t>MediaTek</w:t>
            </w:r>
          </w:p>
        </w:tc>
        <w:tc>
          <w:tcPr>
            <w:tcW w:w="1350" w:type="dxa"/>
            <w:shd w:val="clear" w:color="auto" w:fill="auto"/>
          </w:tcPr>
          <w:p w14:paraId="54B8831C" w14:textId="77777777" w:rsidR="000924EA" w:rsidRDefault="000924EA" w:rsidP="00854E5F">
            <w:pPr>
              <w:rPr>
                <w:rFonts w:eastAsiaTheme="minorEastAsia"/>
              </w:rPr>
            </w:pPr>
            <w:r>
              <w:rPr>
                <w:rFonts w:eastAsiaTheme="minorEastAsia"/>
              </w:rPr>
              <w:t>Y</w:t>
            </w:r>
          </w:p>
        </w:tc>
        <w:tc>
          <w:tcPr>
            <w:tcW w:w="6801" w:type="dxa"/>
            <w:shd w:val="clear" w:color="auto" w:fill="auto"/>
          </w:tcPr>
          <w:p w14:paraId="458A9AEB" w14:textId="77777777" w:rsidR="000924EA" w:rsidRDefault="000924EA" w:rsidP="00854E5F"/>
        </w:tc>
      </w:tr>
      <w:tr w:rsidR="000924EA" w14:paraId="009A22A7" w14:textId="77777777" w:rsidTr="00854E5F">
        <w:tc>
          <w:tcPr>
            <w:tcW w:w="1480" w:type="dxa"/>
            <w:shd w:val="clear" w:color="auto" w:fill="auto"/>
          </w:tcPr>
          <w:p w14:paraId="72901509" w14:textId="77777777" w:rsidR="000924EA" w:rsidRDefault="000924EA" w:rsidP="00854E5F">
            <w:pPr>
              <w:rPr>
                <w:rFonts w:eastAsiaTheme="minorEastAsia"/>
              </w:rPr>
            </w:pPr>
            <w:r>
              <w:rPr>
                <w:rFonts w:eastAsiaTheme="minorEastAsia"/>
              </w:rPr>
              <w:t>Intel</w:t>
            </w:r>
          </w:p>
        </w:tc>
        <w:tc>
          <w:tcPr>
            <w:tcW w:w="1350" w:type="dxa"/>
            <w:shd w:val="clear" w:color="auto" w:fill="auto"/>
          </w:tcPr>
          <w:p w14:paraId="1C83ECD6" w14:textId="77777777" w:rsidR="000924EA" w:rsidRDefault="000924EA" w:rsidP="00854E5F">
            <w:pPr>
              <w:rPr>
                <w:rFonts w:eastAsiaTheme="minorEastAsia"/>
              </w:rPr>
            </w:pPr>
            <w:r>
              <w:rPr>
                <w:rFonts w:eastAsiaTheme="minorEastAsia"/>
              </w:rPr>
              <w:t>Y</w:t>
            </w:r>
          </w:p>
        </w:tc>
        <w:tc>
          <w:tcPr>
            <w:tcW w:w="6801" w:type="dxa"/>
            <w:shd w:val="clear" w:color="auto" w:fill="auto"/>
          </w:tcPr>
          <w:p w14:paraId="0C219D3F" w14:textId="77777777" w:rsidR="000924EA" w:rsidRDefault="000924EA" w:rsidP="00854E5F"/>
        </w:tc>
      </w:tr>
      <w:tr w:rsidR="000924EA" w14:paraId="0674B102" w14:textId="77777777" w:rsidTr="00854E5F">
        <w:tc>
          <w:tcPr>
            <w:tcW w:w="1480" w:type="dxa"/>
            <w:shd w:val="clear" w:color="auto" w:fill="auto"/>
          </w:tcPr>
          <w:p w14:paraId="34300CF4" w14:textId="77777777" w:rsidR="000924EA" w:rsidRDefault="000924EA" w:rsidP="00854E5F">
            <w:pPr>
              <w:rPr>
                <w:rFonts w:eastAsiaTheme="minorEastAsia"/>
              </w:rPr>
            </w:pPr>
            <w:proofErr w:type="spellStart"/>
            <w:r>
              <w:t>Futurewei</w:t>
            </w:r>
            <w:proofErr w:type="spellEnd"/>
          </w:p>
        </w:tc>
        <w:tc>
          <w:tcPr>
            <w:tcW w:w="1350" w:type="dxa"/>
            <w:shd w:val="clear" w:color="auto" w:fill="auto"/>
          </w:tcPr>
          <w:p w14:paraId="326DAD88" w14:textId="77777777" w:rsidR="000924EA" w:rsidRDefault="000924EA" w:rsidP="00854E5F">
            <w:pPr>
              <w:rPr>
                <w:rFonts w:eastAsiaTheme="minorEastAsia"/>
              </w:rPr>
            </w:pPr>
            <w:r>
              <w:t>Y</w:t>
            </w:r>
          </w:p>
        </w:tc>
        <w:tc>
          <w:tcPr>
            <w:tcW w:w="6801" w:type="dxa"/>
            <w:shd w:val="clear" w:color="auto" w:fill="auto"/>
          </w:tcPr>
          <w:p w14:paraId="34A704EC" w14:textId="77777777" w:rsidR="000924EA" w:rsidRDefault="000924EA" w:rsidP="00854E5F"/>
        </w:tc>
      </w:tr>
      <w:tr w:rsidR="000924EA" w14:paraId="3B081507" w14:textId="77777777" w:rsidTr="00854E5F">
        <w:tc>
          <w:tcPr>
            <w:tcW w:w="1480" w:type="dxa"/>
            <w:shd w:val="clear" w:color="auto" w:fill="auto"/>
          </w:tcPr>
          <w:p w14:paraId="45B75EB3" w14:textId="77777777" w:rsidR="000924EA" w:rsidRDefault="000924EA" w:rsidP="00854E5F">
            <w:proofErr w:type="spellStart"/>
            <w:r>
              <w:t>Convida</w:t>
            </w:r>
            <w:proofErr w:type="spellEnd"/>
          </w:p>
        </w:tc>
        <w:tc>
          <w:tcPr>
            <w:tcW w:w="1350" w:type="dxa"/>
            <w:shd w:val="clear" w:color="auto" w:fill="auto"/>
          </w:tcPr>
          <w:p w14:paraId="26B8C75E" w14:textId="77777777" w:rsidR="000924EA" w:rsidRDefault="000924EA" w:rsidP="00854E5F">
            <w:r>
              <w:t>Y</w:t>
            </w:r>
          </w:p>
        </w:tc>
        <w:tc>
          <w:tcPr>
            <w:tcW w:w="6801" w:type="dxa"/>
            <w:shd w:val="clear" w:color="auto" w:fill="auto"/>
          </w:tcPr>
          <w:p w14:paraId="19C52423" w14:textId="77777777" w:rsidR="000924EA" w:rsidRDefault="000924EA" w:rsidP="00854E5F"/>
        </w:tc>
      </w:tr>
      <w:tr w:rsidR="00AD1A75" w14:paraId="7027E630" w14:textId="77777777" w:rsidTr="00854E5F">
        <w:tc>
          <w:tcPr>
            <w:tcW w:w="1480" w:type="dxa"/>
            <w:shd w:val="clear" w:color="auto" w:fill="auto"/>
          </w:tcPr>
          <w:p w14:paraId="30C8C6E9" w14:textId="68CCFD1E" w:rsidR="00AD1A75" w:rsidRDefault="00AD1A75" w:rsidP="00AD1A75">
            <w:r w:rsidRPr="00E34001">
              <w:rPr>
                <w:b/>
                <w:bCs/>
                <w:color w:val="00B0F0"/>
              </w:rPr>
              <w:t>Moderator</w:t>
            </w:r>
          </w:p>
        </w:tc>
        <w:tc>
          <w:tcPr>
            <w:tcW w:w="1350" w:type="dxa"/>
            <w:shd w:val="clear" w:color="auto" w:fill="auto"/>
          </w:tcPr>
          <w:p w14:paraId="21839DF5" w14:textId="1B1762B5" w:rsidR="00AD1A75" w:rsidRDefault="00AD1A75" w:rsidP="00AD1A75">
            <w:r w:rsidRPr="00E34001">
              <w:rPr>
                <w:b/>
                <w:bCs/>
                <w:color w:val="00B0F0"/>
              </w:rPr>
              <w:t>Summary</w:t>
            </w:r>
          </w:p>
        </w:tc>
        <w:tc>
          <w:tcPr>
            <w:tcW w:w="6801" w:type="dxa"/>
            <w:shd w:val="clear" w:color="auto" w:fill="auto"/>
          </w:tcPr>
          <w:p w14:paraId="6B32886D" w14:textId="407BDF67" w:rsidR="00AD1A75" w:rsidRDefault="00AD1A75" w:rsidP="00AD1A75">
            <w:pPr>
              <w:rPr>
                <w:color w:val="00B0F0"/>
              </w:rPr>
            </w:pPr>
            <w:r>
              <w:rPr>
                <w:color w:val="00B0F0"/>
              </w:rPr>
              <w:t>All responses indicate that RAN1 can wait for RAN2 on introduction of E-</w:t>
            </w:r>
            <w:proofErr w:type="spellStart"/>
            <w:r>
              <w:rPr>
                <w:color w:val="00B0F0"/>
              </w:rPr>
              <w:t>DRx</w:t>
            </w:r>
            <w:proofErr w:type="spellEnd"/>
            <w:r>
              <w:rPr>
                <w:color w:val="00B0F0"/>
              </w:rPr>
              <w:t xml:space="preserve"> for </w:t>
            </w:r>
            <w:proofErr w:type="spellStart"/>
            <w:r>
              <w:rPr>
                <w:color w:val="00B0F0"/>
              </w:rPr>
              <w:t>RedCap</w:t>
            </w:r>
            <w:proofErr w:type="spellEnd"/>
            <w:r>
              <w:rPr>
                <w:color w:val="00B0F0"/>
              </w:rPr>
              <w:t xml:space="preserve"> UEs. </w:t>
            </w:r>
          </w:p>
          <w:p w14:paraId="514F7427" w14:textId="1EF57C2F" w:rsidR="00AD1A75" w:rsidRDefault="00AD1A75" w:rsidP="00AD1A75">
            <w:r>
              <w:rPr>
                <w:color w:val="00B0F0"/>
              </w:rPr>
              <w:t>A conclusion to this effect is proposed by combining with FL Proposal 6.</w:t>
            </w:r>
          </w:p>
        </w:tc>
      </w:tr>
    </w:tbl>
    <w:p w14:paraId="7EB337D1" w14:textId="3C713C1F" w:rsidR="000924EA" w:rsidRDefault="000924EA" w:rsidP="00332800"/>
    <w:p w14:paraId="77D01F2D" w14:textId="02363960" w:rsidR="000924EA" w:rsidRDefault="000924EA" w:rsidP="000924EA">
      <w:pPr>
        <w:pStyle w:val="2"/>
      </w:pPr>
      <w:r>
        <w:lastRenderedPageBreak/>
        <w:t xml:space="preserve">         </w:t>
      </w:r>
      <w:r w:rsidRPr="00CE07F2">
        <w:rPr>
          <w:highlight w:val="yellow"/>
        </w:rPr>
        <w:t xml:space="preserve">Proposed Conclusion </w:t>
      </w:r>
      <w:r w:rsidR="0035582A">
        <w:t>3</w:t>
      </w:r>
    </w:p>
    <w:p w14:paraId="06490B25" w14:textId="77777777" w:rsidR="000924EA" w:rsidRDefault="000924EA" w:rsidP="000924EA">
      <w:pPr>
        <w:pStyle w:val="a6"/>
        <w:numPr>
          <w:ilvl w:val="0"/>
          <w:numId w:val="5"/>
        </w:numPr>
        <w:rPr>
          <w:i/>
          <w:iCs/>
        </w:rPr>
      </w:pPr>
      <w:r>
        <w:rPr>
          <w:i/>
          <w:iCs/>
        </w:rPr>
        <w:t>RAN1 to defer to RAN2 for further progress on studies regarding RRM relaxations and E-</w:t>
      </w:r>
      <w:proofErr w:type="spellStart"/>
      <w:r>
        <w:rPr>
          <w:i/>
          <w:iCs/>
        </w:rPr>
        <w:t>DRx</w:t>
      </w:r>
      <w:proofErr w:type="spellEnd"/>
      <w:r>
        <w:rPr>
          <w:i/>
          <w:iCs/>
        </w:rPr>
        <w:t xml:space="preserve"> for </w:t>
      </w:r>
      <w:proofErr w:type="spellStart"/>
      <w:r>
        <w:rPr>
          <w:i/>
          <w:iCs/>
        </w:rPr>
        <w:t>RedCap</w:t>
      </w:r>
      <w:proofErr w:type="spellEnd"/>
      <w:r>
        <w:rPr>
          <w:i/>
          <w:iCs/>
        </w:rPr>
        <w:t xml:space="preserve"> UEs to facilitate reduced UE power consumption. </w:t>
      </w:r>
    </w:p>
    <w:p w14:paraId="3B3D3F6B" w14:textId="77777777" w:rsidR="000924EA" w:rsidRDefault="000924EA" w:rsidP="000924EA">
      <w:pPr>
        <w:rPr>
          <w:b/>
          <w:bCs/>
          <w:highlight w:val="yellow"/>
        </w:rPr>
      </w:pPr>
    </w:p>
    <w:p w14:paraId="37B6AF75" w14:textId="4DE57742" w:rsidR="000924EA" w:rsidRPr="00C7607B" w:rsidRDefault="000924EA" w:rsidP="000924EA">
      <w:pPr>
        <w:rPr>
          <w:b/>
          <w:bCs/>
        </w:rPr>
      </w:pPr>
      <w:r w:rsidRPr="00C7607B">
        <w:rPr>
          <w:b/>
          <w:bCs/>
        </w:rPr>
        <w:t xml:space="preserve">Please indicate only if you have strong reservations regarding the Proposed Conclusion </w:t>
      </w:r>
      <w:r w:rsidR="00AD1A75">
        <w:rPr>
          <w:b/>
          <w:bCs/>
        </w:rPr>
        <w:t>2</w:t>
      </w:r>
    </w:p>
    <w:tbl>
      <w:tblPr>
        <w:tblStyle w:val="a5"/>
        <w:tblW w:w="8281" w:type="dxa"/>
        <w:tblLook w:val="04A0" w:firstRow="1" w:lastRow="0" w:firstColumn="1" w:lastColumn="0" w:noHBand="0" w:noVBand="1"/>
      </w:tblPr>
      <w:tblGrid>
        <w:gridCol w:w="1480"/>
        <w:gridCol w:w="6801"/>
      </w:tblGrid>
      <w:tr w:rsidR="000924EA" w14:paraId="60AE3BEE" w14:textId="77777777" w:rsidTr="00854E5F">
        <w:tc>
          <w:tcPr>
            <w:tcW w:w="1480" w:type="dxa"/>
            <w:shd w:val="clear" w:color="auto" w:fill="D9D9D9" w:themeFill="background1" w:themeFillShade="D9"/>
          </w:tcPr>
          <w:p w14:paraId="7675EF32" w14:textId="77777777" w:rsidR="000924EA" w:rsidRDefault="000924EA" w:rsidP="00854E5F">
            <w:pPr>
              <w:rPr>
                <w:b/>
                <w:bCs/>
              </w:rPr>
            </w:pPr>
            <w:r>
              <w:rPr>
                <w:b/>
                <w:bCs/>
              </w:rPr>
              <w:t>Company</w:t>
            </w:r>
          </w:p>
        </w:tc>
        <w:tc>
          <w:tcPr>
            <w:tcW w:w="6801" w:type="dxa"/>
            <w:shd w:val="clear" w:color="auto" w:fill="D9D9D9" w:themeFill="background1" w:themeFillShade="D9"/>
          </w:tcPr>
          <w:p w14:paraId="25664D3F" w14:textId="77777777" w:rsidR="000924EA" w:rsidRDefault="000924EA" w:rsidP="00854E5F">
            <w:pPr>
              <w:rPr>
                <w:b/>
                <w:bCs/>
              </w:rPr>
            </w:pPr>
            <w:r>
              <w:rPr>
                <w:b/>
                <w:bCs/>
              </w:rPr>
              <w:t>Comments</w:t>
            </w:r>
          </w:p>
        </w:tc>
      </w:tr>
      <w:tr w:rsidR="000F1245" w:rsidRPr="00D15372" w14:paraId="11CB4926" w14:textId="77777777" w:rsidTr="00854E5F">
        <w:tc>
          <w:tcPr>
            <w:tcW w:w="1480" w:type="dxa"/>
            <w:shd w:val="clear" w:color="auto" w:fill="auto"/>
          </w:tcPr>
          <w:p w14:paraId="173E15B2" w14:textId="7859A901" w:rsidR="000F1245" w:rsidRPr="00D15372" w:rsidRDefault="000F1245" w:rsidP="000F1245">
            <w:pPr>
              <w:rPr>
                <w:rFonts w:eastAsia="Malgun Gothic"/>
                <w:lang w:eastAsia="ko-KR"/>
              </w:rPr>
            </w:pPr>
            <w:r>
              <w:rPr>
                <w:rFonts w:eastAsiaTheme="minorEastAsia" w:hint="eastAsia"/>
              </w:rPr>
              <w:t>v</w:t>
            </w:r>
            <w:r>
              <w:rPr>
                <w:rFonts w:eastAsiaTheme="minorEastAsia"/>
              </w:rPr>
              <w:t>ivo</w:t>
            </w:r>
          </w:p>
        </w:tc>
        <w:tc>
          <w:tcPr>
            <w:tcW w:w="6801" w:type="dxa"/>
            <w:shd w:val="clear" w:color="auto" w:fill="auto"/>
          </w:tcPr>
          <w:p w14:paraId="43D30749" w14:textId="22B570F8" w:rsidR="000F1245" w:rsidRPr="00D15372" w:rsidRDefault="000F1245" w:rsidP="000F1245">
            <w:pPr>
              <w:rPr>
                <w:rFonts w:eastAsia="Malgun Gothic"/>
                <w:lang w:eastAsia="ko-KR"/>
              </w:rPr>
            </w:pPr>
            <w:r>
              <w:rPr>
                <w:rFonts w:eastAsiaTheme="minorEastAsia" w:hint="eastAsia"/>
              </w:rPr>
              <w:t>F</w:t>
            </w:r>
            <w:r>
              <w:rPr>
                <w:rFonts w:eastAsiaTheme="minorEastAsia"/>
              </w:rPr>
              <w:t>ine with the conclusion</w:t>
            </w:r>
          </w:p>
        </w:tc>
      </w:tr>
    </w:tbl>
    <w:p w14:paraId="3EC1F12D" w14:textId="77777777" w:rsidR="000924EA" w:rsidRDefault="000924EA" w:rsidP="000924EA">
      <w:pPr>
        <w:rPr>
          <w:b/>
          <w:bCs/>
          <w:highlight w:val="yellow"/>
        </w:rPr>
      </w:pPr>
    </w:p>
    <w:p w14:paraId="5F1C3A04" w14:textId="77777777" w:rsidR="000924EA" w:rsidRPr="00332800" w:rsidRDefault="000924EA" w:rsidP="00332800"/>
    <w:p w14:paraId="29F77E76" w14:textId="0EECEBF5" w:rsidR="00EE40F6" w:rsidRDefault="00EE40F6" w:rsidP="00EE40F6">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w:t>
      </w:r>
      <w:proofErr w:type="spellStart"/>
      <w:r w:rsidR="004C1FD5">
        <w:t>RedCap</w:t>
      </w:r>
      <w:proofErr w:type="spellEnd"/>
      <w:r w:rsidR="004C1FD5">
        <w:t xml:space="preserve">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 xml:space="preserve">presents views on defining </w:t>
      </w:r>
      <w:proofErr w:type="spellStart"/>
      <w:r>
        <w:t>RedCap</w:t>
      </w:r>
      <w:proofErr w:type="spellEnd"/>
      <w:r>
        <w:t xml:space="preserve"> device types, and</w:t>
      </w:r>
      <w:r w:rsidR="002D0179">
        <w:t xml:space="preserve"> is covered in discussion on AI 8.6.4.</w:t>
      </w:r>
    </w:p>
    <w:p w14:paraId="4AA1B524" w14:textId="77777777" w:rsidR="00CE79A1" w:rsidRPr="007C1391" w:rsidRDefault="00CE79A1" w:rsidP="00CE79A1">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4" w:name="_Ref48644449"/>
      <w:r>
        <w:t xml:space="preserve">R1-2005238, Identification and access restriction for </w:t>
      </w:r>
      <w:proofErr w:type="spellStart"/>
      <w:r>
        <w:t>RedCap</w:t>
      </w:r>
      <w:proofErr w:type="spellEnd"/>
      <w:r w:rsidR="00791070">
        <w:t xml:space="preserve">, </w:t>
      </w:r>
      <w:r>
        <w:t>Ericsson</w:t>
      </w:r>
      <w:bookmarkEnd w:id="4"/>
    </w:p>
    <w:p w14:paraId="47519838" w14:textId="5AADBBC2" w:rsidR="001F53E1" w:rsidRDefault="001F53E1" w:rsidP="00D0154D">
      <w:pPr>
        <w:widowControl w:val="0"/>
        <w:numPr>
          <w:ilvl w:val="0"/>
          <w:numId w:val="2"/>
        </w:numPr>
        <w:overflowPunct w:val="0"/>
        <w:snapToGrid/>
      </w:pPr>
      <w:bookmarkStart w:id="5" w:name="_Ref48641594"/>
      <w:r>
        <w:t>R1-2005387, RRM relaxation for Reduced Capability NR devices</w:t>
      </w:r>
      <w:r w:rsidR="00791070">
        <w:t xml:space="preserve">, </w:t>
      </w:r>
      <w:r>
        <w:t>vivo, Guangdong Genius</w:t>
      </w:r>
      <w:bookmarkEnd w:id="5"/>
    </w:p>
    <w:p w14:paraId="20497117" w14:textId="14001478" w:rsidR="001F53E1" w:rsidRDefault="001F53E1" w:rsidP="00D0154D">
      <w:pPr>
        <w:widowControl w:val="0"/>
        <w:numPr>
          <w:ilvl w:val="0"/>
          <w:numId w:val="2"/>
        </w:numPr>
        <w:overflowPunct w:val="0"/>
        <w:snapToGrid/>
      </w:pPr>
      <w:bookmarkStart w:id="6" w:name="_Ref48644461"/>
      <w:r>
        <w:t>R1-2005478, Discussion on access control for Reduced Capability NR devices</w:t>
      </w:r>
      <w:r w:rsidR="00791070">
        <w:t xml:space="preserve">, </w:t>
      </w:r>
      <w:r>
        <w:t>ZTE</w:t>
      </w:r>
      <w:bookmarkEnd w:id="6"/>
    </w:p>
    <w:p w14:paraId="3C84438A" w14:textId="028A60D5" w:rsidR="001F53E1" w:rsidRDefault="001F53E1" w:rsidP="00D0154D">
      <w:pPr>
        <w:widowControl w:val="0"/>
        <w:numPr>
          <w:ilvl w:val="0"/>
          <w:numId w:val="2"/>
        </w:numPr>
        <w:overflowPunct w:val="0"/>
        <w:snapToGrid/>
      </w:pPr>
      <w:bookmarkStart w:id="7" w:name="_Ref48644465"/>
      <w:r>
        <w:t>R1-2005718, Identification and access restriction for reduced capability NR devices</w:t>
      </w:r>
      <w:r w:rsidR="00791070">
        <w:t xml:space="preserve">, </w:t>
      </w:r>
      <w:r>
        <w:t>CATT</w:t>
      </w:r>
      <w:bookmarkEnd w:id="7"/>
    </w:p>
    <w:p w14:paraId="391FEA36" w14:textId="6E82B3D6" w:rsidR="001F53E1" w:rsidRDefault="001F53E1" w:rsidP="00D0154D">
      <w:pPr>
        <w:widowControl w:val="0"/>
        <w:numPr>
          <w:ilvl w:val="0"/>
          <w:numId w:val="2"/>
        </w:numPr>
        <w:overflowPunct w:val="0"/>
        <w:snapToGrid/>
      </w:pPr>
      <w:bookmarkStart w:id="8" w:name="_Ref48643277"/>
      <w:r>
        <w:t>R1-2005934, Aspects related to bandwidth reduction</w:t>
      </w:r>
      <w:r w:rsidR="00791070">
        <w:t xml:space="preserve">, </w:t>
      </w:r>
      <w:r>
        <w:t>Lenovo, Motorola Mobility</w:t>
      </w:r>
      <w:bookmarkEnd w:id="8"/>
    </w:p>
    <w:p w14:paraId="1868F4BC" w14:textId="38AC4E22" w:rsidR="001F53E1" w:rsidRDefault="001F53E1" w:rsidP="00D0154D">
      <w:pPr>
        <w:widowControl w:val="0"/>
        <w:numPr>
          <w:ilvl w:val="0"/>
          <w:numId w:val="2"/>
        </w:numPr>
        <w:overflowPunct w:val="0"/>
        <w:snapToGrid/>
      </w:pPr>
      <w:bookmarkStart w:id="9" w:name="_Ref48643285"/>
      <w:r>
        <w:t xml:space="preserve">R1-2005960, CBW for </w:t>
      </w:r>
      <w:proofErr w:type="spellStart"/>
      <w:r>
        <w:t>RedCap</w:t>
      </w:r>
      <w:proofErr w:type="spellEnd"/>
      <w:r w:rsidR="00791070">
        <w:t xml:space="preserve">, </w:t>
      </w:r>
      <w:r>
        <w:t>NEC</w:t>
      </w:r>
      <w:bookmarkEnd w:id="9"/>
    </w:p>
    <w:p w14:paraId="0D817EFB" w14:textId="74F04DA6" w:rsidR="001F53E1" w:rsidRDefault="001F53E1" w:rsidP="00D0154D">
      <w:pPr>
        <w:widowControl w:val="0"/>
        <w:numPr>
          <w:ilvl w:val="0"/>
          <w:numId w:val="2"/>
        </w:numPr>
        <w:overflowPunct w:val="0"/>
        <w:snapToGrid/>
      </w:pPr>
      <w:bookmarkStart w:id="10" w:name="_Ref48644469"/>
      <w:r>
        <w:t>R1-2005972, Discussion on the access control and configuration for reduced capability devic</w:t>
      </w:r>
      <w:r w:rsidR="00791070">
        <w:t xml:space="preserve">e, </w:t>
      </w:r>
      <w:r>
        <w:t>Beijing Xiaomi Software Tech</w:t>
      </w:r>
      <w:bookmarkEnd w:id="10"/>
    </w:p>
    <w:p w14:paraId="3BF11CE1" w14:textId="305034D7" w:rsidR="001F53E1" w:rsidRDefault="001F53E1" w:rsidP="00D0154D">
      <w:pPr>
        <w:widowControl w:val="0"/>
        <w:numPr>
          <w:ilvl w:val="0"/>
          <w:numId w:val="2"/>
        </w:numPr>
        <w:overflowPunct w:val="0"/>
        <w:snapToGrid/>
      </w:pPr>
      <w:bookmarkStart w:id="11" w:name="_Ref48643311"/>
      <w:r>
        <w:t>R1-2006040, Other considerations for reduced UE capability</w:t>
      </w:r>
      <w:r w:rsidR="00791070">
        <w:t xml:space="preserve">, </w:t>
      </w:r>
      <w:r>
        <w:t>OPPO</w:t>
      </w:r>
      <w:bookmarkEnd w:id="11"/>
    </w:p>
    <w:p w14:paraId="2BEDB855" w14:textId="66CF2801" w:rsidR="001F53E1" w:rsidRDefault="001F53E1" w:rsidP="00D0154D">
      <w:pPr>
        <w:widowControl w:val="0"/>
        <w:numPr>
          <w:ilvl w:val="0"/>
          <w:numId w:val="2"/>
        </w:numPr>
        <w:overflowPunct w:val="0"/>
        <w:snapToGrid/>
      </w:pPr>
      <w:bookmarkStart w:id="12" w:name="_Ref48644478"/>
      <w:r>
        <w:t>R1-2006156, Access barring and UE capability</w:t>
      </w:r>
      <w:r w:rsidR="00791070">
        <w:t xml:space="preserve">, </w:t>
      </w:r>
      <w:r>
        <w:t>Samsung</w:t>
      </w:r>
      <w:bookmarkEnd w:id="12"/>
    </w:p>
    <w:p w14:paraId="59C5717D" w14:textId="5375BB48" w:rsidR="001F53E1" w:rsidRDefault="001F53E1" w:rsidP="00D0154D">
      <w:pPr>
        <w:widowControl w:val="0"/>
        <w:numPr>
          <w:ilvl w:val="0"/>
          <w:numId w:val="2"/>
        </w:numPr>
        <w:overflowPunct w:val="0"/>
        <w:snapToGrid/>
      </w:pPr>
      <w:bookmarkStart w:id="13" w:name="_Ref48641606"/>
      <w:r>
        <w:t>R1-2006270, Consideration on power saving for reduced capability NR devices</w:t>
      </w:r>
      <w:r w:rsidR="00791070">
        <w:t xml:space="preserve">, </w:t>
      </w:r>
      <w:proofErr w:type="spellStart"/>
      <w:r>
        <w:t>Spreadtrum</w:t>
      </w:r>
      <w:proofErr w:type="spellEnd"/>
      <w:r>
        <w:t xml:space="preserve"> Communications</w:t>
      </w:r>
      <w:bookmarkEnd w:id="13"/>
    </w:p>
    <w:p w14:paraId="069FB5BC" w14:textId="35605CF1" w:rsidR="001F53E1" w:rsidRDefault="001F53E1" w:rsidP="00D0154D">
      <w:pPr>
        <w:widowControl w:val="0"/>
        <w:numPr>
          <w:ilvl w:val="0"/>
          <w:numId w:val="2"/>
        </w:numPr>
        <w:overflowPunct w:val="0"/>
        <w:snapToGrid/>
      </w:pPr>
      <w:bookmarkStart w:id="14" w:name="_Ref48644481"/>
      <w:r>
        <w:t>R1-2006310, Support and control of initial cell access for reduced capability NR devices</w:t>
      </w:r>
      <w:r w:rsidR="00791070">
        <w:t xml:space="preserve">, </w:t>
      </w:r>
      <w:r>
        <w:t>LG Electronics</w:t>
      </w:r>
      <w:bookmarkEnd w:id="14"/>
    </w:p>
    <w:p w14:paraId="380BA14C" w14:textId="7495D573" w:rsidR="001F53E1" w:rsidRDefault="001F53E1" w:rsidP="00D0154D">
      <w:pPr>
        <w:widowControl w:val="0"/>
        <w:numPr>
          <w:ilvl w:val="0"/>
          <w:numId w:val="2"/>
        </w:numPr>
        <w:overflowPunct w:val="0"/>
        <w:snapToGrid/>
      </w:pPr>
      <w:bookmarkStart w:id="15" w:name="_Ref48644483"/>
      <w:r>
        <w:t>R1-2006411, Other aspects for reduced capability devices</w:t>
      </w:r>
      <w:r w:rsidR="00791070">
        <w:t xml:space="preserve">, </w:t>
      </w:r>
      <w:r>
        <w:t xml:space="preserve">Huawei, </w:t>
      </w:r>
      <w:proofErr w:type="spellStart"/>
      <w:r>
        <w:t>HiSilicon</w:t>
      </w:r>
      <w:bookmarkEnd w:id="15"/>
      <w:proofErr w:type="spellEnd"/>
    </w:p>
    <w:p w14:paraId="70953A2D" w14:textId="494DD83D" w:rsidR="001F53E1" w:rsidRDefault="001F53E1" w:rsidP="00D0154D">
      <w:pPr>
        <w:widowControl w:val="0"/>
        <w:numPr>
          <w:ilvl w:val="0"/>
          <w:numId w:val="2"/>
        </w:numPr>
        <w:overflowPunct w:val="0"/>
        <w:snapToGrid/>
      </w:pPr>
      <w:bookmarkStart w:id="16" w:name="_Ref48644487"/>
      <w:r>
        <w:t>R1-2006687, Access restriction for reduced capability NR devices</w:t>
      </w:r>
      <w:r w:rsidR="00791070">
        <w:t xml:space="preserve">, </w:t>
      </w:r>
      <w:proofErr w:type="spellStart"/>
      <w:r>
        <w:t>InterDigital</w:t>
      </w:r>
      <w:proofErr w:type="spellEnd"/>
      <w:r>
        <w:t>, Inc</w:t>
      </w:r>
      <w:r w:rsidR="00791070">
        <w:t>.</w:t>
      </w:r>
      <w:bookmarkEnd w:id="16"/>
    </w:p>
    <w:bookmarkStart w:id="17"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7"/>
      <w:r w:rsidR="00757188">
        <w:t xml:space="preserve"> </w:t>
      </w:r>
    </w:p>
    <w:bookmarkStart w:id="18"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18"/>
    </w:p>
    <w:bookmarkStart w:id="19" w:name="_Ref48644495"/>
    <w:p w14:paraId="768092D4" w14:textId="2C743CBF" w:rsidR="008C04F7" w:rsidRPr="00277ED4" w:rsidRDefault="008C04F7" w:rsidP="00D0154D">
      <w:pPr>
        <w:widowControl w:val="0"/>
        <w:numPr>
          <w:ilvl w:val="0"/>
          <w:numId w:val="2"/>
        </w:numPr>
        <w:overflowPunct w:val="0"/>
        <w:snapToGrid/>
      </w:pPr>
      <w:r w:rsidRPr="00277ED4">
        <w:lastRenderedPageBreak/>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 xml:space="preserve">On the framework for </w:t>
      </w:r>
      <w:proofErr w:type="spellStart"/>
      <w:r w:rsidRPr="00277ED4">
        <w:t>RedCap</w:t>
      </w:r>
      <w:proofErr w:type="spellEnd"/>
      <w:r w:rsidRPr="00277ED4">
        <w:t xml:space="preserve"> UEs</w:t>
      </w:r>
      <w:r w:rsidR="00277ED4">
        <w:t xml:space="preserve">, </w:t>
      </w:r>
      <w:r w:rsidRPr="00277ED4">
        <w:t>MediaTek Inc.</w:t>
      </w:r>
      <w:r w:rsidR="00757188">
        <w:t xml:space="preserve"> </w:t>
      </w:r>
      <w:r w:rsidR="00757188" w:rsidRPr="00757188">
        <w:rPr>
          <w:i/>
          <w:iCs/>
        </w:rPr>
        <w:t>(from AI 8.6.4)</w:t>
      </w:r>
      <w:bookmarkEnd w:id="19"/>
    </w:p>
    <w:bookmarkStart w:id="20"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 xml:space="preserve">On Framework and Principles for </w:t>
      </w:r>
      <w:proofErr w:type="spellStart"/>
      <w:r w:rsidRPr="00277ED4">
        <w:t>RedCap</w:t>
      </w:r>
      <w:proofErr w:type="spellEnd"/>
      <w:r w:rsidR="00277ED4">
        <w:t xml:space="preserve">, </w:t>
      </w:r>
      <w:r w:rsidRPr="00277ED4">
        <w:t>Lenovo, Motorola Mobility</w:t>
      </w:r>
      <w:r w:rsidR="00757188">
        <w:t xml:space="preserve"> </w:t>
      </w:r>
      <w:r w:rsidR="00757188" w:rsidRPr="00757188">
        <w:rPr>
          <w:i/>
          <w:iCs/>
        </w:rPr>
        <w:t>(from AI 8.6.4)</w:t>
      </w:r>
      <w:bookmarkEnd w:id="20"/>
    </w:p>
    <w:bookmarkStart w:id="21"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 xml:space="preserve">Introducing NR </w:t>
      </w:r>
      <w:proofErr w:type="spellStart"/>
      <w:r w:rsidRPr="00277ED4">
        <w:t>RedCap</w:t>
      </w:r>
      <w:proofErr w:type="spellEnd"/>
      <w:r w:rsidRPr="00277ED4">
        <w:t xml:space="preserve"> UEs: Overall framework</w:t>
      </w:r>
      <w:r w:rsidR="00277ED4">
        <w:t xml:space="preserve">, </w:t>
      </w:r>
      <w:r w:rsidRPr="00277ED4">
        <w:t>Intel Corporation</w:t>
      </w:r>
      <w:r w:rsidR="00757188">
        <w:t xml:space="preserve"> </w:t>
      </w:r>
      <w:r w:rsidR="00757188" w:rsidRPr="00757188">
        <w:rPr>
          <w:i/>
          <w:iCs/>
        </w:rPr>
        <w:t>(from AI 8.6.4)</w:t>
      </w:r>
      <w:bookmarkEnd w:id="21"/>
    </w:p>
    <w:bookmarkStart w:id="22"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2"/>
    </w:p>
    <w:bookmarkStart w:id="23"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proofErr w:type="spellStart"/>
      <w:r w:rsidRPr="00277ED4">
        <w:t>Spreadtrum</w:t>
      </w:r>
      <w:proofErr w:type="spellEnd"/>
      <w:r w:rsidRPr="00277ED4">
        <w:t xml:space="preserve"> Communications</w:t>
      </w:r>
      <w:r w:rsidR="00757188">
        <w:t xml:space="preserve"> </w:t>
      </w:r>
      <w:r w:rsidR="00757188" w:rsidRPr="00757188">
        <w:rPr>
          <w:i/>
          <w:iCs/>
        </w:rPr>
        <w:t>(from AI 8.6.4)</w:t>
      </w:r>
      <w:bookmarkEnd w:id="23"/>
    </w:p>
    <w:bookmarkStart w:id="24"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 xml:space="preserve">Standardization Framework and Design Principles for </w:t>
      </w:r>
      <w:proofErr w:type="spellStart"/>
      <w:r w:rsidRPr="00277ED4">
        <w:t>RedCap</w:t>
      </w:r>
      <w:proofErr w:type="spellEnd"/>
      <w:r w:rsidRPr="00277ED4">
        <w:t xml:space="preserve"> Devices</w:t>
      </w:r>
      <w:r w:rsidR="00277ED4">
        <w:t xml:space="preserve">, </w:t>
      </w:r>
      <w:r w:rsidRPr="00277ED4">
        <w:t>Qualcomm Incorporated</w:t>
      </w:r>
      <w:r w:rsidR="00757188">
        <w:t xml:space="preserve"> </w:t>
      </w:r>
      <w:r w:rsidR="00757188" w:rsidRPr="00757188">
        <w:rPr>
          <w:i/>
          <w:iCs/>
        </w:rPr>
        <w:t>(from AI 8.6.4)</w:t>
      </w:r>
      <w:bookmarkEnd w:id="24"/>
    </w:p>
    <w:p w14:paraId="27ED5D46" w14:textId="711891FB" w:rsidR="0059163E" w:rsidRDefault="0059163E" w:rsidP="0059163E">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5" w:name="_Ref48645182"/>
      <w:r>
        <w:rPr>
          <w:rFonts w:ascii="Arial" w:hAnsi="Arial"/>
          <w:b w:val="0"/>
          <w:bCs w:val="0"/>
          <w:sz w:val="36"/>
          <w:szCs w:val="20"/>
        </w:rPr>
        <w:t>Appendix A</w:t>
      </w:r>
      <w:bookmarkEnd w:id="25"/>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w:t>
      </w:r>
      <w:proofErr w:type="spellStart"/>
      <w:r w:rsidRPr="002053F8">
        <w:rPr>
          <w:b/>
          <w:bCs/>
        </w:rPr>
        <w:t>RedCap</w:t>
      </w:r>
      <w:proofErr w:type="spellEnd"/>
      <w:r w:rsidRPr="002053F8">
        <w:rPr>
          <w:b/>
          <w:bCs/>
        </w:rPr>
        <w:t xml:space="preserve"> UEs:</w:t>
      </w:r>
    </w:p>
    <w:p w14:paraId="220A3EE1" w14:textId="77777777" w:rsidR="006F0E96" w:rsidRPr="00875034" w:rsidRDefault="00D203BE"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w:t>
      </w:r>
      <w:proofErr w:type="spellStart"/>
      <w:r w:rsidR="006F0E96" w:rsidRPr="00875034">
        <w:rPr>
          <w:bCs/>
          <w:lang w:eastAsia="x-none"/>
        </w:rPr>
        <w:t>RedCap</w:t>
      </w:r>
      <w:proofErr w:type="spellEnd"/>
      <w:r w:rsidR="006F0E96" w:rsidRPr="00875034">
        <w:rPr>
          <w:bCs/>
          <w:lang w:eastAsia="x-none"/>
        </w:rPr>
        <w:tab/>
        <w:t>Ericsson</w:t>
      </w:r>
    </w:p>
    <w:tbl>
      <w:tblPr>
        <w:tblStyle w:val="a5"/>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6" w:name="_Toc31716298"/>
            <w:bookmarkStart w:id="27" w:name="_Toc40491426"/>
            <w:bookmarkStart w:id="28"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 xml:space="preserve">UE capabilities are known to </w:t>
            </w:r>
            <w:proofErr w:type="spellStart"/>
            <w:r w:rsidR="006F0E96" w:rsidRPr="00563B56">
              <w:rPr>
                <w:bCs/>
                <w:i/>
                <w:iCs/>
              </w:rPr>
              <w:t>gNB</w:t>
            </w:r>
            <w:proofErr w:type="spellEnd"/>
            <w:r w:rsidR="006F0E96" w:rsidRPr="00563B56">
              <w:rPr>
                <w:bCs/>
                <w:i/>
                <w:iCs/>
              </w:rPr>
              <w:t xml:space="preserve"> before data transmission or service initiation.</w:t>
            </w:r>
            <w:bookmarkEnd w:id="26"/>
            <w:bookmarkEnd w:id="27"/>
            <w:bookmarkEnd w:id="28"/>
          </w:p>
          <w:p w14:paraId="6C370A8B" w14:textId="3B0DB399" w:rsidR="006F0E96" w:rsidRPr="00563B56" w:rsidRDefault="00563B56" w:rsidP="00563B56">
            <w:pPr>
              <w:rPr>
                <w:bCs/>
                <w:i/>
                <w:iCs/>
              </w:rPr>
            </w:pPr>
            <w:bookmarkStart w:id="29" w:name="_Toc40491427"/>
            <w:bookmarkStart w:id="30"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 xml:space="preserve">If required, options for early indication of </w:t>
            </w:r>
            <w:proofErr w:type="spellStart"/>
            <w:r w:rsidR="006F0E96" w:rsidRPr="00563B56">
              <w:rPr>
                <w:bCs/>
                <w:i/>
                <w:iCs/>
              </w:rPr>
              <w:t>RedCap</w:t>
            </w:r>
            <w:proofErr w:type="spellEnd"/>
            <w:r w:rsidR="006F0E96" w:rsidRPr="00563B56">
              <w:rPr>
                <w:bCs/>
                <w:i/>
                <w:iCs/>
              </w:rPr>
              <w:t xml:space="preserve"> UE include indication in Msg1 (RRC_IDLE or RRC_INACTIVE) or in Msg3 (RRC_IDLE).</w:t>
            </w:r>
            <w:bookmarkEnd w:id="29"/>
            <w:bookmarkEnd w:id="30"/>
          </w:p>
          <w:p w14:paraId="169C74E7" w14:textId="0163CD8E" w:rsidR="006F0E96" w:rsidRPr="00563B56" w:rsidRDefault="00563B56" w:rsidP="00563B56">
            <w:pPr>
              <w:rPr>
                <w:bCs/>
                <w:i/>
                <w:iCs/>
              </w:rPr>
            </w:pPr>
            <w:bookmarkStart w:id="31" w:name="_Toc40491428"/>
            <w:bookmarkStart w:id="32"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 xml:space="preserve">Preamble partitioning or separate PRACH for the purpose of early </w:t>
            </w:r>
            <w:proofErr w:type="spellStart"/>
            <w:r w:rsidR="006F0E96" w:rsidRPr="00563B56">
              <w:rPr>
                <w:bCs/>
                <w:i/>
                <w:iCs/>
              </w:rPr>
              <w:t>RedCap</w:t>
            </w:r>
            <w:proofErr w:type="spellEnd"/>
            <w:r w:rsidR="006F0E96" w:rsidRPr="00563B56">
              <w:rPr>
                <w:bCs/>
                <w:i/>
                <w:iCs/>
              </w:rPr>
              <w:t xml:space="preserve"> capability indication is not necessary and should be avoided.</w:t>
            </w:r>
            <w:bookmarkEnd w:id="31"/>
            <w:bookmarkEnd w:id="32"/>
          </w:p>
          <w:p w14:paraId="0B3D85E2" w14:textId="71FAE8CD" w:rsidR="006F0E96" w:rsidRPr="00563B56" w:rsidRDefault="00563B56" w:rsidP="00563B56">
            <w:pPr>
              <w:rPr>
                <w:bCs/>
                <w:i/>
                <w:iCs/>
              </w:rPr>
            </w:pPr>
            <w:bookmarkStart w:id="33" w:name="_Toc31716305"/>
            <w:bookmarkStart w:id="34" w:name="_Toc40491429"/>
            <w:bookmarkStart w:id="35"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 xml:space="preserve">The </w:t>
            </w:r>
            <w:proofErr w:type="spellStart"/>
            <w:r w:rsidR="006F0E96" w:rsidRPr="00563B56">
              <w:rPr>
                <w:bCs/>
                <w:i/>
                <w:iCs/>
              </w:rPr>
              <w:t>gNB</w:t>
            </w:r>
            <w:proofErr w:type="spellEnd"/>
            <w:r w:rsidR="006F0E96" w:rsidRPr="00563B56">
              <w:rPr>
                <w:bCs/>
                <w:i/>
                <w:iCs/>
              </w:rPr>
              <w:t xml:space="preserve"> can indicate in broadcast </w:t>
            </w:r>
            <w:proofErr w:type="spellStart"/>
            <w:r w:rsidR="006F0E96" w:rsidRPr="00563B56">
              <w:rPr>
                <w:bCs/>
                <w:i/>
                <w:iCs/>
              </w:rPr>
              <w:t>signalling</w:t>
            </w:r>
            <w:proofErr w:type="spellEnd"/>
            <w:r w:rsidR="006F0E96" w:rsidRPr="00563B56">
              <w:rPr>
                <w:bCs/>
                <w:i/>
                <w:iCs/>
              </w:rPr>
              <w:t xml:space="preserve"> (explicitly or implicitly) whether </w:t>
            </w:r>
            <w:proofErr w:type="spellStart"/>
            <w:r w:rsidR="006F0E96" w:rsidRPr="00563B56">
              <w:rPr>
                <w:bCs/>
                <w:i/>
                <w:iCs/>
              </w:rPr>
              <w:t>RedCap</w:t>
            </w:r>
            <w:proofErr w:type="spellEnd"/>
            <w:r w:rsidR="006F0E96" w:rsidRPr="00563B56">
              <w:rPr>
                <w:bCs/>
                <w:i/>
                <w:iCs/>
              </w:rPr>
              <w:t xml:space="preserve"> UEs are barred in the cell or not.</w:t>
            </w:r>
            <w:bookmarkEnd w:id="33"/>
            <w:bookmarkEnd w:id="34"/>
            <w:bookmarkEnd w:id="35"/>
          </w:p>
          <w:p w14:paraId="5245D8E9" w14:textId="26380CBE" w:rsidR="006F0E96" w:rsidRPr="00563B56" w:rsidRDefault="00563B56" w:rsidP="00563B56">
            <w:pPr>
              <w:rPr>
                <w:bCs/>
                <w:i/>
                <w:iCs/>
              </w:rPr>
            </w:pPr>
            <w:bookmarkStart w:id="36" w:name="_Toc31716302"/>
            <w:bookmarkStart w:id="37" w:name="_Toc40491430"/>
            <w:bookmarkStart w:id="38"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 xml:space="preserve">Unified Access Control can be reused for access barring and Access Categories and/or Access Identities could be used for identifying </w:t>
            </w:r>
            <w:proofErr w:type="spellStart"/>
            <w:r w:rsidR="006F0E96" w:rsidRPr="00563B56">
              <w:rPr>
                <w:bCs/>
                <w:i/>
                <w:iCs/>
              </w:rPr>
              <w:t>RedCap</w:t>
            </w:r>
            <w:proofErr w:type="spellEnd"/>
            <w:r w:rsidR="006F0E96" w:rsidRPr="00563B56">
              <w:rPr>
                <w:bCs/>
                <w:i/>
                <w:iCs/>
              </w:rPr>
              <w:t xml:space="preserve"> UEs or for categorizing </w:t>
            </w:r>
            <w:proofErr w:type="spellStart"/>
            <w:r w:rsidR="006F0E96" w:rsidRPr="00563B56">
              <w:rPr>
                <w:bCs/>
                <w:i/>
                <w:iCs/>
              </w:rPr>
              <w:t>RedCap</w:t>
            </w:r>
            <w:proofErr w:type="spellEnd"/>
            <w:r w:rsidR="006F0E96" w:rsidRPr="00563B56">
              <w:rPr>
                <w:bCs/>
                <w:i/>
                <w:iCs/>
              </w:rPr>
              <w:t xml:space="preserve"> access type.</w:t>
            </w:r>
            <w:bookmarkEnd w:id="36"/>
            <w:bookmarkEnd w:id="37"/>
            <w:bookmarkEnd w:id="38"/>
          </w:p>
          <w:p w14:paraId="5C9F4A1E" w14:textId="5AC908E5" w:rsidR="006F0E96" w:rsidRPr="00875034" w:rsidRDefault="00563B56" w:rsidP="00563B56">
            <w:pPr>
              <w:rPr>
                <w:bCs/>
                <w:lang w:eastAsia="ja-JP"/>
              </w:rPr>
            </w:pPr>
            <w:bookmarkStart w:id="39" w:name="_Toc40491431"/>
            <w:bookmarkStart w:id="40" w:name="_Toc47646990"/>
            <w:bookmarkStart w:id="41"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 xml:space="preserve">Access restriction can be achieved by using </w:t>
            </w:r>
            <w:proofErr w:type="spellStart"/>
            <w:r w:rsidR="006F0E96" w:rsidRPr="00563B56">
              <w:rPr>
                <w:bCs/>
                <w:i/>
                <w:iCs/>
              </w:rPr>
              <w:t>RedCap</w:t>
            </w:r>
            <w:proofErr w:type="spellEnd"/>
            <w:r w:rsidR="006F0E96" w:rsidRPr="00563B56">
              <w:rPr>
                <w:bCs/>
                <w:i/>
                <w:iCs/>
              </w:rPr>
              <w:t xml:space="preserve"> specific PRACH configuration, or </w:t>
            </w:r>
            <w:proofErr w:type="spellStart"/>
            <w:r w:rsidR="006F0E96" w:rsidRPr="00563B56">
              <w:rPr>
                <w:bCs/>
                <w:i/>
                <w:iCs/>
              </w:rPr>
              <w:t>RedCap</w:t>
            </w:r>
            <w:proofErr w:type="spellEnd"/>
            <w:r w:rsidR="006F0E96" w:rsidRPr="00563B56">
              <w:rPr>
                <w:bCs/>
                <w:i/>
                <w:iCs/>
              </w:rPr>
              <w:t xml:space="preserve"> specific configuration of some RACH parameters.</w:t>
            </w:r>
            <w:bookmarkEnd w:id="39"/>
            <w:bookmarkEnd w:id="40"/>
            <w:r w:rsidR="006F0E96" w:rsidRPr="00875034">
              <w:rPr>
                <w:bCs/>
              </w:rPr>
              <w:t xml:space="preserve"> </w:t>
            </w:r>
            <w:bookmarkStart w:id="42" w:name="_Toc47087773"/>
            <w:bookmarkStart w:id="43" w:name="_Toc47087805"/>
            <w:bookmarkStart w:id="44" w:name="_Toc47087774"/>
            <w:bookmarkStart w:id="45" w:name="_Toc47087806"/>
            <w:bookmarkEnd w:id="41"/>
            <w:bookmarkEnd w:id="42"/>
            <w:bookmarkEnd w:id="43"/>
            <w:bookmarkEnd w:id="44"/>
            <w:bookmarkEnd w:id="45"/>
          </w:p>
        </w:tc>
      </w:tr>
    </w:tbl>
    <w:p w14:paraId="1115DE56" w14:textId="77777777" w:rsidR="006F0E96" w:rsidRPr="00875034" w:rsidRDefault="006F0E96" w:rsidP="006F0E96">
      <w:pPr>
        <w:rPr>
          <w:bCs/>
          <w:lang w:eastAsia="x-none"/>
        </w:rPr>
      </w:pPr>
    </w:p>
    <w:p w14:paraId="0EFF4EEE" w14:textId="77777777" w:rsidR="006F0E96" w:rsidRPr="00875034" w:rsidRDefault="00D203BE"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a5"/>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D203BE"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a5"/>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lastRenderedPageBreak/>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D203BE"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a5"/>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allowed to access this cell. </w:t>
            </w:r>
          </w:p>
          <w:p w14:paraId="3BD64864" w14:textId="77777777" w:rsidR="006F0E96" w:rsidRPr="00563B56" w:rsidRDefault="006F0E96" w:rsidP="00563B56">
            <w:pPr>
              <w:rPr>
                <w:bCs/>
                <w:i/>
                <w:iCs/>
              </w:rPr>
            </w:pPr>
            <w:r w:rsidRPr="00563B56">
              <w:rPr>
                <w:bCs/>
                <w:i/>
                <w:iCs/>
              </w:rPr>
              <w:t>Proposal 2: UAC mechanism should be reused to control the access of device with reduced capabilities by 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D203BE"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a5"/>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 xml:space="preserve">Proposal 1: Network access control to </w:t>
            </w:r>
            <w:proofErr w:type="spellStart"/>
            <w:r w:rsidRPr="00563B56">
              <w:rPr>
                <w:bCs/>
                <w:i/>
                <w:iCs/>
              </w:rPr>
              <w:t>R</w:t>
            </w:r>
            <w:r w:rsidRPr="00563B56">
              <w:rPr>
                <w:rFonts w:hint="eastAsia"/>
                <w:bCs/>
                <w:i/>
                <w:iCs/>
              </w:rPr>
              <w:t>edCap</w:t>
            </w:r>
            <w:proofErr w:type="spellEnd"/>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xml:space="preserve">: Mechanism to let network acknowledge the </w:t>
            </w:r>
            <w:proofErr w:type="spellStart"/>
            <w:r w:rsidRPr="00563B56">
              <w:rPr>
                <w:bCs/>
                <w:i/>
                <w:iCs/>
              </w:rPr>
              <w:t>RedCap</w:t>
            </w:r>
            <w:proofErr w:type="spellEnd"/>
            <w:r w:rsidRPr="00563B56">
              <w:rPr>
                <w:bCs/>
                <w:i/>
                <w:iCs/>
              </w:rPr>
              <w:t xml:space="preserve"> devices in early access stage should be supported.</w:t>
            </w:r>
          </w:p>
        </w:tc>
      </w:tr>
    </w:tbl>
    <w:p w14:paraId="6FF19076" w14:textId="77777777" w:rsidR="006F0E96" w:rsidRPr="00563B56" w:rsidRDefault="006F0E96" w:rsidP="006F0E96"/>
    <w:p w14:paraId="561CA2EC" w14:textId="77777777" w:rsidR="006F0E96" w:rsidRPr="00875034" w:rsidRDefault="00D203BE"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a5"/>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w:t>
            </w:r>
            <w:proofErr w:type="spellStart"/>
            <w:r w:rsidRPr="00563B56">
              <w:rPr>
                <w:bCs/>
                <w:i/>
                <w:iCs/>
              </w:rPr>
              <w:t>RedCap</w:t>
            </w:r>
            <w:proofErr w:type="spellEnd"/>
            <w:r w:rsidRPr="00563B56">
              <w:rPr>
                <w:bCs/>
                <w:i/>
                <w:iCs/>
              </w:rPr>
              <w:t xml:space="preserve">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 xml:space="preserve">roposal #2: Study access barring mechanisms for cell access control for </w:t>
            </w:r>
            <w:proofErr w:type="spellStart"/>
            <w:r w:rsidRPr="00563B56">
              <w:rPr>
                <w:bCs/>
                <w:i/>
                <w:iCs/>
              </w:rPr>
              <w:t>RedCap</w:t>
            </w:r>
            <w:proofErr w:type="spellEnd"/>
            <w:r w:rsidRPr="00563B56">
              <w:rPr>
                <w:bCs/>
                <w:i/>
                <w:iCs/>
              </w:rPr>
              <w:t xml:space="preserve">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D203BE"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a5"/>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 xml:space="preserve">Observation 1B: The IE </w:t>
            </w:r>
            <w:proofErr w:type="spellStart"/>
            <w:r w:rsidRPr="00563B56">
              <w:rPr>
                <w:bCs/>
                <w:i/>
                <w:iCs/>
              </w:rPr>
              <w:t>cellBarred</w:t>
            </w:r>
            <w:proofErr w:type="spellEnd"/>
            <w:r w:rsidRPr="00563B56">
              <w:rPr>
                <w:bCs/>
                <w:i/>
                <w:iCs/>
              </w:rPr>
              <w:t xml:space="preserve">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 xml:space="preserve">Observation 2A: It seems beneficial for </w:t>
            </w:r>
            <w:proofErr w:type="spellStart"/>
            <w:r w:rsidRPr="00563B56">
              <w:rPr>
                <w:bCs/>
                <w:i/>
                <w:iCs/>
              </w:rPr>
              <w:t>gNB</w:t>
            </w:r>
            <w:proofErr w:type="spellEnd"/>
            <w:r w:rsidRPr="00563B56">
              <w:rPr>
                <w:bCs/>
                <w:i/>
                <w:iCs/>
              </w:rPr>
              <w:t xml:space="preserve">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 xml:space="preserve">Observation 3: Support of REDCAP UEs in a cell may impact SIB1 size e.g. for cell access control/restriction and </w:t>
            </w:r>
            <w:r w:rsidRPr="00563B56">
              <w:rPr>
                <w:bCs/>
                <w:i/>
                <w:iCs/>
              </w:rPr>
              <w:lastRenderedPageBreak/>
              <w:t>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D203BE"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 xml:space="preserve">Huawei, </w:t>
      </w:r>
      <w:proofErr w:type="spellStart"/>
      <w:r w:rsidR="006F0E96" w:rsidRPr="00875034">
        <w:rPr>
          <w:bCs/>
          <w:lang w:eastAsia="x-none"/>
        </w:rPr>
        <w:t>HiSilicon</w:t>
      </w:r>
      <w:proofErr w:type="spellEnd"/>
    </w:p>
    <w:tbl>
      <w:tblPr>
        <w:tblStyle w:val="a5"/>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proofErr w:type="spellStart"/>
            <w:r w:rsidRPr="00563B56">
              <w:rPr>
                <w:bCs/>
                <w:i/>
                <w:iCs/>
              </w:rPr>
              <w:t>RedCap</w:t>
            </w:r>
            <w:proofErr w:type="spellEnd"/>
            <w:r w:rsidRPr="00563B56" w:rsidDel="00506F33">
              <w:rPr>
                <w:rFonts w:hint="eastAsia"/>
                <w:bCs/>
                <w:i/>
                <w:iCs/>
              </w:rPr>
              <w:t xml:space="preserve"> </w:t>
            </w:r>
            <w:r w:rsidRPr="00563B56">
              <w:rPr>
                <w:rFonts w:hint="eastAsia"/>
                <w:bCs/>
                <w:i/>
                <w:iCs/>
              </w:rPr>
              <w:t>UEs accessing or not</w:t>
            </w:r>
            <w:r w:rsidRPr="00563B56">
              <w:rPr>
                <w:bCs/>
                <w:i/>
                <w:iCs/>
              </w:rPr>
              <w:t xml:space="preserve"> to aid </w:t>
            </w:r>
            <w:proofErr w:type="spellStart"/>
            <w:r w:rsidRPr="00563B56">
              <w:rPr>
                <w:bCs/>
                <w:i/>
                <w:iCs/>
              </w:rPr>
              <w:t>RedCap</w:t>
            </w:r>
            <w:proofErr w:type="spellEnd"/>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proofErr w:type="spellStart"/>
            <w:r w:rsidRPr="00563B56">
              <w:rPr>
                <w:bCs/>
                <w:i/>
                <w:iCs/>
              </w:rPr>
              <w:t>RedCap</w:t>
            </w:r>
            <w:proofErr w:type="spellEnd"/>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w:t>
            </w:r>
            <w:proofErr w:type="spellStart"/>
            <w:r w:rsidRPr="00563B56">
              <w:rPr>
                <w:bCs/>
                <w:i/>
                <w:iCs/>
              </w:rPr>
              <w:t>RedCap</w:t>
            </w:r>
            <w:proofErr w:type="spellEnd"/>
            <w:r w:rsidRPr="00563B56" w:rsidDel="00506F33">
              <w:rPr>
                <w:bCs/>
                <w:i/>
                <w:iCs/>
              </w:rPr>
              <w:t xml:space="preserve"> </w:t>
            </w:r>
            <w:r w:rsidRPr="00563B56">
              <w:rPr>
                <w:bCs/>
                <w:i/>
                <w:iCs/>
              </w:rPr>
              <w:t xml:space="preserve">UEs, or </w:t>
            </w:r>
            <w:proofErr w:type="spellStart"/>
            <w:r w:rsidRPr="00563B56">
              <w:rPr>
                <w:bCs/>
                <w:i/>
                <w:iCs/>
              </w:rPr>
              <w:t>RedCap</w:t>
            </w:r>
            <w:proofErr w:type="spellEnd"/>
            <w:r w:rsidRPr="00563B56">
              <w:rPr>
                <w:bCs/>
                <w:i/>
                <w:iCs/>
              </w:rPr>
              <w:t xml:space="preserve">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w:t>
            </w:r>
            <w:proofErr w:type="spellStart"/>
            <w:r w:rsidRPr="00563B56">
              <w:rPr>
                <w:bCs/>
                <w:i/>
                <w:iCs/>
              </w:rPr>
              <w:t>RedCap</w:t>
            </w:r>
            <w:proofErr w:type="spellEnd"/>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D203BE"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r>
      <w:proofErr w:type="spellStart"/>
      <w:r w:rsidR="006F0E96" w:rsidRPr="00875034">
        <w:rPr>
          <w:bCs/>
          <w:lang w:eastAsia="x-none"/>
        </w:rPr>
        <w:t>InterDigital</w:t>
      </w:r>
      <w:proofErr w:type="spellEnd"/>
      <w:r w:rsidR="006F0E96" w:rsidRPr="00875034">
        <w:rPr>
          <w:bCs/>
          <w:lang w:eastAsia="x-none"/>
        </w:rPr>
        <w:t>, Inc.</w:t>
      </w:r>
    </w:p>
    <w:tbl>
      <w:tblPr>
        <w:tblStyle w:val="a5"/>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 xml:space="preserve">Proposal 1: Discuss whether to introduce new device types for </w:t>
            </w:r>
            <w:proofErr w:type="spellStart"/>
            <w:r w:rsidRPr="00875034">
              <w:rPr>
                <w:bCs/>
                <w:i/>
                <w:iCs/>
              </w:rPr>
              <w:t>RedCap</w:t>
            </w:r>
            <w:proofErr w:type="spellEnd"/>
            <w:r w:rsidRPr="00875034">
              <w:rPr>
                <w:bCs/>
                <w:i/>
                <w:iCs/>
              </w:rPr>
              <w:t xml:space="preserve"> UEs</w:t>
            </w:r>
          </w:p>
          <w:p w14:paraId="4337255F" w14:textId="77777777" w:rsidR="006F0E96" w:rsidRPr="00875034" w:rsidRDefault="006F0E96" w:rsidP="00C822F7">
            <w:pPr>
              <w:rPr>
                <w:bCs/>
                <w:i/>
                <w:iCs/>
              </w:rPr>
            </w:pPr>
            <w:r w:rsidRPr="00875034">
              <w:rPr>
                <w:bCs/>
                <w:i/>
                <w:iCs/>
              </w:rPr>
              <w:t xml:space="preserve">Proposal 2: Discuss whether to introduce a new initial access mechanism for </w:t>
            </w:r>
            <w:proofErr w:type="spellStart"/>
            <w:r w:rsidRPr="00875034">
              <w:rPr>
                <w:bCs/>
                <w:i/>
                <w:iCs/>
              </w:rPr>
              <w:t>RedCap</w:t>
            </w:r>
            <w:proofErr w:type="spellEnd"/>
            <w:r w:rsidRPr="00875034">
              <w:rPr>
                <w:bCs/>
                <w:i/>
                <w:iCs/>
              </w:rPr>
              <w:t xml:space="preserve"> UEs.</w:t>
            </w:r>
          </w:p>
          <w:p w14:paraId="35A17C1D" w14:textId="77777777" w:rsidR="006F0E96" w:rsidRPr="00875034" w:rsidRDefault="006F0E96" w:rsidP="00C822F7">
            <w:pPr>
              <w:rPr>
                <w:bCs/>
                <w:i/>
                <w:iCs/>
              </w:rPr>
            </w:pPr>
            <w:r w:rsidRPr="00875034">
              <w:rPr>
                <w:bCs/>
                <w:i/>
                <w:iCs/>
              </w:rPr>
              <w:t xml:space="preserve">Proposal 3: Study early identification of </w:t>
            </w:r>
            <w:proofErr w:type="spellStart"/>
            <w:r w:rsidRPr="00875034">
              <w:rPr>
                <w:bCs/>
                <w:i/>
                <w:iCs/>
              </w:rPr>
              <w:t>RedCap</w:t>
            </w:r>
            <w:proofErr w:type="spellEnd"/>
            <w:r w:rsidRPr="00875034">
              <w:rPr>
                <w:bCs/>
                <w:i/>
                <w:iCs/>
              </w:rPr>
              <w:t xml:space="preserve"> UEs.</w:t>
            </w:r>
          </w:p>
          <w:p w14:paraId="0F232CC5" w14:textId="77777777" w:rsidR="006F0E96" w:rsidRPr="00875034" w:rsidRDefault="006F0E96" w:rsidP="00C822F7">
            <w:pPr>
              <w:rPr>
                <w:bCs/>
                <w:i/>
                <w:iCs/>
              </w:rPr>
            </w:pPr>
            <w:r w:rsidRPr="00875034">
              <w:rPr>
                <w:bCs/>
                <w:i/>
                <w:iCs/>
              </w:rPr>
              <w:t xml:space="preserve">Proposal 4: Study access restriction and access barring for </w:t>
            </w:r>
            <w:proofErr w:type="spellStart"/>
            <w:r w:rsidRPr="00875034">
              <w:rPr>
                <w:bCs/>
                <w:i/>
                <w:iCs/>
              </w:rPr>
              <w:t>RedCap</w:t>
            </w:r>
            <w:proofErr w:type="spellEnd"/>
            <w:r w:rsidRPr="00875034">
              <w:rPr>
                <w:bCs/>
                <w:i/>
                <w:iCs/>
              </w:rPr>
              <w:t xml:space="preserve"> UEs.</w:t>
            </w:r>
          </w:p>
        </w:tc>
      </w:tr>
    </w:tbl>
    <w:p w14:paraId="6C8A31F1" w14:textId="77D668E5" w:rsidR="006F0E96" w:rsidRDefault="006F0E96" w:rsidP="006F0E96">
      <w:pPr>
        <w:rPr>
          <w:bCs/>
        </w:rPr>
      </w:pPr>
    </w:p>
    <w:p w14:paraId="7BC285D0" w14:textId="77777777" w:rsidR="00D64E14" w:rsidRDefault="00D203BE"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a5"/>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w:t>
            </w:r>
            <w:proofErr w:type="spellStart"/>
            <w:r w:rsidRPr="003B7BBB">
              <w:rPr>
                <w:bCs/>
                <w:i/>
                <w:iCs/>
              </w:rPr>
              <w:t>RedCap</w:t>
            </w:r>
            <w:proofErr w:type="spellEnd"/>
            <w:r w:rsidRPr="003B7BBB">
              <w:rPr>
                <w:bCs/>
                <w:i/>
                <w:iCs/>
              </w:rPr>
              <w:t xml:space="preserve">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w:t>
            </w:r>
            <w:proofErr w:type="spellStart"/>
            <w:r w:rsidRPr="003B7BBB">
              <w:rPr>
                <w:bCs/>
                <w:i/>
                <w:iCs/>
              </w:rPr>
              <w:t>RedCap</w:t>
            </w:r>
            <w:proofErr w:type="spellEnd"/>
            <w:r w:rsidRPr="003B7BBB">
              <w:rPr>
                <w:bCs/>
                <w:i/>
                <w:iCs/>
              </w:rPr>
              <w:t xml:space="preserve">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a6"/>
              <w:numPr>
                <w:ilvl w:val="0"/>
                <w:numId w:val="5"/>
              </w:numPr>
              <w:rPr>
                <w:bCs/>
                <w:i/>
                <w:iCs/>
              </w:rPr>
            </w:pPr>
            <w:r w:rsidRPr="003B7BBB">
              <w:rPr>
                <w:bCs/>
                <w:i/>
                <w:iCs/>
              </w:rPr>
              <w:t xml:space="preserve">If separate CORESET#0 and shared SSBs are introduced for </w:t>
            </w:r>
            <w:proofErr w:type="spellStart"/>
            <w:r w:rsidRPr="003B7BBB">
              <w:rPr>
                <w:bCs/>
                <w:i/>
                <w:iCs/>
              </w:rPr>
              <w:t>RedCap</w:t>
            </w:r>
            <w:proofErr w:type="spellEnd"/>
            <w:r w:rsidRPr="003B7BBB">
              <w:rPr>
                <w:bCs/>
                <w:i/>
                <w:iCs/>
              </w:rPr>
              <w:t xml:space="preserve"> UEs, UE may need to perform frequent RF retuning to receive SSB for synchronization, RRM, </w:t>
            </w:r>
            <w:proofErr w:type="spellStart"/>
            <w:r w:rsidRPr="003B7BBB">
              <w:rPr>
                <w:bCs/>
                <w:i/>
                <w:iCs/>
              </w:rPr>
              <w:t>etc</w:t>
            </w:r>
            <w:proofErr w:type="spellEnd"/>
            <w:r w:rsidRPr="003B7BBB">
              <w:rPr>
                <w:bCs/>
                <w:i/>
                <w:iCs/>
              </w:rPr>
              <w:t xml:space="preserve"> which complicates the IDLE mode UE behavior.</w:t>
            </w:r>
          </w:p>
          <w:p w14:paraId="409A6BF4" w14:textId="77777777" w:rsidR="00D64E14" w:rsidRPr="003B7BBB" w:rsidRDefault="00D64E14" w:rsidP="00D0154D">
            <w:pPr>
              <w:pStyle w:val="a6"/>
              <w:numPr>
                <w:ilvl w:val="0"/>
                <w:numId w:val="5"/>
              </w:numPr>
              <w:rPr>
                <w:bCs/>
                <w:i/>
                <w:iCs/>
              </w:rPr>
            </w:pPr>
            <w:r w:rsidRPr="003B7BBB">
              <w:rPr>
                <w:bCs/>
                <w:i/>
                <w:iCs/>
              </w:rPr>
              <w:t xml:space="preserve">If separate CORESET#0 and separate SSBs are introduced for </w:t>
            </w:r>
            <w:proofErr w:type="spellStart"/>
            <w:r w:rsidRPr="003B7BBB">
              <w:rPr>
                <w:bCs/>
                <w:i/>
                <w:iCs/>
              </w:rPr>
              <w:t>RedCap</w:t>
            </w:r>
            <w:proofErr w:type="spellEnd"/>
            <w:r w:rsidRPr="003B7BBB">
              <w:rPr>
                <w:bCs/>
                <w:i/>
                <w:iCs/>
              </w:rPr>
              <w:t xml:space="preserve">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 xml:space="preserve">Separate RACH resources is beneficial for </w:t>
            </w:r>
            <w:proofErr w:type="spellStart"/>
            <w:r w:rsidRPr="003B7BBB">
              <w:rPr>
                <w:bCs/>
                <w:i/>
                <w:iCs/>
              </w:rPr>
              <w:t>gNB</w:t>
            </w:r>
            <w:proofErr w:type="spellEnd"/>
            <w:r w:rsidRPr="003B7BBB">
              <w:rPr>
                <w:bCs/>
                <w:i/>
                <w:iCs/>
              </w:rPr>
              <w:t xml:space="preserve"> to identify the </w:t>
            </w:r>
            <w:proofErr w:type="spellStart"/>
            <w:r w:rsidRPr="003B7BBB">
              <w:rPr>
                <w:bCs/>
                <w:i/>
                <w:iCs/>
              </w:rPr>
              <w:t>RedCap</w:t>
            </w:r>
            <w:proofErr w:type="spellEnd"/>
            <w:r w:rsidRPr="003B7BBB">
              <w:rPr>
                <w:bCs/>
                <w:i/>
                <w:iCs/>
              </w:rPr>
              <w:t xml:space="preserve"> UEs at early stage and easy to implement </w:t>
            </w:r>
            <w:proofErr w:type="spellStart"/>
            <w:r w:rsidRPr="003B7BBB">
              <w:rPr>
                <w:bCs/>
                <w:i/>
                <w:iCs/>
              </w:rPr>
              <w:t>RedCap</w:t>
            </w:r>
            <w:proofErr w:type="spellEnd"/>
            <w:r w:rsidRPr="003B7BBB">
              <w:rPr>
                <w:bCs/>
                <w:i/>
                <w:iCs/>
              </w:rPr>
              <w:t>-specific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w:t>
            </w:r>
            <w:proofErr w:type="spellStart"/>
            <w:r w:rsidRPr="003B7BBB">
              <w:rPr>
                <w:bCs/>
                <w:i/>
                <w:iCs/>
              </w:rPr>
              <w:t>RedCap</w:t>
            </w:r>
            <w:proofErr w:type="spellEnd"/>
            <w:r w:rsidRPr="003B7BBB">
              <w:rPr>
                <w:bCs/>
                <w:i/>
                <w:iCs/>
              </w:rPr>
              <w:t xml:space="preserve"> UE categories/ types, one is to cover the low-end use cases, the other is to cover the high-end use cases: </w:t>
            </w:r>
          </w:p>
          <w:p w14:paraId="72BAFE64" w14:textId="77777777" w:rsidR="00D64E14" w:rsidRPr="003B7BBB" w:rsidRDefault="00D64E14" w:rsidP="00D0154D">
            <w:pPr>
              <w:pStyle w:val="a6"/>
              <w:numPr>
                <w:ilvl w:val="0"/>
                <w:numId w:val="8"/>
              </w:numPr>
              <w:rPr>
                <w:bCs/>
                <w:i/>
                <w:iCs/>
              </w:rPr>
            </w:pPr>
            <w:r w:rsidRPr="003B7BBB">
              <w:rPr>
                <w:bCs/>
                <w:i/>
                <w:iCs/>
              </w:rPr>
              <w:t xml:space="preserve">Type 1 </w:t>
            </w:r>
            <w:proofErr w:type="spellStart"/>
            <w:r w:rsidRPr="003B7BBB">
              <w:rPr>
                <w:bCs/>
                <w:i/>
                <w:iCs/>
              </w:rPr>
              <w:t>RedCap</w:t>
            </w:r>
            <w:proofErr w:type="spellEnd"/>
            <w:r w:rsidRPr="003B7BBB">
              <w:rPr>
                <w:bCs/>
                <w:i/>
                <w:iCs/>
              </w:rPr>
              <w:t xml:space="preserve"> UEs  for industrial sensors, economic video, low-end wearable use cases </w:t>
            </w:r>
          </w:p>
          <w:p w14:paraId="0ABE3ABE" w14:textId="77777777" w:rsidR="00D64E14" w:rsidRPr="003B7BBB" w:rsidRDefault="00D64E14" w:rsidP="00D0154D">
            <w:pPr>
              <w:pStyle w:val="a6"/>
              <w:numPr>
                <w:ilvl w:val="0"/>
                <w:numId w:val="8"/>
              </w:numPr>
              <w:rPr>
                <w:bCs/>
                <w:i/>
                <w:iCs/>
              </w:rPr>
            </w:pPr>
            <w:r w:rsidRPr="003B7BBB">
              <w:rPr>
                <w:bCs/>
                <w:i/>
                <w:iCs/>
              </w:rPr>
              <w:t xml:space="preserve">Type 2 </w:t>
            </w:r>
            <w:proofErr w:type="spellStart"/>
            <w:r w:rsidRPr="003B7BBB">
              <w:rPr>
                <w:bCs/>
                <w:i/>
                <w:iCs/>
              </w:rPr>
              <w:t>RedCap</w:t>
            </w:r>
            <w:proofErr w:type="spellEnd"/>
            <w:r w:rsidRPr="003B7BBB">
              <w:rPr>
                <w:bCs/>
                <w:i/>
                <w:iCs/>
              </w:rPr>
              <w:t xml:space="preserve"> UEs  for high-end wearable and high-end video Surveillance use cases</w:t>
            </w:r>
          </w:p>
          <w:p w14:paraId="3EE03A9A" w14:textId="77777777" w:rsidR="00D64E14" w:rsidRPr="003B7BBB" w:rsidRDefault="00D64E14" w:rsidP="003B7BBB">
            <w:pPr>
              <w:rPr>
                <w:bCs/>
                <w:i/>
                <w:iCs/>
              </w:rPr>
            </w:pPr>
            <w:r w:rsidRPr="003B7BBB">
              <w:rPr>
                <w:bCs/>
                <w:i/>
                <w:iCs/>
              </w:rPr>
              <w:lastRenderedPageBreak/>
              <w:t xml:space="preserve">Proposal 2: For cell search, study following options for </w:t>
            </w:r>
            <w:proofErr w:type="spellStart"/>
            <w:r w:rsidRPr="003B7BBB">
              <w:rPr>
                <w:bCs/>
                <w:i/>
                <w:iCs/>
              </w:rPr>
              <w:t>RedCap</w:t>
            </w:r>
            <w:proofErr w:type="spellEnd"/>
            <w:r w:rsidRPr="003B7BBB">
              <w:rPr>
                <w:bCs/>
                <w:i/>
                <w:iCs/>
              </w:rPr>
              <w:t xml:space="preserve"> UEs and legacy UEs:</w:t>
            </w:r>
          </w:p>
          <w:p w14:paraId="3B350CE6" w14:textId="77777777" w:rsidR="00D64E14" w:rsidRPr="003B7BBB" w:rsidRDefault="00D64E14" w:rsidP="00D0154D">
            <w:pPr>
              <w:pStyle w:val="a6"/>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a6"/>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 xml:space="preserve">Proposal 3: For random access, study following options for </w:t>
            </w:r>
            <w:proofErr w:type="spellStart"/>
            <w:r w:rsidRPr="003B7BBB">
              <w:rPr>
                <w:bCs/>
                <w:i/>
                <w:iCs/>
              </w:rPr>
              <w:t>RedCap</w:t>
            </w:r>
            <w:proofErr w:type="spellEnd"/>
            <w:r w:rsidRPr="003B7BBB">
              <w:rPr>
                <w:bCs/>
                <w:i/>
                <w:iCs/>
              </w:rPr>
              <w:t xml:space="preserve"> UEs and legacy UEs:</w:t>
            </w:r>
          </w:p>
          <w:p w14:paraId="65E11602" w14:textId="77777777" w:rsidR="00D64E14" w:rsidRPr="00EA39B5" w:rsidRDefault="00D64E14" w:rsidP="00D0154D">
            <w:pPr>
              <w:pStyle w:val="a6"/>
              <w:numPr>
                <w:ilvl w:val="0"/>
                <w:numId w:val="10"/>
              </w:numPr>
              <w:rPr>
                <w:bCs/>
                <w:i/>
                <w:iCs/>
              </w:rPr>
            </w:pPr>
            <w:r w:rsidRPr="00EA39B5">
              <w:rPr>
                <w:bCs/>
                <w:i/>
                <w:iCs/>
              </w:rPr>
              <w:t>Option 1: shared PRACH resource</w:t>
            </w:r>
          </w:p>
          <w:p w14:paraId="07163A60" w14:textId="77777777" w:rsidR="00D64E14" w:rsidRPr="00EA39B5" w:rsidRDefault="00D64E14" w:rsidP="00D0154D">
            <w:pPr>
              <w:pStyle w:val="a6"/>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w:t>
            </w:r>
            <w:proofErr w:type="spellStart"/>
            <w:r w:rsidRPr="003B7BBB">
              <w:rPr>
                <w:bCs/>
                <w:i/>
                <w:iCs/>
              </w:rPr>
              <w:t>RedCap</w:t>
            </w:r>
            <w:proofErr w:type="spellEnd"/>
            <w:r w:rsidRPr="003B7BBB">
              <w:rPr>
                <w:bCs/>
                <w:i/>
                <w:iCs/>
              </w:rPr>
              <w:t xml:space="preserve"> devices to enable applying different access control </w:t>
            </w:r>
            <w:r w:rsidRPr="003B7BBB">
              <w:rPr>
                <w:rFonts w:hint="eastAsia"/>
                <w:bCs/>
                <w:i/>
                <w:iCs/>
              </w:rPr>
              <w:t>strateg</w:t>
            </w:r>
            <w:r w:rsidRPr="003B7BBB">
              <w:rPr>
                <w:bCs/>
                <w:i/>
                <w:iCs/>
              </w:rPr>
              <w:t xml:space="preserve">ies on </w:t>
            </w:r>
            <w:proofErr w:type="spellStart"/>
            <w:r w:rsidRPr="003B7BBB">
              <w:rPr>
                <w:bCs/>
                <w:i/>
                <w:iCs/>
              </w:rPr>
              <w:t>RedCap</w:t>
            </w:r>
            <w:proofErr w:type="spellEnd"/>
            <w:r w:rsidRPr="003B7BBB">
              <w:rPr>
                <w:bCs/>
                <w:i/>
                <w:iCs/>
              </w:rPr>
              <w:t xml:space="preserve">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w:t>
            </w:r>
            <w:proofErr w:type="spellStart"/>
            <w:r w:rsidRPr="003B7BBB">
              <w:rPr>
                <w:bCs/>
                <w:i/>
                <w:iCs/>
              </w:rPr>
              <w:t>RedCap</w:t>
            </w:r>
            <w:proofErr w:type="spellEnd"/>
            <w:r w:rsidRPr="003B7BBB">
              <w:rPr>
                <w:bCs/>
                <w:i/>
                <w:iCs/>
              </w:rPr>
              <w:t xml:space="preserve"> devices, low-end wearable </w:t>
            </w:r>
            <w:proofErr w:type="spellStart"/>
            <w:r w:rsidRPr="003B7BBB">
              <w:rPr>
                <w:bCs/>
                <w:i/>
                <w:iCs/>
              </w:rPr>
              <w:t>RedCap</w:t>
            </w:r>
            <w:proofErr w:type="spellEnd"/>
            <w:r w:rsidRPr="003B7BBB">
              <w:rPr>
                <w:bCs/>
                <w:i/>
                <w:iCs/>
              </w:rPr>
              <w:t xml:space="preserve"> devices and low-end industry </w:t>
            </w:r>
            <w:proofErr w:type="spellStart"/>
            <w:r w:rsidRPr="003B7BBB">
              <w:rPr>
                <w:bCs/>
                <w:i/>
                <w:iCs/>
              </w:rPr>
              <w:t>RedCap</w:t>
            </w:r>
            <w:proofErr w:type="spellEnd"/>
            <w:r w:rsidRPr="003B7BBB">
              <w:rPr>
                <w:bCs/>
                <w:i/>
                <w:iCs/>
              </w:rPr>
              <w:t xml:space="preserve">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D203BE"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a5"/>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w:t>
            </w:r>
            <w:proofErr w:type="spellStart"/>
            <w:r w:rsidRPr="00EA39B5">
              <w:rPr>
                <w:bCs/>
                <w:i/>
                <w:iCs/>
              </w:rPr>
              <w:t>cellBarred</w:t>
            </w:r>
            <w:proofErr w:type="spellEnd"/>
            <w:r w:rsidRPr="00EA39B5">
              <w:rPr>
                <w:bCs/>
                <w:i/>
                <w:iCs/>
              </w:rPr>
              <w:t>” bit applies to all UEs (</w:t>
            </w:r>
            <w:proofErr w:type="spellStart"/>
            <w:r w:rsidRPr="00EA39B5">
              <w:rPr>
                <w:bCs/>
                <w:i/>
                <w:iCs/>
              </w:rPr>
              <w:t>RedCap</w:t>
            </w:r>
            <w:proofErr w:type="spellEnd"/>
            <w:r w:rsidRPr="00EA39B5">
              <w:rPr>
                <w:bCs/>
                <w:i/>
                <w:iCs/>
              </w:rPr>
              <w:t xml:space="preserve"> and non-</w:t>
            </w:r>
            <w:proofErr w:type="spellStart"/>
            <w:r w:rsidRPr="00EA39B5">
              <w:rPr>
                <w:bCs/>
                <w:i/>
                <w:iCs/>
              </w:rPr>
              <w:t>RedCap</w:t>
            </w:r>
            <w:proofErr w:type="spellEnd"/>
            <w:r w:rsidRPr="00EA39B5">
              <w:rPr>
                <w:bCs/>
                <w:i/>
                <w:iCs/>
              </w:rPr>
              <w:t>)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 xml:space="preserve">The NR MIB does not support enough spare bits to indicate </w:t>
            </w:r>
            <w:proofErr w:type="spellStart"/>
            <w:r w:rsidRPr="00EA39B5">
              <w:rPr>
                <w:bCs/>
                <w:i/>
                <w:iCs/>
              </w:rPr>
              <w:t>RedCap</w:t>
            </w:r>
            <w:proofErr w:type="spellEnd"/>
            <w:r w:rsidRPr="00EA39B5">
              <w:rPr>
                <w:bCs/>
                <w:i/>
                <w:iCs/>
              </w:rPr>
              <w:t xml:space="preserve">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a6"/>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a6"/>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a6"/>
              <w:numPr>
                <w:ilvl w:val="0"/>
                <w:numId w:val="11"/>
              </w:numPr>
              <w:rPr>
                <w:bCs/>
                <w:i/>
                <w:iCs/>
              </w:rPr>
            </w:pPr>
            <w:r w:rsidRPr="008E4A0A">
              <w:rPr>
                <w:bCs/>
                <w:i/>
                <w:iCs/>
              </w:rPr>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a6"/>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a6"/>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Observation 6:   User Subscription data could be used to bar different devices, however this would require the device to establish a RRC connection first.</w:t>
            </w:r>
          </w:p>
          <w:p w14:paraId="22ABAE71" w14:textId="77777777" w:rsidR="00D64E14" w:rsidRPr="00EA39B5" w:rsidRDefault="00D64E14" w:rsidP="00EA39B5">
            <w:pPr>
              <w:rPr>
                <w:bCs/>
                <w:i/>
                <w:iCs/>
              </w:rPr>
            </w:pPr>
            <w:r w:rsidRPr="00EA39B5">
              <w:rPr>
                <w:bCs/>
                <w:i/>
                <w:iCs/>
              </w:rPr>
              <w:t>Observation 7:   The network can retrieve detailed REDCAP device physical layer capabilities from the UE radio access capability information procedure, however this would require the device to establish a RRC connection first.</w:t>
            </w:r>
          </w:p>
          <w:p w14:paraId="25F5FBEC" w14:textId="77777777" w:rsidR="00D64E14" w:rsidRPr="00EA39B5" w:rsidRDefault="00D64E14" w:rsidP="00EA39B5">
            <w:pPr>
              <w:rPr>
                <w:bCs/>
                <w:i/>
                <w:iCs/>
              </w:rPr>
            </w:pPr>
            <w:r w:rsidRPr="00EA39B5">
              <w:rPr>
                <w:bCs/>
                <w:i/>
                <w:iCs/>
              </w:rPr>
              <w:t>Observation 8:   Requiring REDCAP devices to enter RRC Connected mode to determine if the cell  supports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Observation 9:      A method to bar idle mode REDCAP devices. should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a6"/>
              <w:numPr>
                <w:ilvl w:val="0"/>
                <w:numId w:val="13"/>
              </w:numPr>
              <w:rPr>
                <w:bCs/>
                <w:i/>
                <w:iCs/>
              </w:rPr>
            </w:pPr>
            <w:r w:rsidRPr="008E4A0A">
              <w:rPr>
                <w:bCs/>
                <w:i/>
                <w:iCs/>
              </w:rPr>
              <w:lastRenderedPageBreak/>
              <w:t>If the cell is REDCAP capable</w:t>
            </w:r>
          </w:p>
          <w:p w14:paraId="7B499DB7" w14:textId="200FA5D1" w:rsidR="00D64E14" w:rsidRPr="008E4A0A" w:rsidRDefault="00D64E14" w:rsidP="00D0154D">
            <w:pPr>
              <w:pStyle w:val="a6"/>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D203BE" w:rsidP="00D64E14">
      <w:pPr>
        <w:rPr>
          <w:lang w:eastAsia="x-none"/>
        </w:rPr>
      </w:pPr>
      <w:hyperlink r:id="rId22" w:history="1">
        <w:r w:rsidR="00D64E14" w:rsidRPr="002B5CDC">
          <w:t>R1-2005640</w:t>
        </w:r>
      </w:hyperlink>
      <w:r w:rsidR="00D64E14">
        <w:rPr>
          <w:lang w:eastAsia="x-none"/>
        </w:rPr>
        <w:tab/>
        <w:t xml:space="preserve">On the framework for </w:t>
      </w:r>
      <w:proofErr w:type="spellStart"/>
      <w:r w:rsidR="00D64E14">
        <w:rPr>
          <w:lang w:eastAsia="x-none"/>
        </w:rPr>
        <w:t>RedCap</w:t>
      </w:r>
      <w:proofErr w:type="spellEnd"/>
      <w:r w:rsidR="00D64E14">
        <w:rPr>
          <w:lang w:eastAsia="x-none"/>
        </w:rPr>
        <w:t xml:space="preserve"> UEs</w:t>
      </w:r>
      <w:r w:rsidR="00D64E14">
        <w:rPr>
          <w:lang w:eastAsia="x-none"/>
        </w:rPr>
        <w:tab/>
        <w:t>MediaTek Inc.</w:t>
      </w:r>
    </w:p>
    <w:tbl>
      <w:tblPr>
        <w:tblStyle w:val="a5"/>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 xml:space="preserve">A </w:t>
            </w:r>
            <w:proofErr w:type="spellStart"/>
            <w:r w:rsidR="00D64E14" w:rsidRPr="002B5CDC">
              <w:rPr>
                <w:bCs/>
                <w:i/>
                <w:iCs/>
              </w:rPr>
              <w:t>RedCap</w:t>
            </w:r>
            <w:proofErr w:type="spellEnd"/>
            <w:r w:rsidR="00D64E14" w:rsidRPr="002B5CDC">
              <w:rPr>
                <w:bCs/>
                <w:i/>
                <w:iCs/>
              </w:rPr>
              <w:t xml:space="preserve"> UE only camps on a cell that indicates support of </w:t>
            </w:r>
            <w:proofErr w:type="spellStart"/>
            <w:r w:rsidR="00D64E14" w:rsidRPr="002B5CDC">
              <w:rPr>
                <w:bCs/>
                <w:i/>
                <w:iCs/>
              </w:rPr>
              <w:t>RedCap</w:t>
            </w:r>
            <w:proofErr w:type="spellEnd"/>
            <w:r w:rsidR="00D64E14" w:rsidRPr="002B5CDC">
              <w:rPr>
                <w:bCs/>
                <w:i/>
                <w:iCs/>
              </w:rPr>
              <w:t xml:space="preserve">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 xml:space="preserve">Support of </w:t>
            </w:r>
            <w:proofErr w:type="spellStart"/>
            <w:r w:rsidR="00D64E14" w:rsidRPr="002B5CDC">
              <w:rPr>
                <w:bCs/>
                <w:i/>
                <w:iCs/>
              </w:rPr>
              <w:t>RedCap</w:t>
            </w:r>
            <w:proofErr w:type="spellEnd"/>
            <w:r w:rsidR="00D64E14" w:rsidRPr="002B5CDC">
              <w:rPr>
                <w:bCs/>
                <w:i/>
                <w:iCs/>
              </w:rPr>
              <w:t xml:space="preserve">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 xml:space="preserve">A </w:t>
            </w:r>
            <w:proofErr w:type="spellStart"/>
            <w:r w:rsidR="00D64E14" w:rsidRPr="002B5CDC">
              <w:rPr>
                <w:bCs/>
                <w:i/>
                <w:iCs/>
              </w:rPr>
              <w:t>RedCap</w:t>
            </w:r>
            <w:proofErr w:type="spellEnd"/>
            <w:r w:rsidR="00D64E14" w:rsidRPr="002B5CDC">
              <w:rPr>
                <w:bCs/>
                <w:i/>
                <w:iCs/>
              </w:rPr>
              <w:t xml:space="preserve">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D203BE" w:rsidP="009869A7">
      <w:pPr>
        <w:rPr>
          <w:lang w:eastAsia="x-none"/>
        </w:rPr>
      </w:pPr>
      <w:hyperlink r:id="rId23" w:history="1">
        <w:r w:rsidR="009869A7" w:rsidRPr="00822040">
          <w:t>R1-2005832</w:t>
        </w:r>
      </w:hyperlink>
      <w:r w:rsidR="009869A7">
        <w:rPr>
          <w:lang w:eastAsia="x-none"/>
        </w:rPr>
        <w:tab/>
        <w:t xml:space="preserve">On Framework and Principles for </w:t>
      </w:r>
      <w:proofErr w:type="spellStart"/>
      <w:r w:rsidR="009869A7">
        <w:rPr>
          <w:lang w:eastAsia="x-none"/>
        </w:rPr>
        <w:t>RedCap</w:t>
      </w:r>
      <w:proofErr w:type="spellEnd"/>
      <w:r w:rsidR="009869A7">
        <w:rPr>
          <w:lang w:eastAsia="x-none"/>
        </w:rPr>
        <w:tab/>
        <w:t>Lenovo, Motorola Mobility</w:t>
      </w:r>
    </w:p>
    <w:tbl>
      <w:tblPr>
        <w:tblStyle w:val="a5"/>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w:t>
            </w:r>
            <w:proofErr w:type="spellStart"/>
            <w:r w:rsidRPr="00D377AD">
              <w:rPr>
                <w:bCs/>
                <w:i/>
                <w:iCs/>
              </w:rPr>
              <w:t>RedCap</w:t>
            </w:r>
            <w:proofErr w:type="spellEnd"/>
            <w:r w:rsidRPr="00D377AD">
              <w:rPr>
                <w:bCs/>
                <w:i/>
                <w:iCs/>
              </w:rPr>
              <w:t xml:space="preserve">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w:t>
            </w:r>
            <w:proofErr w:type="spellStart"/>
            <w:r w:rsidRPr="00D377AD">
              <w:rPr>
                <w:bCs/>
                <w:i/>
                <w:iCs/>
              </w:rPr>
              <w:t>RedCap</w:t>
            </w:r>
            <w:proofErr w:type="spellEnd"/>
            <w:r w:rsidRPr="00D377AD">
              <w:rPr>
                <w:bCs/>
                <w:i/>
                <w:iCs/>
              </w:rPr>
              <w:t xml:space="preserve"> use cases.  </w:t>
            </w:r>
          </w:p>
          <w:p w14:paraId="28D30AD7" w14:textId="77777777" w:rsidR="009869A7" w:rsidRPr="00D377AD" w:rsidRDefault="009869A7" w:rsidP="00C822F7">
            <w:pPr>
              <w:rPr>
                <w:bCs/>
                <w:i/>
                <w:iCs/>
              </w:rPr>
            </w:pPr>
            <w:r w:rsidRPr="00D377AD">
              <w:rPr>
                <w:bCs/>
                <w:i/>
                <w:iCs/>
              </w:rPr>
              <w:t xml:space="preserve">Observation 3: The </w:t>
            </w:r>
            <w:proofErr w:type="spellStart"/>
            <w:r w:rsidRPr="00D377AD">
              <w:rPr>
                <w:bCs/>
                <w:i/>
                <w:iCs/>
              </w:rPr>
              <w:t>gNB</w:t>
            </w:r>
            <w:proofErr w:type="spellEnd"/>
            <w:r w:rsidRPr="00D377AD">
              <w:rPr>
                <w:bCs/>
                <w:i/>
                <w:iCs/>
              </w:rPr>
              <w:t xml:space="preserve"> could control the access of </w:t>
            </w:r>
            <w:proofErr w:type="spellStart"/>
            <w:r w:rsidRPr="00D377AD">
              <w:rPr>
                <w:bCs/>
                <w:i/>
                <w:iCs/>
              </w:rPr>
              <w:t>RedCap</w:t>
            </w:r>
            <w:proofErr w:type="spellEnd"/>
            <w:r w:rsidRPr="00D377AD">
              <w:rPr>
                <w:bCs/>
                <w:i/>
                <w:iCs/>
              </w:rPr>
              <w:t xml:space="preserve">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a6"/>
              <w:numPr>
                <w:ilvl w:val="0"/>
                <w:numId w:val="15"/>
              </w:numPr>
              <w:rPr>
                <w:bCs/>
                <w:i/>
                <w:iCs/>
              </w:rPr>
            </w:pPr>
            <w:proofErr w:type="spellStart"/>
            <w:r w:rsidRPr="00D377AD">
              <w:rPr>
                <w:bCs/>
                <w:i/>
                <w:iCs/>
              </w:rPr>
              <w:t>Cellbarred</w:t>
            </w:r>
            <w:proofErr w:type="spellEnd"/>
            <w:r w:rsidRPr="00D377AD">
              <w:rPr>
                <w:bCs/>
                <w:i/>
                <w:iCs/>
              </w:rPr>
              <w:t xml:space="preserve"> in dedicated SSB</w:t>
            </w:r>
          </w:p>
          <w:p w14:paraId="7AC0B130" w14:textId="77777777" w:rsidR="009869A7" w:rsidRPr="00D377AD" w:rsidRDefault="009869A7" w:rsidP="00D0154D">
            <w:pPr>
              <w:pStyle w:val="a6"/>
              <w:numPr>
                <w:ilvl w:val="0"/>
                <w:numId w:val="15"/>
              </w:numPr>
              <w:rPr>
                <w:bCs/>
                <w:i/>
                <w:iCs/>
              </w:rPr>
            </w:pPr>
            <w:proofErr w:type="spellStart"/>
            <w:r w:rsidRPr="00D377AD">
              <w:rPr>
                <w:bCs/>
                <w:i/>
                <w:iCs/>
              </w:rPr>
              <w:t>Cellbarred</w:t>
            </w:r>
            <w:proofErr w:type="spellEnd"/>
            <w:r w:rsidRPr="00D377AD">
              <w:rPr>
                <w:bCs/>
                <w:i/>
                <w:iCs/>
              </w:rPr>
              <w:t xml:space="preserve"> introduced in SIB1</w:t>
            </w:r>
          </w:p>
          <w:p w14:paraId="4D5A81A3" w14:textId="77777777" w:rsidR="009869A7" w:rsidRPr="00D377AD" w:rsidRDefault="009869A7" w:rsidP="00D0154D">
            <w:pPr>
              <w:pStyle w:val="a6"/>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D203BE" w:rsidP="009869A7">
      <w:pPr>
        <w:rPr>
          <w:lang w:eastAsia="x-none"/>
        </w:rPr>
      </w:pPr>
      <w:hyperlink r:id="rId24" w:history="1">
        <w:r w:rsidR="009869A7" w:rsidRPr="00822040">
          <w:t>R1-2005883</w:t>
        </w:r>
      </w:hyperlink>
      <w:r w:rsidR="009869A7">
        <w:rPr>
          <w:lang w:eastAsia="x-none"/>
        </w:rPr>
        <w:tab/>
        <w:t xml:space="preserve">Introducing NR </w:t>
      </w:r>
      <w:proofErr w:type="spellStart"/>
      <w:r w:rsidR="009869A7">
        <w:rPr>
          <w:lang w:eastAsia="x-none"/>
        </w:rPr>
        <w:t>RedCap</w:t>
      </w:r>
      <w:proofErr w:type="spellEnd"/>
      <w:r w:rsidR="009869A7">
        <w:rPr>
          <w:lang w:eastAsia="x-none"/>
        </w:rPr>
        <w:t xml:space="preserve"> UEs: Overall framework</w:t>
      </w:r>
      <w:r w:rsidR="009869A7">
        <w:rPr>
          <w:lang w:eastAsia="x-none"/>
        </w:rPr>
        <w:tab/>
        <w:t>Intel Corporation</w:t>
      </w:r>
    </w:p>
    <w:tbl>
      <w:tblPr>
        <w:tblStyle w:val="a5"/>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existing capability </w:t>
            </w:r>
            <w:proofErr w:type="spellStart"/>
            <w:r w:rsidRPr="00C50AAB">
              <w:rPr>
                <w:bCs/>
                <w:i/>
                <w:iCs/>
              </w:rPr>
              <w:t>signalling</w:t>
            </w:r>
            <w:proofErr w:type="spellEnd"/>
            <w:r w:rsidRPr="00C50AAB">
              <w:rPr>
                <w:bCs/>
                <w:i/>
                <w:iCs/>
              </w:rPr>
              <w:t xml:space="preserve">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 xml:space="preserve">Proposal 2: “Device types” concept is introduced for </w:t>
            </w:r>
            <w:proofErr w:type="spellStart"/>
            <w:r w:rsidRPr="00C50AAB">
              <w:rPr>
                <w:bCs/>
                <w:i/>
                <w:iCs/>
              </w:rPr>
              <w:t>RedCap</w:t>
            </w:r>
            <w:proofErr w:type="spellEnd"/>
            <w:r w:rsidRPr="00C50AAB">
              <w:rPr>
                <w:bCs/>
                <w:i/>
                <w:iCs/>
              </w:rPr>
              <w:t xml:space="preserve"> devices.</w:t>
            </w:r>
          </w:p>
          <w:p w14:paraId="67951F7E" w14:textId="77777777" w:rsidR="00C50AAB" w:rsidRDefault="00C50AAB" w:rsidP="00C50AAB">
            <w:pPr>
              <w:rPr>
                <w:bCs/>
                <w:i/>
                <w:iCs/>
              </w:rPr>
            </w:pPr>
            <w:r w:rsidRPr="00C50AAB">
              <w:rPr>
                <w:bCs/>
                <w:i/>
                <w:iCs/>
              </w:rPr>
              <w:t xml:space="preserve">Proposal 3: Device type is used as an additional mechanism on top of explicitly </w:t>
            </w:r>
            <w:proofErr w:type="spellStart"/>
            <w:r w:rsidRPr="00C50AAB">
              <w:rPr>
                <w:bCs/>
                <w:i/>
                <w:iCs/>
              </w:rPr>
              <w:t>signalling</w:t>
            </w:r>
            <w:proofErr w:type="spellEnd"/>
            <w:r w:rsidRPr="00C50AAB">
              <w:rPr>
                <w:bCs/>
                <w:i/>
                <w:iCs/>
              </w:rPr>
              <w:t xml:space="preserve"> all the UE capabilities as in legacy NR.  The number of device types should be </w:t>
            </w:r>
            <w:proofErr w:type="spellStart"/>
            <w:r w:rsidRPr="00C50AAB">
              <w:rPr>
                <w:bCs/>
                <w:i/>
                <w:iCs/>
              </w:rPr>
              <w:t>minimised</w:t>
            </w:r>
            <w:proofErr w:type="spellEnd"/>
            <w:r w:rsidRPr="00C50AAB">
              <w:rPr>
                <w:bCs/>
                <w:i/>
                <w:iCs/>
              </w:rPr>
              <w:t xml:space="preserve"> and introduced only where essential to control UE accesses and industry classification.</w:t>
            </w:r>
          </w:p>
          <w:p w14:paraId="2BB7D6E7" w14:textId="5DF6FEAD" w:rsidR="00C50AAB" w:rsidRPr="00C50AAB" w:rsidRDefault="00C50AAB" w:rsidP="00C50AAB">
            <w:pPr>
              <w:pStyle w:val="a6"/>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If it is found necessary for network to be aware of certain UE capability during initial access, the information can be carried by PRACH resource or PRACH preamble partitioning or in msg 3.</w:t>
            </w:r>
          </w:p>
          <w:p w14:paraId="797E3E65" w14:textId="1093A67E" w:rsidR="00C50AAB" w:rsidRPr="00C50AAB" w:rsidRDefault="00C50AAB" w:rsidP="00C50AAB">
            <w:pPr>
              <w:rPr>
                <w:bCs/>
                <w:i/>
                <w:iCs/>
              </w:rPr>
            </w:pPr>
            <w:r w:rsidRPr="00C50AAB">
              <w:rPr>
                <w:bCs/>
                <w:i/>
                <w:iCs/>
              </w:rPr>
              <w:t xml:space="preserve">Observation 2: Conceptually, use of device type makes it easier to enable access restriction and also reduces the </w:t>
            </w:r>
            <w:proofErr w:type="spellStart"/>
            <w:r w:rsidRPr="00C50AAB">
              <w:rPr>
                <w:bCs/>
                <w:i/>
                <w:iCs/>
              </w:rPr>
              <w:t>signalling</w:t>
            </w:r>
            <w:proofErr w:type="spellEnd"/>
            <w:r w:rsidRPr="00C50AAB">
              <w:rPr>
                <w:bCs/>
                <w:i/>
                <w:iCs/>
              </w:rPr>
              <w:t xml:space="preserve"> overhead.</w:t>
            </w:r>
          </w:p>
          <w:p w14:paraId="3F66EF59" w14:textId="4CF79711" w:rsidR="009869A7" w:rsidRPr="00C50AAB" w:rsidRDefault="00C50AAB" w:rsidP="00C822F7">
            <w:pPr>
              <w:rPr>
                <w:bCs/>
                <w:i/>
                <w:iCs/>
              </w:rPr>
            </w:pPr>
            <w:r w:rsidRPr="00C50AAB">
              <w:rPr>
                <w:bCs/>
                <w:i/>
                <w:iCs/>
              </w:rPr>
              <w:lastRenderedPageBreak/>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D203BE"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a5"/>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w:t>
            </w:r>
            <w:proofErr w:type="spellStart"/>
            <w:r w:rsidRPr="0087472B">
              <w:rPr>
                <w:bCs/>
                <w:i/>
                <w:iCs/>
              </w:rPr>
              <w:t>RedCap</w:t>
            </w:r>
            <w:proofErr w:type="spellEnd"/>
            <w:r w:rsidRPr="0087472B">
              <w:rPr>
                <w:bCs/>
                <w:i/>
                <w:iCs/>
              </w:rPr>
              <w:t xml:space="preserve">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a6"/>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a6"/>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w:t>
            </w:r>
            <w:proofErr w:type="spellStart"/>
            <w:r w:rsidRPr="0087472B">
              <w:rPr>
                <w:bCs/>
                <w:i/>
                <w:iCs/>
              </w:rPr>
              <w:t>RedCap</w:t>
            </w:r>
            <w:proofErr w:type="spellEnd"/>
            <w:r w:rsidRPr="0087472B">
              <w:rPr>
                <w:bCs/>
                <w:i/>
                <w:iCs/>
              </w:rPr>
              <w:t xml:space="preserve"> capability by RACH procedure can be considered. </w:t>
            </w:r>
          </w:p>
          <w:p w14:paraId="34ECFEC5" w14:textId="77777777" w:rsidR="009869A7" w:rsidRDefault="009869A7" w:rsidP="00C822F7">
            <w:r w:rsidRPr="0087472B">
              <w:rPr>
                <w:bCs/>
                <w:i/>
                <w:iCs/>
              </w:rPr>
              <w:t xml:space="preserve">Proposal 5: </w:t>
            </w:r>
            <w:proofErr w:type="spellStart"/>
            <w:r w:rsidRPr="0087472B">
              <w:rPr>
                <w:bCs/>
                <w:i/>
                <w:iCs/>
              </w:rPr>
              <w:t>RedCap</w:t>
            </w:r>
            <w:proofErr w:type="spellEnd"/>
            <w:r w:rsidRPr="0087472B">
              <w:rPr>
                <w:bCs/>
                <w:i/>
                <w:iCs/>
              </w:rPr>
              <w:t xml:space="preserve"> specific coverage recovery enhancement should be discussed in the </w:t>
            </w:r>
            <w:proofErr w:type="spellStart"/>
            <w:r w:rsidRPr="0087472B">
              <w:rPr>
                <w:bCs/>
                <w:i/>
                <w:iCs/>
              </w:rPr>
              <w:t>RedCap</w:t>
            </w:r>
            <w:proofErr w:type="spellEnd"/>
            <w:r w:rsidRPr="0087472B">
              <w:rPr>
                <w:bCs/>
                <w:i/>
                <w:iCs/>
              </w:rPr>
              <w:t xml:space="preserve"> SID.</w:t>
            </w:r>
          </w:p>
        </w:tc>
      </w:tr>
    </w:tbl>
    <w:p w14:paraId="59DD775A" w14:textId="77777777" w:rsidR="004573D0" w:rsidRDefault="004573D0" w:rsidP="00B6405E">
      <w:pPr>
        <w:rPr>
          <w:lang w:eastAsia="x-none"/>
        </w:rPr>
      </w:pPr>
    </w:p>
    <w:p w14:paraId="4E9AAA0C" w14:textId="558B3E2F" w:rsidR="00B6405E" w:rsidRDefault="00D203BE"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r>
      <w:proofErr w:type="spellStart"/>
      <w:r w:rsidR="00B6405E">
        <w:rPr>
          <w:lang w:eastAsia="x-none"/>
        </w:rPr>
        <w:t>Spreadtrum</w:t>
      </w:r>
      <w:proofErr w:type="spellEnd"/>
      <w:r w:rsidR="00B6405E">
        <w:rPr>
          <w:lang w:eastAsia="x-none"/>
        </w:rPr>
        <w:t xml:space="preserve"> Communications</w:t>
      </w:r>
    </w:p>
    <w:tbl>
      <w:tblPr>
        <w:tblStyle w:val="a5"/>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proofErr w:type="spellStart"/>
            <w:r w:rsidRPr="007F1C13">
              <w:rPr>
                <w:bCs/>
                <w:i/>
                <w:iCs/>
              </w:rPr>
              <w:t>RedCap</w:t>
            </w:r>
            <w:proofErr w:type="spellEnd"/>
            <w:r w:rsidRPr="007F1C13">
              <w:rPr>
                <w:bCs/>
                <w:i/>
                <w:iCs/>
              </w:rPr>
              <w:t xml:space="preserve">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 xml:space="preserve">Proposal 2: Network should indicate whether allowing </w:t>
            </w:r>
            <w:proofErr w:type="spellStart"/>
            <w:r w:rsidRPr="007F1C13">
              <w:rPr>
                <w:bCs/>
                <w:i/>
                <w:iCs/>
              </w:rPr>
              <w:t>RedCap</w:t>
            </w:r>
            <w:proofErr w:type="spellEnd"/>
            <w:r w:rsidRPr="007F1C13">
              <w:rPr>
                <w:bCs/>
                <w:i/>
                <w:iCs/>
              </w:rPr>
              <w:t xml:space="preserve"> UEs accessing or not explicitly or implicitly as early as possible.</w:t>
            </w:r>
          </w:p>
          <w:p w14:paraId="20A03BBD" w14:textId="77777777" w:rsidR="00B6405E" w:rsidRPr="00DD5227" w:rsidRDefault="00B6405E" w:rsidP="007F1C13">
            <w:pPr>
              <w:rPr>
                <w:b/>
                <w:bCs/>
                <w:i/>
                <w:iCs/>
              </w:rPr>
            </w:pPr>
            <w:r w:rsidRPr="007F1C13">
              <w:rPr>
                <w:bCs/>
                <w:i/>
                <w:iCs/>
              </w:rPr>
              <w:t xml:space="preserve">Proposal 3: Study the early indication of </w:t>
            </w:r>
            <w:proofErr w:type="spellStart"/>
            <w:r w:rsidRPr="007F1C13">
              <w:rPr>
                <w:bCs/>
                <w:i/>
                <w:iCs/>
              </w:rPr>
              <w:t>RedCap</w:t>
            </w:r>
            <w:proofErr w:type="spellEnd"/>
            <w:r w:rsidRPr="007F1C13">
              <w:rPr>
                <w:bCs/>
                <w:i/>
                <w:iCs/>
              </w:rPr>
              <w:t xml:space="preserve"> UE capability.</w:t>
            </w:r>
          </w:p>
        </w:tc>
      </w:tr>
    </w:tbl>
    <w:p w14:paraId="2C5732BD" w14:textId="77777777" w:rsidR="004573D0" w:rsidRDefault="004573D0" w:rsidP="007F1C13"/>
    <w:p w14:paraId="5C80ABAE" w14:textId="31372A1C" w:rsidR="007F1C13" w:rsidRDefault="00D203BE" w:rsidP="007F1C13">
      <w:pPr>
        <w:rPr>
          <w:lang w:eastAsia="x-none"/>
        </w:rPr>
      </w:pPr>
      <w:hyperlink r:id="rId27" w:history="1">
        <w:r w:rsidR="007F1C13" w:rsidRPr="007F1C13">
          <w:t>R1-2006814</w:t>
        </w:r>
      </w:hyperlink>
      <w:r w:rsidR="007F1C13">
        <w:rPr>
          <w:lang w:eastAsia="x-none"/>
        </w:rPr>
        <w:tab/>
        <w:t xml:space="preserve">Standardization Framework and Design Principles for </w:t>
      </w:r>
      <w:proofErr w:type="spellStart"/>
      <w:r w:rsidR="007F1C13">
        <w:rPr>
          <w:lang w:eastAsia="x-none"/>
        </w:rPr>
        <w:t>RedCap</w:t>
      </w:r>
      <w:proofErr w:type="spellEnd"/>
      <w:r w:rsidR="007F1C13">
        <w:rPr>
          <w:lang w:eastAsia="x-none"/>
        </w:rPr>
        <w:t xml:space="preserve"> Devices</w:t>
      </w:r>
      <w:r w:rsidR="007F1C13">
        <w:rPr>
          <w:lang w:eastAsia="x-none"/>
        </w:rPr>
        <w:tab/>
        <w:t>Qualcomm Incorporated</w:t>
      </w:r>
    </w:p>
    <w:tbl>
      <w:tblPr>
        <w:tblStyle w:val="a5"/>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w:t>
            </w:r>
            <w:proofErr w:type="spellStart"/>
            <w:r w:rsidRPr="007F1C13">
              <w:rPr>
                <w:bCs/>
                <w:i/>
                <w:iCs/>
              </w:rPr>
              <w:t>RedCap</w:t>
            </w:r>
            <w:proofErr w:type="spellEnd"/>
            <w:r w:rsidRPr="007F1C13">
              <w:rPr>
                <w:bCs/>
                <w:i/>
                <w:iCs/>
              </w:rPr>
              <w:t xml:space="preserve"> device types are defined. </w:t>
            </w:r>
          </w:p>
          <w:p w14:paraId="739D80C8" w14:textId="77777777" w:rsidR="007F1C13" w:rsidRPr="007F1C13" w:rsidRDefault="007F1C13" w:rsidP="007F1C13">
            <w:pPr>
              <w:pStyle w:val="a6"/>
              <w:numPr>
                <w:ilvl w:val="0"/>
                <w:numId w:val="20"/>
              </w:numPr>
              <w:rPr>
                <w:bCs/>
                <w:i/>
                <w:iCs/>
              </w:rPr>
            </w:pPr>
            <w:r w:rsidRPr="007F1C13">
              <w:rPr>
                <w:bCs/>
                <w:i/>
                <w:iCs/>
              </w:rPr>
              <w:t xml:space="preserve">In case a single </w:t>
            </w:r>
            <w:proofErr w:type="spellStart"/>
            <w:r w:rsidRPr="007F1C13">
              <w:rPr>
                <w:bCs/>
                <w:i/>
                <w:iCs/>
              </w:rPr>
              <w:t>RedCap</w:t>
            </w:r>
            <w:proofErr w:type="spellEnd"/>
            <w:r w:rsidRPr="007F1C13">
              <w:rPr>
                <w:bCs/>
                <w:i/>
                <w:iCs/>
              </w:rPr>
              <w:t xml:space="preserve"> device type is defined, the device type should cover a wide range of use cases and requirements. </w:t>
            </w:r>
          </w:p>
          <w:p w14:paraId="7C625E68" w14:textId="77777777" w:rsidR="007F1C13" w:rsidRPr="007F1C13" w:rsidRDefault="007F1C13" w:rsidP="007F1C13">
            <w:pPr>
              <w:pStyle w:val="a6"/>
              <w:numPr>
                <w:ilvl w:val="0"/>
                <w:numId w:val="20"/>
              </w:numPr>
              <w:rPr>
                <w:bCs/>
                <w:i/>
                <w:iCs/>
              </w:rPr>
            </w:pPr>
            <w:r w:rsidRPr="007F1C13">
              <w:rPr>
                <w:bCs/>
                <w:i/>
                <w:iCs/>
              </w:rPr>
              <w:t xml:space="preserve">In case two </w:t>
            </w:r>
            <w:proofErr w:type="spellStart"/>
            <w:r w:rsidRPr="007F1C13">
              <w:rPr>
                <w:bCs/>
                <w:i/>
                <w:iCs/>
              </w:rPr>
              <w:t>RedCap</w:t>
            </w:r>
            <w:proofErr w:type="spellEnd"/>
            <w:r w:rsidRPr="007F1C13">
              <w:rPr>
                <w:bCs/>
                <w:i/>
                <w:iCs/>
              </w:rPr>
              <w:t xml:space="preserve"> device types are defined, consider one type for low-end </w:t>
            </w:r>
            <w:proofErr w:type="spellStart"/>
            <w:r w:rsidRPr="007F1C13">
              <w:rPr>
                <w:bCs/>
                <w:i/>
                <w:iCs/>
              </w:rPr>
              <w:t>RedCap</w:t>
            </w:r>
            <w:proofErr w:type="spellEnd"/>
            <w:r w:rsidRPr="007F1C13">
              <w:rPr>
                <w:bCs/>
                <w:i/>
                <w:iCs/>
              </w:rPr>
              <w:t xml:space="preserve"> devices and the other for high-end </w:t>
            </w:r>
            <w:proofErr w:type="spellStart"/>
            <w:r w:rsidRPr="007F1C13">
              <w:rPr>
                <w:bCs/>
                <w:i/>
                <w:iCs/>
              </w:rPr>
              <w:t>RedCap</w:t>
            </w:r>
            <w:proofErr w:type="spellEnd"/>
            <w:r w:rsidRPr="007F1C13">
              <w:rPr>
                <w:bCs/>
                <w:i/>
                <w:iCs/>
              </w:rPr>
              <w:t xml:space="preserve">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2: Study the co-existence of </w:t>
            </w:r>
            <w:proofErr w:type="spellStart"/>
            <w:r w:rsidRPr="007F1C13">
              <w:rPr>
                <w:bCs/>
                <w:i/>
                <w:iCs/>
              </w:rPr>
              <w:t>RedCap</w:t>
            </w:r>
            <w:proofErr w:type="spellEnd"/>
            <w:r w:rsidRPr="007F1C13">
              <w:rPr>
                <w:bCs/>
                <w:i/>
                <w:iCs/>
              </w:rPr>
              <w:t xml:space="preserve"> devices with NR Rel-15/16 UE and minimize the L1 impacts by:</w:t>
            </w:r>
          </w:p>
          <w:p w14:paraId="702E93F8" w14:textId="77777777" w:rsidR="007F1C13" w:rsidRPr="007F1C13" w:rsidRDefault="007F1C13" w:rsidP="007F1C13">
            <w:pPr>
              <w:pStyle w:val="a6"/>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a6"/>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a6"/>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3:  Study enhancements of existing access control procedures and frameworks to support restricted use and restricted access for NR Rel-17 </w:t>
            </w:r>
            <w:proofErr w:type="spellStart"/>
            <w:r w:rsidRPr="007F1C13">
              <w:rPr>
                <w:bCs/>
                <w:i/>
                <w:iCs/>
              </w:rPr>
              <w:t>RedCap</w:t>
            </w:r>
            <w:proofErr w:type="spellEnd"/>
            <w:r w:rsidRPr="007F1C13">
              <w:rPr>
                <w:bCs/>
                <w:i/>
                <w:iCs/>
              </w:rPr>
              <w:t xml:space="preserve">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w:t>
            </w:r>
            <w:proofErr w:type="spellStart"/>
            <w:r w:rsidRPr="007F1C13">
              <w:rPr>
                <w:bCs/>
                <w:i/>
                <w:iCs/>
              </w:rPr>
              <w:t>RedCap</w:t>
            </w:r>
            <w:proofErr w:type="spellEnd"/>
            <w:r w:rsidRPr="007F1C13">
              <w:rPr>
                <w:bCs/>
                <w:i/>
                <w:iCs/>
              </w:rPr>
              <w:t xml:space="preserve"> devices to balance early discovery of </w:t>
            </w:r>
            <w:proofErr w:type="spellStart"/>
            <w:r w:rsidRPr="007F1C13">
              <w:rPr>
                <w:bCs/>
                <w:i/>
                <w:iCs/>
              </w:rPr>
              <w:t>RedCap</w:t>
            </w:r>
            <w:proofErr w:type="spellEnd"/>
            <w:r w:rsidRPr="007F1C13">
              <w:rPr>
                <w:bCs/>
                <w:i/>
                <w:iCs/>
              </w:rPr>
              <w:t xml:space="preserve"> systems (UE power and acquisition time), resource overhead, and network flexibility. </w:t>
            </w:r>
          </w:p>
          <w:p w14:paraId="15599B7B" w14:textId="77777777" w:rsidR="007F1C13" w:rsidRPr="003B715F" w:rsidRDefault="007F1C13" w:rsidP="003B715F">
            <w:pPr>
              <w:pStyle w:val="a6"/>
              <w:numPr>
                <w:ilvl w:val="0"/>
                <w:numId w:val="22"/>
              </w:numPr>
              <w:rPr>
                <w:bCs/>
                <w:i/>
                <w:iCs/>
              </w:rPr>
            </w:pPr>
            <w:r w:rsidRPr="003B715F">
              <w:rPr>
                <w:bCs/>
                <w:i/>
                <w:iCs/>
              </w:rPr>
              <w:lastRenderedPageBreak/>
              <w:t>Separation may be from SSB, CORESET0, RMSI, or RACH</w:t>
            </w:r>
          </w:p>
          <w:p w14:paraId="29AE6818" w14:textId="77777777" w:rsidR="007F1C13" w:rsidRPr="003B715F" w:rsidRDefault="007F1C13" w:rsidP="003B715F">
            <w:pPr>
              <w:pStyle w:val="a6"/>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a6"/>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a6"/>
              <w:numPr>
                <w:ilvl w:val="0"/>
                <w:numId w:val="23"/>
              </w:numPr>
              <w:rPr>
                <w:bCs/>
                <w:i/>
                <w:iCs/>
              </w:rPr>
            </w:pPr>
            <w:r w:rsidRPr="003B715F">
              <w:rPr>
                <w:bCs/>
                <w:i/>
                <w:iCs/>
              </w:rPr>
              <w:t xml:space="preserve">reduce beam direction blockage to accommodate other UEs in times when beams are preconfigured for </w:t>
            </w:r>
            <w:proofErr w:type="spellStart"/>
            <w:r w:rsidRPr="003B715F">
              <w:rPr>
                <w:bCs/>
                <w:i/>
                <w:iCs/>
              </w:rPr>
              <w:t>RedCap</w:t>
            </w:r>
            <w:proofErr w:type="spellEnd"/>
            <w:r w:rsidRPr="003B715F">
              <w:rPr>
                <w:bCs/>
                <w:i/>
                <w:iCs/>
              </w:rPr>
              <w:t xml:space="preserve">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8: For FR2, study ways to reduce the UL and DL resources utilizations for </w:t>
            </w:r>
            <w:proofErr w:type="spellStart"/>
            <w:r w:rsidRPr="007F1C13">
              <w:rPr>
                <w:bCs/>
                <w:i/>
                <w:iCs/>
              </w:rPr>
              <w:t>RedCap</w:t>
            </w:r>
            <w:proofErr w:type="spellEnd"/>
            <w:r w:rsidRPr="007F1C13">
              <w:rPr>
                <w:bCs/>
                <w:i/>
                <w:iCs/>
              </w:rPr>
              <w:t xml:space="preserve"> devices by:</w:t>
            </w:r>
          </w:p>
          <w:p w14:paraId="488EB147" w14:textId="77777777" w:rsidR="007F1C13" w:rsidRPr="003B715F" w:rsidRDefault="007F1C13" w:rsidP="003B715F">
            <w:pPr>
              <w:pStyle w:val="a6"/>
              <w:numPr>
                <w:ilvl w:val="0"/>
                <w:numId w:val="24"/>
              </w:numPr>
              <w:rPr>
                <w:bCs/>
                <w:i/>
                <w:iCs/>
              </w:rPr>
            </w:pPr>
            <w:r w:rsidRPr="003B715F">
              <w:rPr>
                <w:bCs/>
                <w:i/>
                <w:iCs/>
              </w:rPr>
              <w:t xml:space="preserve">utilizing a leaner </w:t>
            </w:r>
            <w:proofErr w:type="spellStart"/>
            <w:r w:rsidRPr="003B715F">
              <w:rPr>
                <w:bCs/>
                <w:i/>
                <w:iCs/>
              </w:rPr>
              <w:t>RedCap</w:t>
            </w:r>
            <w:proofErr w:type="spellEnd"/>
            <w:r w:rsidRPr="003B715F">
              <w:rPr>
                <w:bCs/>
                <w:i/>
                <w:iCs/>
              </w:rPr>
              <w:t xml:space="preserve"> design</w:t>
            </w:r>
          </w:p>
          <w:p w14:paraId="2533C10B" w14:textId="77777777" w:rsidR="007F1C13" w:rsidRPr="003B715F" w:rsidRDefault="007F1C13" w:rsidP="003B715F">
            <w:pPr>
              <w:pStyle w:val="a6"/>
              <w:numPr>
                <w:ilvl w:val="0"/>
                <w:numId w:val="24"/>
              </w:numPr>
              <w:rPr>
                <w:bCs/>
                <w:i/>
                <w:iCs/>
              </w:rPr>
            </w:pPr>
            <w:r w:rsidRPr="003B715F">
              <w:rPr>
                <w:bCs/>
                <w:i/>
                <w:iCs/>
              </w:rPr>
              <w:t>re-using as much as possible resources used by the non-</w:t>
            </w:r>
            <w:proofErr w:type="spellStart"/>
            <w:r w:rsidRPr="003B715F">
              <w:rPr>
                <w:bCs/>
                <w:i/>
                <w:iCs/>
              </w:rPr>
              <w:t>RedCap</w:t>
            </w:r>
            <w:proofErr w:type="spellEnd"/>
            <w:r w:rsidRPr="003B715F">
              <w:rPr>
                <w:bCs/>
                <w:i/>
                <w:iCs/>
              </w:rPr>
              <w:t xml:space="preserve">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6" w:name="_Ref48645594"/>
      <w:r>
        <w:rPr>
          <w:rFonts w:ascii="Arial" w:hAnsi="Arial"/>
          <w:b w:val="0"/>
          <w:bCs w:val="0"/>
          <w:sz w:val="36"/>
          <w:szCs w:val="20"/>
        </w:rPr>
        <w:t>Appendix B</w:t>
      </w:r>
      <w:bookmarkEnd w:id="46"/>
    </w:p>
    <w:p w14:paraId="5AD9D717" w14:textId="23FF1B95" w:rsidR="00523CC6" w:rsidRPr="002053F8" w:rsidRDefault="00523CC6" w:rsidP="00523CC6">
      <w:pPr>
        <w:rPr>
          <w:b/>
          <w:bCs/>
        </w:rPr>
      </w:pPr>
      <w:r w:rsidRPr="002053F8">
        <w:rPr>
          <w:b/>
          <w:bCs/>
        </w:rPr>
        <w:t xml:space="preserve">List of observations/proposals on RRM relaxations for </w:t>
      </w:r>
      <w:proofErr w:type="spellStart"/>
      <w:r w:rsidRPr="002053F8">
        <w:rPr>
          <w:b/>
          <w:bCs/>
        </w:rPr>
        <w:t>RedCap</w:t>
      </w:r>
      <w:proofErr w:type="spellEnd"/>
      <w:r w:rsidRPr="002053F8">
        <w:rPr>
          <w:b/>
          <w:bCs/>
        </w:rPr>
        <w:t xml:space="preserve"> UEs:</w:t>
      </w:r>
    </w:p>
    <w:p w14:paraId="1812DD49" w14:textId="3020F486" w:rsidR="00523CC6" w:rsidRPr="00875034" w:rsidRDefault="00D203BE"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a5"/>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D203BE" w:rsidP="00F00B96">
      <w:hyperlink r:id="rId29" w:history="1">
        <w:r w:rsidR="00F00B96" w:rsidRPr="00563B56">
          <w:t>R1-2006270</w:t>
        </w:r>
      </w:hyperlink>
      <w:r w:rsidR="00F00B96" w:rsidRPr="00563B56">
        <w:tab/>
        <w:t xml:space="preserve">Consideration on power saving for reduced capability NR devices </w:t>
      </w:r>
      <w:proofErr w:type="spellStart"/>
      <w:r w:rsidR="00F00B96" w:rsidRPr="00563B56">
        <w:t>Spreadtrum</w:t>
      </w:r>
      <w:proofErr w:type="spellEnd"/>
      <w:r w:rsidR="00F00B96" w:rsidRPr="00563B56">
        <w:t xml:space="preserve"> Communications</w:t>
      </w:r>
    </w:p>
    <w:tbl>
      <w:tblPr>
        <w:tblStyle w:val="a5"/>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7" w:name="OLE_LINK2"/>
            <w:bookmarkStart w:id="48" w:name="OLE_LINK3"/>
            <w:r w:rsidRPr="00563B56">
              <w:rPr>
                <w:bCs/>
                <w:i/>
                <w:iCs/>
              </w:rPr>
              <w:t xml:space="preserve">Proposal 1: RRM measurement relaxation for </w:t>
            </w:r>
            <w:proofErr w:type="spellStart"/>
            <w:r w:rsidRPr="00563B56">
              <w:rPr>
                <w:bCs/>
                <w:i/>
                <w:iCs/>
              </w:rPr>
              <w:t>neighbour</w:t>
            </w:r>
            <w:proofErr w:type="spellEnd"/>
            <w:r w:rsidRPr="00563B56">
              <w:rPr>
                <w:bCs/>
                <w:i/>
                <w:iCs/>
              </w:rPr>
              <w:t xml:space="preserve"> cells including frequency layers with higher/equal/lower priority can be considered for stationary </w:t>
            </w:r>
            <w:proofErr w:type="spellStart"/>
            <w:r w:rsidRPr="00563B56">
              <w:rPr>
                <w:bCs/>
                <w:i/>
                <w:iCs/>
              </w:rPr>
              <w:t>RedCap</w:t>
            </w:r>
            <w:proofErr w:type="spellEnd"/>
            <w:r w:rsidRPr="00563B56">
              <w:rPr>
                <w:bCs/>
                <w:i/>
                <w:iCs/>
              </w:rPr>
              <w:t xml:space="preserve"> UEs.</w:t>
            </w:r>
          </w:p>
          <w:p w14:paraId="14CC5873" w14:textId="77777777" w:rsidR="00F00B96" w:rsidRPr="00563B56" w:rsidRDefault="00F00B96" w:rsidP="00C822F7">
            <w:pPr>
              <w:rPr>
                <w:bCs/>
                <w:i/>
                <w:iCs/>
              </w:rPr>
            </w:pPr>
            <w:r w:rsidRPr="00563B56">
              <w:rPr>
                <w:bCs/>
                <w:i/>
                <w:iCs/>
              </w:rPr>
              <w:t xml:space="preserve">Proposal 2: RRM measurement relaxation for serving cell can be considered for stationary </w:t>
            </w:r>
            <w:proofErr w:type="spellStart"/>
            <w:r w:rsidRPr="00563B56">
              <w:rPr>
                <w:bCs/>
                <w:i/>
                <w:iCs/>
              </w:rPr>
              <w:t>RedCap</w:t>
            </w:r>
            <w:proofErr w:type="spellEnd"/>
            <w:r w:rsidRPr="00563B56">
              <w:rPr>
                <w:bCs/>
                <w:i/>
                <w:iCs/>
              </w:rPr>
              <w:t xml:space="preserve"> UEs.</w:t>
            </w:r>
          </w:p>
          <w:p w14:paraId="7E69F38A" w14:textId="77777777" w:rsidR="00F00B96" w:rsidRPr="00875034" w:rsidRDefault="00F00B96" w:rsidP="00C822F7">
            <w:pPr>
              <w:rPr>
                <w:bCs/>
                <w:i/>
              </w:rPr>
            </w:pPr>
            <w:r w:rsidRPr="00563B56">
              <w:rPr>
                <w:bCs/>
                <w:i/>
                <w:iCs/>
              </w:rPr>
              <w:t xml:space="preserve">Proposal 3: Extended DRX in RRC Inactive and/or Idle mode can be introduced for </w:t>
            </w:r>
            <w:proofErr w:type="spellStart"/>
            <w:r w:rsidRPr="00563B56">
              <w:rPr>
                <w:bCs/>
                <w:i/>
                <w:iCs/>
              </w:rPr>
              <w:t>RedCap</w:t>
            </w:r>
            <w:proofErr w:type="spellEnd"/>
            <w:r w:rsidRPr="00563B56">
              <w:rPr>
                <w:bCs/>
                <w:i/>
                <w:iCs/>
              </w:rPr>
              <w:t xml:space="preserve"> UEs in some scenarios.</w:t>
            </w:r>
            <w:bookmarkEnd w:id="47"/>
            <w:bookmarkEnd w:id="48"/>
          </w:p>
        </w:tc>
      </w:tr>
    </w:tbl>
    <w:p w14:paraId="0D3340C5" w14:textId="10FCD8D5" w:rsidR="00F00B96" w:rsidRDefault="00F00B96" w:rsidP="0059163E">
      <w:pPr>
        <w:widowControl w:val="0"/>
        <w:overflowPunct w:val="0"/>
        <w:snapToGrid/>
      </w:pPr>
    </w:p>
    <w:p w14:paraId="4F170F5C" w14:textId="77777777" w:rsidR="001A7B24" w:rsidRPr="00CF2A29" w:rsidRDefault="001A7B24" w:rsidP="0059163E">
      <w:pPr>
        <w:widowControl w:val="0"/>
        <w:overflowPunct w:val="0"/>
        <w:snapToGrid/>
      </w:pPr>
    </w:p>
    <w:sectPr w:rsidR="001A7B24"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BD3F7" w14:textId="77777777" w:rsidR="00D203BE" w:rsidRDefault="00D203BE" w:rsidP="004C0876">
      <w:pPr>
        <w:spacing w:after="0"/>
      </w:pPr>
      <w:r>
        <w:separator/>
      </w:r>
    </w:p>
  </w:endnote>
  <w:endnote w:type="continuationSeparator" w:id="0">
    <w:p w14:paraId="7FC6271D" w14:textId="77777777" w:rsidR="00D203BE" w:rsidRDefault="00D203BE"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167FAF83" w:rsidR="008A63E3" w:rsidRDefault="008A63E3">
            <w:pPr>
              <w:pStyle w:val="af3"/>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20</w:t>
            </w:r>
            <w:r>
              <w:rPr>
                <w:b/>
                <w:bCs/>
                <w:sz w:val="24"/>
                <w:szCs w:val="24"/>
              </w:rPr>
              <w:fldChar w:fldCharType="end"/>
            </w:r>
          </w:p>
        </w:sdtContent>
      </w:sdt>
    </w:sdtContent>
  </w:sdt>
  <w:p w14:paraId="7586F307" w14:textId="77777777" w:rsidR="008A63E3" w:rsidRDefault="008A63E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87EE2" w14:textId="77777777" w:rsidR="00D203BE" w:rsidRDefault="00D203BE" w:rsidP="004C0876">
      <w:pPr>
        <w:spacing w:after="0"/>
      </w:pPr>
      <w:r>
        <w:separator/>
      </w:r>
    </w:p>
  </w:footnote>
  <w:footnote w:type="continuationSeparator" w:id="0">
    <w:p w14:paraId="42DD4474" w14:textId="77777777" w:rsidR="00D203BE" w:rsidRDefault="00D203BE"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91EA5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47C63"/>
    <w:multiLevelType w:val="hybridMultilevel"/>
    <w:tmpl w:val="91D8A5B0"/>
    <w:lvl w:ilvl="0" w:tplc="1884C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66E82"/>
    <w:multiLevelType w:val="hybridMultilevel"/>
    <w:tmpl w:val="70EC7DE6"/>
    <w:lvl w:ilvl="0" w:tplc="C11A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30"/>
  </w:num>
  <w:num w:numId="3">
    <w:abstractNumId w:val="12"/>
  </w:num>
  <w:num w:numId="4">
    <w:abstractNumId w:val="11"/>
  </w:num>
  <w:num w:numId="5">
    <w:abstractNumId w:val="5"/>
  </w:num>
  <w:num w:numId="6">
    <w:abstractNumId w:val="29"/>
  </w:num>
  <w:num w:numId="7">
    <w:abstractNumId w:val="23"/>
  </w:num>
  <w:num w:numId="8">
    <w:abstractNumId w:val="20"/>
  </w:num>
  <w:num w:numId="9">
    <w:abstractNumId w:val="1"/>
  </w:num>
  <w:num w:numId="10">
    <w:abstractNumId w:val="17"/>
  </w:num>
  <w:num w:numId="11">
    <w:abstractNumId w:val="7"/>
  </w:num>
  <w:num w:numId="12">
    <w:abstractNumId w:val="26"/>
  </w:num>
  <w:num w:numId="13">
    <w:abstractNumId w:val="4"/>
  </w:num>
  <w:num w:numId="14">
    <w:abstractNumId w:val="27"/>
  </w:num>
  <w:num w:numId="15">
    <w:abstractNumId w:val="13"/>
  </w:num>
  <w:num w:numId="16">
    <w:abstractNumId w:val="8"/>
  </w:num>
  <w:num w:numId="17">
    <w:abstractNumId w:val="22"/>
  </w:num>
  <w:num w:numId="18">
    <w:abstractNumId w:val="6"/>
  </w:num>
  <w:num w:numId="19">
    <w:abstractNumId w:val="2"/>
  </w:num>
  <w:num w:numId="20">
    <w:abstractNumId w:val="19"/>
  </w:num>
  <w:num w:numId="21">
    <w:abstractNumId w:val="24"/>
  </w:num>
  <w:num w:numId="22">
    <w:abstractNumId w:val="3"/>
  </w:num>
  <w:num w:numId="23">
    <w:abstractNumId w:val="0"/>
  </w:num>
  <w:num w:numId="24">
    <w:abstractNumId w:val="28"/>
  </w:num>
  <w:num w:numId="25">
    <w:abstractNumId w:val="15"/>
  </w:num>
  <w:num w:numId="26">
    <w:abstractNumId w:val="9"/>
  </w:num>
  <w:num w:numId="27">
    <w:abstractNumId w:val="25"/>
  </w:num>
  <w:num w:numId="28">
    <w:abstractNumId w:val="10"/>
  </w:num>
  <w:num w:numId="29">
    <w:abstractNumId w:val="18"/>
  </w:num>
  <w:num w:numId="30">
    <w:abstractNumId w:val="21"/>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12"/>
    <w:rsid w:val="00001154"/>
    <w:rsid w:val="000020E9"/>
    <w:rsid w:val="00003A00"/>
    <w:rsid w:val="000058ED"/>
    <w:rsid w:val="00005F7B"/>
    <w:rsid w:val="000107BE"/>
    <w:rsid w:val="000123AD"/>
    <w:rsid w:val="000126B2"/>
    <w:rsid w:val="00012884"/>
    <w:rsid w:val="0001344B"/>
    <w:rsid w:val="000140A3"/>
    <w:rsid w:val="000142E8"/>
    <w:rsid w:val="00015529"/>
    <w:rsid w:val="0001570E"/>
    <w:rsid w:val="00015E9C"/>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475A3"/>
    <w:rsid w:val="0005089C"/>
    <w:rsid w:val="0005143F"/>
    <w:rsid w:val="00051C70"/>
    <w:rsid w:val="00053B93"/>
    <w:rsid w:val="00056843"/>
    <w:rsid w:val="00057A3B"/>
    <w:rsid w:val="00057D50"/>
    <w:rsid w:val="00060BC7"/>
    <w:rsid w:val="00062A0E"/>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24EA"/>
    <w:rsid w:val="00093F5B"/>
    <w:rsid w:val="00094148"/>
    <w:rsid w:val="00094720"/>
    <w:rsid w:val="00094F64"/>
    <w:rsid w:val="00095033"/>
    <w:rsid w:val="000950EE"/>
    <w:rsid w:val="0009546B"/>
    <w:rsid w:val="00096735"/>
    <w:rsid w:val="000969AE"/>
    <w:rsid w:val="000978FB"/>
    <w:rsid w:val="000A03F9"/>
    <w:rsid w:val="000A2096"/>
    <w:rsid w:val="000A2A60"/>
    <w:rsid w:val="000A2F7F"/>
    <w:rsid w:val="000A2FE7"/>
    <w:rsid w:val="000A34D3"/>
    <w:rsid w:val="000A3A2E"/>
    <w:rsid w:val="000A406F"/>
    <w:rsid w:val="000A6119"/>
    <w:rsid w:val="000A7E44"/>
    <w:rsid w:val="000A7F0C"/>
    <w:rsid w:val="000A7F6C"/>
    <w:rsid w:val="000B01A0"/>
    <w:rsid w:val="000B463D"/>
    <w:rsid w:val="000B4AD2"/>
    <w:rsid w:val="000B6D79"/>
    <w:rsid w:val="000B71D1"/>
    <w:rsid w:val="000C0A12"/>
    <w:rsid w:val="000C0ADD"/>
    <w:rsid w:val="000C0E49"/>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2842"/>
    <w:rsid w:val="000E3AFE"/>
    <w:rsid w:val="000E3E22"/>
    <w:rsid w:val="000E453D"/>
    <w:rsid w:val="000E4CF3"/>
    <w:rsid w:val="000E4FA8"/>
    <w:rsid w:val="000E539A"/>
    <w:rsid w:val="000E5F47"/>
    <w:rsid w:val="000E6450"/>
    <w:rsid w:val="000E7322"/>
    <w:rsid w:val="000E78BA"/>
    <w:rsid w:val="000E7F4C"/>
    <w:rsid w:val="000F0CB9"/>
    <w:rsid w:val="000F1245"/>
    <w:rsid w:val="000F5A5B"/>
    <w:rsid w:val="000F5C68"/>
    <w:rsid w:val="000F6703"/>
    <w:rsid w:val="000F7D6D"/>
    <w:rsid w:val="000F7FFE"/>
    <w:rsid w:val="0010108F"/>
    <w:rsid w:val="00101523"/>
    <w:rsid w:val="0010210F"/>
    <w:rsid w:val="001027FE"/>
    <w:rsid w:val="001033FE"/>
    <w:rsid w:val="001043B1"/>
    <w:rsid w:val="00104598"/>
    <w:rsid w:val="00105D40"/>
    <w:rsid w:val="00105E22"/>
    <w:rsid w:val="00107AB7"/>
    <w:rsid w:val="00107B7C"/>
    <w:rsid w:val="0011528F"/>
    <w:rsid w:val="00117014"/>
    <w:rsid w:val="00117834"/>
    <w:rsid w:val="001179B7"/>
    <w:rsid w:val="001211A2"/>
    <w:rsid w:val="00122885"/>
    <w:rsid w:val="001229EB"/>
    <w:rsid w:val="00122E13"/>
    <w:rsid w:val="001232C4"/>
    <w:rsid w:val="00124713"/>
    <w:rsid w:val="00125A40"/>
    <w:rsid w:val="00131566"/>
    <w:rsid w:val="001316EB"/>
    <w:rsid w:val="001326FA"/>
    <w:rsid w:val="00132CEA"/>
    <w:rsid w:val="001341DE"/>
    <w:rsid w:val="00136B68"/>
    <w:rsid w:val="0014156D"/>
    <w:rsid w:val="00143AA5"/>
    <w:rsid w:val="001459DF"/>
    <w:rsid w:val="00151BC4"/>
    <w:rsid w:val="00151F75"/>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D53"/>
    <w:rsid w:val="00183D99"/>
    <w:rsid w:val="00185BF4"/>
    <w:rsid w:val="00185C61"/>
    <w:rsid w:val="00186C7F"/>
    <w:rsid w:val="00186F19"/>
    <w:rsid w:val="00191375"/>
    <w:rsid w:val="00191DD9"/>
    <w:rsid w:val="00192421"/>
    <w:rsid w:val="00192AFC"/>
    <w:rsid w:val="00192DC1"/>
    <w:rsid w:val="00193D4C"/>
    <w:rsid w:val="00195805"/>
    <w:rsid w:val="00197009"/>
    <w:rsid w:val="0019713C"/>
    <w:rsid w:val="001972D1"/>
    <w:rsid w:val="001A0B7C"/>
    <w:rsid w:val="001A2F6C"/>
    <w:rsid w:val="001A41EB"/>
    <w:rsid w:val="001A52DB"/>
    <w:rsid w:val="001A56BE"/>
    <w:rsid w:val="001A584E"/>
    <w:rsid w:val="001A58AC"/>
    <w:rsid w:val="001A66CF"/>
    <w:rsid w:val="001A7B24"/>
    <w:rsid w:val="001A7CD0"/>
    <w:rsid w:val="001B0A55"/>
    <w:rsid w:val="001B0ADA"/>
    <w:rsid w:val="001B0CAC"/>
    <w:rsid w:val="001B117D"/>
    <w:rsid w:val="001B2246"/>
    <w:rsid w:val="001B38D2"/>
    <w:rsid w:val="001B43A0"/>
    <w:rsid w:val="001B4F71"/>
    <w:rsid w:val="001B6C6D"/>
    <w:rsid w:val="001C0C19"/>
    <w:rsid w:val="001C0EEB"/>
    <w:rsid w:val="001C1DB4"/>
    <w:rsid w:val="001C2991"/>
    <w:rsid w:val="001C3727"/>
    <w:rsid w:val="001C45D3"/>
    <w:rsid w:val="001C4F95"/>
    <w:rsid w:val="001D08D5"/>
    <w:rsid w:val="001D0D21"/>
    <w:rsid w:val="001D1859"/>
    <w:rsid w:val="001D4654"/>
    <w:rsid w:val="001D46EE"/>
    <w:rsid w:val="001D4BE1"/>
    <w:rsid w:val="001D77CC"/>
    <w:rsid w:val="001E06A4"/>
    <w:rsid w:val="001E08B1"/>
    <w:rsid w:val="001E3135"/>
    <w:rsid w:val="001E4D8E"/>
    <w:rsid w:val="001E5720"/>
    <w:rsid w:val="001E5BD8"/>
    <w:rsid w:val="001E6F03"/>
    <w:rsid w:val="001E7B74"/>
    <w:rsid w:val="001F3D96"/>
    <w:rsid w:val="001F3F1D"/>
    <w:rsid w:val="001F46C4"/>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7EE"/>
    <w:rsid w:val="00211B66"/>
    <w:rsid w:val="00211D62"/>
    <w:rsid w:val="0021425A"/>
    <w:rsid w:val="002150CA"/>
    <w:rsid w:val="00215DF8"/>
    <w:rsid w:val="002179F8"/>
    <w:rsid w:val="00217B5F"/>
    <w:rsid w:val="002212B8"/>
    <w:rsid w:val="00222571"/>
    <w:rsid w:val="00222A70"/>
    <w:rsid w:val="002234A7"/>
    <w:rsid w:val="002237E6"/>
    <w:rsid w:val="00224209"/>
    <w:rsid w:val="0022769E"/>
    <w:rsid w:val="00230496"/>
    <w:rsid w:val="00232853"/>
    <w:rsid w:val="002335A2"/>
    <w:rsid w:val="0023365D"/>
    <w:rsid w:val="002336C0"/>
    <w:rsid w:val="002347E5"/>
    <w:rsid w:val="00234EB8"/>
    <w:rsid w:val="00240004"/>
    <w:rsid w:val="0024035E"/>
    <w:rsid w:val="00240779"/>
    <w:rsid w:val="00240A24"/>
    <w:rsid w:val="00241CB7"/>
    <w:rsid w:val="00242990"/>
    <w:rsid w:val="00242DE8"/>
    <w:rsid w:val="002470AB"/>
    <w:rsid w:val="0024732E"/>
    <w:rsid w:val="002518AC"/>
    <w:rsid w:val="002555EA"/>
    <w:rsid w:val="002570CB"/>
    <w:rsid w:val="002579A4"/>
    <w:rsid w:val="002605A8"/>
    <w:rsid w:val="002606DB"/>
    <w:rsid w:val="0026234E"/>
    <w:rsid w:val="002651B3"/>
    <w:rsid w:val="0026628E"/>
    <w:rsid w:val="002703CA"/>
    <w:rsid w:val="00273359"/>
    <w:rsid w:val="0027336B"/>
    <w:rsid w:val="00274972"/>
    <w:rsid w:val="00275359"/>
    <w:rsid w:val="00277ED4"/>
    <w:rsid w:val="00280358"/>
    <w:rsid w:val="002815BC"/>
    <w:rsid w:val="00283379"/>
    <w:rsid w:val="00283CE6"/>
    <w:rsid w:val="00284D0A"/>
    <w:rsid w:val="00285D81"/>
    <w:rsid w:val="0028713D"/>
    <w:rsid w:val="00291048"/>
    <w:rsid w:val="002912A4"/>
    <w:rsid w:val="00293499"/>
    <w:rsid w:val="00294049"/>
    <w:rsid w:val="002940DE"/>
    <w:rsid w:val="002941D2"/>
    <w:rsid w:val="00294EC7"/>
    <w:rsid w:val="00295114"/>
    <w:rsid w:val="00295687"/>
    <w:rsid w:val="00295E1C"/>
    <w:rsid w:val="002A0321"/>
    <w:rsid w:val="002A094B"/>
    <w:rsid w:val="002A288F"/>
    <w:rsid w:val="002A4D2B"/>
    <w:rsid w:val="002A5D6A"/>
    <w:rsid w:val="002A61B5"/>
    <w:rsid w:val="002A6E15"/>
    <w:rsid w:val="002B254D"/>
    <w:rsid w:val="002B2C76"/>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1A"/>
    <w:rsid w:val="002D0444"/>
    <w:rsid w:val="002D164A"/>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3C26"/>
    <w:rsid w:val="00324F04"/>
    <w:rsid w:val="00325424"/>
    <w:rsid w:val="00325BCC"/>
    <w:rsid w:val="00325D35"/>
    <w:rsid w:val="00326529"/>
    <w:rsid w:val="0032758F"/>
    <w:rsid w:val="00327E8D"/>
    <w:rsid w:val="0033248D"/>
    <w:rsid w:val="00332800"/>
    <w:rsid w:val="00332DAB"/>
    <w:rsid w:val="0033346F"/>
    <w:rsid w:val="0033579C"/>
    <w:rsid w:val="00337BA9"/>
    <w:rsid w:val="003401B2"/>
    <w:rsid w:val="00341D78"/>
    <w:rsid w:val="003426D9"/>
    <w:rsid w:val="00343084"/>
    <w:rsid w:val="00344AB1"/>
    <w:rsid w:val="00351034"/>
    <w:rsid w:val="00351238"/>
    <w:rsid w:val="00351B20"/>
    <w:rsid w:val="003527B3"/>
    <w:rsid w:val="00352B10"/>
    <w:rsid w:val="0035470C"/>
    <w:rsid w:val="003557D5"/>
    <w:rsid w:val="0035582A"/>
    <w:rsid w:val="003565BA"/>
    <w:rsid w:val="00356877"/>
    <w:rsid w:val="0035737D"/>
    <w:rsid w:val="003579A3"/>
    <w:rsid w:val="00360291"/>
    <w:rsid w:val="00360AC9"/>
    <w:rsid w:val="00360D81"/>
    <w:rsid w:val="00361449"/>
    <w:rsid w:val="003617AC"/>
    <w:rsid w:val="00361E2E"/>
    <w:rsid w:val="003625D8"/>
    <w:rsid w:val="00363631"/>
    <w:rsid w:val="003636FA"/>
    <w:rsid w:val="00365284"/>
    <w:rsid w:val="00367943"/>
    <w:rsid w:val="003714E6"/>
    <w:rsid w:val="00371CD2"/>
    <w:rsid w:val="00371CFB"/>
    <w:rsid w:val="0037270E"/>
    <w:rsid w:val="00373064"/>
    <w:rsid w:val="003733FA"/>
    <w:rsid w:val="00380B12"/>
    <w:rsid w:val="00381DE8"/>
    <w:rsid w:val="00382306"/>
    <w:rsid w:val="00383451"/>
    <w:rsid w:val="00384478"/>
    <w:rsid w:val="00386C31"/>
    <w:rsid w:val="00386E2D"/>
    <w:rsid w:val="00386F24"/>
    <w:rsid w:val="0039171C"/>
    <w:rsid w:val="00393231"/>
    <w:rsid w:val="00395618"/>
    <w:rsid w:val="003960B6"/>
    <w:rsid w:val="003A0E0C"/>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0B7D"/>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A9A"/>
    <w:rsid w:val="00434DD3"/>
    <w:rsid w:val="00443FCA"/>
    <w:rsid w:val="00446A9A"/>
    <w:rsid w:val="004515E8"/>
    <w:rsid w:val="004525BB"/>
    <w:rsid w:val="004539CF"/>
    <w:rsid w:val="00453AE2"/>
    <w:rsid w:val="004540FD"/>
    <w:rsid w:val="00455A38"/>
    <w:rsid w:val="00456445"/>
    <w:rsid w:val="00456C3D"/>
    <w:rsid w:val="004573D0"/>
    <w:rsid w:val="00457B09"/>
    <w:rsid w:val="004643CA"/>
    <w:rsid w:val="00464B14"/>
    <w:rsid w:val="00467639"/>
    <w:rsid w:val="0047242D"/>
    <w:rsid w:val="0047289B"/>
    <w:rsid w:val="00472A5C"/>
    <w:rsid w:val="004730A8"/>
    <w:rsid w:val="00473358"/>
    <w:rsid w:val="00473B72"/>
    <w:rsid w:val="00474429"/>
    <w:rsid w:val="004768A6"/>
    <w:rsid w:val="00477429"/>
    <w:rsid w:val="0047754A"/>
    <w:rsid w:val="004776C6"/>
    <w:rsid w:val="00477FF6"/>
    <w:rsid w:val="00481CA9"/>
    <w:rsid w:val="0048233C"/>
    <w:rsid w:val="004829D5"/>
    <w:rsid w:val="004835E9"/>
    <w:rsid w:val="00483DE4"/>
    <w:rsid w:val="0048613C"/>
    <w:rsid w:val="00486F84"/>
    <w:rsid w:val="004872BB"/>
    <w:rsid w:val="0049086E"/>
    <w:rsid w:val="00491BE1"/>
    <w:rsid w:val="00491ECD"/>
    <w:rsid w:val="0049786A"/>
    <w:rsid w:val="004A1BB7"/>
    <w:rsid w:val="004A29B4"/>
    <w:rsid w:val="004A3353"/>
    <w:rsid w:val="004A3D08"/>
    <w:rsid w:val="004A3E39"/>
    <w:rsid w:val="004A66C5"/>
    <w:rsid w:val="004A698C"/>
    <w:rsid w:val="004A7A88"/>
    <w:rsid w:val="004B1692"/>
    <w:rsid w:val="004B2B34"/>
    <w:rsid w:val="004B31EF"/>
    <w:rsid w:val="004B56FF"/>
    <w:rsid w:val="004B5830"/>
    <w:rsid w:val="004B58F6"/>
    <w:rsid w:val="004B6A27"/>
    <w:rsid w:val="004C0876"/>
    <w:rsid w:val="004C1FD5"/>
    <w:rsid w:val="004C2E90"/>
    <w:rsid w:val="004C373B"/>
    <w:rsid w:val="004C421F"/>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659"/>
    <w:rsid w:val="004E785E"/>
    <w:rsid w:val="004E7B98"/>
    <w:rsid w:val="004F072F"/>
    <w:rsid w:val="004F1641"/>
    <w:rsid w:val="004F2691"/>
    <w:rsid w:val="005012D8"/>
    <w:rsid w:val="00501757"/>
    <w:rsid w:val="00502183"/>
    <w:rsid w:val="0050245D"/>
    <w:rsid w:val="0050324C"/>
    <w:rsid w:val="00504D35"/>
    <w:rsid w:val="00505646"/>
    <w:rsid w:val="005057DB"/>
    <w:rsid w:val="0050584C"/>
    <w:rsid w:val="00505BA7"/>
    <w:rsid w:val="00506204"/>
    <w:rsid w:val="005069D7"/>
    <w:rsid w:val="0050789E"/>
    <w:rsid w:val="005078CF"/>
    <w:rsid w:val="00507C2D"/>
    <w:rsid w:val="00510934"/>
    <w:rsid w:val="00511B87"/>
    <w:rsid w:val="00513CB6"/>
    <w:rsid w:val="0051481E"/>
    <w:rsid w:val="00515F30"/>
    <w:rsid w:val="0051606D"/>
    <w:rsid w:val="00516525"/>
    <w:rsid w:val="00517DE5"/>
    <w:rsid w:val="00517EBF"/>
    <w:rsid w:val="00520EE0"/>
    <w:rsid w:val="00521265"/>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38C4"/>
    <w:rsid w:val="00545C54"/>
    <w:rsid w:val="00545D32"/>
    <w:rsid w:val="0054670D"/>
    <w:rsid w:val="00547231"/>
    <w:rsid w:val="005474C2"/>
    <w:rsid w:val="005476A5"/>
    <w:rsid w:val="00553025"/>
    <w:rsid w:val="0055356A"/>
    <w:rsid w:val="0055517A"/>
    <w:rsid w:val="005555AB"/>
    <w:rsid w:val="00556E47"/>
    <w:rsid w:val="00556F18"/>
    <w:rsid w:val="005602D4"/>
    <w:rsid w:val="005603C3"/>
    <w:rsid w:val="0056066F"/>
    <w:rsid w:val="00560F89"/>
    <w:rsid w:val="005623AD"/>
    <w:rsid w:val="00563B56"/>
    <w:rsid w:val="00566679"/>
    <w:rsid w:val="00566AA7"/>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6D6E"/>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0A97"/>
    <w:rsid w:val="005B13D8"/>
    <w:rsid w:val="005B18BB"/>
    <w:rsid w:val="005B258D"/>
    <w:rsid w:val="005B295B"/>
    <w:rsid w:val="005B3671"/>
    <w:rsid w:val="005B3D3B"/>
    <w:rsid w:val="005B56C3"/>
    <w:rsid w:val="005C0584"/>
    <w:rsid w:val="005C0AAD"/>
    <w:rsid w:val="005C0AEE"/>
    <w:rsid w:val="005C2450"/>
    <w:rsid w:val="005C3137"/>
    <w:rsid w:val="005C3365"/>
    <w:rsid w:val="005C3B77"/>
    <w:rsid w:val="005C47CE"/>
    <w:rsid w:val="005C66C9"/>
    <w:rsid w:val="005D0D8B"/>
    <w:rsid w:val="005D6105"/>
    <w:rsid w:val="005D6AEF"/>
    <w:rsid w:val="005E02C3"/>
    <w:rsid w:val="005E04C0"/>
    <w:rsid w:val="005E11B7"/>
    <w:rsid w:val="005E150E"/>
    <w:rsid w:val="005E3AFB"/>
    <w:rsid w:val="005E48BD"/>
    <w:rsid w:val="005E61A6"/>
    <w:rsid w:val="005E6FA9"/>
    <w:rsid w:val="005E71C7"/>
    <w:rsid w:val="005E75D1"/>
    <w:rsid w:val="005F0969"/>
    <w:rsid w:val="005F1597"/>
    <w:rsid w:val="005F2556"/>
    <w:rsid w:val="005F3AF5"/>
    <w:rsid w:val="005F402D"/>
    <w:rsid w:val="005F54E8"/>
    <w:rsid w:val="005F5537"/>
    <w:rsid w:val="005F7876"/>
    <w:rsid w:val="005F7ABF"/>
    <w:rsid w:val="005F7D2E"/>
    <w:rsid w:val="00600954"/>
    <w:rsid w:val="006032FE"/>
    <w:rsid w:val="0060334F"/>
    <w:rsid w:val="006037C1"/>
    <w:rsid w:val="00603BD8"/>
    <w:rsid w:val="00603F9D"/>
    <w:rsid w:val="0060433B"/>
    <w:rsid w:val="00605A1A"/>
    <w:rsid w:val="00606502"/>
    <w:rsid w:val="00607314"/>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273"/>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9"/>
    <w:rsid w:val="00654504"/>
    <w:rsid w:val="00654E02"/>
    <w:rsid w:val="00660A60"/>
    <w:rsid w:val="00660F6E"/>
    <w:rsid w:val="006614D5"/>
    <w:rsid w:val="00662279"/>
    <w:rsid w:val="00665D26"/>
    <w:rsid w:val="00666723"/>
    <w:rsid w:val="00666AFD"/>
    <w:rsid w:val="00666D29"/>
    <w:rsid w:val="00671DC7"/>
    <w:rsid w:val="00672097"/>
    <w:rsid w:val="00672262"/>
    <w:rsid w:val="00675E47"/>
    <w:rsid w:val="00676A51"/>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7979"/>
    <w:rsid w:val="006A00F8"/>
    <w:rsid w:val="006A0881"/>
    <w:rsid w:val="006A1C8D"/>
    <w:rsid w:val="006A22AC"/>
    <w:rsid w:val="006A27AB"/>
    <w:rsid w:val="006A2EE1"/>
    <w:rsid w:val="006A2F5A"/>
    <w:rsid w:val="006A304A"/>
    <w:rsid w:val="006A3CB7"/>
    <w:rsid w:val="006A3CEB"/>
    <w:rsid w:val="006A3F3C"/>
    <w:rsid w:val="006A66B9"/>
    <w:rsid w:val="006A6AAE"/>
    <w:rsid w:val="006A6F69"/>
    <w:rsid w:val="006A7814"/>
    <w:rsid w:val="006B15FA"/>
    <w:rsid w:val="006B4B58"/>
    <w:rsid w:val="006B4D26"/>
    <w:rsid w:val="006B4FA5"/>
    <w:rsid w:val="006B53FF"/>
    <w:rsid w:val="006C1370"/>
    <w:rsid w:val="006C1FB7"/>
    <w:rsid w:val="006C58B2"/>
    <w:rsid w:val="006C7448"/>
    <w:rsid w:val="006C7525"/>
    <w:rsid w:val="006D0A61"/>
    <w:rsid w:val="006D1697"/>
    <w:rsid w:val="006D2697"/>
    <w:rsid w:val="006D4959"/>
    <w:rsid w:val="006D498F"/>
    <w:rsid w:val="006D4A0C"/>
    <w:rsid w:val="006D4D28"/>
    <w:rsid w:val="006D579A"/>
    <w:rsid w:val="006D704D"/>
    <w:rsid w:val="006E1CA4"/>
    <w:rsid w:val="006E1FE6"/>
    <w:rsid w:val="006E2C95"/>
    <w:rsid w:val="006E4E63"/>
    <w:rsid w:val="006E6014"/>
    <w:rsid w:val="006E6BCB"/>
    <w:rsid w:val="006E712F"/>
    <w:rsid w:val="006F0AA8"/>
    <w:rsid w:val="006F0E96"/>
    <w:rsid w:val="006F2FC7"/>
    <w:rsid w:val="006F3370"/>
    <w:rsid w:val="006F4BFF"/>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0E"/>
    <w:rsid w:val="00722120"/>
    <w:rsid w:val="007248E3"/>
    <w:rsid w:val="00725060"/>
    <w:rsid w:val="00725B38"/>
    <w:rsid w:val="00725DFE"/>
    <w:rsid w:val="007262AD"/>
    <w:rsid w:val="00726931"/>
    <w:rsid w:val="00731EBF"/>
    <w:rsid w:val="007349D4"/>
    <w:rsid w:val="00736201"/>
    <w:rsid w:val="00736D99"/>
    <w:rsid w:val="0073747C"/>
    <w:rsid w:val="00737DC3"/>
    <w:rsid w:val="0074121F"/>
    <w:rsid w:val="00743626"/>
    <w:rsid w:val="0075165B"/>
    <w:rsid w:val="00752539"/>
    <w:rsid w:val="007531D5"/>
    <w:rsid w:val="007552DE"/>
    <w:rsid w:val="0075692D"/>
    <w:rsid w:val="00756B6B"/>
    <w:rsid w:val="0075717E"/>
    <w:rsid w:val="00757188"/>
    <w:rsid w:val="007571AC"/>
    <w:rsid w:val="00760FDA"/>
    <w:rsid w:val="007616F9"/>
    <w:rsid w:val="00761FCB"/>
    <w:rsid w:val="007623AA"/>
    <w:rsid w:val="0076289E"/>
    <w:rsid w:val="007639FD"/>
    <w:rsid w:val="00763FE7"/>
    <w:rsid w:val="007647A5"/>
    <w:rsid w:val="0076552F"/>
    <w:rsid w:val="00765AC4"/>
    <w:rsid w:val="0076683F"/>
    <w:rsid w:val="00766952"/>
    <w:rsid w:val="00770617"/>
    <w:rsid w:val="00770704"/>
    <w:rsid w:val="00770D6D"/>
    <w:rsid w:val="00772254"/>
    <w:rsid w:val="007757FB"/>
    <w:rsid w:val="007764AA"/>
    <w:rsid w:val="007811DA"/>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36E5"/>
    <w:rsid w:val="007B3AEC"/>
    <w:rsid w:val="007B3F7B"/>
    <w:rsid w:val="007B5B29"/>
    <w:rsid w:val="007B68AD"/>
    <w:rsid w:val="007B6946"/>
    <w:rsid w:val="007C01C5"/>
    <w:rsid w:val="007C0283"/>
    <w:rsid w:val="007C1391"/>
    <w:rsid w:val="007C2258"/>
    <w:rsid w:val="007C37B6"/>
    <w:rsid w:val="007C4164"/>
    <w:rsid w:val="007C4F0C"/>
    <w:rsid w:val="007C6921"/>
    <w:rsid w:val="007D0CBD"/>
    <w:rsid w:val="007D0E3C"/>
    <w:rsid w:val="007D1D27"/>
    <w:rsid w:val="007D1D83"/>
    <w:rsid w:val="007D2BD8"/>
    <w:rsid w:val="007D312C"/>
    <w:rsid w:val="007D343F"/>
    <w:rsid w:val="007D34E4"/>
    <w:rsid w:val="007D44FA"/>
    <w:rsid w:val="007D69DA"/>
    <w:rsid w:val="007D7046"/>
    <w:rsid w:val="007E3D37"/>
    <w:rsid w:val="007E3E7F"/>
    <w:rsid w:val="007E40D0"/>
    <w:rsid w:val="007E4386"/>
    <w:rsid w:val="007E592A"/>
    <w:rsid w:val="007E687B"/>
    <w:rsid w:val="007E71E9"/>
    <w:rsid w:val="007F00A6"/>
    <w:rsid w:val="007F00E3"/>
    <w:rsid w:val="007F06EA"/>
    <w:rsid w:val="007F1306"/>
    <w:rsid w:val="007F13E0"/>
    <w:rsid w:val="007F1C13"/>
    <w:rsid w:val="007F3032"/>
    <w:rsid w:val="007F3BC5"/>
    <w:rsid w:val="007F4F89"/>
    <w:rsid w:val="007F52FB"/>
    <w:rsid w:val="007F5E40"/>
    <w:rsid w:val="007F758E"/>
    <w:rsid w:val="00801D1D"/>
    <w:rsid w:val="00802833"/>
    <w:rsid w:val="00802E30"/>
    <w:rsid w:val="008046E1"/>
    <w:rsid w:val="00804D5B"/>
    <w:rsid w:val="00805A82"/>
    <w:rsid w:val="00806954"/>
    <w:rsid w:val="00806C7A"/>
    <w:rsid w:val="008109DF"/>
    <w:rsid w:val="008141CF"/>
    <w:rsid w:val="00816B25"/>
    <w:rsid w:val="00820B5B"/>
    <w:rsid w:val="00822040"/>
    <w:rsid w:val="0082287D"/>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605"/>
    <w:rsid w:val="00847AEC"/>
    <w:rsid w:val="00847C9B"/>
    <w:rsid w:val="00850974"/>
    <w:rsid w:val="00851DCB"/>
    <w:rsid w:val="00851E37"/>
    <w:rsid w:val="00852F00"/>
    <w:rsid w:val="00853C57"/>
    <w:rsid w:val="00854702"/>
    <w:rsid w:val="00854C4C"/>
    <w:rsid w:val="00856386"/>
    <w:rsid w:val="00856F73"/>
    <w:rsid w:val="00857876"/>
    <w:rsid w:val="0086070D"/>
    <w:rsid w:val="00860B72"/>
    <w:rsid w:val="00862846"/>
    <w:rsid w:val="00865767"/>
    <w:rsid w:val="008660DA"/>
    <w:rsid w:val="008705FA"/>
    <w:rsid w:val="00872BC3"/>
    <w:rsid w:val="008732E6"/>
    <w:rsid w:val="0087472B"/>
    <w:rsid w:val="00874E82"/>
    <w:rsid w:val="0087537C"/>
    <w:rsid w:val="0087568D"/>
    <w:rsid w:val="00876135"/>
    <w:rsid w:val="00876B96"/>
    <w:rsid w:val="008776A4"/>
    <w:rsid w:val="00877A26"/>
    <w:rsid w:val="00877ADC"/>
    <w:rsid w:val="0088057C"/>
    <w:rsid w:val="00881815"/>
    <w:rsid w:val="00881E9C"/>
    <w:rsid w:val="0088528E"/>
    <w:rsid w:val="0088583E"/>
    <w:rsid w:val="00890817"/>
    <w:rsid w:val="008914EB"/>
    <w:rsid w:val="0089162F"/>
    <w:rsid w:val="00893189"/>
    <w:rsid w:val="00895EC9"/>
    <w:rsid w:val="00895ED9"/>
    <w:rsid w:val="00895EED"/>
    <w:rsid w:val="00896CE5"/>
    <w:rsid w:val="008974D5"/>
    <w:rsid w:val="00897DD7"/>
    <w:rsid w:val="008A0AEF"/>
    <w:rsid w:val="008A278C"/>
    <w:rsid w:val="008A2A5C"/>
    <w:rsid w:val="008A2A8E"/>
    <w:rsid w:val="008A3641"/>
    <w:rsid w:val="008A3879"/>
    <w:rsid w:val="008A3B4B"/>
    <w:rsid w:val="008A5279"/>
    <w:rsid w:val="008A63E3"/>
    <w:rsid w:val="008A63E7"/>
    <w:rsid w:val="008A6E2B"/>
    <w:rsid w:val="008A7755"/>
    <w:rsid w:val="008B463A"/>
    <w:rsid w:val="008B58AE"/>
    <w:rsid w:val="008B5AC8"/>
    <w:rsid w:val="008B5C7E"/>
    <w:rsid w:val="008B5F2F"/>
    <w:rsid w:val="008B6BA6"/>
    <w:rsid w:val="008B6D8A"/>
    <w:rsid w:val="008B71C9"/>
    <w:rsid w:val="008B7F92"/>
    <w:rsid w:val="008C04F7"/>
    <w:rsid w:val="008C101A"/>
    <w:rsid w:val="008C2BC5"/>
    <w:rsid w:val="008C2C35"/>
    <w:rsid w:val="008C2CC3"/>
    <w:rsid w:val="008C522D"/>
    <w:rsid w:val="008C73FB"/>
    <w:rsid w:val="008C7502"/>
    <w:rsid w:val="008D1212"/>
    <w:rsid w:val="008D3137"/>
    <w:rsid w:val="008D56EF"/>
    <w:rsid w:val="008E1A5F"/>
    <w:rsid w:val="008E1BDB"/>
    <w:rsid w:val="008E2620"/>
    <w:rsid w:val="008E3B04"/>
    <w:rsid w:val="008E4A0A"/>
    <w:rsid w:val="008E508E"/>
    <w:rsid w:val="008E55F8"/>
    <w:rsid w:val="008F18B5"/>
    <w:rsid w:val="008F28DF"/>
    <w:rsid w:val="008F3EE3"/>
    <w:rsid w:val="008F6324"/>
    <w:rsid w:val="008F7C2D"/>
    <w:rsid w:val="00900207"/>
    <w:rsid w:val="00901114"/>
    <w:rsid w:val="009022D0"/>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046D"/>
    <w:rsid w:val="00941AA8"/>
    <w:rsid w:val="00942737"/>
    <w:rsid w:val="0094288A"/>
    <w:rsid w:val="00942C6A"/>
    <w:rsid w:val="009435B0"/>
    <w:rsid w:val="009504FF"/>
    <w:rsid w:val="009509CC"/>
    <w:rsid w:val="0095116D"/>
    <w:rsid w:val="00951A41"/>
    <w:rsid w:val="0095353F"/>
    <w:rsid w:val="00957AFD"/>
    <w:rsid w:val="00962216"/>
    <w:rsid w:val="00962AAC"/>
    <w:rsid w:val="00962B73"/>
    <w:rsid w:val="00964CDA"/>
    <w:rsid w:val="00964DF6"/>
    <w:rsid w:val="00965784"/>
    <w:rsid w:val="00965FF4"/>
    <w:rsid w:val="0096724D"/>
    <w:rsid w:val="00967976"/>
    <w:rsid w:val="0097040B"/>
    <w:rsid w:val="0097171C"/>
    <w:rsid w:val="0097529D"/>
    <w:rsid w:val="009752B6"/>
    <w:rsid w:val="00976B1B"/>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0F7F"/>
    <w:rsid w:val="009A193E"/>
    <w:rsid w:val="009A1A0D"/>
    <w:rsid w:val="009A1C15"/>
    <w:rsid w:val="009A446A"/>
    <w:rsid w:val="009A46E0"/>
    <w:rsid w:val="009B0561"/>
    <w:rsid w:val="009B1FE6"/>
    <w:rsid w:val="009B20D2"/>
    <w:rsid w:val="009B2644"/>
    <w:rsid w:val="009B309A"/>
    <w:rsid w:val="009B5010"/>
    <w:rsid w:val="009B5F27"/>
    <w:rsid w:val="009C3318"/>
    <w:rsid w:val="009C46D9"/>
    <w:rsid w:val="009C5CA8"/>
    <w:rsid w:val="009D0880"/>
    <w:rsid w:val="009D15B5"/>
    <w:rsid w:val="009D254E"/>
    <w:rsid w:val="009D2DA8"/>
    <w:rsid w:val="009D4FAD"/>
    <w:rsid w:val="009D531E"/>
    <w:rsid w:val="009D6852"/>
    <w:rsid w:val="009E0972"/>
    <w:rsid w:val="009E0B64"/>
    <w:rsid w:val="009E12DC"/>
    <w:rsid w:val="009E2470"/>
    <w:rsid w:val="009E279A"/>
    <w:rsid w:val="009E28C4"/>
    <w:rsid w:val="009E4527"/>
    <w:rsid w:val="009E480A"/>
    <w:rsid w:val="009E5833"/>
    <w:rsid w:val="009E5FE4"/>
    <w:rsid w:val="009E6C51"/>
    <w:rsid w:val="009F1587"/>
    <w:rsid w:val="009F1E44"/>
    <w:rsid w:val="009F4318"/>
    <w:rsid w:val="009F6117"/>
    <w:rsid w:val="00A02D4B"/>
    <w:rsid w:val="00A02D6F"/>
    <w:rsid w:val="00A04765"/>
    <w:rsid w:val="00A04A2F"/>
    <w:rsid w:val="00A04B9A"/>
    <w:rsid w:val="00A0574C"/>
    <w:rsid w:val="00A06869"/>
    <w:rsid w:val="00A07134"/>
    <w:rsid w:val="00A07A94"/>
    <w:rsid w:val="00A126DF"/>
    <w:rsid w:val="00A12E93"/>
    <w:rsid w:val="00A1500B"/>
    <w:rsid w:val="00A1565F"/>
    <w:rsid w:val="00A15F83"/>
    <w:rsid w:val="00A176A6"/>
    <w:rsid w:val="00A17C05"/>
    <w:rsid w:val="00A17E11"/>
    <w:rsid w:val="00A20372"/>
    <w:rsid w:val="00A206B2"/>
    <w:rsid w:val="00A20A35"/>
    <w:rsid w:val="00A226C0"/>
    <w:rsid w:val="00A250D5"/>
    <w:rsid w:val="00A3064D"/>
    <w:rsid w:val="00A30E24"/>
    <w:rsid w:val="00A31345"/>
    <w:rsid w:val="00A316F5"/>
    <w:rsid w:val="00A31D3C"/>
    <w:rsid w:val="00A33E12"/>
    <w:rsid w:val="00A34053"/>
    <w:rsid w:val="00A3501D"/>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0988"/>
    <w:rsid w:val="00A51393"/>
    <w:rsid w:val="00A52DFB"/>
    <w:rsid w:val="00A5311E"/>
    <w:rsid w:val="00A53F4D"/>
    <w:rsid w:val="00A548E9"/>
    <w:rsid w:val="00A55E2D"/>
    <w:rsid w:val="00A56FBF"/>
    <w:rsid w:val="00A578EB"/>
    <w:rsid w:val="00A57B64"/>
    <w:rsid w:val="00A57DC2"/>
    <w:rsid w:val="00A57FDB"/>
    <w:rsid w:val="00A6010F"/>
    <w:rsid w:val="00A60CCE"/>
    <w:rsid w:val="00A640CA"/>
    <w:rsid w:val="00A646E0"/>
    <w:rsid w:val="00A66324"/>
    <w:rsid w:val="00A7142E"/>
    <w:rsid w:val="00A71531"/>
    <w:rsid w:val="00A71B72"/>
    <w:rsid w:val="00A73FEC"/>
    <w:rsid w:val="00A740BA"/>
    <w:rsid w:val="00A75BF9"/>
    <w:rsid w:val="00A7641E"/>
    <w:rsid w:val="00A76CF6"/>
    <w:rsid w:val="00A81115"/>
    <w:rsid w:val="00A82979"/>
    <w:rsid w:val="00A83EBA"/>
    <w:rsid w:val="00A84F64"/>
    <w:rsid w:val="00A85124"/>
    <w:rsid w:val="00A85477"/>
    <w:rsid w:val="00A85D7A"/>
    <w:rsid w:val="00A92DFD"/>
    <w:rsid w:val="00A93AAA"/>
    <w:rsid w:val="00A94CA4"/>
    <w:rsid w:val="00A95007"/>
    <w:rsid w:val="00A956F8"/>
    <w:rsid w:val="00A95E63"/>
    <w:rsid w:val="00A972F7"/>
    <w:rsid w:val="00AA331F"/>
    <w:rsid w:val="00AA566A"/>
    <w:rsid w:val="00AA60D1"/>
    <w:rsid w:val="00AA7B39"/>
    <w:rsid w:val="00AA7D08"/>
    <w:rsid w:val="00AA7E90"/>
    <w:rsid w:val="00AB0FEE"/>
    <w:rsid w:val="00AB274F"/>
    <w:rsid w:val="00AB382D"/>
    <w:rsid w:val="00AB3EF6"/>
    <w:rsid w:val="00AB40ED"/>
    <w:rsid w:val="00AB595B"/>
    <w:rsid w:val="00AC3783"/>
    <w:rsid w:val="00AC6800"/>
    <w:rsid w:val="00AC720A"/>
    <w:rsid w:val="00AD14CA"/>
    <w:rsid w:val="00AD1A75"/>
    <w:rsid w:val="00AD3918"/>
    <w:rsid w:val="00AD4D55"/>
    <w:rsid w:val="00AD6A21"/>
    <w:rsid w:val="00AD7502"/>
    <w:rsid w:val="00AD7F74"/>
    <w:rsid w:val="00AE0C12"/>
    <w:rsid w:val="00AE0C98"/>
    <w:rsid w:val="00AE1126"/>
    <w:rsid w:val="00AE1591"/>
    <w:rsid w:val="00AE3819"/>
    <w:rsid w:val="00AE3EF1"/>
    <w:rsid w:val="00AE4BA4"/>
    <w:rsid w:val="00AE652A"/>
    <w:rsid w:val="00AF01FA"/>
    <w:rsid w:val="00AF554C"/>
    <w:rsid w:val="00AF6859"/>
    <w:rsid w:val="00AF7C9B"/>
    <w:rsid w:val="00B01F61"/>
    <w:rsid w:val="00B02DDC"/>
    <w:rsid w:val="00B02EF7"/>
    <w:rsid w:val="00B032C6"/>
    <w:rsid w:val="00B03CEE"/>
    <w:rsid w:val="00B043D1"/>
    <w:rsid w:val="00B07C72"/>
    <w:rsid w:val="00B100F6"/>
    <w:rsid w:val="00B11DCE"/>
    <w:rsid w:val="00B12274"/>
    <w:rsid w:val="00B1243C"/>
    <w:rsid w:val="00B12D31"/>
    <w:rsid w:val="00B13067"/>
    <w:rsid w:val="00B147C0"/>
    <w:rsid w:val="00B165FC"/>
    <w:rsid w:val="00B20150"/>
    <w:rsid w:val="00B21B02"/>
    <w:rsid w:val="00B23568"/>
    <w:rsid w:val="00B23F9D"/>
    <w:rsid w:val="00B243F6"/>
    <w:rsid w:val="00B24824"/>
    <w:rsid w:val="00B25E06"/>
    <w:rsid w:val="00B26984"/>
    <w:rsid w:val="00B26BED"/>
    <w:rsid w:val="00B276B7"/>
    <w:rsid w:val="00B278FE"/>
    <w:rsid w:val="00B27C70"/>
    <w:rsid w:val="00B31CF6"/>
    <w:rsid w:val="00B3341E"/>
    <w:rsid w:val="00B33780"/>
    <w:rsid w:val="00B33BC2"/>
    <w:rsid w:val="00B34F11"/>
    <w:rsid w:val="00B368C1"/>
    <w:rsid w:val="00B369D8"/>
    <w:rsid w:val="00B40889"/>
    <w:rsid w:val="00B41028"/>
    <w:rsid w:val="00B417B5"/>
    <w:rsid w:val="00B427E0"/>
    <w:rsid w:val="00B440E2"/>
    <w:rsid w:val="00B47EEF"/>
    <w:rsid w:val="00B5102E"/>
    <w:rsid w:val="00B52199"/>
    <w:rsid w:val="00B52818"/>
    <w:rsid w:val="00B55A26"/>
    <w:rsid w:val="00B55F55"/>
    <w:rsid w:val="00B56C1C"/>
    <w:rsid w:val="00B56C34"/>
    <w:rsid w:val="00B62AC9"/>
    <w:rsid w:val="00B6306A"/>
    <w:rsid w:val="00B6405E"/>
    <w:rsid w:val="00B6511C"/>
    <w:rsid w:val="00B65C6E"/>
    <w:rsid w:val="00B671B7"/>
    <w:rsid w:val="00B67585"/>
    <w:rsid w:val="00B71B20"/>
    <w:rsid w:val="00B74AB8"/>
    <w:rsid w:val="00B74D15"/>
    <w:rsid w:val="00B75094"/>
    <w:rsid w:val="00B75BDC"/>
    <w:rsid w:val="00B75D6C"/>
    <w:rsid w:val="00B7731A"/>
    <w:rsid w:val="00B77547"/>
    <w:rsid w:val="00B77C2E"/>
    <w:rsid w:val="00B8209D"/>
    <w:rsid w:val="00B829DE"/>
    <w:rsid w:val="00B82B64"/>
    <w:rsid w:val="00B83C38"/>
    <w:rsid w:val="00B84D37"/>
    <w:rsid w:val="00B855D2"/>
    <w:rsid w:val="00B93B95"/>
    <w:rsid w:val="00B95AE3"/>
    <w:rsid w:val="00B964AC"/>
    <w:rsid w:val="00B97CD0"/>
    <w:rsid w:val="00B97E46"/>
    <w:rsid w:val="00BA078D"/>
    <w:rsid w:val="00BA2203"/>
    <w:rsid w:val="00BA2ABE"/>
    <w:rsid w:val="00BA4316"/>
    <w:rsid w:val="00BA6081"/>
    <w:rsid w:val="00BA6A85"/>
    <w:rsid w:val="00BB14F8"/>
    <w:rsid w:val="00BB1999"/>
    <w:rsid w:val="00BB201D"/>
    <w:rsid w:val="00BB48E7"/>
    <w:rsid w:val="00BB6648"/>
    <w:rsid w:val="00BB70AA"/>
    <w:rsid w:val="00BB73F6"/>
    <w:rsid w:val="00BB7B96"/>
    <w:rsid w:val="00BC2325"/>
    <w:rsid w:val="00BC23A1"/>
    <w:rsid w:val="00BC6192"/>
    <w:rsid w:val="00BD0029"/>
    <w:rsid w:val="00BD15C8"/>
    <w:rsid w:val="00BD3D87"/>
    <w:rsid w:val="00BD561F"/>
    <w:rsid w:val="00BD6290"/>
    <w:rsid w:val="00BE0BA1"/>
    <w:rsid w:val="00BE324C"/>
    <w:rsid w:val="00BE3881"/>
    <w:rsid w:val="00BE41CB"/>
    <w:rsid w:val="00BE53B2"/>
    <w:rsid w:val="00BE5FEA"/>
    <w:rsid w:val="00BE6B90"/>
    <w:rsid w:val="00BF33E1"/>
    <w:rsid w:val="00BF3717"/>
    <w:rsid w:val="00BF371E"/>
    <w:rsid w:val="00BF7076"/>
    <w:rsid w:val="00C00E7C"/>
    <w:rsid w:val="00C00F61"/>
    <w:rsid w:val="00C03316"/>
    <w:rsid w:val="00C03DD4"/>
    <w:rsid w:val="00C0426B"/>
    <w:rsid w:val="00C04452"/>
    <w:rsid w:val="00C07EC6"/>
    <w:rsid w:val="00C07F72"/>
    <w:rsid w:val="00C10B1D"/>
    <w:rsid w:val="00C11214"/>
    <w:rsid w:val="00C11466"/>
    <w:rsid w:val="00C1211C"/>
    <w:rsid w:val="00C13634"/>
    <w:rsid w:val="00C17250"/>
    <w:rsid w:val="00C23A3D"/>
    <w:rsid w:val="00C24B13"/>
    <w:rsid w:val="00C261D0"/>
    <w:rsid w:val="00C27721"/>
    <w:rsid w:val="00C2781A"/>
    <w:rsid w:val="00C31DC1"/>
    <w:rsid w:val="00C32C8F"/>
    <w:rsid w:val="00C32D87"/>
    <w:rsid w:val="00C3563D"/>
    <w:rsid w:val="00C35760"/>
    <w:rsid w:val="00C357C4"/>
    <w:rsid w:val="00C36A29"/>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1B9A"/>
    <w:rsid w:val="00C62711"/>
    <w:rsid w:val="00C64B24"/>
    <w:rsid w:val="00C66845"/>
    <w:rsid w:val="00C67E04"/>
    <w:rsid w:val="00C7258E"/>
    <w:rsid w:val="00C7507E"/>
    <w:rsid w:val="00C7573A"/>
    <w:rsid w:val="00C7607B"/>
    <w:rsid w:val="00C769ED"/>
    <w:rsid w:val="00C77960"/>
    <w:rsid w:val="00C8002A"/>
    <w:rsid w:val="00C8015A"/>
    <w:rsid w:val="00C80316"/>
    <w:rsid w:val="00C822F7"/>
    <w:rsid w:val="00C83712"/>
    <w:rsid w:val="00C8382F"/>
    <w:rsid w:val="00C84A0E"/>
    <w:rsid w:val="00C86BB1"/>
    <w:rsid w:val="00C87C23"/>
    <w:rsid w:val="00C92553"/>
    <w:rsid w:val="00C9264C"/>
    <w:rsid w:val="00C93829"/>
    <w:rsid w:val="00C94AE9"/>
    <w:rsid w:val="00C97966"/>
    <w:rsid w:val="00CA03F9"/>
    <w:rsid w:val="00CA0A43"/>
    <w:rsid w:val="00CA2B76"/>
    <w:rsid w:val="00CA3196"/>
    <w:rsid w:val="00CA4457"/>
    <w:rsid w:val="00CA4588"/>
    <w:rsid w:val="00CA69E1"/>
    <w:rsid w:val="00CB03B4"/>
    <w:rsid w:val="00CB1B4F"/>
    <w:rsid w:val="00CB4FDF"/>
    <w:rsid w:val="00CB5001"/>
    <w:rsid w:val="00CB6083"/>
    <w:rsid w:val="00CB782C"/>
    <w:rsid w:val="00CC08DE"/>
    <w:rsid w:val="00CC0CD9"/>
    <w:rsid w:val="00CC13EB"/>
    <w:rsid w:val="00CC22B3"/>
    <w:rsid w:val="00CC3868"/>
    <w:rsid w:val="00CC6227"/>
    <w:rsid w:val="00CC664A"/>
    <w:rsid w:val="00CC6B84"/>
    <w:rsid w:val="00CD030C"/>
    <w:rsid w:val="00CD03E5"/>
    <w:rsid w:val="00CD1C15"/>
    <w:rsid w:val="00CD29FA"/>
    <w:rsid w:val="00CD4047"/>
    <w:rsid w:val="00CD41DF"/>
    <w:rsid w:val="00CD4FF5"/>
    <w:rsid w:val="00CD6D68"/>
    <w:rsid w:val="00CD7C11"/>
    <w:rsid w:val="00CD7D72"/>
    <w:rsid w:val="00CE07F2"/>
    <w:rsid w:val="00CE13C2"/>
    <w:rsid w:val="00CE242D"/>
    <w:rsid w:val="00CE28DB"/>
    <w:rsid w:val="00CE72CF"/>
    <w:rsid w:val="00CE79A1"/>
    <w:rsid w:val="00CF1FDA"/>
    <w:rsid w:val="00CF2A29"/>
    <w:rsid w:val="00CF381A"/>
    <w:rsid w:val="00CF3A29"/>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6D5"/>
    <w:rsid w:val="00D13C58"/>
    <w:rsid w:val="00D14A9F"/>
    <w:rsid w:val="00D14D54"/>
    <w:rsid w:val="00D150BD"/>
    <w:rsid w:val="00D15372"/>
    <w:rsid w:val="00D15B9E"/>
    <w:rsid w:val="00D166BA"/>
    <w:rsid w:val="00D16C95"/>
    <w:rsid w:val="00D203BE"/>
    <w:rsid w:val="00D206BA"/>
    <w:rsid w:val="00D2075B"/>
    <w:rsid w:val="00D217CE"/>
    <w:rsid w:val="00D22430"/>
    <w:rsid w:val="00D3037A"/>
    <w:rsid w:val="00D34A71"/>
    <w:rsid w:val="00D34C30"/>
    <w:rsid w:val="00D377AD"/>
    <w:rsid w:val="00D41B45"/>
    <w:rsid w:val="00D41D5E"/>
    <w:rsid w:val="00D44018"/>
    <w:rsid w:val="00D449BA"/>
    <w:rsid w:val="00D45739"/>
    <w:rsid w:val="00D45FF9"/>
    <w:rsid w:val="00D47524"/>
    <w:rsid w:val="00D47AE7"/>
    <w:rsid w:val="00D55B71"/>
    <w:rsid w:val="00D56072"/>
    <w:rsid w:val="00D56E20"/>
    <w:rsid w:val="00D57587"/>
    <w:rsid w:val="00D60A84"/>
    <w:rsid w:val="00D613A0"/>
    <w:rsid w:val="00D62A7A"/>
    <w:rsid w:val="00D62D99"/>
    <w:rsid w:val="00D64E14"/>
    <w:rsid w:val="00D6507A"/>
    <w:rsid w:val="00D65CC0"/>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51F"/>
    <w:rsid w:val="00D876E3"/>
    <w:rsid w:val="00D94C2F"/>
    <w:rsid w:val="00D965FD"/>
    <w:rsid w:val="00D96911"/>
    <w:rsid w:val="00D96FB0"/>
    <w:rsid w:val="00DA0FDA"/>
    <w:rsid w:val="00DA153F"/>
    <w:rsid w:val="00DA2679"/>
    <w:rsid w:val="00DA3133"/>
    <w:rsid w:val="00DA65F8"/>
    <w:rsid w:val="00DA7AFA"/>
    <w:rsid w:val="00DB1B5D"/>
    <w:rsid w:val="00DB2025"/>
    <w:rsid w:val="00DB204C"/>
    <w:rsid w:val="00DB38CF"/>
    <w:rsid w:val="00DB4496"/>
    <w:rsid w:val="00DB4FC3"/>
    <w:rsid w:val="00DB6C2B"/>
    <w:rsid w:val="00DB7A04"/>
    <w:rsid w:val="00DB7D4C"/>
    <w:rsid w:val="00DC0169"/>
    <w:rsid w:val="00DC017C"/>
    <w:rsid w:val="00DC1572"/>
    <w:rsid w:val="00DC26E2"/>
    <w:rsid w:val="00DC29BB"/>
    <w:rsid w:val="00DC345F"/>
    <w:rsid w:val="00DC3A59"/>
    <w:rsid w:val="00DC4BFB"/>
    <w:rsid w:val="00DC5308"/>
    <w:rsid w:val="00DC7A3A"/>
    <w:rsid w:val="00DD0935"/>
    <w:rsid w:val="00DD165B"/>
    <w:rsid w:val="00DD1BD3"/>
    <w:rsid w:val="00DD26F8"/>
    <w:rsid w:val="00DD28D0"/>
    <w:rsid w:val="00DD3090"/>
    <w:rsid w:val="00DD3572"/>
    <w:rsid w:val="00DD5348"/>
    <w:rsid w:val="00DD579B"/>
    <w:rsid w:val="00DD5D00"/>
    <w:rsid w:val="00DD6B94"/>
    <w:rsid w:val="00DD70AC"/>
    <w:rsid w:val="00DE1944"/>
    <w:rsid w:val="00DE22EE"/>
    <w:rsid w:val="00DE2B0C"/>
    <w:rsid w:val="00DE3673"/>
    <w:rsid w:val="00DE5485"/>
    <w:rsid w:val="00DE5F65"/>
    <w:rsid w:val="00DF02B8"/>
    <w:rsid w:val="00DF06AF"/>
    <w:rsid w:val="00DF4943"/>
    <w:rsid w:val="00DF5377"/>
    <w:rsid w:val="00DF5740"/>
    <w:rsid w:val="00DF6B2F"/>
    <w:rsid w:val="00E04330"/>
    <w:rsid w:val="00E04B95"/>
    <w:rsid w:val="00E0605E"/>
    <w:rsid w:val="00E07188"/>
    <w:rsid w:val="00E073FF"/>
    <w:rsid w:val="00E076C8"/>
    <w:rsid w:val="00E10655"/>
    <w:rsid w:val="00E1072B"/>
    <w:rsid w:val="00E107F3"/>
    <w:rsid w:val="00E12628"/>
    <w:rsid w:val="00E1305F"/>
    <w:rsid w:val="00E13578"/>
    <w:rsid w:val="00E13E15"/>
    <w:rsid w:val="00E144D3"/>
    <w:rsid w:val="00E14AAB"/>
    <w:rsid w:val="00E14DCF"/>
    <w:rsid w:val="00E1745F"/>
    <w:rsid w:val="00E262BD"/>
    <w:rsid w:val="00E306CD"/>
    <w:rsid w:val="00E30822"/>
    <w:rsid w:val="00E34001"/>
    <w:rsid w:val="00E35194"/>
    <w:rsid w:val="00E36E36"/>
    <w:rsid w:val="00E37A7B"/>
    <w:rsid w:val="00E37C95"/>
    <w:rsid w:val="00E4158D"/>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0CB"/>
    <w:rsid w:val="00E63F20"/>
    <w:rsid w:val="00E6599A"/>
    <w:rsid w:val="00E659BC"/>
    <w:rsid w:val="00E660DF"/>
    <w:rsid w:val="00E66245"/>
    <w:rsid w:val="00E700F9"/>
    <w:rsid w:val="00E71098"/>
    <w:rsid w:val="00E717E8"/>
    <w:rsid w:val="00E71BE0"/>
    <w:rsid w:val="00E73DF6"/>
    <w:rsid w:val="00E75C7B"/>
    <w:rsid w:val="00E75F06"/>
    <w:rsid w:val="00E76237"/>
    <w:rsid w:val="00E8036E"/>
    <w:rsid w:val="00E818B8"/>
    <w:rsid w:val="00E82F24"/>
    <w:rsid w:val="00E83B9F"/>
    <w:rsid w:val="00E8503D"/>
    <w:rsid w:val="00E861D4"/>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3D56"/>
    <w:rsid w:val="00EA47B4"/>
    <w:rsid w:val="00EA5467"/>
    <w:rsid w:val="00EA5640"/>
    <w:rsid w:val="00EA5A7F"/>
    <w:rsid w:val="00EB0314"/>
    <w:rsid w:val="00EB0501"/>
    <w:rsid w:val="00EB0739"/>
    <w:rsid w:val="00EB0A71"/>
    <w:rsid w:val="00EB235C"/>
    <w:rsid w:val="00EB2C7E"/>
    <w:rsid w:val="00EB37E6"/>
    <w:rsid w:val="00EB6A8E"/>
    <w:rsid w:val="00EC006F"/>
    <w:rsid w:val="00EC3812"/>
    <w:rsid w:val="00EC3BF9"/>
    <w:rsid w:val="00EC49F4"/>
    <w:rsid w:val="00EC64CC"/>
    <w:rsid w:val="00EC66EF"/>
    <w:rsid w:val="00EC69AC"/>
    <w:rsid w:val="00EC6C57"/>
    <w:rsid w:val="00EC6E9F"/>
    <w:rsid w:val="00ED3088"/>
    <w:rsid w:val="00ED45F8"/>
    <w:rsid w:val="00ED465F"/>
    <w:rsid w:val="00ED49DD"/>
    <w:rsid w:val="00ED4F66"/>
    <w:rsid w:val="00ED5A35"/>
    <w:rsid w:val="00ED7594"/>
    <w:rsid w:val="00ED79AD"/>
    <w:rsid w:val="00EE279D"/>
    <w:rsid w:val="00EE31D3"/>
    <w:rsid w:val="00EE3284"/>
    <w:rsid w:val="00EE40F6"/>
    <w:rsid w:val="00EE4F97"/>
    <w:rsid w:val="00EE5BCF"/>
    <w:rsid w:val="00EE5E03"/>
    <w:rsid w:val="00EE62A9"/>
    <w:rsid w:val="00EE670D"/>
    <w:rsid w:val="00EE69AB"/>
    <w:rsid w:val="00EE7C24"/>
    <w:rsid w:val="00EF09C3"/>
    <w:rsid w:val="00EF1CB7"/>
    <w:rsid w:val="00EF4C7A"/>
    <w:rsid w:val="00EF655E"/>
    <w:rsid w:val="00EF7D65"/>
    <w:rsid w:val="00F00B96"/>
    <w:rsid w:val="00F039C0"/>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237CF"/>
    <w:rsid w:val="00F241AA"/>
    <w:rsid w:val="00F249C3"/>
    <w:rsid w:val="00F24C66"/>
    <w:rsid w:val="00F2665E"/>
    <w:rsid w:val="00F269A2"/>
    <w:rsid w:val="00F272A3"/>
    <w:rsid w:val="00F30FA1"/>
    <w:rsid w:val="00F325FD"/>
    <w:rsid w:val="00F326F7"/>
    <w:rsid w:val="00F32A8A"/>
    <w:rsid w:val="00F33212"/>
    <w:rsid w:val="00F337E7"/>
    <w:rsid w:val="00F35531"/>
    <w:rsid w:val="00F366D1"/>
    <w:rsid w:val="00F4035C"/>
    <w:rsid w:val="00F40C88"/>
    <w:rsid w:val="00F43D06"/>
    <w:rsid w:val="00F43E88"/>
    <w:rsid w:val="00F445B8"/>
    <w:rsid w:val="00F47D59"/>
    <w:rsid w:val="00F47FF2"/>
    <w:rsid w:val="00F504DA"/>
    <w:rsid w:val="00F50853"/>
    <w:rsid w:val="00F5478E"/>
    <w:rsid w:val="00F561EC"/>
    <w:rsid w:val="00F5767F"/>
    <w:rsid w:val="00F57BFA"/>
    <w:rsid w:val="00F60BC2"/>
    <w:rsid w:val="00F61644"/>
    <w:rsid w:val="00F617F3"/>
    <w:rsid w:val="00F61AAC"/>
    <w:rsid w:val="00F63109"/>
    <w:rsid w:val="00F63FF6"/>
    <w:rsid w:val="00F65111"/>
    <w:rsid w:val="00F6521D"/>
    <w:rsid w:val="00F664E0"/>
    <w:rsid w:val="00F66CBD"/>
    <w:rsid w:val="00F6718A"/>
    <w:rsid w:val="00F710E8"/>
    <w:rsid w:val="00F7289C"/>
    <w:rsid w:val="00F72B63"/>
    <w:rsid w:val="00F730BB"/>
    <w:rsid w:val="00F7532F"/>
    <w:rsid w:val="00F7721F"/>
    <w:rsid w:val="00F7773B"/>
    <w:rsid w:val="00F77EE2"/>
    <w:rsid w:val="00F838E9"/>
    <w:rsid w:val="00F841C3"/>
    <w:rsid w:val="00F842A7"/>
    <w:rsid w:val="00F8476D"/>
    <w:rsid w:val="00F853F4"/>
    <w:rsid w:val="00F862D0"/>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075"/>
    <w:rsid w:val="00FA491B"/>
    <w:rsid w:val="00FB1FA0"/>
    <w:rsid w:val="00FB23FD"/>
    <w:rsid w:val="00FB256B"/>
    <w:rsid w:val="00FB3FF4"/>
    <w:rsid w:val="00FB48E7"/>
    <w:rsid w:val="00FB5D5F"/>
    <w:rsid w:val="00FB7E30"/>
    <w:rsid w:val="00FC0D96"/>
    <w:rsid w:val="00FC17F3"/>
    <w:rsid w:val="00FC3493"/>
    <w:rsid w:val="00FC3731"/>
    <w:rsid w:val="00FC3C1E"/>
    <w:rsid w:val="00FC4A7D"/>
    <w:rsid w:val="00FC6030"/>
    <w:rsid w:val="00FC618A"/>
    <w:rsid w:val="00FD181E"/>
    <w:rsid w:val="00FD3EEF"/>
    <w:rsid w:val="00FD4360"/>
    <w:rsid w:val="00FD65B5"/>
    <w:rsid w:val="00FE1468"/>
    <w:rsid w:val="00FE1B4B"/>
    <w:rsid w:val="00FE29B5"/>
    <w:rsid w:val="00FE2E5C"/>
    <w:rsid w:val="00FE6FBA"/>
    <w:rsid w:val="00FE73F0"/>
    <w:rsid w:val="00FE7DB0"/>
    <w:rsid w:val="00FF116B"/>
    <w:rsid w:val="00FF1FA3"/>
    <w:rsid w:val="00FF252E"/>
    <w:rsid w:val="00FF4D04"/>
    <w:rsid w:val="00FF56EE"/>
    <w:rsid w:val="00FF59F5"/>
    <w:rsid w:val="00FF62CD"/>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C5361B08-BFF7-40C7-8257-80880425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7FF6"/>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0"/>
    <w:uiPriority w:val="99"/>
    <w:qFormat/>
    <w:rsid w:val="00380B12"/>
    <w:pPr>
      <w:keepNext/>
      <w:spacing w:before="120"/>
      <w:outlineLvl w:val="0"/>
    </w:pPr>
    <w:rPr>
      <w:b/>
      <w:bCs/>
      <w:sz w:val="28"/>
      <w:szCs w:val="28"/>
    </w:rPr>
  </w:style>
  <w:style w:type="paragraph" w:styleId="2">
    <w:name w:val="heading 2"/>
    <w:basedOn w:val="a"/>
    <w:next w:val="a"/>
    <w:link w:val="20"/>
    <w:uiPriority w:val="9"/>
    <w:qFormat/>
    <w:rsid w:val="00380B12"/>
    <w:pPr>
      <w:keepNext/>
      <w:spacing w:before="120"/>
      <w:outlineLvl w:val="1"/>
    </w:pPr>
    <w:rPr>
      <w:b/>
      <w:bCs/>
      <w:sz w:val="24"/>
    </w:rPr>
  </w:style>
  <w:style w:type="paragraph" w:styleId="3">
    <w:name w:val="heading 3"/>
    <w:basedOn w:val="a"/>
    <w:next w:val="a"/>
    <w:link w:val="30"/>
    <w:qFormat/>
    <w:rsid w:val="00380B12"/>
    <w:pPr>
      <w:keepNext/>
      <w:numPr>
        <w:ilvl w:val="2"/>
        <w:numId w:val="1"/>
      </w:numPr>
      <w:spacing w:before="120"/>
      <w:outlineLvl w:val="2"/>
    </w:pPr>
    <w:rPr>
      <w:b/>
    </w:rPr>
  </w:style>
  <w:style w:type="paragraph" w:styleId="4">
    <w:name w:val="heading 4"/>
    <w:basedOn w:val="a"/>
    <w:next w:val="a"/>
    <w:link w:val="40"/>
    <w:qFormat/>
    <w:rsid w:val="00380B12"/>
    <w:pPr>
      <w:keepNext/>
      <w:numPr>
        <w:ilvl w:val="3"/>
        <w:numId w:val="1"/>
      </w:numPr>
      <w:spacing w:before="120"/>
      <w:outlineLvl w:val="3"/>
    </w:pPr>
    <w:rPr>
      <w:b/>
      <w:bCs/>
      <w:szCs w:val="28"/>
    </w:rPr>
  </w:style>
  <w:style w:type="paragraph" w:styleId="5">
    <w:name w:val="heading 5"/>
    <w:basedOn w:val="a"/>
    <w:next w:val="a"/>
    <w:link w:val="50"/>
    <w:qFormat/>
    <w:rsid w:val="00380B12"/>
    <w:pPr>
      <w:keepNext/>
      <w:numPr>
        <w:ilvl w:val="4"/>
        <w:numId w:val="1"/>
      </w:numPr>
      <w:spacing w:before="120"/>
      <w:outlineLvl w:val="4"/>
    </w:pPr>
    <w:rPr>
      <w:b/>
      <w:bCs/>
      <w:i/>
      <w:iCs/>
      <w:szCs w:val="26"/>
    </w:rPr>
  </w:style>
  <w:style w:type="paragraph" w:styleId="6">
    <w:name w:val="heading 6"/>
    <w:basedOn w:val="a"/>
    <w:next w:val="a"/>
    <w:link w:val="60"/>
    <w:qFormat/>
    <w:rsid w:val="00380B12"/>
    <w:pPr>
      <w:numPr>
        <w:ilvl w:val="5"/>
        <w:numId w:val="1"/>
      </w:numPr>
      <w:spacing w:before="240" w:after="60"/>
      <w:outlineLvl w:val="5"/>
    </w:pPr>
    <w:rPr>
      <w:b/>
      <w:bCs/>
    </w:rPr>
  </w:style>
  <w:style w:type="paragraph" w:styleId="7">
    <w:name w:val="heading 7"/>
    <w:basedOn w:val="a"/>
    <w:next w:val="a"/>
    <w:link w:val="70"/>
    <w:qFormat/>
    <w:rsid w:val="00380B12"/>
    <w:pPr>
      <w:numPr>
        <w:ilvl w:val="6"/>
        <w:numId w:val="1"/>
      </w:numPr>
      <w:spacing w:before="240" w:after="60"/>
      <w:outlineLvl w:val="6"/>
    </w:pPr>
    <w:rPr>
      <w:sz w:val="24"/>
      <w:szCs w:val="24"/>
    </w:rPr>
  </w:style>
  <w:style w:type="paragraph" w:styleId="8">
    <w:name w:val="heading 8"/>
    <w:basedOn w:val="a"/>
    <w:next w:val="a"/>
    <w:link w:val="80"/>
    <w:qFormat/>
    <w:rsid w:val="00380B12"/>
    <w:pPr>
      <w:numPr>
        <w:ilvl w:val="7"/>
        <w:numId w:val="1"/>
      </w:numPr>
      <w:spacing w:before="240" w:after="60"/>
      <w:outlineLvl w:val="7"/>
    </w:pPr>
    <w:rPr>
      <w:i/>
      <w:iCs/>
      <w:sz w:val="24"/>
      <w:szCs w:val="24"/>
    </w:rPr>
  </w:style>
  <w:style w:type="paragraph" w:styleId="9">
    <w:name w:val="heading 9"/>
    <w:basedOn w:val="a"/>
    <w:next w:val="a"/>
    <w:link w:val="90"/>
    <w:qFormat/>
    <w:rsid w:val="00380B12"/>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80B12"/>
    <w:rPr>
      <w:sz w:val="20"/>
      <w:szCs w:val="20"/>
    </w:rPr>
  </w:style>
  <w:style w:type="character" w:customStyle="1" w:styleId="a4">
    <w:name w:val="正文文本 字符"/>
    <w:basedOn w:val="a0"/>
    <w:link w:val="a3"/>
    <w:rsid w:val="00380B12"/>
    <w:rPr>
      <w:rFonts w:ascii="Times New Roman" w:eastAsia="宋体" w:hAnsi="Times New Roman" w:cs="Times New Roman"/>
      <w:sz w:val="20"/>
      <w:szCs w:val="20"/>
    </w:rPr>
  </w:style>
  <w:style w:type="table" w:styleId="a5">
    <w:name w:val="Table Grid"/>
    <w:basedOn w:val="a1"/>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a"/>
    <w:link w:val="a7"/>
    <w:uiPriority w:val="34"/>
    <w:qFormat/>
    <w:rsid w:val="00380B12"/>
    <w:pPr>
      <w:ind w:left="720"/>
      <w:contextualSpacing/>
    </w:pPr>
  </w:style>
  <w:style w:type="character" w:customStyle="1" w:styleId="a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6"/>
    <w:uiPriority w:val="34"/>
    <w:qFormat/>
    <w:rsid w:val="00380B12"/>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uiPriority w:val="99"/>
    <w:rsid w:val="00380B12"/>
    <w:rPr>
      <w:rFonts w:ascii="Times New Roman" w:eastAsia="宋体" w:hAnsi="Times New Roman" w:cs="Times New Roman"/>
      <w:b/>
      <w:bCs/>
      <w:sz w:val="28"/>
      <w:szCs w:val="28"/>
    </w:rPr>
  </w:style>
  <w:style w:type="character" w:customStyle="1" w:styleId="20">
    <w:name w:val="标题 2 字符"/>
    <w:basedOn w:val="a0"/>
    <w:link w:val="2"/>
    <w:uiPriority w:val="9"/>
    <w:rsid w:val="00380B12"/>
    <w:rPr>
      <w:rFonts w:ascii="Times New Roman" w:eastAsia="宋体" w:hAnsi="Times New Roman" w:cs="Times New Roman"/>
      <w:b/>
      <w:bCs/>
      <w:sz w:val="24"/>
    </w:rPr>
  </w:style>
  <w:style w:type="character" w:customStyle="1" w:styleId="30">
    <w:name w:val="标题 3 字符"/>
    <w:basedOn w:val="a0"/>
    <w:link w:val="3"/>
    <w:rsid w:val="00380B12"/>
    <w:rPr>
      <w:rFonts w:ascii="Times New Roman" w:hAnsi="Times New Roman" w:cs="Times New Roman"/>
      <w:b/>
    </w:rPr>
  </w:style>
  <w:style w:type="character" w:customStyle="1" w:styleId="40">
    <w:name w:val="标题 4 字符"/>
    <w:basedOn w:val="a0"/>
    <w:link w:val="4"/>
    <w:rsid w:val="00380B12"/>
    <w:rPr>
      <w:rFonts w:ascii="Times New Roman" w:hAnsi="Times New Roman" w:cs="Times New Roman"/>
      <w:b/>
      <w:bCs/>
      <w:szCs w:val="28"/>
    </w:rPr>
  </w:style>
  <w:style w:type="character" w:customStyle="1" w:styleId="50">
    <w:name w:val="标题 5 字符"/>
    <w:basedOn w:val="a0"/>
    <w:link w:val="5"/>
    <w:rsid w:val="00380B12"/>
    <w:rPr>
      <w:rFonts w:ascii="Times New Roman" w:hAnsi="Times New Roman" w:cs="Times New Roman"/>
      <w:b/>
      <w:bCs/>
      <w:i/>
      <w:iCs/>
      <w:szCs w:val="26"/>
    </w:rPr>
  </w:style>
  <w:style w:type="character" w:customStyle="1" w:styleId="60">
    <w:name w:val="标题 6 字符"/>
    <w:basedOn w:val="a0"/>
    <w:link w:val="6"/>
    <w:rsid w:val="00380B12"/>
    <w:rPr>
      <w:rFonts w:ascii="Times New Roman" w:hAnsi="Times New Roman" w:cs="Times New Roman"/>
      <w:b/>
      <w:bCs/>
    </w:rPr>
  </w:style>
  <w:style w:type="character" w:customStyle="1" w:styleId="70">
    <w:name w:val="标题 7 字符"/>
    <w:basedOn w:val="a0"/>
    <w:link w:val="7"/>
    <w:rsid w:val="00380B12"/>
    <w:rPr>
      <w:rFonts w:ascii="Times New Roman" w:hAnsi="Times New Roman" w:cs="Times New Roman"/>
      <w:sz w:val="24"/>
      <w:szCs w:val="24"/>
    </w:rPr>
  </w:style>
  <w:style w:type="character" w:customStyle="1" w:styleId="80">
    <w:name w:val="标题 8 字符"/>
    <w:basedOn w:val="a0"/>
    <w:link w:val="8"/>
    <w:rsid w:val="00380B12"/>
    <w:rPr>
      <w:rFonts w:ascii="Times New Roman" w:hAnsi="Times New Roman" w:cs="Times New Roman"/>
      <w:i/>
      <w:iCs/>
      <w:sz w:val="24"/>
      <w:szCs w:val="24"/>
    </w:rPr>
  </w:style>
  <w:style w:type="character" w:customStyle="1" w:styleId="90">
    <w:name w:val="标题 9 字符"/>
    <w:basedOn w:val="a0"/>
    <w:link w:val="9"/>
    <w:rsid w:val="00380B12"/>
    <w:rPr>
      <w:rFonts w:ascii="Arial" w:hAnsi="Arial" w:cs="Arial"/>
    </w:rPr>
  </w:style>
  <w:style w:type="paragraph" w:customStyle="1" w:styleId="N1">
    <w:name w:val="N1"/>
    <w:basedOn w:val="a"/>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rsid w:val="00380B12"/>
    <w:rPr>
      <w:rFonts w:eastAsiaTheme="minorEastAsia" w:cstheme="minorHAnsi"/>
      <w:lang w:eastAsia="ko-KR" w:bidi="hi-IN"/>
    </w:rPr>
  </w:style>
  <w:style w:type="paragraph" w:styleId="a8">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
    <w:next w:val="a"/>
    <w:link w:val="a9"/>
    <w:uiPriority w:val="35"/>
    <w:qFormat/>
    <w:rsid w:val="001D4654"/>
    <w:pPr>
      <w:jc w:val="center"/>
    </w:pPr>
    <w:rPr>
      <w:b/>
      <w:bCs/>
      <w:kern w:val="2"/>
      <w:sz w:val="20"/>
      <w:szCs w:val="20"/>
      <w:lang w:val="en-GB" w:eastAsia="zh-CN"/>
    </w:rPr>
  </w:style>
  <w:style w:type="character" w:customStyle="1" w:styleId="a9">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8"/>
    <w:rsid w:val="001D4654"/>
    <w:rPr>
      <w:rFonts w:ascii="Times New Roman" w:eastAsia="宋体" w:hAnsi="Times New Roman" w:cs="Times New Roman"/>
      <w:b/>
      <w:bCs/>
      <w:kern w:val="2"/>
      <w:sz w:val="20"/>
      <w:szCs w:val="20"/>
      <w:lang w:val="en-GB" w:eastAsia="zh-CN"/>
    </w:rPr>
  </w:style>
  <w:style w:type="table" w:customStyle="1" w:styleId="11">
    <w:name w:val="网格型1"/>
    <w:basedOn w:val="a1"/>
    <w:next w:val="a5"/>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a">
    <w:name w:val="Balloon Text"/>
    <w:basedOn w:val="a"/>
    <w:link w:val="ab"/>
    <w:uiPriority w:val="99"/>
    <w:semiHidden/>
    <w:unhideWhenUsed/>
    <w:rsid w:val="00ED79AD"/>
    <w:pPr>
      <w:spacing w:after="0"/>
    </w:pPr>
    <w:rPr>
      <w:rFonts w:ascii="Segoe UI" w:hAnsi="Segoe UI" w:cs="Segoe UI"/>
      <w:sz w:val="18"/>
      <w:szCs w:val="18"/>
    </w:rPr>
  </w:style>
  <w:style w:type="character" w:customStyle="1" w:styleId="ab">
    <w:name w:val="批注框文本 字符"/>
    <w:basedOn w:val="a0"/>
    <w:link w:val="aa"/>
    <w:uiPriority w:val="99"/>
    <w:semiHidden/>
    <w:rsid w:val="00ED79AD"/>
    <w:rPr>
      <w:rFonts w:ascii="Segoe UI" w:eastAsia="宋体" w:hAnsi="Segoe UI" w:cs="Segoe UI"/>
      <w:sz w:val="18"/>
      <w:szCs w:val="18"/>
    </w:rPr>
  </w:style>
  <w:style w:type="paragraph" w:customStyle="1" w:styleId="3GPPNormalText">
    <w:name w:val="3GPP Normal Text"/>
    <w:basedOn w:val="a3"/>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ac">
    <w:name w:val="annotation reference"/>
    <w:basedOn w:val="a0"/>
    <w:uiPriority w:val="99"/>
    <w:semiHidden/>
    <w:unhideWhenUsed/>
    <w:rsid w:val="00481CA9"/>
    <w:rPr>
      <w:sz w:val="16"/>
      <w:szCs w:val="16"/>
    </w:rPr>
  </w:style>
  <w:style w:type="paragraph" w:styleId="ad">
    <w:name w:val="annotation text"/>
    <w:basedOn w:val="a"/>
    <w:link w:val="ae"/>
    <w:uiPriority w:val="99"/>
    <w:unhideWhenUsed/>
    <w:rsid w:val="00481CA9"/>
    <w:rPr>
      <w:sz w:val="20"/>
      <w:szCs w:val="20"/>
    </w:rPr>
  </w:style>
  <w:style w:type="character" w:customStyle="1" w:styleId="ae">
    <w:name w:val="批注文字 字符"/>
    <w:basedOn w:val="a0"/>
    <w:link w:val="ad"/>
    <w:uiPriority w:val="99"/>
    <w:rsid w:val="00481CA9"/>
    <w:rPr>
      <w:rFonts w:ascii="Times New Roman" w:eastAsia="宋体" w:hAnsi="Times New Roman" w:cs="Times New Roman"/>
      <w:sz w:val="20"/>
      <w:szCs w:val="20"/>
    </w:rPr>
  </w:style>
  <w:style w:type="paragraph" w:styleId="af">
    <w:name w:val="annotation subject"/>
    <w:basedOn w:val="ad"/>
    <w:next w:val="ad"/>
    <w:link w:val="af0"/>
    <w:uiPriority w:val="99"/>
    <w:semiHidden/>
    <w:unhideWhenUsed/>
    <w:rsid w:val="00481CA9"/>
    <w:rPr>
      <w:b/>
      <w:bCs/>
    </w:rPr>
  </w:style>
  <w:style w:type="character" w:customStyle="1" w:styleId="af0">
    <w:name w:val="批注主题 字符"/>
    <w:basedOn w:val="ae"/>
    <w:link w:val="af"/>
    <w:uiPriority w:val="99"/>
    <w:semiHidden/>
    <w:rsid w:val="00481CA9"/>
    <w:rPr>
      <w:rFonts w:ascii="Times New Roman" w:eastAsia="宋体" w:hAnsi="Times New Roman" w:cs="Times New Roman"/>
      <w:b/>
      <w:bCs/>
      <w:sz w:val="20"/>
      <w:szCs w:val="20"/>
    </w:rPr>
  </w:style>
  <w:style w:type="paragraph" w:styleId="af1">
    <w:name w:val="header"/>
    <w:basedOn w:val="a"/>
    <w:link w:val="af2"/>
    <w:uiPriority w:val="99"/>
    <w:unhideWhenUsed/>
    <w:rsid w:val="004C0876"/>
    <w:pPr>
      <w:tabs>
        <w:tab w:val="center" w:pos="4680"/>
        <w:tab w:val="right" w:pos="9360"/>
      </w:tabs>
      <w:spacing w:after="0"/>
    </w:pPr>
  </w:style>
  <w:style w:type="character" w:customStyle="1" w:styleId="af2">
    <w:name w:val="页眉 字符"/>
    <w:basedOn w:val="a0"/>
    <w:link w:val="af1"/>
    <w:uiPriority w:val="99"/>
    <w:rsid w:val="004C0876"/>
    <w:rPr>
      <w:rFonts w:ascii="Times New Roman" w:eastAsia="宋体" w:hAnsi="Times New Roman" w:cs="Times New Roman"/>
    </w:rPr>
  </w:style>
  <w:style w:type="paragraph" w:styleId="af3">
    <w:name w:val="footer"/>
    <w:basedOn w:val="a"/>
    <w:link w:val="af4"/>
    <w:uiPriority w:val="99"/>
    <w:unhideWhenUsed/>
    <w:rsid w:val="004C0876"/>
    <w:pPr>
      <w:tabs>
        <w:tab w:val="center" w:pos="4680"/>
        <w:tab w:val="right" w:pos="9360"/>
      </w:tabs>
      <w:spacing w:after="0"/>
    </w:pPr>
  </w:style>
  <w:style w:type="character" w:customStyle="1" w:styleId="af4">
    <w:name w:val="页脚 字符"/>
    <w:basedOn w:val="a0"/>
    <w:link w:val="af3"/>
    <w:uiPriority w:val="99"/>
    <w:rsid w:val="004C0876"/>
    <w:rPr>
      <w:rFonts w:ascii="Times New Roman" w:eastAsia="宋体" w:hAnsi="Times New Roman" w:cs="Times New Roman"/>
    </w:rPr>
  </w:style>
  <w:style w:type="character" w:styleId="af5">
    <w:name w:val="Hyperlink"/>
    <w:uiPriority w:val="99"/>
    <w:unhideWhenUsed/>
    <w:qFormat/>
    <w:rsid w:val="008A2A8E"/>
    <w:rPr>
      <w:color w:val="0000FF"/>
      <w:u w:val="single"/>
    </w:rPr>
  </w:style>
  <w:style w:type="paragraph" w:customStyle="1" w:styleId="B1">
    <w:name w:val="B1"/>
    <w:basedOn w:val="a"/>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a0"/>
    <w:rsid w:val="002E6500"/>
  </w:style>
  <w:style w:type="character" w:customStyle="1" w:styleId="eop">
    <w:name w:val="eop"/>
    <w:basedOn w:val="a0"/>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a"/>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af6">
    <w:name w:val="FollowedHyperlink"/>
    <w:basedOn w:val="a0"/>
    <w:uiPriority w:val="99"/>
    <w:semiHidden/>
    <w:unhideWhenUsed/>
    <w:rsid w:val="001F53E1"/>
    <w:rPr>
      <w:color w:val="954F72" w:themeColor="followedHyperlink"/>
      <w:u w:val="single"/>
    </w:rPr>
  </w:style>
  <w:style w:type="paragraph" w:customStyle="1" w:styleId="Observation">
    <w:name w:val="Observation"/>
    <w:basedOn w:val="a"/>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0"/>
    <w:link w:val="12"/>
    <w:rsid w:val="006F0E96"/>
    <w:rPr>
      <w:rFonts w:ascii="Times New Roman" w:eastAsia="Malgun Gothic" w:hAnsi="Times New Roman" w:cs="Times New Roman"/>
      <w:b/>
      <w:i/>
      <w:kern w:val="2"/>
      <w:lang w:eastAsia="ko-KR"/>
    </w:rPr>
  </w:style>
  <w:style w:type="paragraph" w:customStyle="1" w:styleId="Obs-prop">
    <w:name w:val="Obs-prop"/>
    <w:basedOn w:val="a"/>
    <w:next w:val="a"/>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C2EC8-2A28-4174-BD17-B54B123DC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4DFB63-4D08-4B87-AD3D-C70711084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24</Pages>
  <Words>9710</Words>
  <Characters>55350</Characters>
  <Application>Microsoft Office Word</Application>
  <DocSecurity>0</DocSecurity>
  <Lines>461</Lines>
  <Paragraphs>129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 Corporation</Company>
  <LinksUpToDate>false</LinksUpToDate>
  <CharactersWithSpaces>64931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Xueming Pan</cp:lastModifiedBy>
  <cp:revision>148</cp:revision>
  <dcterms:created xsi:type="dcterms:W3CDTF">2020-08-24T02:24:00Z</dcterms:created>
  <dcterms:modified xsi:type="dcterms:W3CDTF">2020-08-24T08:49:00Z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2020-08-24 08:34:22Z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0x0101003C4C8F31E74DF74E8FCFF284B4431CE2</vt:lpwstr>
  </property>
  <property fmtid="{D5CDD505-2E9C-101B-9397-08002B2CF9AE}" pid="8" name="CTPClassification">
    <vt:lpwstr>CTP_NT</vt:lpwstr>
  </property>
</Properties>
</file>