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proofErr w:type="gramStart"/>
      <w:r w:rsidRPr="002956E8">
        <w:rPr>
          <w:rFonts w:ascii="Arial" w:eastAsia="MS Mincho" w:hAnsi="Arial" w:cs="Arial"/>
          <w:b/>
          <w:bCs/>
          <w:sz w:val="24"/>
          <w:szCs w:val="20"/>
          <w:lang w:eastAsia="ja-JP"/>
        </w:rPr>
        <w:t>e-Meeting</w:t>
      </w:r>
      <w:proofErr w:type="gramEnd"/>
      <w:r w:rsidRPr="002956E8">
        <w:rPr>
          <w:rFonts w:ascii="Arial" w:eastAsia="MS Mincho" w:hAnsi="Arial" w:cs="Arial"/>
          <w:b/>
          <w:bCs/>
          <w:sz w:val="24"/>
          <w:szCs w:val="20"/>
          <w:lang w:eastAsia="ja-JP"/>
        </w:rPr>
        <w:t>,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w:t>
      </w:r>
      <w:proofErr w:type="gramStart"/>
      <w:r>
        <w:rPr>
          <w:rFonts w:eastAsiaTheme="minorEastAsia"/>
          <w:lang w:val="en-US" w:eastAsia="ja-JP"/>
        </w:rPr>
        <w:t>][</w:t>
      </w:r>
      <w:proofErr w:type="gramEnd"/>
      <w:r>
        <w:rPr>
          <w:rFonts w:eastAsiaTheme="minorEastAsia"/>
          <w:lang w:val="en-US" w:eastAsia="ja-JP"/>
        </w:rPr>
        <w:t>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6"/>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6"/>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a6"/>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w:t>
            </w:r>
            <w:proofErr w:type="gramStart"/>
            <w:r>
              <w:rPr>
                <w:rFonts w:eastAsiaTheme="minorEastAsia"/>
                <w:lang w:val="en-US" w:eastAsia="ja-JP"/>
              </w:rPr>
              <w:t>technical</w:t>
            </w:r>
            <w:proofErr w:type="gramEnd"/>
            <w:r>
              <w:rPr>
                <w:rFonts w:eastAsiaTheme="minorEastAsia"/>
                <w:lang w:val="en-US" w:eastAsia="ja-JP"/>
              </w:rPr>
              <w:t xml:space="preserve">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lastRenderedPageBreak/>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 xml:space="preserve">For the two alternatives, we need to discuss which way is better in terms of signaling overhead, specification impact, and so on. And also </w:t>
            </w:r>
            <w:proofErr w:type="gramStart"/>
            <w:r>
              <w:rPr>
                <w:lang w:val="en-US" w:eastAsia="ko-KR"/>
              </w:rPr>
              <w:t>an important criteria</w:t>
            </w:r>
            <w:proofErr w:type="gramEnd"/>
            <w:r>
              <w:rPr>
                <w:lang w:val="en-US" w:eastAsia="ko-KR"/>
              </w:rPr>
              <w:t xml:space="preserve">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proofErr w:type="spellStart"/>
            <w:r>
              <w:rPr>
                <w:lang w:val="en-US" w:eastAsia="ko-KR"/>
              </w:rPr>
              <w:t>InterDigital</w:t>
            </w:r>
            <w:proofErr w:type="spellEnd"/>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 xml:space="preserve">Agree to </w:t>
            </w:r>
            <w:proofErr w:type="gramStart"/>
            <w:r>
              <w:rPr>
                <w:lang w:val="en-US" w:eastAsia="zh-CN"/>
              </w:rPr>
              <w:t>having</w:t>
            </w:r>
            <w:proofErr w:type="gramEnd"/>
            <w:r>
              <w:rPr>
                <w:lang w:val="en-US" w:eastAsia="zh-CN"/>
              </w:rPr>
              <w:t xml:space="preserve">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 xml:space="preserve">Huawei, </w:t>
            </w:r>
            <w:proofErr w:type="spellStart"/>
            <w:r w:rsidRPr="00A57828">
              <w:rPr>
                <w:rFonts w:eastAsia="DengXian"/>
                <w:lang w:val="en-US" w:eastAsia="zh-CN"/>
              </w:rPr>
              <w:t>HiSilicon</w:t>
            </w:r>
            <w:proofErr w:type="spellEnd"/>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 xml:space="preserve">In our view, it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541539" w14:paraId="606452B3" w14:textId="77777777" w:rsidTr="00707E1C">
        <w:tc>
          <w:tcPr>
            <w:tcW w:w="1480" w:type="dxa"/>
          </w:tcPr>
          <w:p w14:paraId="40AE6A4F" w14:textId="282F0EF6" w:rsidR="00541539" w:rsidRPr="00541539" w:rsidRDefault="00541539" w:rsidP="007F7D3F">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7E3141F8" w14:textId="305DC770" w:rsidR="00541539" w:rsidRPr="00541539" w:rsidRDefault="00541539" w:rsidP="007F7D3F">
            <w:pPr>
              <w:rPr>
                <w:rFonts w:eastAsiaTheme="minorEastAsia"/>
                <w:lang w:val="en-US" w:eastAsia="ja-JP"/>
              </w:rPr>
            </w:pPr>
            <w:r>
              <w:rPr>
                <w:rFonts w:eastAsiaTheme="minorEastAsia" w:hint="eastAsia"/>
                <w:lang w:val="en-US" w:eastAsia="ja-JP"/>
              </w:rPr>
              <w:t>Y</w:t>
            </w:r>
          </w:p>
        </w:tc>
        <w:tc>
          <w:tcPr>
            <w:tcW w:w="6801" w:type="dxa"/>
          </w:tcPr>
          <w:p w14:paraId="42BCCF2A" w14:textId="1551E7D5" w:rsidR="00541539" w:rsidRDefault="00541539" w:rsidP="007F7D3F">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w:t>
            </w:r>
            <w:r w:rsidR="00581458">
              <w:rPr>
                <w:rFonts w:eastAsia="DengXian"/>
                <w:lang w:val="en-US" w:eastAsia="zh-CN"/>
              </w:rPr>
              <w:t xml:space="preserve">several </w:t>
            </w:r>
            <w:proofErr w:type="spellStart"/>
            <w:r w:rsidR="00581458">
              <w:rPr>
                <w:rFonts w:eastAsia="DengXian"/>
                <w:lang w:val="en-US" w:eastAsia="zh-CN"/>
              </w:rPr>
              <w:t>RedCap</w:t>
            </w:r>
            <w:proofErr w:type="spellEnd"/>
            <w:r w:rsidR="00581458">
              <w:rPr>
                <w:rFonts w:eastAsia="DengXian"/>
                <w:lang w:val="en-US" w:eastAsia="zh-CN"/>
              </w:rPr>
              <w:t xml:space="preserve"> UE types with reduced capabilities.</w:t>
            </w:r>
          </w:p>
        </w:tc>
      </w:tr>
      <w:tr w:rsidR="002F79B6" w14:paraId="02938BD1" w14:textId="77777777" w:rsidTr="00707E1C">
        <w:tc>
          <w:tcPr>
            <w:tcW w:w="1480" w:type="dxa"/>
          </w:tcPr>
          <w:p w14:paraId="222FE38F" w14:textId="51ED686B" w:rsidR="002F79B6" w:rsidRPr="002F79B6" w:rsidRDefault="002F79B6" w:rsidP="007F7D3F">
            <w:pPr>
              <w:rPr>
                <w:rFonts w:eastAsia="等线" w:hint="eastAsia"/>
                <w:lang w:val="en-US" w:eastAsia="zh-CN"/>
              </w:rPr>
            </w:pPr>
            <w:r>
              <w:rPr>
                <w:rFonts w:eastAsia="等线" w:hint="eastAsia"/>
                <w:lang w:val="en-US" w:eastAsia="zh-CN"/>
              </w:rPr>
              <w:t>CATT</w:t>
            </w:r>
          </w:p>
        </w:tc>
        <w:tc>
          <w:tcPr>
            <w:tcW w:w="1350" w:type="dxa"/>
          </w:tcPr>
          <w:p w14:paraId="2239B0DB" w14:textId="1BCBA58B" w:rsidR="002F79B6" w:rsidRPr="002F79B6" w:rsidRDefault="002F79B6" w:rsidP="007F7D3F">
            <w:pPr>
              <w:rPr>
                <w:rFonts w:eastAsia="等线" w:hint="eastAsia"/>
                <w:lang w:val="en-US" w:eastAsia="zh-CN"/>
              </w:rPr>
            </w:pPr>
            <w:r>
              <w:rPr>
                <w:rFonts w:eastAsia="等线" w:hint="eastAsia"/>
                <w:lang w:val="en-US" w:eastAsia="zh-CN"/>
              </w:rPr>
              <w:t>Y</w:t>
            </w:r>
          </w:p>
        </w:tc>
        <w:tc>
          <w:tcPr>
            <w:tcW w:w="6801" w:type="dxa"/>
          </w:tcPr>
          <w:p w14:paraId="1A42751D" w14:textId="1C61F37A" w:rsidR="002F79B6" w:rsidRDefault="00DA14E3" w:rsidP="00DA14E3">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bl>
    <w:p w14:paraId="540A7CE0" w14:textId="77777777" w:rsidR="005A5F17" w:rsidRPr="00B8264E" w:rsidRDefault="005A5F17" w:rsidP="005A5F17">
      <w:pPr>
        <w:jc w:val="both"/>
        <w:rPr>
          <w:rFonts w:eastAsia="宋体"/>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a6"/>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 xml:space="preserve">Agree with Panasonic, this is similar to the RAN discussion that led to basic feature groups. One of the RAN options (which </w:t>
            </w:r>
            <w:proofErr w:type="gramStart"/>
            <w:r>
              <w:rPr>
                <w:lang w:val="en-US"/>
              </w:rPr>
              <w:t>is</w:t>
            </w:r>
            <w:proofErr w:type="gramEnd"/>
            <w:r>
              <w:rPr>
                <w:lang w:val="en-US"/>
              </w:rPr>
              <w:t xml:space="preserve">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lastRenderedPageBreak/>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6"/>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6"/>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Pr="00E04C98" w:rsidRDefault="002B3A76" w:rsidP="002B3A76">
            <w:pPr>
              <w:rPr>
                <w:rFonts w:eastAsiaTheme="minorEastAsia"/>
                <w:lang w:val="en-US" w:eastAsia="ja-JP"/>
              </w:rPr>
            </w:pPr>
            <w:r w:rsidRPr="00E04C98">
              <w:rPr>
                <w:lang w:val="en-US" w:eastAsia="zh-CN"/>
              </w:rPr>
              <w:t xml:space="preserve">During initial access, minimal set of UE features/capabilities are assumed for the RedCap UEs. After initial access, </w:t>
            </w:r>
            <w:r w:rsidRPr="00E04C98">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Pr="00E04C98" w:rsidRDefault="00280F84" w:rsidP="00B8264E">
            <w:pPr>
              <w:rPr>
                <w:rFonts w:eastAsiaTheme="minorEastAsia"/>
                <w:lang w:val="en-US" w:eastAsia="ja-JP"/>
              </w:rPr>
            </w:pPr>
            <w:r w:rsidRPr="00E04C98">
              <w:rPr>
                <w:rFonts w:eastAsiaTheme="minorEastAsia"/>
                <w:lang w:val="en-US" w:eastAsia="ja-JP"/>
              </w:rPr>
              <w:t xml:space="preserve">Scenario/use case specific </w:t>
            </w:r>
            <w:r w:rsidRPr="00E04C98">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Pr="00E04C98" w:rsidRDefault="00B8264E" w:rsidP="00B8264E">
            <w:pPr>
              <w:rPr>
                <w:lang w:val="en-US"/>
              </w:rPr>
            </w:pPr>
            <w:r w:rsidRPr="00E04C98">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Pr="00E04C98" w:rsidRDefault="00DC56AB" w:rsidP="00DC56AB">
            <w:pPr>
              <w:rPr>
                <w:lang w:val="en-US"/>
              </w:rPr>
            </w:pPr>
            <w:r w:rsidRPr="00E04C98">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Pr="00E04C98" w:rsidRDefault="00090CFD" w:rsidP="00DC56AB">
            <w:pPr>
              <w:rPr>
                <w:rFonts w:eastAsia="DengXian"/>
                <w:lang w:val="en-US" w:eastAsia="zh-CN"/>
              </w:rPr>
            </w:pPr>
            <w:r w:rsidRPr="00E04C98">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Pr="00E04C98" w:rsidRDefault="002A33FB" w:rsidP="002A33FB">
            <w:pPr>
              <w:rPr>
                <w:rFonts w:eastAsia="DengXian"/>
                <w:lang w:val="en-US" w:eastAsia="zh-CN"/>
              </w:rPr>
            </w:pPr>
            <w:r w:rsidRPr="00E04C98">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proofErr w:type="spellStart"/>
            <w:r>
              <w:rPr>
                <w:lang w:val="en-US" w:eastAsia="ko-KR"/>
              </w:rPr>
              <w:t>InterDigital</w:t>
            </w:r>
            <w:proofErr w:type="spellEnd"/>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 xml:space="preserve">Huawei, </w:t>
            </w:r>
            <w:proofErr w:type="spellStart"/>
            <w:r>
              <w:rPr>
                <w:lang w:eastAsia="zh-CN"/>
              </w:rPr>
              <w:t>HiSilicon</w:t>
            </w:r>
            <w:proofErr w:type="spellEnd"/>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Pr="00E04C98" w:rsidRDefault="000357BB" w:rsidP="000357BB">
            <w:pPr>
              <w:rPr>
                <w:lang w:val="en-US"/>
              </w:rPr>
            </w:pPr>
            <w:r w:rsidRPr="00E04C98">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Pr="00E04C98" w:rsidRDefault="007F7D3F" w:rsidP="000357BB">
            <w:pPr>
              <w:rPr>
                <w:lang w:val="en-US"/>
              </w:rPr>
            </w:pPr>
            <w:r w:rsidRPr="00E04C98">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宋体" w:hint="eastAsia"/>
                <w:lang w:val="en-US" w:eastAsia="zh-CN"/>
              </w:rPr>
              <w:t>C</w:t>
            </w:r>
            <w:r>
              <w:rPr>
                <w:rFonts w:eastAsia="宋体"/>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proofErr w:type="gramStart"/>
            <w:r>
              <w:rPr>
                <w:rFonts w:eastAsia="DengXian"/>
                <w:lang w:val="en-US" w:eastAsia="zh-CN"/>
              </w:rPr>
              <w:t>we</w:t>
            </w:r>
            <w:proofErr w:type="gramEnd"/>
            <w:r>
              <w:rPr>
                <w:rFonts w:eastAsia="DengXian"/>
                <w:lang w:val="en-US" w:eastAsia="zh-CN"/>
              </w:rPr>
              <w:t xml:space="preserve"> have the same comment as in the previous question. </w:t>
            </w:r>
          </w:p>
        </w:tc>
      </w:tr>
      <w:tr w:rsidR="00541539" w14:paraId="61733D5E" w14:textId="77777777" w:rsidTr="00B8264E">
        <w:tc>
          <w:tcPr>
            <w:tcW w:w="1480" w:type="dxa"/>
          </w:tcPr>
          <w:p w14:paraId="22A73DF6" w14:textId="5B15AD5C" w:rsidR="00541539" w:rsidRPr="00541539" w:rsidRDefault="00541539" w:rsidP="00A10798">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0500CD1A" w14:textId="023786A3" w:rsidR="00541539" w:rsidRPr="00581458" w:rsidRDefault="00581458" w:rsidP="00A10798">
            <w:pPr>
              <w:rPr>
                <w:rFonts w:eastAsiaTheme="minorEastAsia"/>
                <w:lang w:val="en-US" w:eastAsia="ja-JP"/>
              </w:rPr>
            </w:pPr>
            <w:r>
              <w:rPr>
                <w:rFonts w:eastAsiaTheme="minorEastAsia" w:hint="eastAsia"/>
                <w:lang w:val="en-US" w:eastAsia="ja-JP"/>
              </w:rPr>
              <w:t>Y</w:t>
            </w:r>
          </w:p>
        </w:tc>
        <w:tc>
          <w:tcPr>
            <w:tcW w:w="6801" w:type="dxa"/>
          </w:tcPr>
          <w:p w14:paraId="0AC923E8" w14:textId="1D7DAA71" w:rsidR="00541539" w:rsidRPr="00581458" w:rsidRDefault="00581458" w:rsidP="00A10798">
            <w:pPr>
              <w:rPr>
                <w:rFonts w:eastAsiaTheme="minorEastAsia"/>
                <w:lang w:val="en-US" w:eastAsia="ja-JP"/>
              </w:rPr>
            </w:pPr>
            <w:r>
              <w:rPr>
                <w:rFonts w:eastAsiaTheme="minorEastAsia" w:hint="eastAsia"/>
                <w:lang w:val="en-US" w:eastAsia="ja-JP"/>
              </w:rPr>
              <w:t>E</w:t>
            </w:r>
            <w:r>
              <w:rPr>
                <w:rFonts w:eastAsiaTheme="minorEastAsia"/>
                <w:lang w:val="en-US" w:eastAsia="ja-JP"/>
              </w:rPr>
              <w:t xml:space="preserve">arly identification of </w:t>
            </w:r>
            <w:proofErr w:type="spellStart"/>
            <w:r>
              <w:rPr>
                <w:rFonts w:eastAsiaTheme="minorEastAsia"/>
                <w:lang w:val="en-US" w:eastAsia="ja-JP"/>
              </w:rPr>
              <w:t>RedCap</w:t>
            </w:r>
            <w:proofErr w:type="spellEnd"/>
            <w:r>
              <w:rPr>
                <w:rFonts w:eastAsiaTheme="minorEastAsia"/>
                <w:lang w:val="en-US" w:eastAsia="ja-JP"/>
              </w:rPr>
              <w:t xml:space="preserve"> UE type </w:t>
            </w:r>
            <w:r w:rsidRPr="00E04C98">
              <w:rPr>
                <w:rFonts w:eastAsiaTheme="minorEastAsia"/>
                <w:lang w:val="en-US" w:eastAsia="ja-JP"/>
              </w:rPr>
              <w:t>could</w:t>
            </w:r>
            <w:r>
              <w:rPr>
                <w:rFonts w:eastAsiaTheme="minorEastAsia"/>
                <w:lang w:val="en-US" w:eastAsia="ja-JP"/>
              </w:rPr>
              <w:t xml:space="preserve"> be studied. </w:t>
            </w:r>
          </w:p>
        </w:tc>
      </w:tr>
      <w:tr w:rsidR="00DA14E3" w14:paraId="628CA4DF" w14:textId="77777777" w:rsidTr="00B8264E">
        <w:tc>
          <w:tcPr>
            <w:tcW w:w="1480" w:type="dxa"/>
          </w:tcPr>
          <w:p w14:paraId="0E93A992" w14:textId="489DE13E" w:rsidR="00DA14E3" w:rsidRPr="00DA14E3" w:rsidRDefault="00DA14E3" w:rsidP="00A10798">
            <w:pPr>
              <w:rPr>
                <w:rFonts w:eastAsia="等线" w:hint="eastAsia"/>
                <w:lang w:val="en-US" w:eastAsia="zh-CN"/>
              </w:rPr>
            </w:pPr>
            <w:r>
              <w:rPr>
                <w:rFonts w:eastAsia="等线" w:hint="eastAsia"/>
                <w:lang w:val="en-US" w:eastAsia="zh-CN"/>
              </w:rPr>
              <w:t>CATT</w:t>
            </w:r>
          </w:p>
        </w:tc>
        <w:tc>
          <w:tcPr>
            <w:tcW w:w="1350" w:type="dxa"/>
          </w:tcPr>
          <w:p w14:paraId="51DCF5D8" w14:textId="6BD6E661" w:rsidR="00DA14E3" w:rsidRPr="00DA14E3" w:rsidRDefault="00DA14E3" w:rsidP="00A10798">
            <w:pPr>
              <w:rPr>
                <w:rFonts w:eastAsia="等线" w:hint="eastAsia"/>
                <w:lang w:val="en-US" w:eastAsia="zh-CN"/>
              </w:rPr>
            </w:pPr>
            <w:r>
              <w:rPr>
                <w:rFonts w:eastAsia="等线" w:hint="eastAsia"/>
                <w:lang w:val="en-US" w:eastAsia="zh-CN"/>
              </w:rPr>
              <w:t>Y</w:t>
            </w:r>
          </w:p>
        </w:tc>
        <w:tc>
          <w:tcPr>
            <w:tcW w:w="6801" w:type="dxa"/>
          </w:tcPr>
          <w:p w14:paraId="24D034F7" w14:textId="47F71511" w:rsidR="00DA14E3" w:rsidRPr="00DA14E3" w:rsidRDefault="00DA14E3" w:rsidP="00A10798">
            <w:pPr>
              <w:rPr>
                <w:rFonts w:eastAsia="等线" w:hint="eastAsia"/>
                <w:lang w:val="en-US" w:eastAsia="zh-CN"/>
              </w:rPr>
            </w:pPr>
            <w:r>
              <w:rPr>
                <w:rFonts w:eastAsia="等线" w:hint="eastAsia"/>
                <w:lang w:val="en-US" w:eastAsia="zh-CN"/>
              </w:rPr>
              <w:t>A</w:t>
            </w:r>
            <w:r w:rsidRPr="00DA14E3">
              <w:rPr>
                <w:rFonts w:eastAsiaTheme="minorEastAsia"/>
                <w:lang w:val="en-US" w:eastAsia="ja-JP"/>
              </w:rPr>
              <w:t>dditional mechanism</w:t>
            </w:r>
            <w:r>
              <w:rPr>
                <w:rFonts w:eastAsia="等线" w:hint="eastAsia"/>
                <w:lang w:val="en-US" w:eastAsia="zh-CN"/>
              </w:rPr>
              <w:t xml:space="preserve"> should be studied for e.g. access control, UE identification etc.</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 xml:space="preserve">The RedCap “framework” may include both the traditional feature/feature group </w:t>
            </w:r>
            <w:proofErr w:type="gramStart"/>
            <w:r>
              <w:rPr>
                <w:b/>
              </w:rPr>
              <w:t>description,</w:t>
            </w:r>
            <w:proofErr w:type="gramEnd"/>
            <w:r>
              <w:rPr>
                <w:b/>
              </w:rPr>
              <w:t xml:space="preserve">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宋体"/>
                <w:b/>
                <w:lang w:eastAsia="zh-CN"/>
              </w:rPr>
            </w:pPr>
            <w:bookmarkStart w:id="2"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2"/>
          <w:p w14:paraId="7D6A20C1" w14:textId="77777777" w:rsidR="005A5F17" w:rsidRDefault="005A5F17" w:rsidP="0067741F">
            <w:pPr>
              <w:pStyle w:val="a3"/>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lastRenderedPageBreak/>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6"/>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a5"/>
              <w:tblW w:w="0" w:type="auto"/>
              <w:tblLook w:val="04A0" w:firstRow="1" w:lastRow="0" w:firstColumn="1" w:lastColumn="0" w:noHBand="0" w:noVBand="1"/>
            </w:tblPr>
            <w:tblGrid>
              <w:gridCol w:w="1352"/>
              <w:gridCol w:w="1336"/>
              <w:gridCol w:w="1347"/>
              <w:gridCol w:w="1347"/>
              <w:gridCol w:w="1342"/>
              <w:gridCol w:w="1339"/>
              <w:gridCol w:w="1342"/>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w:t>
            </w:r>
            <w:r>
              <w:rPr>
                <w:lang w:eastAsia="zh-CN"/>
              </w:rPr>
              <w:lastRenderedPageBreak/>
              <w:t xml:space="preserve">default scheduling and feedback timing and low modulation order is used during initial access, all the RedCap UEs can realize initial access. Then with capability report, </w:t>
            </w:r>
            <w:proofErr w:type="spellStart"/>
            <w:r>
              <w:rPr>
                <w:lang w:eastAsia="zh-CN"/>
              </w:rPr>
              <w:t>gNB</w:t>
            </w:r>
            <w:proofErr w:type="spellEnd"/>
            <w:r>
              <w:rPr>
                <w:lang w:eastAsia="zh-CN"/>
              </w:rPr>
              <w:t xml:space="preserve">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w:t>
            </w:r>
            <w:proofErr w:type="spellStart"/>
            <w:r>
              <w:rPr>
                <w:lang w:eastAsia="zh-CN"/>
              </w:rPr>
              <w:t>gNB</w:t>
            </w:r>
            <w:proofErr w:type="spellEnd"/>
            <w:r>
              <w:rPr>
                <w:lang w:eastAsia="zh-CN"/>
              </w:rPr>
              <w:t xml:space="preserve">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devices, the 100MHz initial BWP of </w:t>
            </w:r>
            <w:proofErr w:type="spellStart"/>
            <w:r>
              <w:rPr>
                <w:lang w:eastAsia="zh-CN"/>
              </w:rPr>
              <w:t>eMBB</w:t>
            </w:r>
            <w:proofErr w:type="spellEnd"/>
            <w:r>
              <w:rPr>
                <w:lang w:eastAsia="zh-CN"/>
              </w:rPr>
              <w:t xml:space="preserve">/URLLC can be reused for initial access. For devices with lower capabilities, they can access through </w:t>
            </w:r>
            <w:proofErr w:type="spellStart"/>
            <w:proofErr w:type="gramStart"/>
            <w:r>
              <w:rPr>
                <w:lang w:eastAsia="zh-CN"/>
              </w:rPr>
              <w:t>a</w:t>
            </w:r>
            <w:proofErr w:type="spellEnd"/>
            <w:proofErr w:type="gram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6"/>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6"/>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w:t>
      </w:r>
      <w:proofErr w:type="gramStart"/>
      <w:r>
        <w:rPr>
          <w:rFonts w:eastAsiaTheme="minorEastAsia"/>
          <w:lang w:eastAsia="ja-JP"/>
        </w:rPr>
        <w:t>][</w:t>
      </w:r>
      <w:proofErr w:type="gramEnd"/>
      <w:r>
        <w:rPr>
          <w:rFonts w:eastAsiaTheme="minorEastAsia"/>
          <w:lang w:eastAsia="ja-JP"/>
        </w:rPr>
        <w:t>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a6"/>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6"/>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Pr="00E04C98" w:rsidRDefault="0067741F" w:rsidP="0067741F">
            <w:pPr>
              <w:rPr>
                <w:lang w:val="en-US"/>
              </w:rPr>
            </w:pPr>
            <w:r w:rsidRPr="00E04C98">
              <w:rPr>
                <w:lang w:val="en-US"/>
              </w:rPr>
              <w:t xml:space="preserve">The proposal is too open and may promote </w:t>
            </w:r>
            <w:r w:rsidR="00AD3927" w:rsidRPr="00E04C98">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Pr="00E04C98" w:rsidRDefault="00733FD1" w:rsidP="0067741F">
            <w:pPr>
              <w:rPr>
                <w:lang w:val="en-US"/>
              </w:rPr>
            </w:pPr>
            <w:r w:rsidRPr="00E04C98">
              <w:rPr>
                <w:lang w:val="en-US"/>
              </w:rPr>
              <w:t xml:space="preserve">A single </w:t>
            </w:r>
            <w:r w:rsidR="009C7AD4" w:rsidRPr="00E04C98">
              <w:rPr>
                <w:lang w:val="en-US"/>
              </w:rPr>
              <w:t>RedCap device</w:t>
            </w:r>
            <w:r w:rsidRPr="00E04C98">
              <w:rPr>
                <w:lang w:val="en-US"/>
              </w:rPr>
              <w:t xml:space="preserve"> type is preferred </w:t>
            </w:r>
            <w:r w:rsidR="009C7AD4" w:rsidRPr="00E04C98">
              <w:rPr>
                <w:lang w:val="en-US"/>
              </w:rPr>
              <w:t>for</w:t>
            </w:r>
            <w:r w:rsidRPr="00E04C98">
              <w:rPr>
                <w:lang w:val="en-US"/>
              </w:rPr>
              <w:t xml:space="preserve"> each FR</w:t>
            </w:r>
            <w:r w:rsidR="00837F2D" w:rsidRPr="00E04C98">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Pr="00E04C98" w:rsidRDefault="00BE200E" w:rsidP="00BE200E">
            <w:pPr>
              <w:rPr>
                <w:rFonts w:eastAsiaTheme="minorEastAsia"/>
                <w:lang w:val="en-US" w:eastAsia="ja-JP"/>
              </w:rPr>
            </w:pPr>
            <w:r w:rsidRPr="00E04C98">
              <w:rPr>
                <w:rFonts w:eastAsiaTheme="minorEastAsia" w:hint="eastAsia"/>
                <w:lang w:val="en-US" w:eastAsia="ja-JP"/>
              </w:rPr>
              <w:t xml:space="preserve">Agree with FUTUREWEI </w:t>
            </w:r>
            <w:r w:rsidR="0082707F" w:rsidRPr="00E04C98">
              <w:rPr>
                <w:rFonts w:eastAsiaTheme="minorEastAsia"/>
                <w:lang w:val="en-US" w:eastAsia="ja-JP"/>
              </w:rPr>
              <w:t xml:space="preserve">and Qualcomm </w:t>
            </w:r>
            <w:r w:rsidRPr="00E04C98">
              <w:rPr>
                <w:rFonts w:eastAsiaTheme="minorEastAsia" w:hint="eastAsia"/>
                <w:lang w:val="en-US" w:eastAsia="ja-JP"/>
              </w:rPr>
              <w:t>that we shou</w:t>
            </w:r>
            <w:r w:rsidRPr="00E04C98">
              <w:rPr>
                <w:rFonts w:eastAsiaTheme="minorEastAsia"/>
                <w:lang w:val="en-US" w:eastAsia="ja-JP"/>
              </w:rPr>
              <w:t>l</w:t>
            </w:r>
            <w:r w:rsidRPr="00E04C98">
              <w:rPr>
                <w:rFonts w:eastAsiaTheme="minorEastAsia" w:hint="eastAsia"/>
                <w:lang w:val="en-US" w:eastAsia="ja-JP"/>
              </w:rPr>
              <w:t xml:space="preserve">d </w:t>
            </w:r>
            <w:r w:rsidRPr="00E04C98">
              <w:rPr>
                <w:rFonts w:eastAsiaTheme="minorEastAsia"/>
                <w:lang w:val="en-US" w:eastAsia="ja-JP"/>
              </w:rPr>
              <w:t xml:space="preserve">strive for a single UE type for each FR to </w:t>
            </w:r>
            <w:r w:rsidRPr="00E04C98">
              <w:rPr>
                <w:rFonts w:eastAsiaTheme="minorEastAsia" w:hint="eastAsia"/>
                <w:lang w:val="en-US" w:eastAsia="ja-JP"/>
              </w:rPr>
              <w:t>avoid market fragmentation</w:t>
            </w:r>
            <w:r w:rsidRPr="00E04C98">
              <w:rPr>
                <w:rFonts w:eastAsiaTheme="minorEastAsia"/>
                <w:lang w:val="en-US" w:eastAsia="ja-JP"/>
              </w:rPr>
              <w:t>.</w:t>
            </w:r>
          </w:p>
          <w:p w14:paraId="27FE2D15" w14:textId="67459166" w:rsidR="00BE200E" w:rsidRPr="00E04C98" w:rsidRDefault="00BE200E" w:rsidP="00BE200E">
            <w:pPr>
              <w:rPr>
                <w:lang w:val="en-US"/>
              </w:rPr>
            </w:pPr>
            <w:r w:rsidRPr="00E04C98">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proofErr w:type="spellStart"/>
            <w:r w:rsidRPr="0031128E">
              <w:rPr>
                <w:lang w:val="en-US"/>
              </w:rPr>
              <w:lastRenderedPageBreak/>
              <w:t>Novamint</w:t>
            </w:r>
            <w:proofErr w:type="spellEnd"/>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proofErr w:type="spellStart"/>
            <w:r>
              <w:rPr>
                <w:lang w:val="en-US" w:eastAsia="ko-KR"/>
              </w:rPr>
              <w:t>InterDigital</w:t>
            </w:r>
            <w:proofErr w:type="spellEnd"/>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 xml:space="preserve">Agree with </w:t>
            </w:r>
            <w:proofErr w:type="spellStart"/>
            <w:r>
              <w:rPr>
                <w:lang w:val="en-US"/>
              </w:rPr>
              <w:t>Oppo</w:t>
            </w:r>
            <w:proofErr w:type="spellEnd"/>
            <w:r>
              <w:rPr>
                <w:lang w:val="en-US"/>
              </w:rPr>
              <w:t xml:space="preserve">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sidRPr="00E04C98">
              <w:rPr>
                <w:lang w:val="en-US"/>
              </w:rPr>
              <w:t>. Preferably the same UE type can handle all the targeted use cases adequately</w:t>
            </w:r>
            <w:r w:rsidR="004043E4">
              <w:rPr>
                <w:lang w:val="en-US"/>
              </w:rPr>
              <w:t>.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 xml:space="preserve">Huawei, </w:t>
            </w:r>
            <w:proofErr w:type="spellStart"/>
            <w:r>
              <w:rPr>
                <w:lang w:eastAsia="zh-CN"/>
              </w:rPr>
              <w:t>HiSilicon</w:t>
            </w:r>
            <w:proofErr w:type="spellEnd"/>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 one RedCap UE type per FR is sufficient</w:t>
            </w:r>
            <w:r w:rsidR="00901EC2">
              <w:rPr>
                <w:rFonts w:eastAsia="DengXian"/>
                <w:lang w:val="en-US" w:eastAsia="zh-CN"/>
              </w:rPr>
              <w:t>.</w:t>
            </w:r>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285A94">
        <w:tc>
          <w:tcPr>
            <w:tcW w:w="1480" w:type="dxa"/>
          </w:tcPr>
          <w:p w14:paraId="5F0B1953" w14:textId="77777777" w:rsidR="009D2DCD" w:rsidRDefault="009D2DCD" w:rsidP="00285A94">
            <w:pPr>
              <w:rPr>
                <w:lang w:val="en-US"/>
              </w:rPr>
            </w:pPr>
            <w:r>
              <w:rPr>
                <w:lang w:val="en-US"/>
              </w:rPr>
              <w:t>Convida</w:t>
            </w:r>
          </w:p>
        </w:tc>
        <w:tc>
          <w:tcPr>
            <w:tcW w:w="1350" w:type="dxa"/>
          </w:tcPr>
          <w:p w14:paraId="47D77B64" w14:textId="77777777" w:rsidR="009D2DCD" w:rsidRDefault="009D2DCD" w:rsidP="00285A94">
            <w:pPr>
              <w:rPr>
                <w:lang w:val="en-US"/>
              </w:rPr>
            </w:pPr>
            <w:r>
              <w:rPr>
                <w:lang w:val="en-US"/>
              </w:rPr>
              <w:t>Y</w:t>
            </w:r>
          </w:p>
        </w:tc>
        <w:tc>
          <w:tcPr>
            <w:tcW w:w="6801" w:type="dxa"/>
          </w:tcPr>
          <w:p w14:paraId="30A576EF" w14:textId="77777777" w:rsidR="009D2DCD" w:rsidRDefault="009D2DCD" w:rsidP="00285A94">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285A94">
            <w:pPr>
              <w:rPr>
                <w:lang w:val="en-US"/>
              </w:rPr>
            </w:pPr>
            <w:r>
              <w:rPr>
                <w:lang w:val="en-US"/>
              </w:rPr>
              <w:t>Lenovo, Motorola Mobility</w:t>
            </w:r>
          </w:p>
        </w:tc>
        <w:tc>
          <w:tcPr>
            <w:tcW w:w="1350" w:type="dxa"/>
          </w:tcPr>
          <w:p w14:paraId="584DB6BC" w14:textId="77777777" w:rsidR="00C30383" w:rsidRDefault="00C30383" w:rsidP="00285A94">
            <w:pPr>
              <w:rPr>
                <w:lang w:val="en-US"/>
              </w:rPr>
            </w:pPr>
            <w:r>
              <w:rPr>
                <w:lang w:val="en-US"/>
              </w:rPr>
              <w:t>Y</w:t>
            </w:r>
          </w:p>
        </w:tc>
        <w:tc>
          <w:tcPr>
            <w:tcW w:w="6801" w:type="dxa"/>
          </w:tcPr>
          <w:p w14:paraId="386833A6" w14:textId="77777777" w:rsidR="00C30383" w:rsidRDefault="00C30383" w:rsidP="00285A94">
            <w:pPr>
              <w:rPr>
                <w:lang w:val="en-US"/>
              </w:rPr>
            </w:pPr>
            <w:r>
              <w:rPr>
                <w:lang w:val="en-US"/>
              </w:rPr>
              <w:t xml:space="preserve">Prefer at most 2 UE types for </w:t>
            </w:r>
            <w:proofErr w:type="gramStart"/>
            <w:r>
              <w:rPr>
                <w:lang w:val="en-US"/>
              </w:rPr>
              <w:t>FR1,</w:t>
            </w:r>
            <w:proofErr w:type="gramEnd"/>
            <w:r>
              <w:rPr>
                <w:lang w:val="en-US"/>
              </w:rPr>
              <w:t xml:space="preserve"> and 1 for FR2. </w:t>
            </w:r>
          </w:p>
        </w:tc>
      </w:tr>
      <w:tr w:rsidR="0095118B" w14:paraId="493C1440" w14:textId="77777777" w:rsidTr="00C30383">
        <w:tc>
          <w:tcPr>
            <w:tcW w:w="1480" w:type="dxa"/>
          </w:tcPr>
          <w:p w14:paraId="6CEFF798" w14:textId="31FA4BCD" w:rsidR="0095118B" w:rsidRDefault="0095118B" w:rsidP="00285A94">
            <w:pPr>
              <w:rPr>
                <w:lang w:val="en-US"/>
              </w:rPr>
            </w:pPr>
            <w:r>
              <w:rPr>
                <w:lang w:val="en-US"/>
              </w:rPr>
              <w:t>Intel</w:t>
            </w:r>
          </w:p>
        </w:tc>
        <w:tc>
          <w:tcPr>
            <w:tcW w:w="1350" w:type="dxa"/>
          </w:tcPr>
          <w:p w14:paraId="4CFA717D" w14:textId="6A3AB8F5" w:rsidR="0095118B" w:rsidRDefault="0095118B" w:rsidP="00285A94">
            <w:pPr>
              <w:rPr>
                <w:lang w:val="en-US"/>
              </w:rPr>
            </w:pPr>
            <w:r>
              <w:rPr>
                <w:lang w:val="en-US"/>
              </w:rPr>
              <w:t>N</w:t>
            </w:r>
          </w:p>
        </w:tc>
        <w:tc>
          <w:tcPr>
            <w:tcW w:w="6801" w:type="dxa"/>
          </w:tcPr>
          <w:p w14:paraId="3EE09836" w14:textId="2DFB1C78" w:rsidR="0095118B" w:rsidRDefault="0095118B" w:rsidP="00285A94">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285A9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285A94">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285A94">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623504" w14:paraId="34F80E57" w14:textId="77777777" w:rsidTr="00C30383">
        <w:tc>
          <w:tcPr>
            <w:tcW w:w="1480" w:type="dxa"/>
          </w:tcPr>
          <w:p w14:paraId="06D057DC" w14:textId="035FCA15" w:rsidR="00623504" w:rsidRPr="00623504" w:rsidRDefault="00623504" w:rsidP="00285A94">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01C74833" w14:textId="0CD84BE4" w:rsidR="00623504" w:rsidRPr="00623504" w:rsidRDefault="00623504" w:rsidP="00285A94">
            <w:pPr>
              <w:rPr>
                <w:rFonts w:eastAsiaTheme="minorEastAsia"/>
                <w:lang w:val="en-US" w:eastAsia="ja-JP"/>
              </w:rPr>
            </w:pPr>
            <w:r>
              <w:rPr>
                <w:rFonts w:eastAsiaTheme="minorEastAsia" w:hint="eastAsia"/>
                <w:lang w:val="en-US" w:eastAsia="ja-JP"/>
              </w:rPr>
              <w:t>Y</w:t>
            </w:r>
          </w:p>
        </w:tc>
        <w:tc>
          <w:tcPr>
            <w:tcW w:w="6801" w:type="dxa"/>
          </w:tcPr>
          <w:p w14:paraId="5529859F" w14:textId="109C4B47" w:rsidR="00623504" w:rsidRPr="00623504" w:rsidRDefault="00623504" w:rsidP="00285A94">
            <w:pPr>
              <w:rPr>
                <w:rFonts w:eastAsiaTheme="minorEastAsia"/>
                <w:lang w:val="en-US" w:eastAsia="ja-JP"/>
              </w:rPr>
            </w:pPr>
            <w:r w:rsidRPr="00E04C98">
              <w:rPr>
                <w:rFonts w:eastAsiaTheme="minorEastAsia"/>
                <w:lang w:val="en-US" w:eastAsia="ja-JP"/>
              </w:rPr>
              <w:t xml:space="preserve">UE types </w:t>
            </w:r>
            <w:r w:rsidR="004475A2" w:rsidRPr="00E04C98">
              <w:rPr>
                <w:rFonts w:eastAsiaTheme="minorEastAsia"/>
                <w:lang w:val="en-US" w:eastAsia="ja-JP"/>
              </w:rPr>
              <w:t>should be minimized</w:t>
            </w:r>
            <w:r>
              <w:rPr>
                <w:rFonts w:eastAsiaTheme="minorEastAsia"/>
                <w:lang w:val="en-US" w:eastAsia="ja-JP"/>
              </w:rPr>
              <w:t xml:space="preserve">. It may not be necessary </w:t>
            </w:r>
            <w:r w:rsidR="00AD3C2B">
              <w:rPr>
                <w:rFonts w:eastAsiaTheme="minorEastAsia"/>
                <w:lang w:val="en-US" w:eastAsia="ja-JP"/>
              </w:rPr>
              <w:t xml:space="preserve">for </w:t>
            </w:r>
            <w:r>
              <w:rPr>
                <w:rFonts w:eastAsiaTheme="minorEastAsia"/>
                <w:lang w:val="en-US" w:eastAsia="ja-JP"/>
              </w:rPr>
              <w:t xml:space="preserve">all Redcap UEs </w:t>
            </w:r>
            <w:r w:rsidR="004475A2">
              <w:rPr>
                <w:rFonts w:eastAsiaTheme="minorEastAsia"/>
                <w:lang w:val="en-US" w:eastAsia="ja-JP"/>
              </w:rPr>
              <w:t xml:space="preserve">to </w:t>
            </w:r>
            <w:r>
              <w:rPr>
                <w:rFonts w:eastAsiaTheme="minorEastAsia"/>
                <w:lang w:val="en-US" w:eastAsia="ja-JP"/>
              </w:rPr>
              <w:t xml:space="preserve">support all the FGs for the high functionality e.g. to meet the 150M peak date rate. </w:t>
            </w:r>
            <w:r w:rsidR="004475A2">
              <w:rPr>
                <w:rFonts w:eastAsiaTheme="minorEastAsia"/>
                <w:lang w:val="en-US" w:eastAsia="ja-JP"/>
              </w:rPr>
              <w:t>This could be done by capability signaling as well.</w:t>
            </w:r>
          </w:p>
        </w:tc>
      </w:tr>
      <w:tr w:rsidR="00DA14E3" w14:paraId="4A943A5F" w14:textId="77777777" w:rsidTr="00C30383">
        <w:tc>
          <w:tcPr>
            <w:tcW w:w="1480" w:type="dxa"/>
          </w:tcPr>
          <w:p w14:paraId="5C4E9E40" w14:textId="33903337" w:rsidR="00DA14E3" w:rsidRPr="00DA14E3" w:rsidRDefault="00DA14E3" w:rsidP="00285A94">
            <w:pPr>
              <w:rPr>
                <w:rFonts w:eastAsia="等线" w:hint="eastAsia"/>
                <w:lang w:val="en-US" w:eastAsia="zh-CN"/>
              </w:rPr>
            </w:pPr>
            <w:r>
              <w:rPr>
                <w:rFonts w:eastAsia="等线" w:hint="eastAsia"/>
                <w:lang w:val="en-US" w:eastAsia="zh-CN"/>
              </w:rPr>
              <w:t>CATT</w:t>
            </w:r>
          </w:p>
        </w:tc>
        <w:tc>
          <w:tcPr>
            <w:tcW w:w="1350" w:type="dxa"/>
          </w:tcPr>
          <w:p w14:paraId="4F19DB96" w14:textId="3E09A39E" w:rsidR="00DA14E3" w:rsidRPr="00DA14E3" w:rsidRDefault="00DA14E3" w:rsidP="00285A94">
            <w:pPr>
              <w:rPr>
                <w:rFonts w:eastAsia="等线" w:hint="eastAsia"/>
                <w:lang w:val="en-US" w:eastAsia="zh-CN"/>
              </w:rPr>
            </w:pPr>
            <w:r>
              <w:rPr>
                <w:rFonts w:eastAsia="等线" w:hint="eastAsia"/>
                <w:lang w:val="en-US" w:eastAsia="zh-CN"/>
              </w:rPr>
              <w:t>Y</w:t>
            </w:r>
          </w:p>
        </w:tc>
        <w:tc>
          <w:tcPr>
            <w:tcW w:w="6801" w:type="dxa"/>
          </w:tcPr>
          <w:p w14:paraId="2E09D745" w14:textId="4FEBC2C2" w:rsidR="00DA14E3" w:rsidRPr="00DA14E3" w:rsidRDefault="00DA14E3" w:rsidP="00285A94">
            <w:pPr>
              <w:rPr>
                <w:rFonts w:eastAsia="等线" w:hint="eastAsia"/>
                <w:lang w:val="en-US" w:eastAsia="zh-CN"/>
              </w:rPr>
            </w:pPr>
            <w:r>
              <w:rPr>
                <w:rFonts w:eastAsia="等线" w:hint="eastAsia"/>
                <w:lang w:val="en-US" w:eastAsia="zh-CN"/>
              </w:rPr>
              <w:t>Up to 2 UE types per FR should be sufficient.</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游明朝"/>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lastRenderedPageBreak/>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游明朝"/>
                <w:lang w:eastAsia="ja-JP"/>
              </w:rPr>
            </w:pPr>
            <w:r>
              <w:rPr>
                <w:rFonts w:eastAsia="游明朝" w:hint="eastAsia"/>
                <w:lang w:eastAsia="ja-JP"/>
              </w:rPr>
              <w:t>&lt;</w:t>
            </w:r>
            <w:r>
              <w:rPr>
                <w:rFonts w:eastAsia="游明朝"/>
                <w:lang w:eastAsia="ja-JP"/>
              </w:rPr>
              <w:t>ZTE [4]</w:t>
            </w:r>
            <w:r>
              <w:rPr>
                <w:rFonts w:eastAsia="游明朝"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游明朝"/>
                <w:lang w:eastAsia="ja-JP"/>
              </w:rPr>
            </w:pPr>
          </w:p>
          <w:p w14:paraId="4B96B849" w14:textId="77777777" w:rsidR="005A5F17" w:rsidRPr="002E450B" w:rsidRDefault="005A5F17" w:rsidP="0067741F">
            <w:pPr>
              <w:rPr>
                <w:rFonts w:eastAsia="游明朝"/>
                <w:lang w:eastAsia="ja-JP"/>
              </w:rPr>
            </w:pPr>
            <w:r>
              <w:rPr>
                <w:rFonts w:eastAsia="游明朝" w:hint="eastAsia"/>
                <w:lang w:eastAsia="ja-JP"/>
              </w:rPr>
              <w:t>&lt;</w:t>
            </w:r>
            <w:r w:rsidRPr="00900A0A">
              <w:t xml:space="preserve"> </w:t>
            </w:r>
            <w:r w:rsidRPr="00900A0A">
              <w:rPr>
                <w:rFonts w:eastAsia="游明朝"/>
                <w:lang w:eastAsia="ja-JP"/>
              </w:rPr>
              <w:t xml:space="preserve">Lenovo, Motorola Mobility </w:t>
            </w:r>
            <w:r>
              <w:rPr>
                <w:rFonts w:eastAsia="游明朝"/>
                <w:lang w:eastAsia="ja-JP"/>
              </w:rPr>
              <w:t>[8]</w:t>
            </w:r>
            <w:r>
              <w:rPr>
                <w:rFonts w:eastAsia="游明朝"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6"/>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a6"/>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1: From network point of view, multiple UE types do not help the network constrain RedCap UEs with different use </w:t>
            </w:r>
            <w:proofErr w:type="gramStart"/>
            <w:r w:rsidRPr="00D8084B">
              <w:rPr>
                <w:rFonts w:eastAsiaTheme="minorEastAsia"/>
                <w:b/>
                <w:lang w:val="en-US" w:eastAsia="ja-JP"/>
              </w:rPr>
              <w:t>cases,</w:t>
            </w:r>
            <w:proofErr w:type="gramEnd"/>
            <w:r w:rsidRPr="00D8084B">
              <w:rPr>
                <w:rFonts w:eastAsiaTheme="minorEastAsia"/>
                <w:b/>
                <w:lang w:val="en-US" w:eastAsia="ja-JP"/>
              </w:rPr>
              <w:t xml:space="preserve">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RedCap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w:t>
      </w:r>
      <w:proofErr w:type="gramStart"/>
      <w:r>
        <w:rPr>
          <w:rFonts w:eastAsiaTheme="minorEastAsia"/>
          <w:lang w:val="en-US" w:eastAsia="ja-JP"/>
        </w:rPr>
        <w:t>][</w:t>
      </w:r>
      <w:proofErr w:type="gramEnd"/>
      <w:r>
        <w:rPr>
          <w:rFonts w:eastAsiaTheme="minorEastAsia"/>
          <w:lang w:val="en-US" w:eastAsia="ja-JP"/>
        </w:rPr>
        <w:t>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w:t>
      </w:r>
      <w:proofErr w:type="gramStart"/>
      <w:r>
        <w:rPr>
          <w:rFonts w:eastAsiaTheme="minorEastAsia"/>
          <w:lang w:val="en-US" w:eastAsia="ja-JP"/>
        </w:rPr>
        <w:t>assumes</w:t>
      </w:r>
      <w:proofErr w:type="gramEnd"/>
      <w:r>
        <w:rPr>
          <w:rFonts w:eastAsiaTheme="minorEastAsia"/>
          <w:lang w:val="en-US" w:eastAsia="ja-JP"/>
        </w:rPr>
        <w:t xml:space="preserve">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6"/>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5"/>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 xml:space="preserve">However, if the constrain mechanism has impact on RAN1 specification, then we </w:t>
            </w:r>
            <w:r>
              <w:rPr>
                <w:rFonts w:eastAsia="DengXian"/>
                <w:lang w:val="en-US" w:eastAsia="zh-CN"/>
              </w:rPr>
              <w:lastRenderedPageBreak/>
              <w:t>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proofErr w:type="spellStart"/>
            <w:r>
              <w:rPr>
                <w:rFonts w:eastAsia="DengXian"/>
                <w:lang w:val="en-US" w:eastAsia="zh-CN"/>
              </w:rPr>
              <w:lastRenderedPageBreak/>
              <w:t>Novamint</w:t>
            </w:r>
            <w:proofErr w:type="spellEnd"/>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a6"/>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6"/>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6"/>
              <w:numPr>
                <w:ilvl w:val="0"/>
                <w:numId w:val="27"/>
              </w:numPr>
              <w:ind w:leftChars="0"/>
              <w:rPr>
                <w:lang w:val="en-US" w:eastAsia="ko-KR"/>
              </w:rPr>
            </w:pPr>
            <w:proofErr w:type="gramStart"/>
            <w:r>
              <w:rPr>
                <w:lang w:val="en-US" w:eastAsia="ko-KR"/>
              </w:rPr>
              <w:t>already</w:t>
            </w:r>
            <w:proofErr w:type="gramEnd"/>
            <w:r>
              <w:rPr>
                <w:lang w:val="en-US" w:eastAsia="ko-KR"/>
              </w:rPr>
              <w:t xml:space="preserve"> supported.</w:t>
            </w:r>
          </w:p>
          <w:p w14:paraId="117BEC43" w14:textId="1B557A1C" w:rsidR="002A33FB" w:rsidRDefault="002A33FB" w:rsidP="002A33FB">
            <w:pPr>
              <w:rPr>
                <w:rFonts w:eastAsia="DengXian"/>
                <w:lang w:val="en-US" w:eastAsia="zh-CN"/>
              </w:rPr>
            </w:pPr>
            <w:r>
              <w:rPr>
                <w:lang w:val="en-US" w:eastAsia="ko-KR"/>
              </w:rPr>
              <w:t xml:space="preserve">Also given that this topic is RAN2-led according to the SID, if there </w:t>
            </w:r>
            <w:proofErr w:type="gramStart"/>
            <w:r>
              <w:rPr>
                <w:lang w:val="en-US" w:eastAsia="ko-KR"/>
              </w:rPr>
              <w:t>is no suggestions</w:t>
            </w:r>
            <w:proofErr w:type="gramEnd"/>
            <w:r>
              <w:rPr>
                <w:lang w:val="en-US" w:eastAsia="ko-KR"/>
              </w:rPr>
              <w:t xml:space="preserve">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proofErr w:type="spellStart"/>
            <w:r>
              <w:rPr>
                <w:lang w:val="en-US" w:eastAsia="ko-KR"/>
              </w:rPr>
              <w:t>InterDigital</w:t>
            </w:r>
            <w:proofErr w:type="spellEnd"/>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 xml:space="preserve">Huawei, </w:t>
            </w:r>
            <w:proofErr w:type="spellStart"/>
            <w:r>
              <w:rPr>
                <w:lang w:eastAsia="zh-CN"/>
              </w:rPr>
              <w:t>HiSilicon</w:t>
            </w:r>
            <w:proofErr w:type="spellEnd"/>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285A94">
            <w:pPr>
              <w:rPr>
                <w:lang w:val="en-US"/>
              </w:rPr>
            </w:pPr>
            <w:r>
              <w:rPr>
                <w:lang w:val="en-US"/>
              </w:rPr>
              <w:t>Lenovo, Motorola Mobility</w:t>
            </w:r>
          </w:p>
        </w:tc>
        <w:tc>
          <w:tcPr>
            <w:tcW w:w="1350" w:type="dxa"/>
          </w:tcPr>
          <w:p w14:paraId="743D9839" w14:textId="77777777" w:rsidR="00C30383" w:rsidRDefault="00C30383" w:rsidP="00285A94">
            <w:pPr>
              <w:rPr>
                <w:lang w:val="en-US"/>
              </w:rPr>
            </w:pPr>
            <w:r>
              <w:rPr>
                <w:lang w:val="en-US"/>
              </w:rPr>
              <w:t>Y</w:t>
            </w:r>
          </w:p>
        </w:tc>
        <w:tc>
          <w:tcPr>
            <w:tcW w:w="6801" w:type="dxa"/>
          </w:tcPr>
          <w:p w14:paraId="7A05B053" w14:textId="77777777" w:rsidR="00C30383" w:rsidRDefault="00C30383" w:rsidP="00285A94">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285A94">
            <w:pPr>
              <w:rPr>
                <w:lang w:val="en-US"/>
              </w:rPr>
            </w:pPr>
            <w:r>
              <w:rPr>
                <w:lang w:val="en-US"/>
              </w:rPr>
              <w:t>Y</w:t>
            </w:r>
          </w:p>
        </w:tc>
        <w:tc>
          <w:tcPr>
            <w:tcW w:w="6801" w:type="dxa"/>
          </w:tcPr>
          <w:p w14:paraId="6159CCA7" w14:textId="77777777" w:rsidR="002E1EC5" w:rsidRDefault="002E1EC5" w:rsidP="00285A94">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宋体"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16331C" w14:paraId="7129528B" w14:textId="77777777" w:rsidTr="00C30383">
        <w:tc>
          <w:tcPr>
            <w:tcW w:w="1480" w:type="dxa"/>
          </w:tcPr>
          <w:p w14:paraId="500B3266" w14:textId="67983A18" w:rsidR="0016331C" w:rsidRPr="0016331C" w:rsidRDefault="0016331C" w:rsidP="00A10798">
            <w:pPr>
              <w:tabs>
                <w:tab w:val="left" w:pos="956"/>
              </w:tabs>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58996399" w14:textId="55F9A4ED" w:rsidR="0016331C" w:rsidRPr="0016331C" w:rsidRDefault="0016331C" w:rsidP="00A10798">
            <w:pPr>
              <w:rPr>
                <w:rFonts w:eastAsiaTheme="minorEastAsia"/>
                <w:lang w:val="en-US" w:eastAsia="ja-JP"/>
              </w:rPr>
            </w:pPr>
            <w:r>
              <w:rPr>
                <w:rFonts w:eastAsiaTheme="minorEastAsia" w:hint="eastAsia"/>
                <w:lang w:val="en-US" w:eastAsia="ja-JP"/>
              </w:rPr>
              <w:t>Y</w:t>
            </w:r>
          </w:p>
        </w:tc>
        <w:tc>
          <w:tcPr>
            <w:tcW w:w="6801" w:type="dxa"/>
          </w:tcPr>
          <w:p w14:paraId="0F8EB7AE" w14:textId="7A40E1FC" w:rsidR="0016331C" w:rsidRDefault="0016331C" w:rsidP="00A10798">
            <w:pPr>
              <w:rPr>
                <w:rFonts w:eastAsia="DengXian"/>
                <w:lang w:val="en-US" w:eastAsia="zh-CN"/>
              </w:rPr>
            </w:pPr>
            <w:r>
              <w:rPr>
                <w:rFonts w:eastAsia="DengXian"/>
                <w:lang w:val="en-US" w:eastAsia="zh-CN"/>
              </w:rPr>
              <w:t>This should be discussed in RAN2.</w:t>
            </w:r>
          </w:p>
        </w:tc>
      </w:tr>
      <w:tr w:rsidR="00D44A6B" w14:paraId="46749C6C" w14:textId="77777777" w:rsidTr="00C30383">
        <w:tc>
          <w:tcPr>
            <w:tcW w:w="1480" w:type="dxa"/>
          </w:tcPr>
          <w:p w14:paraId="6D19EC9B" w14:textId="02A1C483" w:rsidR="00D44A6B" w:rsidRPr="00D44A6B" w:rsidRDefault="00D44A6B" w:rsidP="00A10798">
            <w:pPr>
              <w:tabs>
                <w:tab w:val="left" w:pos="956"/>
              </w:tabs>
              <w:rPr>
                <w:rFonts w:eastAsia="等线" w:hint="eastAsia"/>
                <w:lang w:val="en-US" w:eastAsia="zh-CN"/>
              </w:rPr>
            </w:pPr>
            <w:r>
              <w:rPr>
                <w:rFonts w:eastAsia="等线" w:hint="eastAsia"/>
                <w:lang w:val="en-US" w:eastAsia="zh-CN"/>
              </w:rPr>
              <w:t>CATT</w:t>
            </w:r>
          </w:p>
        </w:tc>
        <w:tc>
          <w:tcPr>
            <w:tcW w:w="1350" w:type="dxa"/>
          </w:tcPr>
          <w:p w14:paraId="1696E4E8" w14:textId="12FC90F0" w:rsidR="00D44A6B" w:rsidRPr="00D44A6B" w:rsidRDefault="00D44A6B" w:rsidP="00A10798">
            <w:pPr>
              <w:rPr>
                <w:rFonts w:eastAsia="等线" w:hint="eastAsia"/>
                <w:lang w:val="en-US" w:eastAsia="zh-CN"/>
              </w:rPr>
            </w:pPr>
            <w:r>
              <w:rPr>
                <w:rFonts w:eastAsia="等线" w:hint="eastAsia"/>
                <w:lang w:val="en-US" w:eastAsia="zh-CN"/>
              </w:rPr>
              <w:t>Y</w:t>
            </w:r>
          </w:p>
        </w:tc>
        <w:tc>
          <w:tcPr>
            <w:tcW w:w="6801" w:type="dxa"/>
          </w:tcPr>
          <w:p w14:paraId="35D84FA7" w14:textId="77777777" w:rsidR="00D44A6B" w:rsidRDefault="00D44A6B" w:rsidP="00A10798">
            <w:pPr>
              <w:rPr>
                <w:rFonts w:eastAsia="DengXian"/>
                <w:lang w:val="en-US" w:eastAsia="zh-CN"/>
              </w:rPr>
            </w:pP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宋体"/>
                <w:b/>
                <w:lang w:eastAsia="zh-CN"/>
              </w:rPr>
            </w:pPr>
            <w:bookmarkStart w:id="5"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General principles</w:t>
      </w:r>
    </w:p>
    <w:p w14:paraId="275FBC0F" w14:textId="009DAE7B" w:rsidR="005A5F17" w:rsidRDefault="005A5F17" w:rsidP="005A5F17">
      <w:pPr>
        <w:rPr>
          <w:rFonts w:eastAsia="游明朝"/>
          <w:lang w:eastAsia="ja-JP"/>
        </w:rPr>
      </w:pPr>
      <w:r w:rsidRPr="000F0347">
        <w:rPr>
          <w:rFonts w:eastAsia="游明朝" w:hint="eastAsia"/>
          <w:lang w:eastAsia="ja-JP"/>
        </w:rPr>
        <w:t xml:space="preserve">In </w:t>
      </w:r>
      <w:r>
        <w:rPr>
          <w:rFonts w:eastAsia="游明朝"/>
          <w:lang w:eastAsia="ja-JP"/>
        </w:rPr>
        <w:t xml:space="preserve">[4], general principles for RedCap </w:t>
      </w:r>
      <w:r w:rsidR="00451E62">
        <w:rPr>
          <w:rFonts w:eastAsia="游明朝"/>
          <w:lang w:eastAsia="ja-JP"/>
        </w:rPr>
        <w:t>are</w:t>
      </w:r>
      <w:r>
        <w:rPr>
          <w:rFonts w:eastAsia="游明朝"/>
          <w:lang w:eastAsia="ja-JP"/>
        </w:rPr>
        <w:t xml:space="preserve"> discussed c</w:t>
      </w:r>
      <w:r w:rsidRPr="003226D1">
        <w:rPr>
          <w:rFonts w:eastAsia="游明朝"/>
          <w:lang w:eastAsia="ja-JP"/>
        </w:rPr>
        <w:t>onsidering limited TU allocated for the reduced capability SI and the motivation of complexity reduction</w:t>
      </w:r>
      <w:r>
        <w:rPr>
          <w:rFonts w:eastAsia="游明朝"/>
          <w:lang w:eastAsia="ja-JP"/>
        </w:rPr>
        <w:t xml:space="preserve"> as follows:</w:t>
      </w:r>
    </w:p>
    <w:p w14:paraId="1EBE6657"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For initial access, reuse legacy solutions as much as possible</w:t>
      </w:r>
    </w:p>
    <w:p w14:paraId="16298073"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Minimum standardization impact</w:t>
      </w:r>
    </w:p>
    <w:p w14:paraId="513168E2" w14:textId="77777777" w:rsidR="005A5F17" w:rsidRDefault="005A5F17" w:rsidP="005A5F17">
      <w:pPr>
        <w:rPr>
          <w:rFonts w:eastAsia="游明朝"/>
          <w:u w:val="single"/>
          <w:lang w:eastAsia="ja-JP"/>
        </w:rPr>
      </w:pPr>
    </w:p>
    <w:p w14:paraId="6F918D46" w14:textId="341CA9D3" w:rsidR="005A5F17" w:rsidRDefault="005A5F17" w:rsidP="005A5F17">
      <w:pPr>
        <w:rPr>
          <w:rFonts w:eastAsia="游明朝"/>
          <w:lang w:eastAsia="ja-JP"/>
        </w:rPr>
      </w:pPr>
      <w:r w:rsidRPr="002F0B58">
        <w:rPr>
          <w:rFonts w:eastAsia="游明朝" w:hint="eastAsia"/>
          <w:lang w:eastAsia="ja-JP"/>
        </w:rPr>
        <w:lastRenderedPageBreak/>
        <w:t xml:space="preserve">It </w:t>
      </w:r>
      <w:r>
        <w:rPr>
          <w:rFonts w:eastAsia="游明朝"/>
          <w:lang w:eastAsia="ja-JP"/>
        </w:rPr>
        <w:t xml:space="preserve">is </w:t>
      </w:r>
      <w:proofErr w:type="gramStart"/>
      <w:r>
        <w:rPr>
          <w:rFonts w:eastAsia="游明朝"/>
          <w:lang w:eastAsia="ja-JP"/>
        </w:rPr>
        <w:t>FL’s understanding</w:t>
      </w:r>
      <w:proofErr w:type="gramEnd"/>
      <w:r>
        <w:rPr>
          <w:rFonts w:eastAsia="游明朝"/>
          <w:lang w:eastAsia="ja-JP"/>
        </w:rPr>
        <w:t xml:space="preserve"> that the latter two are the common understanding in RedCap and no agreement is necessary. For the first one, it is true that whether CA can be considered for RedCap is unclear because SID only states “</w:t>
      </w:r>
      <w:r w:rsidRPr="00374D56">
        <w:rPr>
          <w:rFonts w:eastAsia="游明朝"/>
          <w:lang w:eastAsia="ja-JP"/>
        </w:rPr>
        <w:t>Note4: This SI should focus on SA mode and single connectivity</w:t>
      </w:r>
      <w:r>
        <w:rPr>
          <w:rFonts w:eastAsia="游明朝"/>
          <w:lang w:eastAsia="ja-JP"/>
        </w:rPr>
        <w:t>”. So</w:t>
      </w:r>
      <w:r w:rsidR="00451E62">
        <w:rPr>
          <w:rFonts w:eastAsia="游明朝"/>
          <w:lang w:eastAsia="ja-JP"/>
        </w:rPr>
        <w:t>,</w:t>
      </w:r>
      <w:r>
        <w:rPr>
          <w:rFonts w:eastAsia="游明朝"/>
          <w:lang w:eastAsia="ja-JP"/>
        </w:rPr>
        <w:t xml:space="preserve"> following is considered for the discussion.</w:t>
      </w:r>
    </w:p>
    <w:p w14:paraId="3DE5BB34" w14:textId="77777777" w:rsidR="005A5F17" w:rsidRDefault="005A5F17" w:rsidP="005A5F17">
      <w:pPr>
        <w:rPr>
          <w:rFonts w:eastAsia="游明朝"/>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a6"/>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游明朝"/>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Pr="00E04C98" w:rsidRDefault="002B3A76" w:rsidP="002B3A76">
            <w:pPr>
              <w:rPr>
                <w:lang w:val="en-US"/>
              </w:rPr>
            </w:pPr>
            <w:r w:rsidRPr="00E04C98">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E04C98" w:rsidRDefault="00280F84" w:rsidP="00B8264E">
            <w:pPr>
              <w:rPr>
                <w:rFonts w:eastAsia="DengXian"/>
                <w:lang w:val="en-US" w:eastAsia="zh-CN"/>
              </w:rPr>
            </w:pPr>
            <w:r w:rsidRPr="00E04C98">
              <w:rPr>
                <w:rFonts w:eastAsia="DengXian" w:hint="eastAsia"/>
                <w:lang w:val="en-US" w:eastAsia="zh-CN"/>
              </w:rPr>
              <w:t xml:space="preserve">Single carrier could be baseline. </w:t>
            </w:r>
            <w:r w:rsidRPr="00E04C98">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Pr="00E04C98" w:rsidRDefault="00B8264E" w:rsidP="00B8264E">
            <w:pPr>
              <w:rPr>
                <w:lang w:val="en-US"/>
              </w:rPr>
            </w:pPr>
            <w:r w:rsidRPr="00E04C98">
              <w:rPr>
                <w:lang w:val="en-US"/>
              </w:rPr>
              <w:t xml:space="preserve">Considering only single carrier in the SI is fine, however there is </w:t>
            </w:r>
            <w:proofErr w:type="gramStart"/>
            <w:r w:rsidRPr="00E04C98">
              <w:rPr>
                <w:lang w:val="en-US"/>
              </w:rPr>
              <w:t>no need to agree that carrier aggregation is not supported</w:t>
            </w:r>
            <w:proofErr w:type="gramEnd"/>
            <w:r w:rsidRPr="00E04C98">
              <w:rPr>
                <w:lang w:val="en-US"/>
              </w:rPr>
              <w:t>.</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Pr="00E04C98" w:rsidRDefault="00DC56AB" w:rsidP="00DC56AB">
            <w:pPr>
              <w:rPr>
                <w:lang w:val="en-US"/>
              </w:rPr>
            </w:pPr>
            <w:r w:rsidRPr="00E04C98">
              <w:rPr>
                <w:rFonts w:eastAsia="DengXian" w:hint="eastAsia"/>
                <w:lang w:val="en-US" w:eastAsia="zh-CN"/>
              </w:rPr>
              <w:t>W</w:t>
            </w:r>
            <w:r w:rsidRPr="00E04C98">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proofErr w:type="spellStart"/>
            <w:r>
              <w:rPr>
                <w:rFonts w:eastAsia="DengXian"/>
                <w:lang w:val="en-US" w:eastAsia="zh-CN"/>
              </w:rPr>
              <w:t>Novamint</w:t>
            </w:r>
            <w:proofErr w:type="spellEnd"/>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Pr="00E04C98" w:rsidRDefault="00090CFD" w:rsidP="00DC56AB">
            <w:pPr>
              <w:rPr>
                <w:rFonts w:eastAsia="DengXian"/>
                <w:lang w:val="en-US" w:eastAsia="zh-CN"/>
              </w:rPr>
            </w:pPr>
            <w:r w:rsidRPr="00E04C98">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Pr="00E04C98" w:rsidRDefault="002A33FB" w:rsidP="002A33FB">
            <w:pPr>
              <w:rPr>
                <w:rFonts w:eastAsia="DengXian"/>
                <w:lang w:val="en-US" w:eastAsia="zh-CN"/>
              </w:rPr>
            </w:pPr>
            <w:r w:rsidRPr="00E04C98">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proofErr w:type="spellStart"/>
            <w:r>
              <w:rPr>
                <w:lang w:val="en-US" w:eastAsia="ko-KR"/>
              </w:rPr>
              <w:t>InterDigital</w:t>
            </w:r>
            <w:proofErr w:type="spellEnd"/>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Pr="00E04C98"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Pr="00E04C98" w:rsidRDefault="009F2650" w:rsidP="009F2650">
            <w:pPr>
              <w:rPr>
                <w:lang w:val="en-US" w:eastAsia="ko-KR"/>
              </w:rPr>
            </w:pPr>
            <w:r w:rsidRPr="00E04C98">
              <w:rPr>
                <w:lang w:val="en-US"/>
              </w:rPr>
              <w:t>Agree with Samsung that CA should not be studied but there is no reason to not support it</w:t>
            </w:r>
            <w:proofErr w:type="gramStart"/>
            <w:r w:rsidRPr="00E04C98">
              <w:rPr>
                <w:lang w:val="en-US"/>
              </w:rPr>
              <w:t>..</w:t>
            </w:r>
            <w:proofErr w:type="gramEnd"/>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E04C98" w:rsidRDefault="0018120B" w:rsidP="009F2650">
            <w:pPr>
              <w:rPr>
                <w:rFonts w:eastAsia="DengXian"/>
                <w:lang w:val="en-US" w:eastAsia="zh-CN"/>
              </w:rPr>
            </w:pPr>
            <w:r w:rsidRPr="00E04C98">
              <w:rPr>
                <w:rFonts w:eastAsia="DengXian" w:hint="eastAsia"/>
                <w:lang w:val="en-US" w:eastAsia="zh-CN"/>
              </w:rPr>
              <w:t>C</w:t>
            </w:r>
            <w:r w:rsidRPr="00E04C98">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Pr="00E04C98" w:rsidRDefault="00C02D9A" w:rsidP="00C02D9A">
            <w:pPr>
              <w:rPr>
                <w:rFonts w:eastAsia="DengXian"/>
                <w:lang w:val="en-US" w:eastAsia="zh-CN"/>
              </w:rPr>
            </w:pPr>
            <w:r w:rsidRPr="00E04C98">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Pr="00E04C98" w:rsidRDefault="00CE100E" w:rsidP="00C02D9A">
            <w:pPr>
              <w:rPr>
                <w:lang w:val="en-US"/>
              </w:rPr>
            </w:pPr>
            <w:r w:rsidRPr="00E04C98">
              <w:rPr>
                <w:lang w:val="en-US"/>
              </w:rPr>
              <w:t>We agree that CA should not be mandatory for RedCap UEs. Whether RedCap UEs can support CA as an optional feature</w:t>
            </w:r>
            <w:r w:rsidR="00FC04E6" w:rsidRPr="00E04C98">
              <w:rPr>
                <w:lang w:val="en-US"/>
              </w:rPr>
              <w:t xml:space="preserve"> or not</w:t>
            </w:r>
            <w:r w:rsidRPr="00E04C98">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 xml:space="preserve">Huawei, </w:t>
            </w:r>
            <w:proofErr w:type="spellStart"/>
            <w:r>
              <w:rPr>
                <w:lang w:eastAsia="zh-CN"/>
              </w:rPr>
              <w:t>HiSilicon</w:t>
            </w:r>
            <w:proofErr w:type="spellEnd"/>
          </w:p>
        </w:tc>
        <w:tc>
          <w:tcPr>
            <w:tcW w:w="1350" w:type="dxa"/>
          </w:tcPr>
          <w:p w14:paraId="10D2DE19" w14:textId="3D3F11CB" w:rsidR="00A8150F" w:rsidRDefault="00A8150F" w:rsidP="00A8150F">
            <w:pPr>
              <w:rPr>
                <w:lang w:val="en-US"/>
              </w:rPr>
            </w:pPr>
            <w:bookmarkStart w:id="6" w:name="OLE_LINK8"/>
            <w:r>
              <w:rPr>
                <w:rFonts w:eastAsia="DengXian" w:hint="eastAsia"/>
                <w:lang w:val="en-US" w:eastAsia="zh-CN"/>
              </w:rPr>
              <w:t>Y</w:t>
            </w:r>
            <w:bookmarkEnd w:id="6"/>
            <w:r>
              <w:rPr>
                <w:rFonts w:eastAsia="DengXian"/>
                <w:lang w:val="en-US" w:eastAsia="zh-CN"/>
              </w:rPr>
              <w:t xml:space="preserve"> only with modification</w:t>
            </w:r>
          </w:p>
        </w:tc>
        <w:tc>
          <w:tcPr>
            <w:tcW w:w="6801" w:type="dxa"/>
          </w:tcPr>
          <w:p w14:paraId="049F30B0" w14:textId="00C8DD46" w:rsidR="00A8150F" w:rsidRPr="00E04C98" w:rsidRDefault="00A8150F" w:rsidP="00A8150F">
            <w:pPr>
              <w:rPr>
                <w:lang w:val="en-US"/>
              </w:rPr>
            </w:pPr>
            <w:r w:rsidRPr="00E04C98">
              <w:rPr>
                <w:rFonts w:eastAsia="DengXian"/>
                <w:lang w:val="en-US" w:eastAsia="zh-CN"/>
              </w:rPr>
              <w:t xml:space="preserve">Please replace “single carrier” with “single cell” given the proposal intention to preclude CA. </w:t>
            </w:r>
            <w:r w:rsidRPr="00E04C98">
              <w:rPr>
                <w:rFonts w:eastAsia="DengXian" w:hint="eastAsia"/>
                <w:lang w:val="en-US" w:eastAsia="zh-CN"/>
              </w:rPr>
              <w:t>C</w:t>
            </w:r>
            <w:r w:rsidRPr="00E04C98">
              <w:rPr>
                <w:rFonts w:eastAsia="DengXian"/>
                <w:lang w:val="en-US" w:eastAsia="zh-CN"/>
              </w:rPr>
              <w:t>A is not supported for RedCap UE. As discussed in our contribution (</w:t>
            </w:r>
            <w:r w:rsidRPr="00E04C98">
              <w:t>R1-2005269</w:t>
            </w:r>
            <w:r w:rsidRPr="00E04C98">
              <w:rPr>
                <w:rFonts w:eastAsia="DengXian"/>
                <w:lang w:val="en-US" w:eastAsia="zh-CN"/>
              </w:rPr>
              <w:t xml:space="preserve">), </w:t>
            </w:r>
            <w:r w:rsidRPr="00E04C98">
              <w:t>CA increases the total UE bandwidth and requires more receiving RF chains, which is opposite to 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285A94">
        <w:tc>
          <w:tcPr>
            <w:tcW w:w="1480" w:type="dxa"/>
          </w:tcPr>
          <w:p w14:paraId="1767CDFD" w14:textId="77777777" w:rsidR="00D67DB7" w:rsidRDefault="00D67DB7" w:rsidP="00285A94">
            <w:pPr>
              <w:rPr>
                <w:lang w:val="en-US"/>
              </w:rPr>
            </w:pPr>
            <w:r>
              <w:rPr>
                <w:lang w:val="en-US"/>
              </w:rPr>
              <w:t>Convida</w:t>
            </w:r>
          </w:p>
        </w:tc>
        <w:tc>
          <w:tcPr>
            <w:tcW w:w="1350" w:type="dxa"/>
          </w:tcPr>
          <w:p w14:paraId="045618DD" w14:textId="77777777" w:rsidR="00D67DB7" w:rsidRDefault="00D67DB7" w:rsidP="00285A94">
            <w:pPr>
              <w:rPr>
                <w:lang w:val="en-US"/>
              </w:rPr>
            </w:pPr>
            <w:r>
              <w:rPr>
                <w:lang w:val="en-US"/>
              </w:rPr>
              <w:t>Y</w:t>
            </w:r>
          </w:p>
        </w:tc>
        <w:tc>
          <w:tcPr>
            <w:tcW w:w="6801" w:type="dxa"/>
          </w:tcPr>
          <w:p w14:paraId="7604815E" w14:textId="77777777" w:rsidR="00D67DB7" w:rsidRDefault="00D67DB7" w:rsidP="00285A94">
            <w:pPr>
              <w:rPr>
                <w:lang w:val="en-US"/>
              </w:rPr>
            </w:pPr>
          </w:p>
        </w:tc>
      </w:tr>
      <w:tr w:rsidR="00C30383" w14:paraId="35E28CE9" w14:textId="77777777" w:rsidTr="00C30383">
        <w:tc>
          <w:tcPr>
            <w:tcW w:w="1480" w:type="dxa"/>
          </w:tcPr>
          <w:p w14:paraId="44EA5557" w14:textId="77777777" w:rsidR="00C30383" w:rsidRDefault="00C30383" w:rsidP="00285A94">
            <w:pPr>
              <w:rPr>
                <w:lang w:val="en-US"/>
              </w:rPr>
            </w:pPr>
            <w:r>
              <w:rPr>
                <w:lang w:val="en-US"/>
              </w:rPr>
              <w:t>Lenovo, Motorola Mobility</w:t>
            </w:r>
          </w:p>
        </w:tc>
        <w:tc>
          <w:tcPr>
            <w:tcW w:w="1350" w:type="dxa"/>
          </w:tcPr>
          <w:p w14:paraId="6CD8C005" w14:textId="77777777" w:rsidR="00C30383" w:rsidRDefault="00C30383" w:rsidP="00285A94">
            <w:pPr>
              <w:rPr>
                <w:lang w:val="en-US"/>
              </w:rPr>
            </w:pPr>
            <w:r>
              <w:rPr>
                <w:lang w:val="en-US"/>
              </w:rPr>
              <w:t>Y</w:t>
            </w:r>
          </w:p>
        </w:tc>
        <w:tc>
          <w:tcPr>
            <w:tcW w:w="6801" w:type="dxa"/>
          </w:tcPr>
          <w:p w14:paraId="524B82B7" w14:textId="77777777" w:rsidR="00C30383" w:rsidRDefault="00C30383" w:rsidP="00285A94">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285A94">
            <w:pPr>
              <w:rPr>
                <w:lang w:val="en-US"/>
              </w:rPr>
            </w:pPr>
            <w:r>
              <w:rPr>
                <w:lang w:val="en-US"/>
              </w:rPr>
              <w:t>Intel</w:t>
            </w:r>
          </w:p>
        </w:tc>
        <w:tc>
          <w:tcPr>
            <w:tcW w:w="1350" w:type="dxa"/>
          </w:tcPr>
          <w:p w14:paraId="7A16CA0A" w14:textId="15F748EB" w:rsidR="006A54B1" w:rsidRDefault="0039528C" w:rsidP="00285A94">
            <w:pPr>
              <w:rPr>
                <w:lang w:val="en-US"/>
              </w:rPr>
            </w:pPr>
            <w:r>
              <w:rPr>
                <w:lang w:val="en-US"/>
              </w:rPr>
              <w:t>N</w:t>
            </w:r>
          </w:p>
        </w:tc>
        <w:tc>
          <w:tcPr>
            <w:tcW w:w="6801" w:type="dxa"/>
          </w:tcPr>
          <w:p w14:paraId="5751CB5B" w14:textId="0F4624CE" w:rsidR="006A54B1" w:rsidRDefault="0039528C" w:rsidP="00285A94">
            <w:pPr>
              <w:rPr>
                <w:lang w:val="en-US"/>
              </w:rPr>
            </w:pPr>
            <w:r>
              <w:rPr>
                <w:lang w:val="en-US"/>
              </w:rPr>
              <w:t>We do not agree to</w:t>
            </w:r>
            <w:r w:rsidR="00CD26E9">
              <w:rPr>
                <w:lang w:val="en-US"/>
              </w:rPr>
              <w:t xml:space="preserve"> preclude CA at this stage for RedCap UEs. As mentioned by others, and elsewhere by us, we think the option o</w:t>
            </w:r>
            <w:r w:rsidR="00CD26E9" w:rsidRPr="00E04C98">
              <w:rPr>
                <w:lang w:val="en-US"/>
              </w:rPr>
              <w:t>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16331C" w14:paraId="55C2DC0C" w14:textId="77777777" w:rsidTr="00C30383">
        <w:tc>
          <w:tcPr>
            <w:tcW w:w="1480" w:type="dxa"/>
          </w:tcPr>
          <w:p w14:paraId="2E8A66CF" w14:textId="7DD7D288" w:rsidR="0016331C" w:rsidRPr="00B652C3" w:rsidRDefault="00B652C3" w:rsidP="00A10798">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0E96E33A" w14:textId="5BB4ABAF" w:rsidR="0016331C" w:rsidRPr="00B652C3" w:rsidRDefault="00B652C3" w:rsidP="00A10798">
            <w:pPr>
              <w:tabs>
                <w:tab w:val="left" w:pos="795"/>
              </w:tabs>
              <w:rPr>
                <w:rFonts w:eastAsiaTheme="minorEastAsia"/>
                <w:lang w:val="en-US" w:eastAsia="ja-JP"/>
              </w:rPr>
            </w:pPr>
            <w:r>
              <w:rPr>
                <w:rFonts w:eastAsiaTheme="minorEastAsia" w:hint="eastAsia"/>
                <w:lang w:val="en-US" w:eastAsia="ja-JP"/>
              </w:rPr>
              <w:t>Y</w:t>
            </w:r>
          </w:p>
        </w:tc>
        <w:tc>
          <w:tcPr>
            <w:tcW w:w="6801" w:type="dxa"/>
          </w:tcPr>
          <w:p w14:paraId="4D97DB3F" w14:textId="3043C8C0" w:rsidR="0016331C" w:rsidRPr="00B652C3" w:rsidRDefault="00B652C3" w:rsidP="00A10798">
            <w:pPr>
              <w:rPr>
                <w:rFonts w:eastAsiaTheme="minorEastAsia"/>
                <w:lang w:val="en-US" w:eastAsia="ja-JP"/>
              </w:rPr>
            </w:pPr>
            <w:r>
              <w:rPr>
                <w:rFonts w:eastAsiaTheme="minorEastAsia"/>
                <w:lang w:val="en-US" w:eastAsia="ja-JP"/>
              </w:rPr>
              <w:t>Single carrier is sufficient in the study item.</w:t>
            </w:r>
            <w:r w:rsidR="004475A2">
              <w:rPr>
                <w:rFonts w:eastAsiaTheme="minorEastAsia"/>
                <w:lang w:val="en-US" w:eastAsia="ja-JP"/>
              </w:rPr>
              <w:t xml:space="preserve"> </w:t>
            </w:r>
          </w:p>
        </w:tc>
      </w:tr>
      <w:tr w:rsidR="00D44A6B" w14:paraId="7995A7E1" w14:textId="77777777" w:rsidTr="00C30383">
        <w:tc>
          <w:tcPr>
            <w:tcW w:w="1480" w:type="dxa"/>
          </w:tcPr>
          <w:p w14:paraId="74B23EA0" w14:textId="7D565167" w:rsidR="00D44A6B" w:rsidRPr="00D44A6B" w:rsidRDefault="00D44A6B" w:rsidP="00A10798">
            <w:pPr>
              <w:rPr>
                <w:rFonts w:eastAsia="等线" w:hint="eastAsia"/>
                <w:lang w:val="en-US" w:eastAsia="zh-CN"/>
              </w:rPr>
            </w:pPr>
            <w:r>
              <w:rPr>
                <w:rFonts w:eastAsia="等线" w:hint="eastAsia"/>
                <w:lang w:val="en-US" w:eastAsia="zh-CN"/>
              </w:rPr>
              <w:t>CATT</w:t>
            </w:r>
          </w:p>
        </w:tc>
        <w:tc>
          <w:tcPr>
            <w:tcW w:w="1350" w:type="dxa"/>
          </w:tcPr>
          <w:p w14:paraId="7519760F" w14:textId="5E37481D" w:rsidR="00D44A6B" w:rsidRDefault="00D44A6B" w:rsidP="00A10798">
            <w:pPr>
              <w:tabs>
                <w:tab w:val="left" w:pos="795"/>
              </w:tabs>
              <w:rPr>
                <w:rFonts w:eastAsiaTheme="minorEastAsia" w:hint="eastAsia"/>
                <w:lang w:val="en-US" w:eastAsia="ja-JP"/>
              </w:rPr>
            </w:pPr>
            <w:r>
              <w:rPr>
                <w:lang w:val="en-US"/>
              </w:rPr>
              <w:t>Partially Y</w:t>
            </w:r>
          </w:p>
        </w:tc>
        <w:tc>
          <w:tcPr>
            <w:tcW w:w="6801" w:type="dxa"/>
          </w:tcPr>
          <w:p w14:paraId="6CD319E7" w14:textId="0343F949" w:rsidR="00D44A6B" w:rsidRPr="00D44A6B" w:rsidRDefault="00D44A6B" w:rsidP="00A10798">
            <w:pPr>
              <w:rPr>
                <w:rFonts w:eastAsia="等线" w:hint="eastAsia"/>
                <w:lang w:val="en-US" w:eastAsia="zh-CN"/>
              </w:rPr>
            </w:pPr>
            <w:r>
              <w:rPr>
                <w:rFonts w:eastAsia="等线" w:hint="eastAsia"/>
                <w:lang w:val="en-US" w:eastAsia="zh-CN"/>
              </w:rPr>
              <w:t xml:space="preserve">Agree with </w:t>
            </w:r>
            <w:r>
              <w:rPr>
                <w:rFonts w:eastAsia="等线"/>
                <w:lang w:val="en-US" w:eastAsia="zh-CN"/>
              </w:rPr>
              <w:t>the</w:t>
            </w:r>
            <w:r>
              <w:rPr>
                <w:rFonts w:eastAsia="等线" w:hint="eastAsia"/>
                <w:lang w:val="en-US" w:eastAsia="zh-CN"/>
              </w:rPr>
              <w:t xml:space="preserve"> comments that there is no need to forbid UE to support CA.</w:t>
            </w:r>
          </w:p>
        </w:tc>
      </w:tr>
    </w:tbl>
    <w:p w14:paraId="63F62DEC" w14:textId="77777777" w:rsidR="005A5F17" w:rsidRPr="00B8264E" w:rsidRDefault="005A5F17" w:rsidP="005A5F17">
      <w:pPr>
        <w:rPr>
          <w:rFonts w:eastAsia="游明朝"/>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lastRenderedPageBreak/>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游明朝"/>
          <w:u w:val="single"/>
          <w:lang w:eastAsia="ja-JP"/>
        </w:rPr>
      </w:pPr>
    </w:p>
    <w:p w14:paraId="6CC1D132" w14:textId="77777777" w:rsidR="005A5F17" w:rsidRDefault="005A5F17" w:rsidP="005A5F17">
      <w:pPr>
        <w:rPr>
          <w:rFonts w:eastAsia="游明朝"/>
          <w:u w:val="single"/>
          <w:lang w:eastAsia="ja-JP"/>
        </w:rPr>
      </w:pP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08700C1C"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[3</w:t>
      </w:r>
      <w:proofErr w:type="gramStart"/>
      <w:r>
        <w:rPr>
          <w:rFonts w:eastAsia="游明朝"/>
          <w:lang w:eastAsia="ja-JP"/>
        </w:rPr>
        <w:t>][</w:t>
      </w:r>
      <w:proofErr w:type="gramEnd"/>
      <w:r>
        <w:rPr>
          <w:rFonts w:eastAsia="游明朝"/>
          <w:lang w:eastAsia="ja-JP"/>
        </w:rPr>
        <w:t>13][17][19]</w:t>
      </w:r>
      <w:r w:rsidR="00260B5F">
        <w:rPr>
          <w:rFonts w:eastAsia="游明朝"/>
          <w:lang w:eastAsia="ja-JP"/>
        </w:rPr>
        <w:t>[20]</w:t>
      </w:r>
      <w:r w:rsidR="00AE2504">
        <w:rPr>
          <w:rFonts w:eastAsia="游明朝"/>
          <w:lang w:eastAsia="ja-JP"/>
        </w:rPr>
        <w:t>[22]</w:t>
      </w:r>
      <w:r>
        <w:rPr>
          <w:rFonts w:eastAsia="游明朝"/>
          <w:lang w:eastAsia="ja-JP"/>
        </w:rPr>
        <w:t>, coexistence with legacy UE is discussed including:</w:t>
      </w:r>
    </w:p>
    <w:p w14:paraId="525887A4" w14:textId="04942F12" w:rsidR="005A5F17" w:rsidRDefault="005A5F17" w:rsidP="005A5F17">
      <w:pPr>
        <w:pStyle w:val="a6"/>
        <w:numPr>
          <w:ilvl w:val="0"/>
          <w:numId w:val="22"/>
        </w:numPr>
        <w:ind w:leftChars="0"/>
        <w:rPr>
          <w:rFonts w:eastAsia="游明朝"/>
          <w:lang w:eastAsia="ja-JP"/>
        </w:rPr>
      </w:pPr>
      <w:r>
        <w:rPr>
          <w:rFonts w:eastAsia="游明朝" w:hint="eastAsia"/>
          <w:lang w:eastAsia="ja-JP"/>
        </w:rPr>
        <w:t>Initial access</w:t>
      </w:r>
      <w:r>
        <w:rPr>
          <w:rFonts w:eastAsia="游明朝"/>
          <w:lang w:eastAsia="ja-JP"/>
        </w:rPr>
        <w:t xml:space="preserve"> (SSB/CORESET#0/PRACH/SIB1/initial BWP/Paging): [3], [13], [17], [19]</w:t>
      </w:r>
      <w:r w:rsidR="00260B5F">
        <w:rPr>
          <w:rFonts w:eastAsia="游明朝"/>
          <w:lang w:eastAsia="ja-JP"/>
        </w:rPr>
        <w:t>, [20]</w:t>
      </w:r>
      <w:r w:rsidR="00AE2504">
        <w:rPr>
          <w:rFonts w:eastAsia="游明朝"/>
          <w:lang w:eastAsia="ja-JP"/>
        </w:rPr>
        <w:t>, [22]</w:t>
      </w:r>
    </w:p>
    <w:p w14:paraId="295888C1" w14:textId="77777777" w:rsidR="005A5F17" w:rsidRPr="008D5B79" w:rsidRDefault="005A5F17" w:rsidP="005A5F17">
      <w:pPr>
        <w:pStyle w:val="a6"/>
        <w:numPr>
          <w:ilvl w:val="0"/>
          <w:numId w:val="22"/>
        </w:numPr>
        <w:ind w:leftChars="0"/>
        <w:rPr>
          <w:rFonts w:eastAsia="游明朝"/>
          <w:lang w:eastAsia="ja-JP"/>
        </w:rPr>
      </w:pPr>
      <w:r>
        <w:rPr>
          <w:rFonts w:eastAsia="游明朝"/>
          <w:lang w:eastAsia="ja-JP"/>
        </w:rPr>
        <w:t xml:space="preserve">Beam-based operation in FR2: [19] </w:t>
      </w:r>
    </w:p>
    <w:p w14:paraId="4483165A" w14:textId="77777777" w:rsidR="005A5F17" w:rsidRDefault="005A5F17" w:rsidP="005A5F17">
      <w:pPr>
        <w:rPr>
          <w:rFonts w:eastAsia="游明朝"/>
          <w:u w:val="single"/>
          <w:lang w:eastAsia="ja-JP"/>
        </w:rPr>
      </w:pPr>
    </w:p>
    <w:p w14:paraId="73FD440C" w14:textId="572959AB" w:rsidR="005A5F17" w:rsidRDefault="005A5F17" w:rsidP="005A5F17">
      <w:pPr>
        <w:jc w:val="both"/>
        <w:rPr>
          <w:rFonts w:eastAsia="游明朝"/>
          <w:lang w:eastAsia="ja-JP"/>
        </w:rPr>
      </w:pPr>
      <w:r w:rsidRPr="008D5B79">
        <w:rPr>
          <w:rFonts w:eastAsia="游明朝" w:hint="eastAsia"/>
          <w:lang w:eastAsia="ja-JP"/>
        </w:rPr>
        <w:t>Based on the above</w:t>
      </w:r>
      <w:r>
        <w:rPr>
          <w:rFonts w:eastAsia="游明朝"/>
          <w:lang w:eastAsia="ja-JP"/>
        </w:rPr>
        <w:t>, it would be worth discussing whether coexistence issue with legacy UE in terms of at least initial access should be studied or not.</w:t>
      </w:r>
      <w:r>
        <w:rPr>
          <w:rFonts w:eastAsia="游明朝" w:hint="eastAsia"/>
          <w:lang w:eastAsia="ja-JP"/>
        </w:rPr>
        <w:t xml:space="preserve"> </w:t>
      </w:r>
      <w:r>
        <w:rPr>
          <w:rFonts w:eastAsia="游明朝"/>
          <w:lang w:eastAsia="ja-JP"/>
        </w:rPr>
        <w:t xml:space="preserve">It is </w:t>
      </w:r>
      <w:proofErr w:type="gramStart"/>
      <w:r>
        <w:rPr>
          <w:rFonts w:eastAsia="游明朝"/>
          <w:lang w:eastAsia="ja-JP"/>
        </w:rPr>
        <w:t>FL’s understanding</w:t>
      </w:r>
      <w:proofErr w:type="gramEnd"/>
      <w:r>
        <w:rPr>
          <w:rFonts w:eastAsia="游明朝"/>
          <w:lang w:eastAsia="ja-JP"/>
        </w:rPr>
        <w:t xml:space="preserve"> that any coexistence issues related to AI</w:t>
      </w:r>
      <w:r w:rsidR="00E16552">
        <w:rPr>
          <w:rFonts w:eastAsia="游明朝"/>
          <w:lang w:eastAsia="ja-JP"/>
        </w:rPr>
        <w:t xml:space="preserve"> </w:t>
      </w:r>
      <w:r>
        <w:rPr>
          <w:rFonts w:eastAsia="游明朝"/>
          <w:lang w:eastAsia="ja-JP"/>
        </w:rPr>
        <w:t>8.6.1 - 8.6.3 should be discussed in the corresponding AI.</w:t>
      </w:r>
    </w:p>
    <w:p w14:paraId="562879E4" w14:textId="77777777" w:rsidR="005A5F17" w:rsidRDefault="005A5F17" w:rsidP="005A5F17">
      <w:pPr>
        <w:rPr>
          <w:rFonts w:eastAsia="游明朝"/>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a6"/>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6"/>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游明朝"/>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 xml:space="preserve">We may not need an explicit proposal or </w:t>
            </w:r>
            <w:proofErr w:type="gramStart"/>
            <w:r>
              <w:rPr>
                <w:lang w:val="en-US"/>
              </w:rPr>
              <w:t>discussion here so far, let us see</w:t>
            </w:r>
            <w:proofErr w:type="gramEnd"/>
            <w:r>
              <w:rPr>
                <w:lang w:val="en-US"/>
              </w:rPr>
              <w:t xml:space="preserve"> how the </w:t>
            </w:r>
            <w:proofErr w:type="spellStart"/>
            <w:r>
              <w:rPr>
                <w:lang w:val="en-US"/>
              </w:rPr>
              <w:t>coex</w:t>
            </w:r>
            <w:proofErr w:type="spellEnd"/>
            <w:r>
              <w:rPr>
                <w:lang w:val="en-US"/>
              </w:rPr>
              <w:t xml:space="preserve">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 xml:space="preserve">Most of the proposals below seem to be the main topics for the Others sub-agenda where we can have discussions for the details taking into account the coexistence issues. We don’t think we need any agreement/conclusion in </w:t>
            </w:r>
            <w:proofErr w:type="gramStart"/>
            <w:r>
              <w:rPr>
                <w:lang w:val="en-US" w:eastAsia="ko-KR"/>
              </w:rPr>
              <w:t>this sub-agenda</w:t>
            </w:r>
            <w:proofErr w:type="gramEnd"/>
            <w:r>
              <w:rPr>
                <w:lang w:val="en-US" w:eastAsia="ko-KR"/>
              </w:rPr>
              <w:t>.</w:t>
            </w:r>
          </w:p>
        </w:tc>
      </w:tr>
      <w:tr w:rsidR="004817AE" w14:paraId="482C4E25" w14:textId="77777777" w:rsidTr="00B8264E">
        <w:tc>
          <w:tcPr>
            <w:tcW w:w="1480" w:type="dxa"/>
          </w:tcPr>
          <w:p w14:paraId="79874619" w14:textId="11B377F6" w:rsidR="004817AE" w:rsidRDefault="004817AE" w:rsidP="002A33FB">
            <w:pPr>
              <w:rPr>
                <w:lang w:val="en-US" w:eastAsia="ko-KR"/>
              </w:rPr>
            </w:pPr>
            <w:proofErr w:type="spellStart"/>
            <w:r>
              <w:rPr>
                <w:lang w:val="en-US" w:eastAsia="ko-KR"/>
              </w:rPr>
              <w:t>InterDigital</w:t>
            </w:r>
            <w:proofErr w:type="spellEnd"/>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When the network needs to offload the RedCap UEs from initial access phase or enhanced design is used for the initial access channels, such study is necessary. </w:t>
            </w:r>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 xml:space="preserve">Coexistence issues are going to be studied under AI 8.6.1 in any case, so we don’t </w:t>
            </w:r>
            <w:r>
              <w:rPr>
                <w:lang w:val="en-US"/>
              </w:rPr>
              <w:lastRenderedPageBreak/>
              <w:t>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lastRenderedPageBreak/>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285A94">
            <w:pPr>
              <w:rPr>
                <w:lang w:val="en-US"/>
              </w:rPr>
            </w:pPr>
            <w:r>
              <w:rPr>
                <w:lang w:val="en-US"/>
              </w:rPr>
              <w:t>Lenovo, Motorola Mobility</w:t>
            </w:r>
          </w:p>
        </w:tc>
        <w:tc>
          <w:tcPr>
            <w:tcW w:w="1350" w:type="dxa"/>
          </w:tcPr>
          <w:p w14:paraId="0BC47CFE" w14:textId="77777777" w:rsidR="00C30383" w:rsidRDefault="00C30383" w:rsidP="00285A94">
            <w:pPr>
              <w:rPr>
                <w:lang w:val="en-US"/>
              </w:rPr>
            </w:pPr>
            <w:r>
              <w:rPr>
                <w:lang w:val="en-US"/>
              </w:rPr>
              <w:t>Y</w:t>
            </w:r>
          </w:p>
        </w:tc>
        <w:tc>
          <w:tcPr>
            <w:tcW w:w="6801" w:type="dxa"/>
          </w:tcPr>
          <w:p w14:paraId="0BFBDA3E" w14:textId="3174F21C" w:rsidR="00C30383" w:rsidRDefault="00C30383" w:rsidP="00285A94">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285A94">
            <w:pPr>
              <w:rPr>
                <w:lang w:val="en-US"/>
              </w:rPr>
            </w:pPr>
            <w:r>
              <w:rPr>
                <w:lang w:val="en-US"/>
              </w:rPr>
              <w:t>Intel</w:t>
            </w:r>
          </w:p>
        </w:tc>
        <w:tc>
          <w:tcPr>
            <w:tcW w:w="1350" w:type="dxa"/>
          </w:tcPr>
          <w:p w14:paraId="5E38EF56" w14:textId="0E290BFD" w:rsidR="008026F7" w:rsidRDefault="008026F7" w:rsidP="00285A94">
            <w:pPr>
              <w:rPr>
                <w:lang w:val="en-US"/>
              </w:rPr>
            </w:pPr>
            <w:r>
              <w:rPr>
                <w:lang w:val="en-US"/>
              </w:rPr>
              <w:t>Y</w:t>
            </w:r>
          </w:p>
        </w:tc>
        <w:tc>
          <w:tcPr>
            <w:tcW w:w="6801" w:type="dxa"/>
          </w:tcPr>
          <w:p w14:paraId="4942AE6D" w14:textId="10397EA4" w:rsidR="008026F7" w:rsidRDefault="003C5458" w:rsidP="00285A94">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285A9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285A94">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285A94">
            <w:pPr>
              <w:rPr>
                <w:lang w:val="en-US"/>
              </w:rPr>
            </w:pPr>
          </w:p>
        </w:tc>
      </w:tr>
      <w:tr w:rsidR="00B652C3" w14:paraId="076CC0F5" w14:textId="77777777" w:rsidTr="00C30383">
        <w:tc>
          <w:tcPr>
            <w:tcW w:w="1480" w:type="dxa"/>
          </w:tcPr>
          <w:p w14:paraId="45965001" w14:textId="4D460169" w:rsidR="00B652C3" w:rsidRPr="00B652C3" w:rsidRDefault="00B652C3" w:rsidP="00285A94">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32881633" w14:textId="11B0F53C" w:rsidR="00B652C3" w:rsidRPr="00B652C3" w:rsidRDefault="00B652C3" w:rsidP="00285A94">
            <w:pPr>
              <w:rPr>
                <w:rFonts w:eastAsiaTheme="minorEastAsia"/>
                <w:lang w:val="en-US" w:eastAsia="ja-JP"/>
              </w:rPr>
            </w:pPr>
            <w:r>
              <w:rPr>
                <w:rFonts w:eastAsiaTheme="minorEastAsia" w:hint="eastAsia"/>
                <w:lang w:val="en-US" w:eastAsia="ja-JP"/>
              </w:rPr>
              <w:t>Y</w:t>
            </w:r>
          </w:p>
        </w:tc>
        <w:tc>
          <w:tcPr>
            <w:tcW w:w="6801" w:type="dxa"/>
          </w:tcPr>
          <w:p w14:paraId="29C86238" w14:textId="5F4D039E" w:rsidR="00B652C3" w:rsidRDefault="00B652C3" w:rsidP="00285A94">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s</w:t>
            </w:r>
            <w:r w:rsidR="007266D8">
              <w:rPr>
                <w:lang w:val="en-US"/>
              </w:rPr>
              <w:t xml:space="preserve"> should be studied. </w:t>
            </w:r>
            <w:r w:rsidR="007266D8" w:rsidRPr="00904CAE">
              <w:rPr>
                <w:lang w:val="en-US"/>
              </w:rPr>
              <w:t>The outcome of RAN2’s study on system information should be taken into account.</w:t>
            </w:r>
          </w:p>
        </w:tc>
      </w:tr>
      <w:tr w:rsidR="00D44A6B" w14:paraId="35A57836" w14:textId="77777777" w:rsidTr="00C30383">
        <w:tc>
          <w:tcPr>
            <w:tcW w:w="1480" w:type="dxa"/>
          </w:tcPr>
          <w:p w14:paraId="2FAE116F" w14:textId="28019080" w:rsidR="00D44A6B" w:rsidRPr="00D44A6B" w:rsidRDefault="00D44A6B" w:rsidP="00285A94">
            <w:pPr>
              <w:rPr>
                <w:rFonts w:eastAsia="等线" w:hint="eastAsia"/>
                <w:lang w:val="en-US" w:eastAsia="zh-CN"/>
              </w:rPr>
            </w:pPr>
            <w:r>
              <w:rPr>
                <w:rFonts w:eastAsia="等线" w:hint="eastAsia"/>
                <w:lang w:val="en-US" w:eastAsia="zh-CN"/>
              </w:rPr>
              <w:t>CATT</w:t>
            </w:r>
          </w:p>
        </w:tc>
        <w:tc>
          <w:tcPr>
            <w:tcW w:w="1350" w:type="dxa"/>
          </w:tcPr>
          <w:p w14:paraId="43DF8E30" w14:textId="5F115304" w:rsidR="00D44A6B" w:rsidRPr="00D44A6B" w:rsidRDefault="00D44A6B" w:rsidP="00285A94">
            <w:pPr>
              <w:rPr>
                <w:rFonts w:eastAsia="等线" w:hint="eastAsia"/>
                <w:lang w:val="en-US" w:eastAsia="zh-CN"/>
              </w:rPr>
            </w:pPr>
            <w:r>
              <w:rPr>
                <w:rFonts w:eastAsia="等线" w:hint="eastAsia"/>
                <w:lang w:val="en-US" w:eastAsia="zh-CN"/>
              </w:rPr>
              <w:t>N</w:t>
            </w:r>
          </w:p>
        </w:tc>
        <w:tc>
          <w:tcPr>
            <w:tcW w:w="6801" w:type="dxa"/>
          </w:tcPr>
          <w:p w14:paraId="725EB07C" w14:textId="36AABC76" w:rsidR="00D44A6B" w:rsidRPr="00D44A6B" w:rsidRDefault="00D44A6B" w:rsidP="00285A94">
            <w:pPr>
              <w:rPr>
                <w:rFonts w:eastAsia="等线" w:hint="eastAsia"/>
                <w:lang w:val="en-US" w:eastAsia="zh-CN"/>
              </w:rPr>
            </w:pPr>
            <w:r>
              <w:rPr>
                <w:rFonts w:eastAsia="等线" w:hint="eastAsia"/>
                <w:lang w:val="en-US" w:eastAsia="zh-CN"/>
              </w:rPr>
              <w:t>It seems there is no need to discuss this issue under this AI.</w:t>
            </w:r>
          </w:p>
        </w:tc>
      </w:tr>
    </w:tbl>
    <w:p w14:paraId="1AD6E6F1" w14:textId="77777777" w:rsidR="005A5F17" w:rsidRPr="00B8264E" w:rsidRDefault="005A5F17" w:rsidP="005A5F17">
      <w:pPr>
        <w:rPr>
          <w:rFonts w:eastAsia="游明朝"/>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 xml:space="preserve">Regarding to the design framework, we think it is important to first discuss the initial access mechanism for RedCap UEs since depending on the discussion outcome, e.g. the same or different initial access scheme with the legacy UEs, the design </w:t>
            </w:r>
            <w:proofErr w:type="gramStart"/>
            <w:r>
              <w:rPr>
                <w:rFonts w:eastAsia="宋体"/>
                <w:lang w:eastAsia="zh-CN"/>
              </w:rPr>
              <w:t>framework,</w:t>
            </w:r>
            <w:proofErr w:type="gramEnd"/>
            <w:r>
              <w:rPr>
                <w:rFonts w:eastAsia="宋体"/>
                <w:lang w:eastAsia="zh-CN"/>
              </w:rPr>
              <w:t xml:space="preserve">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游明朝"/>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 xml:space="preserve">Option 3: common SSB and common CORESET#0 as </w:t>
            </w:r>
            <w:proofErr w:type="spellStart"/>
            <w:r w:rsidRPr="00277F75">
              <w:rPr>
                <w:b/>
                <w:lang w:eastAsia="zh-CN"/>
              </w:rPr>
              <w:t>eMBB</w:t>
            </w:r>
            <w:proofErr w:type="spellEnd"/>
            <w:r w:rsidRPr="00277F75">
              <w:rPr>
                <w:b/>
                <w:lang w:eastAsia="zh-CN"/>
              </w:rPr>
              <w:t xml:space="preserve">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游明朝"/>
                <w:u w:val="single"/>
                <w:lang w:eastAsia="ja-JP"/>
              </w:rPr>
            </w:pPr>
          </w:p>
          <w:p w14:paraId="319CC21D" w14:textId="5868C65D" w:rsidR="00260B5F" w:rsidRDefault="00260B5F" w:rsidP="0067741F">
            <w:pPr>
              <w:rPr>
                <w:rFonts w:eastAsia="游明朝"/>
                <w:lang w:eastAsia="ja-JP"/>
              </w:rPr>
            </w:pPr>
            <w:r w:rsidRPr="00260B5F">
              <w:rPr>
                <w:rFonts w:eastAsia="游明朝" w:hint="eastAsia"/>
                <w:lang w:eastAsia="ja-JP"/>
              </w:rPr>
              <w:t>&lt;</w:t>
            </w:r>
            <w:r>
              <w:rPr>
                <w:rFonts w:eastAsia="游明朝"/>
                <w:lang w:eastAsia="ja-JP"/>
              </w:rPr>
              <w:t>CMCC [20]</w:t>
            </w:r>
            <w:r w:rsidRPr="00260B5F">
              <w:rPr>
                <w:rFonts w:eastAsia="游明朝"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6"/>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6"/>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6"/>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6"/>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游明朝"/>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游明朝"/>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lastRenderedPageBreak/>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6"/>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游明朝"/>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7"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8" w:name="p6"/>
            <w:bookmarkEnd w:id="7"/>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6"/>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9" w:name="p7"/>
            <w:bookmarkEnd w:id="8"/>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6"/>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6"/>
              <w:numPr>
                <w:ilvl w:val="0"/>
                <w:numId w:val="4"/>
              </w:numPr>
              <w:overflowPunct w:val="0"/>
              <w:autoSpaceDE w:val="0"/>
              <w:autoSpaceDN w:val="0"/>
              <w:adjustRightInd w:val="0"/>
              <w:spacing w:after="180"/>
              <w:ind w:leftChars="0"/>
              <w:contextualSpacing/>
              <w:jc w:val="both"/>
              <w:textAlignment w:val="baseline"/>
              <w:rPr>
                <w:b/>
                <w:bCs/>
                <w:i/>
                <w:iCs/>
                <w:lang w:eastAsia="zh-CN"/>
              </w:rPr>
            </w:pPr>
            <w:proofErr w:type="gramStart"/>
            <w:r>
              <w:rPr>
                <w:b/>
                <w:bCs/>
                <w:i/>
                <w:iCs/>
                <w:lang w:eastAsia="zh-CN"/>
              </w:rPr>
              <w:t>reduce</w:t>
            </w:r>
            <w:proofErr w:type="gramEnd"/>
            <w:r>
              <w:rPr>
                <w:b/>
                <w:bCs/>
                <w:i/>
                <w:iCs/>
                <w:lang w:eastAsia="zh-CN"/>
              </w:rPr>
              <w:t xml:space="preserv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10" w:name="p8"/>
            <w:bookmarkEnd w:id="9"/>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1" w:name="p9"/>
            <w:bookmarkEnd w:id="10"/>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1"/>
          <w:p w14:paraId="401D11E8" w14:textId="77777777" w:rsidR="005A5F17" w:rsidRPr="00080327" w:rsidRDefault="005A5F17" w:rsidP="0067741F">
            <w:pPr>
              <w:rPr>
                <w:rFonts w:eastAsia="游明朝"/>
                <w:lang w:eastAsia="ja-JP"/>
              </w:rPr>
            </w:pPr>
          </w:p>
          <w:p w14:paraId="19727475" w14:textId="0FB193B8" w:rsidR="00080327" w:rsidRDefault="00080327" w:rsidP="0067741F">
            <w:pPr>
              <w:rPr>
                <w:rFonts w:eastAsia="游明朝"/>
                <w:lang w:eastAsia="ja-JP"/>
              </w:rPr>
            </w:pPr>
            <w:r w:rsidRPr="00080327">
              <w:rPr>
                <w:rFonts w:eastAsia="游明朝"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游明朝"/>
                <w:lang w:eastAsia="ja-JP"/>
              </w:rPr>
              <w:t>[22]</w:t>
            </w:r>
            <w:r w:rsidRPr="00080327">
              <w:rPr>
                <w:rFonts w:eastAsia="游明朝" w:hint="eastAsia"/>
                <w:lang w:eastAsia="ja-JP"/>
              </w:rPr>
              <w:t>&gt;</w:t>
            </w:r>
          </w:p>
          <w:p w14:paraId="0480F34F" w14:textId="77777777" w:rsidR="00080327" w:rsidRDefault="00080327" w:rsidP="0067741F">
            <w:pPr>
              <w:rPr>
                <w:lang w:eastAsia="zh-CN"/>
              </w:rPr>
            </w:pPr>
            <w:r>
              <w:rPr>
                <w:lang w:eastAsia="zh-CN"/>
              </w:rPr>
              <w:t xml:space="preserve">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w:t>
            </w:r>
            <w:proofErr w:type="gramStart"/>
            <w:r>
              <w:rPr>
                <w:lang w:eastAsia="zh-CN"/>
              </w:rPr>
              <w:t>achieved</w:t>
            </w:r>
            <w:proofErr w:type="gramEnd"/>
            <w:r>
              <w:rPr>
                <w:lang w:eastAsia="zh-CN"/>
              </w:rPr>
              <w:t xml:space="preserve">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游明朝"/>
          <w:u w:val="single"/>
          <w:lang w:eastAsia="ja-JP"/>
        </w:rPr>
      </w:pPr>
    </w:p>
    <w:p w14:paraId="653237CE" w14:textId="77777777" w:rsidR="005A5F17" w:rsidRDefault="005A5F17" w:rsidP="005A5F17">
      <w:pPr>
        <w:rPr>
          <w:rFonts w:eastAsia="游明朝"/>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xml:space="preserve">, necessary UE feature/capability and/or enhancement to support a use case </w:t>
      </w:r>
      <w:proofErr w:type="gramStart"/>
      <w:r>
        <w:rPr>
          <w:rFonts w:eastAsiaTheme="minorEastAsia"/>
          <w:lang w:val="en-US" w:eastAsia="ja-JP"/>
        </w:rPr>
        <w:t>is</w:t>
      </w:r>
      <w:proofErr w:type="gramEnd"/>
      <w:r>
        <w:rPr>
          <w:rFonts w:eastAsiaTheme="minorEastAsia"/>
          <w:lang w:val="en-US" w:eastAsia="ja-JP"/>
        </w:rPr>
        <w:t xml:space="preserve"> discussed. I</w:t>
      </w:r>
      <w:r>
        <w:rPr>
          <w:rFonts w:eastAsia="游明朝"/>
          <w:lang w:eastAsia="ja-JP"/>
        </w:rPr>
        <w:t xml:space="preserve">t is </w:t>
      </w:r>
      <w:proofErr w:type="gramStart"/>
      <w:r>
        <w:rPr>
          <w:rFonts w:eastAsia="游明朝"/>
          <w:lang w:eastAsia="ja-JP"/>
        </w:rPr>
        <w:t>FL’s understanding</w:t>
      </w:r>
      <w:proofErr w:type="gramEnd"/>
      <w:r>
        <w:rPr>
          <w:rFonts w:eastAsia="游明朝"/>
          <w:lang w:eastAsia="ja-JP"/>
        </w:rPr>
        <w:t xml:space="preserve"> that such discussion should be done in the corresponding AI</w:t>
      </w:r>
      <w:r w:rsidR="00E16552">
        <w:rPr>
          <w:rFonts w:eastAsia="游明朝"/>
          <w:lang w:eastAsia="ja-JP"/>
        </w:rPr>
        <w:t xml:space="preserve"> </w:t>
      </w:r>
      <w:r>
        <w:rPr>
          <w:rFonts w:eastAsia="游明朝"/>
          <w:lang w:eastAsia="ja-JP"/>
        </w:rPr>
        <w:t xml:space="preserve">8.6.1 - 8.6.3. If there is no corresponding AI, </w:t>
      </w:r>
      <w:r w:rsidR="00451E62">
        <w:rPr>
          <w:rFonts w:eastAsia="游明朝"/>
          <w:lang w:eastAsia="ja-JP"/>
        </w:rPr>
        <w:t xml:space="preserve">it </w:t>
      </w:r>
      <w:r>
        <w:rPr>
          <w:rFonts w:eastAsia="游明朝"/>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a6"/>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6"/>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5"/>
        <w:tblW w:w="5000" w:type="pct"/>
        <w:tblLook w:val="04A0" w:firstRow="1" w:lastRow="0" w:firstColumn="1" w:lastColumn="0" w:noHBand="0" w:noVBand="1"/>
      </w:tblPr>
      <w:tblGrid>
        <w:gridCol w:w="1762"/>
        <w:gridCol w:w="8095"/>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 xml:space="preserve">after the features in AI 8.6.1 – 8.6.3 </w:t>
            </w:r>
            <w:proofErr w:type="gramStart"/>
            <w:r>
              <w:rPr>
                <w:rFonts w:eastAsiaTheme="minorEastAsia"/>
                <w:lang w:val="en-US" w:eastAsia="ja-JP"/>
              </w:rPr>
              <w:t>are</w:t>
            </w:r>
            <w:proofErr w:type="gramEnd"/>
            <w:r>
              <w:rPr>
                <w:rFonts w:eastAsiaTheme="minorEastAsia"/>
                <w:lang w:val="en-US" w:eastAsia="ja-JP"/>
              </w:rPr>
              <w:t xml:space="preserv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lastRenderedPageBreak/>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proofErr w:type="spellStart"/>
            <w:r>
              <w:rPr>
                <w:lang w:val="en-US" w:eastAsia="ko-KR"/>
              </w:rPr>
              <w:t>Novamint</w:t>
            </w:r>
            <w:proofErr w:type="spellEnd"/>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proofErr w:type="spellStart"/>
            <w:r>
              <w:rPr>
                <w:lang w:val="en-US" w:eastAsia="ko-KR"/>
              </w:rPr>
              <w:t>InterDigital</w:t>
            </w:r>
            <w:proofErr w:type="spellEnd"/>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宋体"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宋体"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4106" w:type="pct"/>
          </w:tcPr>
          <w:p w14:paraId="55CB20F6" w14:textId="07DF66BA" w:rsidR="00A8150F" w:rsidRDefault="00A8150F" w:rsidP="00A8150F">
            <w:pPr>
              <w:rPr>
                <w:lang w:val="en-US"/>
              </w:rPr>
            </w:pPr>
            <w:r>
              <w:rPr>
                <w:rFonts w:eastAsia="DengXian"/>
                <w:lang w:val="en-US" w:eastAsia="zh-CN"/>
              </w:rPr>
              <w:t>In our view, the minimum (mandatory) capabilities for RedCap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285A94">
            <w:pPr>
              <w:rPr>
                <w:lang w:val="en-US"/>
              </w:rPr>
            </w:pPr>
            <w:r>
              <w:rPr>
                <w:lang w:val="en-US"/>
              </w:rPr>
              <w:t>Lenovo, Motorola Mobility</w:t>
            </w:r>
          </w:p>
        </w:tc>
        <w:tc>
          <w:tcPr>
            <w:tcW w:w="4106" w:type="pct"/>
          </w:tcPr>
          <w:p w14:paraId="5A7FBDA6" w14:textId="77777777" w:rsidR="00C30383" w:rsidRDefault="00C30383" w:rsidP="00285A94">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285A94">
            <w:pPr>
              <w:rPr>
                <w:lang w:val="en-US"/>
              </w:rPr>
            </w:pPr>
            <w:r>
              <w:rPr>
                <w:lang w:val="en-US"/>
              </w:rPr>
              <w:t>Intel</w:t>
            </w:r>
          </w:p>
        </w:tc>
        <w:tc>
          <w:tcPr>
            <w:tcW w:w="4106" w:type="pct"/>
          </w:tcPr>
          <w:p w14:paraId="4AD3B680" w14:textId="07880B8A" w:rsidR="00894218" w:rsidRDefault="00F26703" w:rsidP="00285A94">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285A9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285A94">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D44A6B" w14:paraId="22BD0DC7" w14:textId="77777777" w:rsidTr="00C30383">
        <w:tc>
          <w:tcPr>
            <w:tcW w:w="894" w:type="pct"/>
          </w:tcPr>
          <w:p w14:paraId="3FCCB387" w14:textId="49C65000" w:rsidR="00D44A6B" w:rsidRDefault="00D44A6B" w:rsidP="00285A94">
            <w:pPr>
              <w:rPr>
                <w:rFonts w:eastAsia="DengXian" w:hint="eastAsia"/>
                <w:lang w:val="en-US" w:eastAsia="zh-CN"/>
              </w:rPr>
            </w:pPr>
            <w:r>
              <w:rPr>
                <w:rFonts w:eastAsia="DengXian" w:hint="eastAsia"/>
                <w:lang w:val="en-US" w:eastAsia="zh-CN"/>
              </w:rPr>
              <w:t>CATT</w:t>
            </w:r>
          </w:p>
        </w:tc>
        <w:tc>
          <w:tcPr>
            <w:tcW w:w="4106" w:type="pct"/>
          </w:tcPr>
          <w:p w14:paraId="2B101331" w14:textId="57F7FF7E" w:rsidR="00D44A6B" w:rsidRDefault="00D44A6B" w:rsidP="00285A94">
            <w:pPr>
              <w:rPr>
                <w:rFonts w:eastAsia="DengXian" w:hint="eastAsia"/>
                <w:lang w:val="en-US" w:eastAsia="zh-CN"/>
              </w:rPr>
            </w:pPr>
            <w:r>
              <w:rPr>
                <w:rFonts w:eastAsia="DengXian" w:hint="eastAsia"/>
                <w:lang w:val="en-US" w:eastAsia="zh-CN"/>
              </w:rPr>
              <w:t>To be discussed later</w:t>
            </w:r>
            <w:bookmarkStart w:id="12" w:name="_GoBack"/>
            <w:bookmarkEnd w:id="12"/>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5"/>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13"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3"/>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w:t>
            </w:r>
            <w:proofErr w:type="gramStart"/>
            <w:r w:rsidRPr="004A439E">
              <w:rPr>
                <w:rFonts w:ascii="Times New Roman" w:hAnsi="Times New Roman"/>
                <w:b/>
                <w:bCs/>
                <w:szCs w:val="20"/>
                <w:lang w:val="en-US"/>
              </w:rPr>
              <w:t>,4</w:t>
            </w:r>
            <w:proofErr w:type="gramEnd"/>
            <w:r w:rsidRPr="004A439E">
              <w:rPr>
                <w:rFonts w:ascii="Times New Roman" w:hAnsi="Times New Roman"/>
                <w:b/>
                <w:bCs/>
                <w:szCs w:val="20"/>
                <w:lang w:val="en-US"/>
              </w:rPr>
              <w:t>]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762"/>
        <w:gridCol w:w="8095"/>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proofErr w:type="spellStart"/>
            <w:r>
              <w:rPr>
                <w:lang w:val="en-US"/>
              </w:rPr>
              <w:lastRenderedPageBreak/>
              <w:t>Novamint</w:t>
            </w:r>
            <w:proofErr w:type="spellEnd"/>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4" w:name="_Toc47778540"/>
      <w:r w:rsidRPr="00480BC9">
        <w:rPr>
          <w:sz w:val="24"/>
          <w:u w:val="single"/>
        </w:rPr>
        <w:t>Potential UE complexity reduction features</w:t>
      </w:r>
      <w:bookmarkEnd w:id="14"/>
    </w:p>
    <w:p w14:paraId="428A8153" w14:textId="5FD28F19" w:rsidR="005A5F17" w:rsidRPr="002A4C3D" w:rsidRDefault="005A5F17" w:rsidP="005A5F17">
      <w:pPr>
        <w:jc w:val="both"/>
        <w:rPr>
          <w:rFonts w:eastAsia="游明朝"/>
          <w:u w:val="single"/>
          <w:lang w:eastAsia="ja-JP"/>
        </w:rPr>
      </w:pPr>
      <w:r>
        <w:rPr>
          <w:rFonts w:eastAsia="宋体"/>
          <w:lang w:eastAsia="ja-JP"/>
        </w:rPr>
        <w:t>In [11</w:t>
      </w:r>
      <w:proofErr w:type="gramStart"/>
      <w:r>
        <w:rPr>
          <w:rFonts w:eastAsia="宋体"/>
          <w:lang w:eastAsia="ja-JP"/>
        </w:rPr>
        <w:t>][</w:t>
      </w:r>
      <w:proofErr w:type="gramEnd"/>
      <w:r>
        <w:rPr>
          <w:rFonts w:eastAsia="宋体"/>
          <w:lang w:eastAsia="ja-JP"/>
        </w:rPr>
        <w:t>12][18], aspect related to p</w:t>
      </w:r>
      <w:r w:rsidRPr="00480BC9">
        <w:rPr>
          <w:rFonts w:eastAsia="宋体"/>
          <w:lang w:eastAsia="ja-JP"/>
        </w:rPr>
        <w:t>otential UE complexity reduction features</w:t>
      </w:r>
      <w:r>
        <w:rPr>
          <w:rFonts w:eastAsia="宋体"/>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5" w:name="_Toc47778541"/>
      <w:r w:rsidRPr="00BD07E9">
        <w:rPr>
          <w:sz w:val="24"/>
          <w:u w:val="single"/>
        </w:rPr>
        <w:t>Reduced PDCCH monitoring</w:t>
      </w:r>
      <w:bookmarkEnd w:id="15"/>
    </w:p>
    <w:p w14:paraId="2A0CA4B5" w14:textId="2BC8A77F" w:rsidR="005A5F17" w:rsidRPr="002A4C3D" w:rsidRDefault="005A5F17" w:rsidP="005A5F17">
      <w:pPr>
        <w:jc w:val="both"/>
        <w:rPr>
          <w:rFonts w:eastAsia="游明朝"/>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游明朝"/>
          <w:lang w:eastAsia="ja-JP"/>
        </w:rPr>
      </w:pPr>
      <w:r>
        <w:rPr>
          <w:rFonts w:eastAsia="宋体"/>
          <w:lang w:eastAsia="ja-JP"/>
        </w:rPr>
        <w:t>In [11</w:t>
      </w:r>
      <w:proofErr w:type="gramStart"/>
      <w:r>
        <w:rPr>
          <w:rFonts w:eastAsia="宋体"/>
          <w:lang w:eastAsia="ja-JP"/>
        </w:rPr>
        <w:t>][</w:t>
      </w:r>
      <w:proofErr w:type="gramEnd"/>
      <w:r>
        <w:rPr>
          <w:rFonts w:eastAsia="宋体"/>
          <w:lang w:eastAsia="ja-JP"/>
        </w:rPr>
        <w:t>12], aspect related to c</w:t>
      </w:r>
      <w:r w:rsidRPr="0065128E">
        <w:rPr>
          <w:rFonts w:eastAsia="宋体"/>
          <w:lang w:eastAsia="ja-JP"/>
        </w:rPr>
        <w:t>overage recovery and capacity impact</w:t>
      </w:r>
      <w:r>
        <w:rPr>
          <w:rFonts w:eastAsia="宋体"/>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8.6.3.</w:t>
      </w:r>
    </w:p>
    <w:p w14:paraId="4EAEF015" w14:textId="77777777" w:rsidR="005A5F17" w:rsidRPr="002A4C3D" w:rsidRDefault="005A5F17" w:rsidP="005A5F17">
      <w:pPr>
        <w:jc w:val="both"/>
        <w:rPr>
          <w:rFonts w:eastAsia="游明朝"/>
          <w:u w:val="single"/>
          <w:lang w:eastAsia="ja-JP"/>
        </w:rPr>
      </w:pPr>
    </w:p>
    <w:p w14:paraId="283D4726" w14:textId="77777777" w:rsidR="005A5F17" w:rsidRPr="00315C31" w:rsidRDefault="005A5F17" w:rsidP="005A5F17">
      <w:pPr>
        <w:jc w:val="both"/>
        <w:rPr>
          <w:rFonts w:eastAsia="游明朝"/>
          <w:sz w:val="24"/>
          <w:lang w:eastAsia="ja-JP"/>
        </w:rPr>
      </w:pPr>
      <w:r w:rsidRPr="00315C31">
        <w:rPr>
          <w:rFonts w:eastAsia="游明朝"/>
          <w:sz w:val="24"/>
          <w:u w:val="single"/>
          <w:lang w:eastAsia="ja-JP"/>
        </w:rPr>
        <w:t>Access control</w:t>
      </w:r>
      <w:r>
        <w:rPr>
          <w:rFonts w:eastAsia="游明朝"/>
          <w:sz w:val="24"/>
          <w:u w:val="single"/>
          <w:lang w:eastAsia="ja-JP"/>
        </w:rPr>
        <w:t xml:space="preserve"> of RedCap UE</w:t>
      </w:r>
    </w:p>
    <w:p w14:paraId="51DF3766" w14:textId="4BE3DCEF" w:rsidR="005A5F17" w:rsidRPr="0046495E" w:rsidRDefault="005A5F17" w:rsidP="005A5F17">
      <w:pPr>
        <w:jc w:val="both"/>
        <w:rPr>
          <w:rFonts w:eastAsia="游明朝"/>
          <w:u w:val="single"/>
          <w:lang w:eastAsia="ja-JP"/>
        </w:rPr>
      </w:pPr>
      <w:r>
        <w:rPr>
          <w:rFonts w:eastAsia="游明朝"/>
          <w:lang w:eastAsia="ja-JP"/>
        </w:rPr>
        <w:t xml:space="preserve">In </w:t>
      </w:r>
      <w:r w:rsidRPr="004275BF">
        <w:rPr>
          <w:rFonts w:eastAsia="游明朝"/>
          <w:lang w:eastAsia="ja-JP"/>
        </w:rPr>
        <w:t>[3</w:t>
      </w:r>
      <w:proofErr w:type="gramStart"/>
      <w:r w:rsidRPr="004275BF">
        <w:rPr>
          <w:rFonts w:eastAsia="游明朝"/>
          <w:lang w:eastAsia="ja-JP"/>
        </w:rPr>
        <w:t>]</w:t>
      </w:r>
      <w:r>
        <w:rPr>
          <w:rFonts w:eastAsia="游明朝"/>
          <w:lang w:eastAsia="ja-JP"/>
        </w:rPr>
        <w:t>[</w:t>
      </w:r>
      <w:proofErr w:type="gramEnd"/>
      <w:r>
        <w:rPr>
          <w:rFonts w:eastAsia="游明朝"/>
          <w:lang w:eastAsia="ja-JP"/>
        </w:rPr>
        <w:t>5][6][8][9][14][19], aspect related to access control of RedCap UE is discussed, but this should be discussed in AI</w:t>
      </w:r>
      <w:r w:rsidR="00807283">
        <w:rPr>
          <w:rFonts w:eastAsia="游明朝"/>
          <w:lang w:eastAsia="ja-JP"/>
        </w:rPr>
        <w:t xml:space="preserve"> </w:t>
      </w:r>
      <w:r>
        <w:rPr>
          <w:rFonts w:eastAsia="游明朝"/>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Pr>
          <w:rFonts w:eastAsia="游明朝"/>
          <w:sz w:val="24"/>
          <w:u w:val="single"/>
          <w:lang w:eastAsia="ja-JP"/>
        </w:rPr>
        <w:t xml:space="preserve"> of RedCap UE</w:t>
      </w:r>
    </w:p>
    <w:p w14:paraId="31EB3045" w14:textId="7F9FA1D3" w:rsidR="005A5F17" w:rsidRDefault="005A5F17" w:rsidP="005A5F17">
      <w:pPr>
        <w:jc w:val="both"/>
        <w:rPr>
          <w:lang w:eastAsia="x-none"/>
        </w:rPr>
      </w:pPr>
      <w:r>
        <w:rPr>
          <w:rFonts w:eastAsia="游明朝"/>
          <w:lang w:eastAsia="ja-JP"/>
        </w:rPr>
        <w:t>In [6</w:t>
      </w:r>
      <w:proofErr w:type="gramStart"/>
      <w:r>
        <w:rPr>
          <w:rFonts w:eastAsia="游明朝"/>
          <w:lang w:eastAsia="ja-JP"/>
        </w:rPr>
        <w:t>][</w:t>
      </w:r>
      <w:proofErr w:type="gramEnd"/>
      <w:r>
        <w:rPr>
          <w:rFonts w:eastAsia="游明朝"/>
          <w:lang w:eastAsia="ja-JP"/>
        </w:rPr>
        <w:t>8][9][10][14][19], aspect related to identification of RedCap UE is discussed, but this should be discussed in AI</w:t>
      </w:r>
      <w:r w:rsidR="00807283">
        <w:rPr>
          <w:rFonts w:eastAsia="游明朝"/>
          <w:lang w:eastAsia="ja-JP"/>
        </w:rPr>
        <w:t xml:space="preserve"> </w:t>
      </w:r>
      <w:r>
        <w:rPr>
          <w:rFonts w:eastAsia="游明朝"/>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2C7426" w:rsidP="005A5F17">
      <w:pPr>
        <w:pStyle w:val="a6"/>
        <w:numPr>
          <w:ilvl w:val="0"/>
          <w:numId w:val="18"/>
        </w:numPr>
        <w:ind w:leftChars="0"/>
      </w:pPr>
      <w:hyperlink r:id="rId9" w:history="1">
        <w:r w:rsidR="005A5F17">
          <w:rPr>
            <w:rStyle w:val="a4"/>
          </w:rPr>
          <w:t>R1-2005237</w:t>
        </w:r>
      </w:hyperlink>
      <w:r w:rsidR="005A5F17">
        <w:tab/>
        <w:t>Framework and principles for RedCap</w:t>
      </w:r>
      <w:r w:rsidR="005A5F17">
        <w:tab/>
        <w:t>Ericsson</w:t>
      </w:r>
    </w:p>
    <w:p w14:paraId="47A62880" w14:textId="77777777" w:rsidR="005A5F17" w:rsidRDefault="002C7426" w:rsidP="005A5F17">
      <w:pPr>
        <w:pStyle w:val="a6"/>
        <w:numPr>
          <w:ilvl w:val="0"/>
          <w:numId w:val="18"/>
        </w:numPr>
        <w:ind w:leftChars="0"/>
      </w:pPr>
      <w:hyperlink r:id="rId10" w:history="1">
        <w:r w:rsidR="005A5F17">
          <w:rPr>
            <w:rStyle w:val="a4"/>
          </w:rPr>
          <w:t>R1-2005279</w:t>
        </w:r>
      </w:hyperlink>
      <w:r w:rsidR="005A5F17">
        <w:tab/>
        <w:t>Framework for RedCap UEs</w:t>
      </w:r>
      <w:r w:rsidR="005A5F17">
        <w:tab/>
        <w:t>FUTUREWEI</w:t>
      </w:r>
    </w:p>
    <w:p w14:paraId="4C6C8925" w14:textId="77777777" w:rsidR="005A5F17" w:rsidRDefault="002C7426" w:rsidP="005A5F17">
      <w:pPr>
        <w:pStyle w:val="a6"/>
        <w:numPr>
          <w:ilvl w:val="0"/>
          <w:numId w:val="18"/>
        </w:numPr>
        <w:ind w:leftChars="0"/>
      </w:pPr>
      <w:hyperlink r:id="rId11" w:history="1">
        <w:r w:rsidR="005A5F17">
          <w:rPr>
            <w:rStyle w:val="a4"/>
          </w:rPr>
          <w:t>R1-2005386</w:t>
        </w:r>
      </w:hyperlink>
      <w:r w:rsidR="005A5F17">
        <w:tab/>
        <w:t>Framework and Principles for Reduced Capability</w:t>
      </w:r>
      <w:r w:rsidR="005A5F17">
        <w:tab/>
        <w:t>vivo, Guangdong Genius</w:t>
      </w:r>
    </w:p>
    <w:p w14:paraId="7AD637B0" w14:textId="77777777" w:rsidR="005A5F17" w:rsidRDefault="002C7426" w:rsidP="005A5F17">
      <w:pPr>
        <w:pStyle w:val="a6"/>
        <w:numPr>
          <w:ilvl w:val="0"/>
          <w:numId w:val="18"/>
        </w:numPr>
        <w:ind w:leftChars="0"/>
      </w:pPr>
      <w:hyperlink r:id="rId12" w:history="1">
        <w:r w:rsidR="005A5F17">
          <w:rPr>
            <w:rStyle w:val="a4"/>
          </w:rPr>
          <w:t>R1-2005477</w:t>
        </w:r>
      </w:hyperlink>
      <w:r w:rsidR="005A5F17">
        <w:tab/>
        <w:t>Views on Framework and Principles for Reduced Capability</w:t>
      </w:r>
      <w:r w:rsidR="005A5F17">
        <w:tab/>
        <w:t>ZTE</w:t>
      </w:r>
    </w:p>
    <w:p w14:paraId="072366AF" w14:textId="77777777" w:rsidR="005A5F17" w:rsidRDefault="002C7426" w:rsidP="005A5F17">
      <w:pPr>
        <w:pStyle w:val="a6"/>
        <w:numPr>
          <w:ilvl w:val="0"/>
          <w:numId w:val="18"/>
        </w:numPr>
        <w:ind w:leftChars="0"/>
      </w:pPr>
      <w:hyperlink r:id="rId13" w:history="1">
        <w:r w:rsidR="005A5F17">
          <w:rPr>
            <w:rStyle w:val="a4"/>
          </w:rPr>
          <w:t>R1-2005528</w:t>
        </w:r>
      </w:hyperlink>
      <w:r w:rsidR="005A5F17">
        <w:tab/>
        <w:t>Framework and Principles for Reduced Capability</w:t>
      </w:r>
      <w:r w:rsidR="005A5F17">
        <w:tab/>
        <w:t>Nokia, Nokia Shanghai Bell</w:t>
      </w:r>
    </w:p>
    <w:p w14:paraId="7426F1E8" w14:textId="77777777" w:rsidR="005A5F17" w:rsidRDefault="002C7426" w:rsidP="005A5F17">
      <w:pPr>
        <w:pStyle w:val="a6"/>
        <w:numPr>
          <w:ilvl w:val="0"/>
          <w:numId w:val="18"/>
        </w:numPr>
        <w:ind w:leftChars="0"/>
      </w:pPr>
      <w:hyperlink r:id="rId14" w:history="1">
        <w:r w:rsidR="005A5F17">
          <w:rPr>
            <w:rStyle w:val="a4"/>
          </w:rPr>
          <w:t>R1-2005640</w:t>
        </w:r>
      </w:hyperlink>
      <w:r w:rsidR="005A5F17">
        <w:tab/>
        <w:t>On the framework for RedCap UEs</w:t>
      </w:r>
      <w:r w:rsidR="005A5F17">
        <w:tab/>
        <w:t>MediaTek Inc.</w:t>
      </w:r>
    </w:p>
    <w:p w14:paraId="151B432D" w14:textId="77777777" w:rsidR="005A5F17" w:rsidRDefault="002C7426" w:rsidP="005A5F17">
      <w:pPr>
        <w:pStyle w:val="a6"/>
        <w:numPr>
          <w:ilvl w:val="0"/>
          <w:numId w:val="18"/>
        </w:numPr>
        <w:ind w:leftChars="0"/>
      </w:pPr>
      <w:hyperlink r:id="rId15" w:history="1">
        <w:r w:rsidR="005A5F17">
          <w:rPr>
            <w:rStyle w:val="a4"/>
          </w:rPr>
          <w:t>R1-2005717</w:t>
        </w:r>
      </w:hyperlink>
      <w:r w:rsidR="005A5F17">
        <w:tab/>
        <w:t>Framework and principles for reduced capability NR devices</w:t>
      </w:r>
      <w:r w:rsidR="005A5F17">
        <w:tab/>
        <w:t>CATT</w:t>
      </w:r>
    </w:p>
    <w:p w14:paraId="51ECCC6B" w14:textId="77777777" w:rsidR="005A5F17" w:rsidRDefault="002C7426" w:rsidP="005A5F17">
      <w:pPr>
        <w:pStyle w:val="a6"/>
        <w:numPr>
          <w:ilvl w:val="0"/>
          <w:numId w:val="18"/>
        </w:numPr>
        <w:ind w:leftChars="0"/>
      </w:pPr>
      <w:hyperlink r:id="rId16" w:history="1">
        <w:r w:rsidR="005A5F17">
          <w:rPr>
            <w:rStyle w:val="a4"/>
          </w:rPr>
          <w:t>R1-2005832</w:t>
        </w:r>
      </w:hyperlink>
      <w:r w:rsidR="005A5F17">
        <w:tab/>
        <w:t>On Framework and Principles for RedCap</w:t>
      </w:r>
      <w:r w:rsidR="005A5F17">
        <w:tab/>
        <w:t>Lenovo, Motorola Mobility</w:t>
      </w:r>
    </w:p>
    <w:p w14:paraId="046B121F" w14:textId="77777777" w:rsidR="005A5F17" w:rsidRDefault="002C7426" w:rsidP="005A5F17">
      <w:pPr>
        <w:pStyle w:val="a6"/>
        <w:numPr>
          <w:ilvl w:val="0"/>
          <w:numId w:val="18"/>
        </w:numPr>
        <w:ind w:leftChars="0"/>
      </w:pPr>
      <w:hyperlink r:id="rId17" w:history="1">
        <w:r w:rsidR="005A5F17">
          <w:rPr>
            <w:rStyle w:val="a4"/>
          </w:rPr>
          <w:t>R1-2005883</w:t>
        </w:r>
      </w:hyperlink>
      <w:r w:rsidR="005A5F17">
        <w:tab/>
        <w:t>Introducing NR RedCap UEs: Overall framework</w:t>
      </w:r>
      <w:r w:rsidR="005A5F17">
        <w:tab/>
        <w:t>Intel Corporation</w:t>
      </w:r>
    </w:p>
    <w:p w14:paraId="1AA2DC4C" w14:textId="77777777" w:rsidR="005A5F17" w:rsidRDefault="002C7426" w:rsidP="005A5F17">
      <w:pPr>
        <w:pStyle w:val="a6"/>
        <w:numPr>
          <w:ilvl w:val="0"/>
          <w:numId w:val="18"/>
        </w:numPr>
        <w:ind w:leftChars="0"/>
      </w:pPr>
      <w:hyperlink r:id="rId18" w:history="1">
        <w:r w:rsidR="005A5F17">
          <w:rPr>
            <w:rStyle w:val="a4"/>
          </w:rPr>
          <w:t>R1-2005971</w:t>
        </w:r>
      </w:hyperlink>
      <w:r w:rsidR="005A5F17">
        <w:tab/>
        <w:t>Discussion on framework and principles for reduced capability device</w:t>
      </w:r>
      <w:r w:rsidR="005A5F17">
        <w:tab/>
        <w:t>Beijing Xiaomi Software Tech</w:t>
      </w:r>
    </w:p>
    <w:p w14:paraId="74EA0973" w14:textId="77777777" w:rsidR="005A5F17" w:rsidRDefault="002C7426" w:rsidP="005A5F17">
      <w:pPr>
        <w:pStyle w:val="a6"/>
        <w:numPr>
          <w:ilvl w:val="0"/>
          <w:numId w:val="18"/>
        </w:numPr>
        <w:ind w:leftChars="0"/>
      </w:pPr>
      <w:hyperlink r:id="rId19" w:history="1">
        <w:r w:rsidR="005A5F17">
          <w:rPr>
            <w:rStyle w:val="a4"/>
          </w:rPr>
          <w:t>R1-2006039</w:t>
        </w:r>
      </w:hyperlink>
      <w:r w:rsidR="005A5F17">
        <w:tab/>
        <w:t>Consideration on reduced UE capability</w:t>
      </w:r>
      <w:r w:rsidR="005A5F17">
        <w:tab/>
        <w:t>OPPO</w:t>
      </w:r>
    </w:p>
    <w:p w14:paraId="517989AC" w14:textId="77777777" w:rsidR="005A5F17" w:rsidRDefault="002C7426" w:rsidP="005A5F17">
      <w:pPr>
        <w:pStyle w:val="a6"/>
        <w:numPr>
          <w:ilvl w:val="0"/>
          <w:numId w:val="18"/>
        </w:numPr>
        <w:ind w:leftChars="0"/>
      </w:pPr>
      <w:hyperlink r:id="rId20" w:history="1">
        <w:r w:rsidR="005A5F17">
          <w:rPr>
            <w:rStyle w:val="a4"/>
          </w:rPr>
          <w:t>R1-2006155</w:t>
        </w:r>
      </w:hyperlink>
      <w:r w:rsidR="005A5F17">
        <w:tab/>
        <w:t>Framework and Principles for Reduced Capability</w:t>
      </w:r>
      <w:r w:rsidR="005A5F17">
        <w:tab/>
        <w:t>Samsung</w:t>
      </w:r>
    </w:p>
    <w:p w14:paraId="3EA35FEE" w14:textId="77777777" w:rsidR="005A5F17" w:rsidRDefault="002C7426" w:rsidP="005A5F17">
      <w:pPr>
        <w:pStyle w:val="a6"/>
        <w:numPr>
          <w:ilvl w:val="0"/>
          <w:numId w:val="18"/>
        </w:numPr>
        <w:ind w:leftChars="0"/>
      </w:pPr>
      <w:hyperlink r:id="rId21" w:history="1">
        <w:r w:rsidR="005A5F17">
          <w:rPr>
            <w:rStyle w:val="a4"/>
          </w:rPr>
          <w:t>R1-2006220</w:t>
        </w:r>
      </w:hyperlink>
      <w:r w:rsidR="005A5F17">
        <w:tab/>
        <w:t>Discussion on principles and framework of reduced capability NR</w:t>
      </w:r>
      <w:r w:rsidR="005A5F17">
        <w:tab/>
        <w:t>CMCC</w:t>
      </w:r>
    </w:p>
    <w:p w14:paraId="1CA3FC23" w14:textId="77777777" w:rsidR="005A5F17" w:rsidRDefault="002C7426" w:rsidP="005A5F17">
      <w:pPr>
        <w:pStyle w:val="a6"/>
        <w:numPr>
          <w:ilvl w:val="0"/>
          <w:numId w:val="18"/>
        </w:numPr>
        <w:ind w:leftChars="0"/>
      </w:pPr>
      <w:hyperlink r:id="rId22" w:history="1">
        <w:r w:rsidR="005A5F17">
          <w:rPr>
            <w:rStyle w:val="a4"/>
          </w:rPr>
          <w:t>R1-2006287</w:t>
        </w:r>
      </w:hyperlink>
      <w:r w:rsidR="005A5F17">
        <w:tab/>
        <w:t>Discussion on Framework and Principles for Reduced Capability</w:t>
      </w:r>
      <w:r w:rsidR="005A5F17">
        <w:tab/>
        <w:t>Spreadtrum Communications</w:t>
      </w:r>
    </w:p>
    <w:p w14:paraId="5A0C99EA" w14:textId="77777777" w:rsidR="005A5F17" w:rsidRDefault="002C7426" w:rsidP="005A5F17">
      <w:pPr>
        <w:pStyle w:val="a6"/>
        <w:numPr>
          <w:ilvl w:val="0"/>
          <w:numId w:val="18"/>
        </w:numPr>
        <w:ind w:leftChars="0"/>
      </w:pPr>
      <w:hyperlink r:id="rId23" w:history="1">
        <w:r w:rsidR="005A5F17">
          <w:rPr>
            <w:rStyle w:val="a4"/>
          </w:rPr>
          <w:t>R1-2006309</w:t>
        </w:r>
      </w:hyperlink>
      <w:r w:rsidR="005A5F17">
        <w:tab/>
        <w:t>Consideration on the framework to support reduced capability NR devices</w:t>
      </w:r>
      <w:r w:rsidR="005A5F17">
        <w:tab/>
        <w:t>LG Electronics</w:t>
      </w:r>
    </w:p>
    <w:p w14:paraId="30797FA0" w14:textId="77777777" w:rsidR="005A5F17" w:rsidRDefault="002C7426" w:rsidP="005A5F17">
      <w:pPr>
        <w:pStyle w:val="a6"/>
        <w:numPr>
          <w:ilvl w:val="0"/>
          <w:numId w:val="18"/>
        </w:numPr>
        <w:ind w:leftChars="0"/>
      </w:pPr>
      <w:hyperlink r:id="rId24" w:history="1">
        <w:r w:rsidR="005A5F17">
          <w:rPr>
            <w:rStyle w:val="a4"/>
          </w:rPr>
          <w:t>R1-2006388</w:t>
        </w:r>
      </w:hyperlink>
      <w:r w:rsidR="005A5F17">
        <w:tab/>
        <w:t>Discussion on Framework and Principles for Reduced Capability</w:t>
      </w:r>
      <w:r w:rsidR="005A5F17">
        <w:tab/>
        <w:t>Panasonic</w:t>
      </w:r>
    </w:p>
    <w:p w14:paraId="4021D9E4" w14:textId="77777777" w:rsidR="005A5F17" w:rsidRDefault="002C7426" w:rsidP="005A5F17">
      <w:pPr>
        <w:pStyle w:val="a6"/>
        <w:numPr>
          <w:ilvl w:val="0"/>
          <w:numId w:val="18"/>
        </w:numPr>
        <w:ind w:leftChars="0"/>
      </w:pPr>
      <w:hyperlink r:id="rId25" w:history="1">
        <w:r w:rsidR="005A5F17">
          <w:rPr>
            <w:rStyle w:val="a4"/>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2C7426" w:rsidP="005A5F17">
      <w:pPr>
        <w:pStyle w:val="a6"/>
        <w:numPr>
          <w:ilvl w:val="0"/>
          <w:numId w:val="18"/>
        </w:numPr>
        <w:ind w:leftChars="0"/>
      </w:pPr>
      <w:hyperlink r:id="rId26" w:history="1">
        <w:r w:rsidR="005A5F17">
          <w:rPr>
            <w:rStyle w:val="a4"/>
          </w:rPr>
          <w:t>R1-2006686</w:t>
        </w:r>
      </w:hyperlink>
      <w:r w:rsidR="005A5F17">
        <w:tab/>
        <w:t>Framework and principles for RedCap UE</w:t>
      </w:r>
      <w:r w:rsidR="005A5F17">
        <w:tab/>
        <w:t>Sequans Communications</w:t>
      </w:r>
    </w:p>
    <w:p w14:paraId="3664523B" w14:textId="29DE6427" w:rsidR="005A5F17" w:rsidRDefault="002C7426" w:rsidP="005A5F17">
      <w:pPr>
        <w:pStyle w:val="a6"/>
        <w:numPr>
          <w:ilvl w:val="0"/>
          <w:numId w:val="18"/>
        </w:numPr>
        <w:ind w:leftChars="0"/>
      </w:pPr>
      <w:hyperlink r:id="rId27" w:history="1">
        <w:r w:rsidR="005A5F17">
          <w:rPr>
            <w:rStyle w:val="a4"/>
          </w:rPr>
          <w:t>R1-2006814</w:t>
        </w:r>
      </w:hyperlink>
      <w:r w:rsidR="005A5F17">
        <w:tab/>
        <w:t>Standardization Framework and Design Principles for RedCap Devices</w:t>
      </w:r>
      <w:r w:rsidR="005A5F17">
        <w:tab/>
        <w:t>Qualcomm Incorporated</w:t>
      </w:r>
    </w:p>
    <w:p w14:paraId="53B4EFFA" w14:textId="72C6E9B5" w:rsidR="00260B5F" w:rsidRPr="00DF7A9B" w:rsidRDefault="002C7426" w:rsidP="00260B5F">
      <w:pPr>
        <w:pStyle w:val="a6"/>
        <w:numPr>
          <w:ilvl w:val="0"/>
          <w:numId w:val="18"/>
        </w:numPr>
        <w:ind w:leftChars="0"/>
      </w:pPr>
      <w:hyperlink r:id="rId28" w:history="1">
        <w:r w:rsidR="00260B5F">
          <w:rPr>
            <w:rStyle w:val="a4"/>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2C7426" w:rsidP="00DF7A9B">
      <w:pPr>
        <w:pStyle w:val="a6"/>
        <w:numPr>
          <w:ilvl w:val="0"/>
          <w:numId w:val="18"/>
        </w:numPr>
        <w:ind w:leftChars="0"/>
      </w:pPr>
      <w:hyperlink r:id="rId29" w:history="1">
        <w:r w:rsidR="00DF7A9B" w:rsidRPr="00DF7A9B">
          <w:rPr>
            <w:rStyle w:val="a4"/>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2C7426" w:rsidP="00DF7A9B">
      <w:pPr>
        <w:pStyle w:val="a6"/>
        <w:numPr>
          <w:ilvl w:val="0"/>
          <w:numId w:val="18"/>
        </w:numPr>
        <w:ind w:leftChars="0"/>
      </w:pPr>
      <w:hyperlink r:id="rId30" w:history="1">
        <w:r w:rsidR="00DF7A9B">
          <w:rPr>
            <w:rStyle w:val="a4"/>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27405" w14:textId="77777777" w:rsidR="002C7426" w:rsidRDefault="002C7426" w:rsidP="00260B5F">
      <w:r>
        <w:separator/>
      </w:r>
    </w:p>
  </w:endnote>
  <w:endnote w:type="continuationSeparator" w:id="0">
    <w:p w14:paraId="1F68BFB0" w14:textId="77777777" w:rsidR="002C7426" w:rsidRDefault="002C7426"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游明朝">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altName w:val="MS Gothic"/>
    <w:charset w:val="80"/>
    <w:family w:val="modern"/>
    <w:pitch w:val="variable"/>
    <w:sig w:usb0="00000000" w:usb1="2AC7FDFF" w:usb2="00000016" w:usb3="00000000" w:csb0="0002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4CBB1" w14:textId="77777777" w:rsidR="002C7426" w:rsidRDefault="002C7426" w:rsidP="00260B5F">
      <w:r>
        <w:separator/>
      </w:r>
    </w:p>
  </w:footnote>
  <w:footnote w:type="continuationSeparator" w:id="0">
    <w:p w14:paraId="1FEE5041" w14:textId="77777777" w:rsidR="002C7426" w:rsidRDefault="002C7426"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17"/>
    <w:rsid w:val="000267B6"/>
    <w:rsid w:val="000357BB"/>
    <w:rsid w:val="00080327"/>
    <w:rsid w:val="00081700"/>
    <w:rsid w:val="00090CFD"/>
    <w:rsid w:val="000A250B"/>
    <w:rsid w:val="000D69FD"/>
    <w:rsid w:val="000E0B50"/>
    <w:rsid w:val="00102AF3"/>
    <w:rsid w:val="00105663"/>
    <w:rsid w:val="001156CD"/>
    <w:rsid w:val="0016331C"/>
    <w:rsid w:val="0016723E"/>
    <w:rsid w:val="0018120B"/>
    <w:rsid w:val="001E4FC6"/>
    <w:rsid w:val="00212F7F"/>
    <w:rsid w:val="0022034A"/>
    <w:rsid w:val="002276A4"/>
    <w:rsid w:val="00230EF0"/>
    <w:rsid w:val="00241D29"/>
    <w:rsid w:val="00260B5F"/>
    <w:rsid w:val="00265285"/>
    <w:rsid w:val="002674F6"/>
    <w:rsid w:val="00280F84"/>
    <w:rsid w:val="00285A94"/>
    <w:rsid w:val="002A33FB"/>
    <w:rsid w:val="002B3A76"/>
    <w:rsid w:val="002C7426"/>
    <w:rsid w:val="002E03C3"/>
    <w:rsid w:val="002E1EC5"/>
    <w:rsid w:val="002E3030"/>
    <w:rsid w:val="002F24D3"/>
    <w:rsid w:val="002F79B6"/>
    <w:rsid w:val="0031128E"/>
    <w:rsid w:val="00330954"/>
    <w:rsid w:val="00350827"/>
    <w:rsid w:val="00377685"/>
    <w:rsid w:val="003841E1"/>
    <w:rsid w:val="0039528C"/>
    <w:rsid w:val="003A25CA"/>
    <w:rsid w:val="003C5458"/>
    <w:rsid w:val="00402EF7"/>
    <w:rsid w:val="004043E4"/>
    <w:rsid w:val="004475A2"/>
    <w:rsid w:val="00451E62"/>
    <w:rsid w:val="004541EF"/>
    <w:rsid w:val="00470F8A"/>
    <w:rsid w:val="004817AE"/>
    <w:rsid w:val="00492E32"/>
    <w:rsid w:val="004C3FA3"/>
    <w:rsid w:val="004F1C97"/>
    <w:rsid w:val="00500B59"/>
    <w:rsid w:val="00506C04"/>
    <w:rsid w:val="0050781F"/>
    <w:rsid w:val="005167C1"/>
    <w:rsid w:val="005269DB"/>
    <w:rsid w:val="00527062"/>
    <w:rsid w:val="00530AAC"/>
    <w:rsid w:val="00541539"/>
    <w:rsid w:val="0055338C"/>
    <w:rsid w:val="00570ED6"/>
    <w:rsid w:val="00573E5B"/>
    <w:rsid w:val="00581458"/>
    <w:rsid w:val="005A5F17"/>
    <w:rsid w:val="005B59A7"/>
    <w:rsid w:val="005B7B99"/>
    <w:rsid w:val="005C402B"/>
    <w:rsid w:val="005D1D44"/>
    <w:rsid w:val="005E677B"/>
    <w:rsid w:val="005E7278"/>
    <w:rsid w:val="00603389"/>
    <w:rsid w:val="00623504"/>
    <w:rsid w:val="0063152C"/>
    <w:rsid w:val="0067741F"/>
    <w:rsid w:val="00684A94"/>
    <w:rsid w:val="006A54B1"/>
    <w:rsid w:val="006B65E2"/>
    <w:rsid w:val="006D1D07"/>
    <w:rsid w:val="00702131"/>
    <w:rsid w:val="00707E1C"/>
    <w:rsid w:val="007205D2"/>
    <w:rsid w:val="007266D8"/>
    <w:rsid w:val="00731200"/>
    <w:rsid w:val="00733FD1"/>
    <w:rsid w:val="00753C4A"/>
    <w:rsid w:val="00787F91"/>
    <w:rsid w:val="007B0959"/>
    <w:rsid w:val="007B6F63"/>
    <w:rsid w:val="007C624E"/>
    <w:rsid w:val="007E5418"/>
    <w:rsid w:val="007F7D3F"/>
    <w:rsid w:val="008026F7"/>
    <w:rsid w:val="00807283"/>
    <w:rsid w:val="00825F17"/>
    <w:rsid w:val="0082707F"/>
    <w:rsid w:val="00837F2D"/>
    <w:rsid w:val="0084096E"/>
    <w:rsid w:val="00845504"/>
    <w:rsid w:val="00845B21"/>
    <w:rsid w:val="00861F43"/>
    <w:rsid w:val="00873B21"/>
    <w:rsid w:val="008754AA"/>
    <w:rsid w:val="00880E71"/>
    <w:rsid w:val="00893E4B"/>
    <w:rsid w:val="00894218"/>
    <w:rsid w:val="008A5F3A"/>
    <w:rsid w:val="008C5411"/>
    <w:rsid w:val="008D258D"/>
    <w:rsid w:val="008D439C"/>
    <w:rsid w:val="008D5245"/>
    <w:rsid w:val="008F4AF6"/>
    <w:rsid w:val="008F5E07"/>
    <w:rsid w:val="009003DF"/>
    <w:rsid w:val="00901EC2"/>
    <w:rsid w:val="00904CAE"/>
    <w:rsid w:val="009119F7"/>
    <w:rsid w:val="00923249"/>
    <w:rsid w:val="0095118B"/>
    <w:rsid w:val="00961CBD"/>
    <w:rsid w:val="00992432"/>
    <w:rsid w:val="009A1CBF"/>
    <w:rsid w:val="009A7F37"/>
    <w:rsid w:val="009B186E"/>
    <w:rsid w:val="009B5685"/>
    <w:rsid w:val="009C12EC"/>
    <w:rsid w:val="009C7AD4"/>
    <w:rsid w:val="009D2DCD"/>
    <w:rsid w:val="009F2650"/>
    <w:rsid w:val="00A10798"/>
    <w:rsid w:val="00A22EE7"/>
    <w:rsid w:val="00A66AE0"/>
    <w:rsid w:val="00A67638"/>
    <w:rsid w:val="00A8150F"/>
    <w:rsid w:val="00A933D9"/>
    <w:rsid w:val="00A97915"/>
    <w:rsid w:val="00AB2190"/>
    <w:rsid w:val="00AD3927"/>
    <w:rsid w:val="00AD3C2B"/>
    <w:rsid w:val="00AE2504"/>
    <w:rsid w:val="00AE698E"/>
    <w:rsid w:val="00AF577B"/>
    <w:rsid w:val="00B17A34"/>
    <w:rsid w:val="00B51229"/>
    <w:rsid w:val="00B6498C"/>
    <w:rsid w:val="00B652C3"/>
    <w:rsid w:val="00B8264E"/>
    <w:rsid w:val="00B92418"/>
    <w:rsid w:val="00BB53C0"/>
    <w:rsid w:val="00BE200E"/>
    <w:rsid w:val="00C02D9A"/>
    <w:rsid w:val="00C10B53"/>
    <w:rsid w:val="00C13240"/>
    <w:rsid w:val="00C30383"/>
    <w:rsid w:val="00C34258"/>
    <w:rsid w:val="00C54488"/>
    <w:rsid w:val="00C62E5A"/>
    <w:rsid w:val="00C666D5"/>
    <w:rsid w:val="00CA01DE"/>
    <w:rsid w:val="00CA18B4"/>
    <w:rsid w:val="00CA46EA"/>
    <w:rsid w:val="00CB78EA"/>
    <w:rsid w:val="00CD26E9"/>
    <w:rsid w:val="00CE100E"/>
    <w:rsid w:val="00CE6E55"/>
    <w:rsid w:val="00CF0E7A"/>
    <w:rsid w:val="00CF2BDF"/>
    <w:rsid w:val="00D17D52"/>
    <w:rsid w:val="00D2404A"/>
    <w:rsid w:val="00D3217C"/>
    <w:rsid w:val="00D44A6B"/>
    <w:rsid w:val="00D5797B"/>
    <w:rsid w:val="00D66F52"/>
    <w:rsid w:val="00D67DB7"/>
    <w:rsid w:val="00D74332"/>
    <w:rsid w:val="00D836D0"/>
    <w:rsid w:val="00D84D79"/>
    <w:rsid w:val="00DA14E3"/>
    <w:rsid w:val="00DC56AB"/>
    <w:rsid w:val="00DD64E1"/>
    <w:rsid w:val="00DF0448"/>
    <w:rsid w:val="00DF7A9B"/>
    <w:rsid w:val="00E04C98"/>
    <w:rsid w:val="00E07328"/>
    <w:rsid w:val="00E16552"/>
    <w:rsid w:val="00E16651"/>
    <w:rsid w:val="00E267B7"/>
    <w:rsid w:val="00E33BFE"/>
    <w:rsid w:val="00E54F00"/>
    <w:rsid w:val="00E7323B"/>
    <w:rsid w:val="00EA5F6E"/>
    <w:rsid w:val="00ED1C30"/>
    <w:rsid w:val="00EE0064"/>
    <w:rsid w:val="00EF27A2"/>
    <w:rsid w:val="00F12C9A"/>
    <w:rsid w:val="00F16308"/>
    <w:rsid w:val="00F26703"/>
    <w:rsid w:val="00F46C99"/>
    <w:rsid w:val="00F72C8E"/>
    <w:rsid w:val="00FB5BE3"/>
    <w:rsid w:val="00FC04E6"/>
    <w:rsid w:val="00FC25BA"/>
    <w:rsid w:val="00FC6AD0"/>
    <w:rsid w:val="00FC7FE6"/>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qFormat/>
    <w:rsid w:val="005A5F17"/>
    <w:rPr>
      <w:rFonts w:ascii="Times New Roman" w:eastAsia="Batang"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qFormat/>
    <w:rsid w:val="005A5F17"/>
    <w:rPr>
      <w:rFonts w:ascii="Times New Roman" w:eastAsia="Batang"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2-e/Docs/R1-2005528.zip" TargetMode="External"/><Relationship Id="rId18" Type="http://schemas.openxmlformats.org/officeDocument/2006/relationships/hyperlink" Target="https://www.3gpp.org/ftp/tsg_ran/WG1_RL1/TSGR1_102-e/Docs/R1-2005971.zip" TargetMode="External"/><Relationship Id="rId26" Type="http://schemas.openxmlformats.org/officeDocument/2006/relationships/hyperlink" Target="https://www.3gpp.org/ftp/tsg_ran/WG1_RL1/TSGR1_102-e/Docs/R1-2006686.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20.zip" TargetMode="External"/><Relationship Id="rId7" Type="http://schemas.openxmlformats.org/officeDocument/2006/relationships/footnotes" Target="footnotes.xml"/><Relationship Id="rId12" Type="http://schemas.openxmlformats.org/officeDocument/2006/relationships/hyperlink" Target="https://www.3gpp.org/ftp/tsg_ran/WG1_RL1/TSGR1_102-e/Docs/R1-2005477.zip" TargetMode="External"/><Relationship Id="rId17" Type="http://schemas.openxmlformats.org/officeDocument/2006/relationships/hyperlink" Target="https://www.3gpp.org/ftp/tsg_ran/WG1_RL1/TSGR1_102-e/Docs/R1-2005883.zip" TargetMode="External"/><Relationship Id="rId25" Type="http://schemas.openxmlformats.org/officeDocument/2006/relationships/hyperlink" Target="https://www.3gpp.org/ftp/tsg_ran/WG1_RL1/TSGR1_102-e/Docs/R1-200640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32.zip" TargetMode="External"/><Relationship Id="rId20" Type="http://schemas.openxmlformats.org/officeDocument/2006/relationships/hyperlink" Target="https://www.3gpp.org/ftp/tsg_ran/WG1_RL1/TSGR1_102-e/Docs/R1-2006155.zip" TargetMode="External"/><Relationship Id="rId29" Type="http://schemas.openxmlformats.org/officeDocument/2006/relationships/hyperlink" Target="https://www.3gpp.org/ftp/tsg_ran/WG1_RL1/TSGR1_102-e/Docs/R1-200604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2-e/Docs/R1-2005386.zip" TargetMode="External"/><Relationship Id="rId24" Type="http://schemas.openxmlformats.org/officeDocument/2006/relationships/hyperlink" Target="https://www.3gpp.org/ftp/tsg_ran/WG1_RL1/TSGR1_102-e/Docs/R1-2006388.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2-e/Docs/R1-2005717.zip" TargetMode="External"/><Relationship Id="rId23" Type="http://schemas.openxmlformats.org/officeDocument/2006/relationships/hyperlink" Target="https://www.3gpp.org/ftp/tsg_ran/WG1_RL1/TSGR1_102-e/Docs/R1-2006309.zip" TargetMode="External"/><Relationship Id="rId28" Type="http://schemas.openxmlformats.org/officeDocument/2006/relationships/hyperlink" Target="https://www.3gpp.org/ftp/tsg_ran/WG1_RL1/TSGR1_102-e/Docs/R1-2006217.zip" TargetMode="External"/><Relationship Id="rId10" Type="http://schemas.openxmlformats.org/officeDocument/2006/relationships/hyperlink" Target="https://www.3gpp.org/ftp/tsg_ran/WG1_RL1/TSGR1_102-e/Docs/R1-2005279.zip" TargetMode="External"/><Relationship Id="rId19" Type="http://schemas.openxmlformats.org/officeDocument/2006/relationships/hyperlink" Target="https://www.3gpp.org/ftp/tsg_ran/WG1_RL1/TSGR1_102-e/Docs/R1-2006039.zip"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3gpp.org/ftp/tsg_ran/WG1_RL1/TSGR1_102-e/Docs/R1-2005237.zip" TargetMode="External"/><Relationship Id="rId14" Type="http://schemas.openxmlformats.org/officeDocument/2006/relationships/hyperlink" Target="https://www.3gpp.org/ftp/tsg_ran/WG1_RL1/TSGR1_102-e/Docs/R1-2005640.zip" TargetMode="External"/><Relationship Id="rId22" Type="http://schemas.openxmlformats.org/officeDocument/2006/relationships/hyperlink" Target="https://www.3gpp.org/ftp/tsg_ran/WG1_RL1/TSGR1_102-e/Docs/R1-2006287.zip" TargetMode="External"/><Relationship Id="rId27" Type="http://schemas.openxmlformats.org/officeDocument/2006/relationships/hyperlink" Target="https://www.3gpp.org/ftp/tsg_ran/WG1_RL1/TSGR1_102-e/Docs/R1-2006814.zip" TargetMode="External"/><Relationship Id="rId30" Type="http://schemas.openxmlformats.org/officeDocument/2006/relationships/hyperlink" Target="https://www.3gpp.org/ftp/tsg_ran/WG1_RL1/TSGR1_102-e/Docs/R1-2006687.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5043-F46F-4619-9ADC-5AAF42C6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7579</Words>
  <Characters>43201</Characters>
  <Application>Microsoft Office Word</Application>
  <DocSecurity>0</DocSecurity>
  <Lines>360</Lines>
  <Paragraphs>101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CATT</cp:lastModifiedBy>
  <cp:revision>6</cp:revision>
  <dcterms:created xsi:type="dcterms:W3CDTF">2020-08-20T05:08:00Z</dcterms:created>
  <dcterms:modified xsi:type="dcterms:W3CDTF">2020-08-20T08:08:00Z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1597823949</vt:lpwstr>
  </property>
  <property fmtid="{D5CDD505-2E9C-101B-9397-08002B2CF9AE}" pid="10" name="TitusGUID">
    <vt:lpwstr>798a0ae6-9eaa-4966-b878-bac7e5f9e11d</vt:lpwstr>
  </property>
  <property fmtid="{D5CDD505-2E9C-101B-9397-08002B2CF9AE}" pid="11" name="CTP_TimeStamp">
    <vt:lpwstr>2020-08-20 00:22:58Z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