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a7"/>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w:t>
      </w:r>
      <w:proofErr w:type="spellStart"/>
      <w:r w:rsidRPr="00DF6050">
        <w:rPr>
          <w:rFonts w:eastAsiaTheme="minorEastAsia"/>
          <w:lang w:eastAsia="ja-JP"/>
        </w:rPr>
        <w:t>ue</w:t>
      </w:r>
      <w:proofErr w:type="spellEnd"/>
      <w:r w:rsidRPr="00DF6050">
        <w:rPr>
          <w:rFonts w:eastAsiaTheme="minorEastAsia"/>
          <w:lang w:eastAsia="ja-JP"/>
        </w:rPr>
        <w:t>-Category)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AC499ED" w14:textId="04D0B38A" w:rsidR="005A5F17" w:rsidRPr="00F46C99" w:rsidRDefault="00F46C99" w:rsidP="0067741F">
            <w:pPr>
              <w:rPr>
                <w:rFonts w:eastAsia="等线"/>
                <w:lang w:val="en-US" w:eastAsia="zh-CN"/>
              </w:rPr>
            </w:pPr>
            <w:r>
              <w:rPr>
                <w:rFonts w:eastAsia="等线" w:hint="eastAsia"/>
                <w:lang w:val="en-US" w:eastAsia="zh-CN"/>
              </w:rPr>
              <w:t>N</w:t>
            </w:r>
          </w:p>
        </w:tc>
        <w:tc>
          <w:tcPr>
            <w:tcW w:w="6801" w:type="dxa"/>
            <w:shd w:val="clear" w:color="auto" w:fill="auto"/>
          </w:tcPr>
          <w:p w14:paraId="2351F3B0" w14:textId="58388109" w:rsidR="005A5F17" w:rsidRPr="00F46C99" w:rsidRDefault="00F46C99" w:rsidP="0067741F">
            <w:pPr>
              <w:rPr>
                <w:rFonts w:eastAsia="等线"/>
                <w:lang w:val="en-US" w:eastAsia="zh-CN"/>
              </w:rPr>
            </w:pPr>
            <w:r>
              <w:rPr>
                <w:rFonts w:eastAsia="等线"/>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59B45BB0"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等线"/>
                <w:lang w:val="en-US" w:eastAsia="zh-CN"/>
              </w:rPr>
            </w:pPr>
          </w:p>
        </w:tc>
        <w:tc>
          <w:tcPr>
            <w:tcW w:w="6801" w:type="dxa"/>
          </w:tcPr>
          <w:p w14:paraId="55539622" w14:textId="480BAA99" w:rsidR="00B8264E" w:rsidRDefault="00B8264E" w:rsidP="0055338C">
            <w:pPr>
              <w:rPr>
                <w:lang w:val="en-US"/>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 xml:space="preserve">capability framework can be reused. </w:t>
            </w:r>
            <w:r w:rsidR="0055338C">
              <w:rPr>
                <w:rFonts w:eastAsia="等线"/>
                <w:lang w:val="en-US" w:eastAsia="zh-CN"/>
              </w:rPr>
              <w:t>But t</w:t>
            </w:r>
            <w:r>
              <w:rPr>
                <w:rFonts w:eastAsia="等线"/>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7DB74D9A" w14:textId="77777777" w:rsidR="00DC56AB" w:rsidRPr="003F070D" w:rsidRDefault="00DC56AB" w:rsidP="00DC56AB">
            <w:pPr>
              <w:rPr>
                <w:rFonts w:eastAsia="等线"/>
                <w:lang w:val="en-US" w:eastAsia="zh-CN"/>
              </w:rPr>
            </w:pPr>
          </w:p>
        </w:tc>
        <w:tc>
          <w:tcPr>
            <w:tcW w:w="6801" w:type="dxa"/>
          </w:tcPr>
          <w:p w14:paraId="7C2907F9" w14:textId="2311ED35" w:rsidR="00DC56AB" w:rsidRDefault="00DC56AB" w:rsidP="00DC56AB">
            <w:pPr>
              <w:rPr>
                <w:rFonts w:eastAsia="等线"/>
                <w:lang w:val="en-US" w:eastAsia="zh-CN"/>
              </w:rPr>
            </w:pPr>
            <w:r>
              <w:rPr>
                <w:rFonts w:eastAsia="等线" w:hint="eastAsia"/>
                <w:lang w:val="en-US" w:eastAsia="zh-CN"/>
              </w:rPr>
              <w:t>It</w:t>
            </w:r>
            <w:r>
              <w:rPr>
                <w:rFonts w:eastAsia="等线"/>
                <w:lang w:val="en-US" w:eastAsia="zh-CN"/>
              </w:rPr>
              <w:t xml:space="preserve"> is hard to </w:t>
            </w:r>
            <w:r>
              <w:rPr>
                <w:rFonts w:eastAsia="等线" w:hint="eastAsia"/>
                <w:lang w:val="en-US" w:eastAsia="zh-CN"/>
              </w:rPr>
              <w:t>say</w:t>
            </w:r>
            <w:r>
              <w:rPr>
                <w:rFonts w:eastAsia="等线"/>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等线"/>
                <w:lang w:val="en-US" w:eastAsia="zh-CN"/>
              </w:rPr>
            </w:pPr>
            <w:proofErr w:type="spellStart"/>
            <w:r>
              <w:rPr>
                <w:rFonts w:eastAsia="等线"/>
                <w:lang w:val="en-US" w:eastAsia="zh-CN"/>
              </w:rPr>
              <w:lastRenderedPageBreak/>
              <w:t>Novamint</w:t>
            </w:r>
            <w:proofErr w:type="spellEnd"/>
          </w:p>
        </w:tc>
        <w:tc>
          <w:tcPr>
            <w:tcW w:w="1350" w:type="dxa"/>
          </w:tcPr>
          <w:p w14:paraId="6025032F" w14:textId="77777777" w:rsidR="00090CFD" w:rsidRPr="003F070D" w:rsidRDefault="00090CFD" w:rsidP="00DC56AB">
            <w:pPr>
              <w:rPr>
                <w:rFonts w:eastAsia="等线"/>
                <w:lang w:val="en-US" w:eastAsia="zh-CN"/>
              </w:rPr>
            </w:pPr>
          </w:p>
        </w:tc>
        <w:tc>
          <w:tcPr>
            <w:tcW w:w="6801" w:type="dxa"/>
          </w:tcPr>
          <w:p w14:paraId="06F813BF" w14:textId="7623D857" w:rsidR="00090CFD" w:rsidRDefault="00090CFD" w:rsidP="00DC56AB">
            <w:pPr>
              <w:rPr>
                <w:rFonts w:eastAsia="等线"/>
                <w:lang w:val="en-US" w:eastAsia="zh-CN"/>
              </w:rPr>
            </w:pPr>
            <w:r>
              <w:rPr>
                <w:rFonts w:eastAsia="等线"/>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等线"/>
                <w:lang w:val="en-US" w:eastAsia="zh-CN"/>
              </w:rPr>
            </w:pPr>
            <w:r>
              <w:rPr>
                <w:lang w:val="en-US" w:eastAsia="ko-KR"/>
              </w:rPr>
              <w:t>LG</w:t>
            </w:r>
          </w:p>
        </w:tc>
        <w:tc>
          <w:tcPr>
            <w:tcW w:w="1350" w:type="dxa"/>
          </w:tcPr>
          <w:p w14:paraId="6D86DF8F" w14:textId="3731311E" w:rsidR="002A33FB" w:rsidRPr="003F070D" w:rsidRDefault="002A33FB" w:rsidP="002A33FB">
            <w:pPr>
              <w:rPr>
                <w:rFonts w:eastAsia="等线"/>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等线"/>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proofErr w:type="spellStart"/>
            <w:r>
              <w:rPr>
                <w:lang w:val="en-US" w:eastAsia="ko-KR"/>
              </w:rPr>
              <w:t>InterDigital</w:t>
            </w:r>
            <w:proofErr w:type="spellEnd"/>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等线" w:hint="eastAsia"/>
                <w:lang w:val="en-US" w:eastAsia="zh-CN"/>
              </w:rPr>
              <w:t>E</w:t>
            </w:r>
            <w:r>
              <w:rPr>
                <w:rFonts w:eastAsia="等线"/>
                <w:lang w:val="en-US" w:eastAsia="zh-CN"/>
              </w:rPr>
              <w:t>xisting UE feature</w:t>
            </w:r>
            <w:r>
              <w:rPr>
                <w:rFonts w:eastAsia="等线" w:hint="eastAsia"/>
                <w:lang w:val="en-US" w:eastAsia="zh-CN"/>
              </w:rPr>
              <w:t>/</w:t>
            </w:r>
            <w:r>
              <w:rPr>
                <w:rFonts w:eastAsia="等线"/>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等线"/>
                <w:lang w:val="en-US" w:eastAsia="zh-CN"/>
              </w:rPr>
              <w:t>Y</w:t>
            </w:r>
          </w:p>
        </w:tc>
        <w:tc>
          <w:tcPr>
            <w:tcW w:w="6801" w:type="dxa"/>
          </w:tcPr>
          <w:p w14:paraId="24B7B71C" w14:textId="70226C64" w:rsidR="009F2650" w:rsidRDefault="009F2650" w:rsidP="009F2650">
            <w:pPr>
              <w:rPr>
                <w:rFonts w:eastAsia="等线"/>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2483E063" w14:textId="0D0FB4FB" w:rsidR="0018120B" w:rsidRDefault="0018120B" w:rsidP="0018120B">
            <w:pPr>
              <w:rPr>
                <w:rFonts w:eastAsia="等线"/>
                <w:lang w:val="en-US" w:eastAsia="zh-CN"/>
              </w:rPr>
            </w:pPr>
            <w:r>
              <w:rPr>
                <w:rFonts w:eastAsia="等线"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等线"/>
                <w:lang w:val="en-US" w:eastAsia="zh-CN"/>
              </w:rPr>
            </w:pPr>
            <w:r>
              <w:rPr>
                <w:lang w:val="en-US" w:eastAsia="ko-KR"/>
              </w:rPr>
              <w:t>Nokia, NSB</w:t>
            </w:r>
          </w:p>
        </w:tc>
        <w:tc>
          <w:tcPr>
            <w:tcW w:w="1350" w:type="dxa"/>
          </w:tcPr>
          <w:p w14:paraId="2974DC14" w14:textId="7CCBA121" w:rsidR="00C02D9A" w:rsidRDefault="00C02D9A" w:rsidP="00C02D9A">
            <w:pPr>
              <w:rPr>
                <w:rFonts w:eastAsia="等线"/>
                <w:lang w:val="en-US" w:eastAsia="zh-CN"/>
              </w:rPr>
            </w:pPr>
            <w:r>
              <w:rPr>
                <w:rFonts w:eastAsia="等线"/>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r w:rsidR="00707E1C" w14:paraId="7DAB53B0" w14:textId="77777777" w:rsidTr="00707E1C">
        <w:tc>
          <w:tcPr>
            <w:tcW w:w="1480" w:type="dxa"/>
          </w:tcPr>
          <w:p w14:paraId="025BE178" w14:textId="7086D824" w:rsidR="00707E1C" w:rsidRDefault="00707E1C" w:rsidP="00CA46EA">
            <w:pPr>
              <w:rPr>
                <w:lang w:val="en-US"/>
              </w:rPr>
            </w:pPr>
            <w:r>
              <w:rPr>
                <w:lang w:val="en-US"/>
              </w:rPr>
              <w:t>Ericsson</w:t>
            </w:r>
          </w:p>
        </w:tc>
        <w:tc>
          <w:tcPr>
            <w:tcW w:w="1350" w:type="dxa"/>
          </w:tcPr>
          <w:p w14:paraId="19E55E96" w14:textId="3A5E2D70" w:rsidR="00707E1C" w:rsidRDefault="00707E1C" w:rsidP="00CA46EA">
            <w:pPr>
              <w:rPr>
                <w:lang w:val="en-US"/>
              </w:rPr>
            </w:pPr>
            <w:r>
              <w:rPr>
                <w:lang w:val="en-US"/>
              </w:rPr>
              <w:t>Y</w:t>
            </w:r>
          </w:p>
        </w:tc>
        <w:tc>
          <w:tcPr>
            <w:tcW w:w="6801" w:type="dxa"/>
          </w:tcPr>
          <w:p w14:paraId="0F6A577F" w14:textId="0623D35A" w:rsidR="00707E1C" w:rsidRDefault="00707E1C" w:rsidP="00CA46EA">
            <w:pPr>
              <w:rPr>
                <w:lang w:val="en-US"/>
              </w:rPr>
            </w:pPr>
            <w:r>
              <w:rPr>
                <w:lang w:val="en-US"/>
              </w:rPr>
              <w:t>Details of the capability framework to be discussed in RAN2.</w:t>
            </w:r>
          </w:p>
        </w:tc>
      </w:tr>
      <w:tr w:rsidR="005E677B" w14:paraId="4A0A4E62" w14:textId="77777777" w:rsidTr="00707E1C">
        <w:tc>
          <w:tcPr>
            <w:tcW w:w="1480" w:type="dxa"/>
          </w:tcPr>
          <w:p w14:paraId="07B2A947" w14:textId="77C509D4" w:rsidR="005E677B" w:rsidRDefault="005E677B" w:rsidP="005E677B">
            <w:pPr>
              <w:rPr>
                <w:lang w:val="en-US"/>
              </w:rPr>
            </w:pPr>
            <w:r w:rsidRPr="00A57828">
              <w:rPr>
                <w:rFonts w:eastAsia="等线"/>
                <w:lang w:val="en-US" w:eastAsia="zh-CN"/>
              </w:rPr>
              <w:t xml:space="preserve">Huawei, </w:t>
            </w:r>
            <w:proofErr w:type="spellStart"/>
            <w:r w:rsidRPr="00A57828">
              <w:rPr>
                <w:rFonts w:eastAsia="等线"/>
                <w:lang w:val="en-US" w:eastAsia="zh-CN"/>
              </w:rPr>
              <w:t>HiSilicon</w:t>
            </w:r>
            <w:proofErr w:type="spellEnd"/>
          </w:p>
        </w:tc>
        <w:tc>
          <w:tcPr>
            <w:tcW w:w="1350" w:type="dxa"/>
          </w:tcPr>
          <w:p w14:paraId="5D170160" w14:textId="77777777" w:rsidR="005E677B" w:rsidRDefault="005E677B" w:rsidP="005E677B">
            <w:pPr>
              <w:rPr>
                <w:rFonts w:eastAsia="等线"/>
                <w:lang w:val="en-US" w:eastAsia="zh-CN"/>
              </w:rPr>
            </w:pPr>
            <w:r>
              <w:rPr>
                <w:rFonts w:eastAsia="等线"/>
                <w:lang w:val="en-US" w:eastAsia="zh-CN"/>
              </w:rPr>
              <w:t>N</w:t>
            </w:r>
          </w:p>
          <w:p w14:paraId="6C14AF0B" w14:textId="77777777" w:rsidR="005E677B" w:rsidRDefault="005E677B" w:rsidP="005E677B">
            <w:pPr>
              <w:rPr>
                <w:lang w:val="en-US"/>
              </w:rPr>
            </w:pPr>
          </w:p>
        </w:tc>
        <w:tc>
          <w:tcPr>
            <w:tcW w:w="6801" w:type="dxa"/>
          </w:tcPr>
          <w:p w14:paraId="708C1B90" w14:textId="6C379452" w:rsidR="005E677B" w:rsidRDefault="005E677B" w:rsidP="005E677B">
            <w:pPr>
              <w:rPr>
                <w:lang w:val="en-US"/>
              </w:rPr>
            </w:pPr>
            <w:r>
              <w:rPr>
                <w:rFonts w:eastAsia="等线"/>
                <w:lang w:val="en-US" w:eastAsia="zh-CN"/>
              </w:rPr>
              <w:t xml:space="preserve">In our view, it is kind-of a mix of both alternatives, i.e. one type for RedCap UE (for FR1) is defined by a minimum (mandatory) capability set, on top of which additional optional UE features can be reported with existing capability framework. Additionally, this type can be reported during the initial access, while optional UE features are </w:t>
            </w:r>
            <w:r w:rsidR="00AB2190">
              <w:rPr>
                <w:rFonts w:eastAsia="等线"/>
                <w:lang w:val="en-US" w:eastAsia="zh-CN"/>
              </w:rPr>
              <w:t xml:space="preserve">assumed to be </w:t>
            </w:r>
            <w:r>
              <w:rPr>
                <w:rFonts w:eastAsia="等线"/>
                <w:lang w:val="en-US" w:eastAsia="zh-CN"/>
              </w:rPr>
              <w:t xml:space="preserve">reported after initial access. </w:t>
            </w:r>
          </w:p>
        </w:tc>
      </w:tr>
      <w:tr w:rsidR="0016723E" w14:paraId="390A8B52" w14:textId="77777777" w:rsidTr="00707E1C">
        <w:tc>
          <w:tcPr>
            <w:tcW w:w="1480" w:type="dxa"/>
          </w:tcPr>
          <w:p w14:paraId="7552A48F" w14:textId="6ECDA9B7" w:rsidR="0016723E" w:rsidRPr="00A57828" w:rsidRDefault="0016723E" w:rsidP="0016723E">
            <w:pPr>
              <w:rPr>
                <w:rFonts w:eastAsia="等线"/>
                <w:lang w:val="en-US" w:eastAsia="zh-CN"/>
              </w:rPr>
            </w:pPr>
            <w:r>
              <w:rPr>
                <w:lang w:val="en-US" w:eastAsia="ko-KR"/>
              </w:rPr>
              <w:t>SONY</w:t>
            </w:r>
          </w:p>
        </w:tc>
        <w:tc>
          <w:tcPr>
            <w:tcW w:w="1350" w:type="dxa"/>
          </w:tcPr>
          <w:p w14:paraId="7E800B24" w14:textId="62F4D3D1" w:rsidR="0016723E" w:rsidRDefault="0016723E" w:rsidP="0016723E">
            <w:pPr>
              <w:rPr>
                <w:rFonts w:eastAsia="等线"/>
                <w:lang w:val="en-US" w:eastAsia="zh-CN"/>
              </w:rPr>
            </w:pPr>
            <w:r>
              <w:rPr>
                <w:lang w:val="en-US" w:eastAsia="ko-KR"/>
              </w:rPr>
              <w:t>N</w:t>
            </w:r>
          </w:p>
        </w:tc>
        <w:tc>
          <w:tcPr>
            <w:tcW w:w="6801" w:type="dxa"/>
          </w:tcPr>
          <w:p w14:paraId="11385466" w14:textId="656EE499" w:rsidR="0016723E" w:rsidRDefault="0016723E" w:rsidP="0016723E">
            <w:pPr>
              <w:rPr>
                <w:rFonts w:eastAsia="等线"/>
                <w:lang w:val="en-US" w:eastAsia="zh-CN"/>
              </w:rPr>
            </w:pPr>
            <w:r>
              <w:rPr>
                <w:lang w:val="en-US"/>
              </w:rPr>
              <w:t>We have a similar view to vivo. We think there needs to be some conclusion on the number of Redcap device types that will be introduced before selecting between Alt 1 and Alt 2.</w:t>
            </w:r>
          </w:p>
        </w:tc>
      </w:tr>
      <w:tr w:rsidR="00402EF7" w14:paraId="3FB35B6F" w14:textId="77777777" w:rsidTr="00707E1C">
        <w:tc>
          <w:tcPr>
            <w:tcW w:w="1480" w:type="dxa"/>
          </w:tcPr>
          <w:p w14:paraId="60CB934D" w14:textId="4D6C5F60" w:rsidR="00402EF7" w:rsidRDefault="00402EF7" w:rsidP="0016723E">
            <w:pPr>
              <w:rPr>
                <w:lang w:val="en-US" w:eastAsia="ko-KR"/>
              </w:rPr>
            </w:pPr>
            <w:r>
              <w:rPr>
                <w:lang w:val="en-US" w:eastAsia="ko-KR"/>
              </w:rPr>
              <w:t>Convida</w:t>
            </w:r>
          </w:p>
        </w:tc>
        <w:tc>
          <w:tcPr>
            <w:tcW w:w="1350" w:type="dxa"/>
          </w:tcPr>
          <w:p w14:paraId="7CDEC8A3" w14:textId="5193BAC5" w:rsidR="00402EF7" w:rsidRDefault="00402EF7" w:rsidP="0016723E">
            <w:pPr>
              <w:rPr>
                <w:lang w:val="en-US" w:eastAsia="ko-KR"/>
              </w:rPr>
            </w:pPr>
            <w:r>
              <w:rPr>
                <w:lang w:val="en-US" w:eastAsia="ko-KR"/>
              </w:rPr>
              <w:t>Y</w:t>
            </w:r>
          </w:p>
        </w:tc>
        <w:tc>
          <w:tcPr>
            <w:tcW w:w="6801" w:type="dxa"/>
          </w:tcPr>
          <w:p w14:paraId="09C402FD" w14:textId="77777777" w:rsidR="00402EF7" w:rsidRDefault="00402EF7" w:rsidP="0016723E">
            <w:pPr>
              <w:rPr>
                <w:lang w:val="en-US"/>
              </w:rPr>
            </w:pPr>
          </w:p>
        </w:tc>
      </w:tr>
      <w:tr w:rsidR="007F7D3F" w14:paraId="5F0ABE02" w14:textId="77777777" w:rsidTr="00707E1C">
        <w:tc>
          <w:tcPr>
            <w:tcW w:w="1480" w:type="dxa"/>
          </w:tcPr>
          <w:p w14:paraId="13266A0D" w14:textId="2FDFC3AC" w:rsidR="007F7D3F" w:rsidRDefault="007F7D3F" w:rsidP="007F7D3F">
            <w:pPr>
              <w:rPr>
                <w:lang w:val="en-US" w:eastAsia="ko-KR"/>
              </w:rPr>
            </w:pPr>
            <w:r>
              <w:rPr>
                <w:lang w:val="en-US"/>
              </w:rPr>
              <w:t>Lenovo, Motorola Mobility</w:t>
            </w:r>
          </w:p>
        </w:tc>
        <w:tc>
          <w:tcPr>
            <w:tcW w:w="1350" w:type="dxa"/>
          </w:tcPr>
          <w:p w14:paraId="43BF438C" w14:textId="36627873" w:rsidR="007F7D3F" w:rsidRDefault="007F7D3F" w:rsidP="007F7D3F">
            <w:pPr>
              <w:rPr>
                <w:lang w:val="en-US" w:eastAsia="ko-KR"/>
              </w:rPr>
            </w:pPr>
            <w:r>
              <w:rPr>
                <w:lang w:val="en-US"/>
              </w:rPr>
              <w:t>Y</w:t>
            </w:r>
          </w:p>
        </w:tc>
        <w:tc>
          <w:tcPr>
            <w:tcW w:w="6801" w:type="dxa"/>
          </w:tcPr>
          <w:p w14:paraId="1B8F2EFF" w14:textId="35D07446" w:rsidR="007F7D3F" w:rsidRDefault="007F7D3F" w:rsidP="007F7D3F">
            <w:pPr>
              <w:rPr>
                <w:lang w:val="en-US"/>
              </w:rPr>
            </w:pPr>
            <w:r>
              <w:rPr>
                <w:rFonts w:eastAsia="等线"/>
                <w:lang w:val="en-US" w:eastAsia="zh-CN"/>
              </w:rPr>
              <w:t>The e</w:t>
            </w:r>
            <w:r w:rsidRPr="003245E3">
              <w:rPr>
                <w:rFonts w:eastAsia="等线"/>
                <w:lang w:val="en-US" w:eastAsia="zh-CN"/>
              </w:rPr>
              <w:t>xisting UE feature/capability framework</w:t>
            </w:r>
            <w:r>
              <w:rPr>
                <w:rFonts w:eastAsia="等线"/>
                <w:lang w:val="en-US" w:eastAsia="zh-CN"/>
              </w:rPr>
              <w:t xml:space="preserve"> can be used</w:t>
            </w:r>
            <w:r w:rsidRPr="003245E3">
              <w:rPr>
                <w:rFonts w:eastAsia="等线"/>
                <w:lang w:val="en-US" w:eastAsia="zh-CN"/>
              </w:rPr>
              <w:t xml:space="preserve"> </w:t>
            </w:r>
            <w:r>
              <w:rPr>
                <w:rFonts w:eastAsia="等线"/>
                <w:lang w:val="en-US" w:eastAsia="zh-CN"/>
              </w:rPr>
              <w:t>to define only limited number of UE type(s) for RedCap, details to be discussed in RAN2.</w:t>
            </w:r>
          </w:p>
        </w:tc>
      </w:tr>
      <w:tr w:rsidR="00E16651" w14:paraId="129814FE" w14:textId="77777777" w:rsidTr="00707E1C">
        <w:tc>
          <w:tcPr>
            <w:tcW w:w="1480" w:type="dxa"/>
          </w:tcPr>
          <w:p w14:paraId="60740D9D" w14:textId="2896712F" w:rsidR="00E16651" w:rsidRDefault="00E16651" w:rsidP="007F7D3F">
            <w:pPr>
              <w:rPr>
                <w:lang w:val="en-US"/>
              </w:rPr>
            </w:pPr>
            <w:r>
              <w:rPr>
                <w:lang w:val="en-US"/>
              </w:rPr>
              <w:t>Intel</w:t>
            </w:r>
          </w:p>
        </w:tc>
        <w:tc>
          <w:tcPr>
            <w:tcW w:w="1350" w:type="dxa"/>
          </w:tcPr>
          <w:p w14:paraId="5F3B23FD" w14:textId="2E80D96A" w:rsidR="00E16651" w:rsidRDefault="00E16651" w:rsidP="007F7D3F">
            <w:pPr>
              <w:rPr>
                <w:lang w:val="en-US"/>
              </w:rPr>
            </w:pPr>
            <w:r>
              <w:rPr>
                <w:lang w:val="en-US"/>
              </w:rPr>
              <w:t>Y</w:t>
            </w:r>
          </w:p>
        </w:tc>
        <w:tc>
          <w:tcPr>
            <w:tcW w:w="6801" w:type="dxa"/>
          </w:tcPr>
          <w:p w14:paraId="7AE08696" w14:textId="5197535D" w:rsidR="00E16651" w:rsidRDefault="00D66F52" w:rsidP="007F7D3F">
            <w:pPr>
              <w:rPr>
                <w:rFonts w:eastAsia="等线"/>
                <w:lang w:val="en-US" w:eastAsia="zh-CN"/>
              </w:rPr>
            </w:pPr>
            <w:r>
              <w:rPr>
                <w:rFonts w:eastAsia="等线"/>
                <w:lang w:val="en-US" w:eastAsia="zh-CN"/>
              </w:rPr>
              <w:t xml:space="preserve">The existing NR UE capability reporting framework should be maximally reused. </w:t>
            </w:r>
            <w:r w:rsidR="005167C1">
              <w:rPr>
                <w:rFonts w:eastAsia="等线"/>
                <w:lang w:val="en-US" w:eastAsia="zh-CN"/>
              </w:rPr>
              <w:t xml:space="preserve">Definition of device types can be based on a very limited particular set of features/requirements, and remaining </w:t>
            </w:r>
            <w:r w:rsidR="005B7B99">
              <w:rPr>
                <w:rFonts w:eastAsia="等线"/>
                <w:lang w:val="en-US" w:eastAsia="zh-CN"/>
              </w:rPr>
              <w:t xml:space="preserve">indication of UE capability reporting should reuse the current framework. </w:t>
            </w:r>
            <w:r w:rsidR="000A250B">
              <w:rPr>
                <w:rFonts w:eastAsia="等线"/>
                <w:lang w:val="en-US" w:eastAsia="zh-CN"/>
              </w:rPr>
              <w:t xml:space="preserve"> </w:t>
            </w:r>
          </w:p>
        </w:tc>
      </w:tr>
      <w:tr w:rsidR="00A10798" w14:paraId="20961CFB" w14:textId="77777777" w:rsidTr="00707E1C">
        <w:tc>
          <w:tcPr>
            <w:tcW w:w="1480" w:type="dxa"/>
          </w:tcPr>
          <w:p w14:paraId="2AD4C4F5" w14:textId="4E678334" w:rsidR="00A10798" w:rsidRPr="00A10798" w:rsidRDefault="00A10798" w:rsidP="007F7D3F">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14:paraId="3F94B987" w14:textId="7421532E" w:rsidR="00A10798" w:rsidRPr="00A10798" w:rsidRDefault="00A10798" w:rsidP="007F7D3F">
            <w:pPr>
              <w:rPr>
                <w:rFonts w:eastAsia="等线" w:hint="eastAsia"/>
                <w:lang w:val="en-US" w:eastAsia="zh-CN"/>
              </w:rPr>
            </w:pPr>
            <w:r>
              <w:rPr>
                <w:rFonts w:eastAsia="等线" w:hint="eastAsia"/>
                <w:lang w:val="en-US" w:eastAsia="zh-CN"/>
              </w:rPr>
              <w:t>N</w:t>
            </w:r>
          </w:p>
        </w:tc>
        <w:tc>
          <w:tcPr>
            <w:tcW w:w="6801" w:type="dxa"/>
          </w:tcPr>
          <w:p w14:paraId="479E57AB" w14:textId="344C0BC1" w:rsidR="00A10798" w:rsidRDefault="00A10798" w:rsidP="007F7D3F">
            <w:pPr>
              <w:rPr>
                <w:rFonts w:eastAsia="等线"/>
                <w:lang w:val="en-US" w:eastAsia="zh-CN"/>
              </w:rPr>
            </w:pPr>
            <w:r>
              <w:rPr>
                <w:rFonts w:eastAsia="等线" w:hint="eastAsia"/>
                <w:lang w:val="en-US" w:eastAsia="zh-CN"/>
              </w:rPr>
              <w:t>Share the same view with VIVO and Samsung.</w:t>
            </w:r>
          </w:p>
        </w:tc>
      </w:tr>
    </w:tbl>
    <w:p w14:paraId="540A7CE0" w14:textId="77777777" w:rsidR="005A5F17" w:rsidRPr="00B8264E" w:rsidRDefault="005A5F17" w:rsidP="005A5F17">
      <w:pPr>
        <w:jc w:val="both"/>
        <w:rPr>
          <w:rFonts w:eastAsia="宋体"/>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a7"/>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等线"/>
                <w:lang w:val="en-US" w:eastAsia="zh-CN"/>
              </w:rPr>
            </w:pPr>
            <w:r>
              <w:rPr>
                <w:rFonts w:eastAsia="等线" w:hint="eastAsia"/>
                <w:lang w:val="en-US" w:eastAsia="zh-CN"/>
              </w:rPr>
              <w:t>F</w:t>
            </w:r>
            <w:r>
              <w:rPr>
                <w:rFonts w:eastAsia="等线"/>
                <w:lang w:val="en-US" w:eastAsia="zh-CN"/>
              </w:rPr>
              <w:t>ine to study, but would be good to list the potential areas for study.</w:t>
            </w:r>
          </w:p>
          <w:p w14:paraId="596C16CA" w14:textId="42C13F9B" w:rsidR="00F46C99" w:rsidRPr="00F46C99" w:rsidRDefault="00F46C99" w:rsidP="0067741F">
            <w:pPr>
              <w:rPr>
                <w:rFonts w:eastAsia="等线"/>
                <w:lang w:val="en-US" w:eastAsia="zh-CN"/>
              </w:rPr>
            </w:pPr>
            <w:r>
              <w:rPr>
                <w:rFonts w:eastAsia="等线"/>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a7"/>
              <w:numPr>
                <w:ilvl w:val="0"/>
                <w:numId w:val="26"/>
              </w:numPr>
              <w:ind w:leftChars="0"/>
              <w:rPr>
                <w:rFonts w:eastAsiaTheme="minorEastAsia"/>
                <w:lang w:val="en-US" w:eastAsia="ja-JP"/>
              </w:rPr>
            </w:pPr>
            <w:r>
              <w:rPr>
                <w:rFonts w:eastAsiaTheme="minorEastAsia" w:hint="eastAsia"/>
                <w:lang w:val="en-US" w:eastAsia="ja-JP"/>
              </w:rPr>
              <w:lastRenderedPageBreak/>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mandatory FGs (with/without capability signalling)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lastRenderedPageBreak/>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7D6200E7"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等线"/>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67210C26" w14:textId="77777777" w:rsidR="00DC56AB" w:rsidRPr="003F070D" w:rsidRDefault="00DC56AB" w:rsidP="00DC56AB">
            <w:pPr>
              <w:rPr>
                <w:rFonts w:eastAsia="等线"/>
                <w:lang w:val="en-US" w:eastAsia="zh-CN"/>
              </w:rPr>
            </w:pPr>
          </w:p>
        </w:tc>
        <w:tc>
          <w:tcPr>
            <w:tcW w:w="6801" w:type="dxa"/>
          </w:tcPr>
          <w:p w14:paraId="79DBFF8B" w14:textId="45E4D651" w:rsidR="00DC56AB" w:rsidRDefault="00DC56AB" w:rsidP="00DC56AB">
            <w:pPr>
              <w:rPr>
                <w:lang w:val="en-US"/>
              </w:rPr>
            </w:pPr>
            <w:r>
              <w:rPr>
                <w:rFonts w:eastAsia="等线"/>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等线"/>
                <w:lang w:val="en-US" w:eastAsia="zh-CN"/>
              </w:rPr>
            </w:pPr>
            <w:proofErr w:type="spellStart"/>
            <w:r>
              <w:rPr>
                <w:rFonts w:eastAsia="等线"/>
                <w:lang w:val="en-US" w:eastAsia="zh-CN"/>
              </w:rPr>
              <w:t>Novamint</w:t>
            </w:r>
            <w:proofErr w:type="spellEnd"/>
          </w:p>
        </w:tc>
        <w:tc>
          <w:tcPr>
            <w:tcW w:w="1350" w:type="dxa"/>
          </w:tcPr>
          <w:p w14:paraId="227BDD6E" w14:textId="77777777" w:rsidR="00090CFD" w:rsidRPr="003F070D" w:rsidRDefault="00090CFD" w:rsidP="00DC56AB">
            <w:pPr>
              <w:rPr>
                <w:rFonts w:eastAsia="等线"/>
                <w:lang w:val="en-US" w:eastAsia="zh-CN"/>
              </w:rPr>
            </w:pPr>
          </w:p>
        </w:tc>
        <w:tc>
          <w:tcPr>
            <w:tcW w:w="6801" w:type="dxa"/>
          </w:tcPr>
          <w:p w14:paraId="04EA81F5" w14:textId="4404DF8A" w:rsidR="00090CFD" w:rsidRDefault="00090CFD" w:rsidP="00DC56AB">
            <w:pPr>
              <w:rPr>
                <w:rFonts w:eastAsia="等线"/>
                <w:lang w:val="en-US" w:eastAsia="zh-CN"/>
              </w:rPr>
            </w:pPr>
            <w:r>
              <w:rPr>
                <w:rFonts w:eastAsia="等线"/>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等线"/>
                <w:lang w:val="en-US" w:eastAsia="zh-CN"/>
              </w:rPr>
            </w:pPr>
            <w:r>
              <w:rPr>
                <w:lang w:val="en-US" w:eastAsia="ko-KR"/>
              </w:rPr>
              <w:t>LG</w:t>
            </w:r>
          </w:p>
        </w:tc>
        <w:tc>
          <w:tcPr>
            <w:tcW w:w="1350" w:type="dxa"/>
          </w:tcPr>
          <w:p w14:paraId="2555D82B" w14:textId="4F592351" w:rsidR="002A33FB" w:rsidRPr="003F070D" w:rsidRDefault="002A33FB" w:rsidP="002A33FB">
            <w:pPr>
              <w:rPr>
                <w:rFonts w:eastAsia="等线"/>
                <w:lang w:val="en-US" w:eastAsia="zh-CN"/>
              </w:rPr>
            </w:pPr>
            <w:r>
              <w:rPr>
                <w:lang w:val="en-US" w:eastAsia="ko-KR"/>
              </w:rPr>
              <w:t>Y</w:t>
            </w:r>
          </w:p>
        </w:tc>
        <w:tc>
          <w:tcPr>
            <w:tcW w:w="6801" w:type="dxa"/>
          </w:tcPr>
          <w:p w14:paraId="6952B9CB" w14:textId="29ACB3BE" w:rsidR="002A33FB" w:rsidRDefault="002A33FB" w:rsidP="002A33FB">
            <w:pPr>
              <w:rPr>
                <w:rFonts w:eastAsia="等线"/>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proofErr w:type="spellStart"/>
            <w:r>
              <w:rPr>
                <w:lang w:val="en-US" w:eastAsia="ko-KR"/>
              </w:rPr>
              <w:t>InterDigital</w:t>
            </w:r>
            <w:proofErr w:type="spellEnd"/>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447E022A" w14:textId="7F764A43" w:rsidR="0018120B" w:rsidRDefault="0018120B" w:rsidP="0018120B">
            <w:pPr>
              <w:rPr>
                <w:lang w:val="en-US" w:eastAsia="ko-KR"/>
              </w:rPr>
            </w:pPr>
            <w:r>
              <w:rPr>
                <w:rFonts w:eastAsia="等线" w:hint="eastAsia"/>
                <w:lang w:val="en-US" w:eastAsia="zh-CN"/>
              </w:rPr>
              <w:t>Y</w:t>
            </w:r>
          </w:p>
        </w:tc>
        <w:tc>
          <w:tcPr>
            <w:tcW w:w="6801" w:type="dxa"/>
          </w:tcPr>
          <w:p w14:paraId="3125DC67" w14:textId="780BEA5E" w:rsidR="0018120B" w:rsidRDefault="0018120B" w:rsidP="0018120B">
            <w:pPr>
              <w:rPr>
                <w:lang w:val="en-US"/>
              </w:rPr>
            </w:pPr>
            <w:r>
              <w:rPr>
                <w:rFonts w:eastAsia="等线"/>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等线"/>
                <w:lang w:val="en-US" w:eastAsia="zh-CN"/>
              </w:rPr>
            </w:pPr>
            <w:r>
              <w:rPr>
                <w:lang w:val="en-US" w:eastAsia="ko-KR"/>
              </w:rPr>
              <w:t>Nokia, NSB</w:t>
            </w:r>
          </w:p>
        </w:tc>
        <w:tc>
          <w:tcPr>
            <w:tcW w:w="1350" w:type="dxa"/>
          </w:tcPr>
          <w:p w14:paraId="7D1F04A7" w14:textId="2E5A49E6" w:rsidR="00C02D9A" w:rsidRDefault="00C02D9A" w:rsidP="00C02D9A">
            <w:pPr>
              <w:rPr>
                <w:rFonts w:eastAsia="等线"/>
                <w:lang w:val="en-US" w:eastAsia="zh-CN"/>
              </w:rPr>
            </w:pPr>
            <w:r>
              <w:rPr>
                <w:rFonts w:eastAsia="等线"/>
                <w:lang w:val="en-US" w:eastAsia="zh-CN"/>
              </w:rPr>
              <w:t>Y</w:t>
            </w:r>
          </w:p>
        </w:tc>
        <w:tc>
          <w:tcPr>
            <w:tcW w:w="6801" w:type="dxa"/>
          </w:tcPr>
          <w:p w14:paraId="2A026691" w14:textId="58D1C370" w:rsidR="00C02D9A" w:rsidRDefault="00C02D9A" w:rsidP="00C02D9A">
            <w:pPr>
              <w:rPr>
                <w:rFonts w:eastAsia="等线"/>
                <w:lang w:val="en-US" w:eastAsia="zh-CN"/>
              </w:rPr>
            </w:pPr>
            <w:r>
              <w:rPr>
                <w:lang w:val="en-US"/>
              </w:rPr>
              <w:t>OK to study additional mechanism that can be used e.g. to define different types of RedCap UE, for early identification of RedCap during initial access, etc.</w:t>
            </w:r>
          </w:p>
        </w:tc>
      </w:tr>
      <w:tr w:rsidR="00B6498C" w14:paraId="7C6027A1" w14:textId="77777777" w:rsidTr="00B8264E">
        <w:tc>
          <w:tcPr>
            <w:tcW w:w="1480" w:type="dxa"/>
          </w:tcPr>
          <w:p w14:paraId="08309F45" w14:textId="4CDDF175" w:rsidR="00B6498C" w:rsidRDefault="00B6498C" w:rsidP="00C02D9A">
            <w:pPr>
              <w:rPr>
                <w:lang w:val="en-US" w:eastAsia="ko-KR"/>
              </w:rPr>
            </w:pPr>
            <w:r>
              <w:rPr>
                <w:lang w:val="en-US" w:eastAsia="ko-KR"/>
              </w:rPr>
              <w:t>Ericsson</w:t>
            </w:r>
          </w:p>
        </w:tc>
        <w:tc>
          <w:tcPr>
            <w:tcW w:w="1350" w:type="dxa"/>
          </w:tcPr>
          <w:p w14:paraId="4C5AC6F3" w14:textId="7984F556" w:rsidR="00B6498C" w:rsidRDefault="00B6498C" w:rsidP="00C02D9A">
            <w:pPr>
              <w:rPr>
                <w:rFonts w:eastAsia="等线"/>
                <w:lang w:val="en-US" w:eastAsia="zh-CN"/>
              </w:rPr>
            </w:pPr>
            <w:r>
              <w:rPr>
                <w:rFonts w:eastAsia="等线"/>
                <w:lang w:val="en-US" w:eastAsia="zh-CN"/>
              </w:rPr>
              <w:t>Y</w:t>
            </w:r>
          </w:p>
        </w:tc>
        <w:tc>
          <w:tcPr>
            <w:tcW w:w="6801" w:type="dxa"/>
          </w:tcPr>
          <w:p w14:paraId="518F2A8C" w14:textId="77C143E7" w:rsidR="00B6498C" w:rsidRDefault="007B6F63" w:rsidP="00C02D9A">
            <w:pPr>
              <w:rPr>
                <w:lang w:val="en-US"/>
              </w:rPr>
            </w:pPr>
            <w:r>
              <w:rPr>
                <w:lang w:val="en-US"/>
              </w:rPr>
              <w:t>Additional mechanisms could include early identification of RedCap UEs and restriction or bundling of certain features. This study should be led by RAN2.</w:t>
            </w:r>
          </w:p>
        </w:tc>
      </w:tr>
      <w:tr w:rsidR="00CA46EA" w14:paraId="5E47A9C5" w14:textId="77777777" w:rsidTr="00B8264E">
        <w:tc>
          <w:tcPr>
            <w:tcW w:w="1480" w:type="dxa"/>
          </w:tcPr>
          <w:p w14:paraId="13E6F480" w14:textId="56F0DA62" w:rsidR="00CA46EA" w:rsidRDefault="00CA46EA" w:rsidP="00CA46EA">
            <w:pPr>
              <w:rPr>
                <w:lang w:val="en-US" w:eastAsia="ko-KR"/>
              </w:rPr>
            </w:pPr>
            <w:r>
              <w:rPr>
                <w:lang w:eastAsia="zh-CN"/>
              </w:rPr>
              <w:t xml:space="preserve">Huawei, </w:t>
            </w:r>
            <w:proofErr w:type="spellStart"/>
            <w:r>
              <w:rPr>
                <w:lang w:eastAsia="zh-CN"/>
              </w:rPr>
              <w:t>HiSilicon</w:t>
            </w:r>
            <w:proofErr w:type="spellEnd"/>
          </w:p>
        </w:tc>
        <w:tc>
          <w:tcPr>
            <w:tcW w:w="1350" w:type="dxa"/>
          </w:tcPr>
          <w:p w14:paraId="1E3E8381" w14:textId="3F9A3D24" w:rsidR="00CA46EA" w:rsidRDefault="00AB2190" w:rsidP="00CA46EA">
            <w:pPr>
              <w:rPr>
                <w:rFonts w:eastAsia="等线"/>
                <w:lang w:val="en-US" w:eastAsia="zh-CN"/>
              </w:rPr>
            </w:pPr>
            <w:r>
              <w:rPr>
                <w:rFonts w:eastAsia="等线" w:hint="eastAsia"/>
                <w:lang w:val="en-US" w:eastAsia="zh-CN"/>
              </w:rPr>
              <w:t>N</w:t>
            </w:r>
          </w:p>
        </w:tc>
        <w:tc>
          <w:tcPr>
            <w:tcW w:w="6801" w:type="dxa"/>
          </w:tcPr>
          <w:p w14:paraId="5F47BDC2" w14:textId="7BFCF136" w:rsidR="00CA46EA" w:rsidRDefault="00CA46EA" w:rsidP="00CA46EA">
            <w:pPr>
              <w:rPr>
                <w:lang w:val="en-US"/>
              </w:rPr>
            </w:pPr>
            <w:r>
              <w:rPr>
                <w:rFonts w:eastAsia="等线"/>
                <w:lang w:val="en-US" w:eastAsia="zh-CN"/>
              </w:rPr>
              <w:t>FL proposal #1 should be studied firstly and this proposal can be discussed based on the progress of FL proposal #1.</w:t>
            </w:r>
          </w:p>
        </w:tc>
      </w:tr>
      <w:tr w:rsidR="0016723E" w14:paraId="6DA4B741" w14:textId="77777777" w:rsidTr="00B8264E">
        <w:tc>
          <w:tcPr>
            <w:tcW w:w="1480" w:type="dxa"/>
          </w:tcPr>
          <w:p w14:paraId="4AA37689" w14:textId="540304EE" w:rsidR="0016723E" w:rsidRDefault="0016723E" w:rsidP="0016723E">
            <w:pPr>
              <w:rPr>
                <w:lang w:eastAsia="zh-CN"/>
              </w:rPr>
            </w:pPr>
            <w:r>
              <w:rPr>
                <w:lang w:val="en-US" w:eastAsia="ko-KR"/>
              </w:rPr>
              <w:t>SONY</w:t>
            </w:r>
          </w:p>
        </w:tc>
        <w:tc>
          <w:tcPr>
            <w:tcW w:w="1350" w:type="dxa"/>
          </w:tcPr>
          <w:p w14:paraId="7C073830" w14:textId="12E0EF3D" w:rsidR="0016723E" w:rsidRDefault="0016723E" w:rsidP="0016723E">
            <w:pPr>
              <w:rPr>
                <w:rFonts w:eastAsia="等线"/>
                <w:lang w:val="en-US" w:eastAsia="zh-CN"/>
              </w:rPr>
            </w:pPr>
            <w:r>
              <w:rPr>
                <w:lang w:val="en-US" w:eastAsia="ko-KR"/>
              </w:rPr>
              <w:t>Y</w:t>
            </w:r>
          </w:p>
        </w:tc>
        <w:tc>
          <w:tcPr>
            <w:tcW w:w="6801" w:type="dxa"/>
          </w:tcPr>
          <w:p w14:paraId="3C038226" w14:textId="5A46A34B" w:rsidR="0016723E" w:rsidRDefault="0016723E" w:rsidP="0016723E">
            <w:pPr>
              <w:rPr>
                <w:rFonts w:eastAsia="等线"/>
                <w:lang w:val="en-US" w:eastAsia="zh-CN"/>
              </w:rPr>
            </w:pPr>
            <w:r>
              <w:rPr>
                <w:lang w:val="en-US"/>
              </w:rPr>
              <w:t>We are OK to study additional mechanisms, but it would be good to list potential areas for study.</w:t>
            </w:r>
          </w:p>
        </w:tc>
      </w:tr>
      <w:tr w:rsidR="000357BB" w14:paraId="714FAA4A" w14:textId="77777777" w:rsidTr="00B8264E">
        <w:tc>
          <w:tcPr>
            <w:tcW w:w="1480" w:type="dxa"/>
          </w:tcPr>
          <w:p w14:paraId="49234E00" w14:textId="13C25E4E" w:rsidR="000357BB" w:rsidRDefault="000357BB" w:rsidP="000357BB">
            <w:pPr>
              <w:rPr>
                <w:lang w:val="en-US" w:eastAsia="ko-KR"/>
              </w:rPr>
            </w:pPr>
            <w:r>
              <w:rPr>
                <w:lang w:val="en-US" w:eastAsia="ko-KR"/>
              </w:rPr>
              <w:t>Convida</w:t>
            </w:r>
          </w:p>
        </w:tc>
        <w:tc>
          <w:tcPr>
            <w:tcW w:w="1350" w:type="dxa"/>
          </w:tcPr>
          <w:p w14:paraId="6A743229" w14:textId="22A8865E" w:rsidR="000357BB" w:rsidRDefault="000357BB" w:rsidP="000357BB">
            <w:pPr>
              <w:rPr>
                <w:lang w:val="en-US" w:eastAsia="ko-KR"/>
              </w:rPr>
            </w:pPr>
            <w:r>
              <w:rPr>
                <w:lang w:val="en-US" w:eastAsia="ko-KR"/>
              </w:rPr>
              <w:t>Y</w:t>
            </w:r>
          </w:p>
        </w:tc>
        <w:tc>
          <w:tcPr>
            <w:tcW w:w="6801" w:type="dxa"/>
          </w:tcPr>
          <w:p w14:paraId="06B538C6" w14:textId="291134E3" w:rsidR="000357BB" w:rsidRDefault="000357BB" w:rsidP="000357BB">
            <w:pPr>
              <w:rPr>
                <w:lang w:val="en-US"/>
              </w:rPr>
            </w:pPr>
            <w:r>
              <w:rPr>
                <w:lang w:val="en-US"/>
              </w:rPr>
              <w:t>Additional mechanisms such as early identification of RedCap UEs may be studied, but this study should be led by RAN2.</w:t>
            </w:r>
          </w:p>
        </w:tc>
      </w:tr>
      <w:tr w:rsidR="007F7D3F" w14:paraId="3FD656B6" w14:textId="77777777" w:rsidTr="00B8264E">
        <w:tc>
          <w:tcPr>
            <w:tcW w:w="1480" w:type="dxa"/>
          </w:tcPr>
          <w:p w14:paraId="20C6AD26" w14:textId="3E50239C" w:rsidR="007F7D3F" w:rsidRDefault="007F7D3F" w:rsidP="000357BB">
            <w:pPr>
              <w:rPr>
                <w:lang w:val="en-US" w:eastAsia="ko-KR"/>
              </w:rPr>
            </w:pPr>
            <w:r>
              <w:rPr>
                <w:lang w:val="en-US" w:eastAsia="ko-KR"/>
              </w:rPr>
              <w:t>Lenovo, Motorola Motility</w:t>
            </w:r>
          </w:p>
        </w:tc>
        <w:tc>
          <w:tcPr>
            <w:tcW w:w="1350" w:type="dxa"/>
          </w:tcPr>
          <w:p w14:paraId="00ED4B19" w14:textId="2372E4C6" w:rsidR="007F7D3F" w:rsidRDefault="007F7D3F" w:rsidP="000357BB">
            <w:pPr>
              <w:rPr>
                <w:lang w:val="en-US" w:eastAsia="ko-KR"/>
              </w:rPr>
            </w:pPr>
            <w:r>
              <w:rPr>
                <w:lang w:val="en-US" w:eastAsia="ko-KR"/>
              </w:rPr>
              <w:t>Y</w:t>
            </w:r>
          </w:p>
        </w:tc>
        <w:tc>
          <w:tcPr>
            <w:tcW w:w="6801" w:type="dxa"/>
          </w:tcPr>
          <w:p w14:paraId="2A66ABB7" w14:textId="17B4AA2A" w:rsidR="007F7D3F" w:rsidRDefault="007F7D3F" w:rsidP="000357BB">
            <w:pPr>
              <w:rPr>
                <w:lang w:val="en-US"/>
              </w:rPr>
            </w:pPr>
            <w:r>
              <w:rPr>
                <w:lang w:val="en-US"/>
              </w:rPr>
              <w:t>Not that clear about the additional mechanisms to define UE type, but early identification of UE type could be studied.</w:t>
            </w:r>
          </w:p>
        </w:tc>
      </w:tr>
      <w:tr w:rsidR="00923249" w14:paraId="18F3BA4D" w14:textId="77777777" w:rsidTr="00B8264E">
        <w:tc>
          <w:tcPr>
            <w:tcW w:w="1480" w:type="dxa"/>
          </w:tcPr>
          <w:p w14:paraId="7A0306F8" w14:textId="6D4DAC85" w:rsidR="00923249" w:rsidRDefault="00923249" w:rsidP="000357BB">
            <w:pPr>
              <w:rPr>
                <w:lang w:val="en-US" w:eastAsia="ko-KR"/>
              </w:rPr>
            </w:pPr>
            <w:r>
              <w:rPr>
                <w:lang w:val="en-US" w:eastAsia="ko-KR"/>
              </w:rPr>
              <w:t>Intel</w:t>
            </w:r>
          </w:p>
        </w:tc>
        <w:tc>
          <w:tcPr>
            <w:tcW w:w="1350" w:type="dxa"/>
          </w:tcPr>
          <w:p w14:paraId="612F3FCB" w14:textId="57E06A25" w:rsidR="00923249" w:rsidRDefault="00923249" w:rsidP="000357BB">
            <w:pPr>
              <w:rPr>
                <w:lang w:val="en-US" w:eastAsia="ko-KR"/>
              </w:rPr>
            </w:pPr>
            <w:r>
              <w:rPr>
                <w:lang w:val="en-US" w:eastAsia="ko-KR"/>
              </w:rPr>
              <w:t>Y</w:t>
            </w:r>
          </w:p>
        </w:tc>
        <w:tc>
          <w:tcPr>
            <w:tcW w:w="6801" w:type="dxa"/>
          </w:tcPr>
          <w:p w14:paraId="6CAF3792" w14:textId="2C893D94" w:rsidR="00923249" w:rsidRDefault="00923249" w:rsidP="000357BB">
            <w:pPr>
              <w:rPr>
                <w:lang w:val="en-US"/>
              </w:rPr>
            </w:pPr>
            <w:r>
              <w:rPr>
                <w:lang w:val="en-US"/>
              </w:rPr>
              <w:t xml:space="preserve">However, RAN1 should defer to </w:t>
            </w:r>
            <w:r w:rsidR="00FB5BE3">
              <w:rPr>
                <w:lang w:val="en-US"/>
              </w:rPr>
              <w:t>RAN2 on this.</w:t>
            </w:r>
          </w:p>
        </w:tc>
      </w:tr>
      <w:tr w:rsidR="00A10798" w14:paraId="18D61B7D" w14:textId="77777777" w:rsidTr="00B8264E">
        <w:tc>
          <w:tcPr>
            <w:tcW w:w="1480" w:type="dxa"/>
          </w:tcPr>
          <w:p w14:paraId="2E4ED51A" w14:textId="33897ADA" w:rsidR="00A10798" w:rsidRDefault="00A10798" w:rsidP="00A10798">
            <w:pPr>
              <w:rPr>
                <w:lang w:val="en-US" w:eastAsia="ko-KR"/>
              </w:rPr>
            </w:pPr>
            <w:r>
              <w:rPr>
                <w:rFonts w:eastAsia="宋体" w:hint="eastAsia"/>
                <w:lang w:val="en-US" w:eastAsia="zh-CN"/>
              </w:rPr>
              <w:t>C</w:t>
            </w:r>
            <w:r>
              <w:rPr>
                <w:rFonts w:eastAsia="宋体"/>
                <w:lang w:val="en-US" w:eastAsia="zh-CN"/>
              </w:rPr>
              <w:t>hina Telecom</w:t>
            </w:r>
          </w:p>
        </w:tc>
        <w:tc>
          <w:tcPr>
            <w:tcW w:w="1350" w:type="dxa"/>
          </w:tcPr>
          <w:p w14:paraId="21521EB7" w14:textId="77777777" w:rsidR="00A10798" w:rsidRDefault="00A10798" w:rsidP="00A10798">
            <w:pPr>
              <w:rPr>
                <w:lang w:val="en-US" w:eastAsia="ko-KR"/>
              </w:rPr>
            </w:pPr>
          </w:p>
        </w:tc>
        <w:tc>
          <w:tcPr>
            <w:tcW w:w="6801" w:type="dxa"/>
          </w:tcPr>
          <w:p w14:paraId="667104E8" w14:textId="3EB0D095" w:rsidR="00A10798" w:rsidRDefault="00A10798" w:rsidP="00A10798">
            <w:pPr>
              <w:rPr>
                <w:lang w:val="en-US"/>
              </w:rPr>
            </w:pPr>
            <w:r>
              <w:rPr>
                <w:rFonts w:eastAsia="等线"/>
                <w:lang w:val="en-US" w:eastAsia="zh-CN"/>
              </w:rPr>
              <w:t xml:space="preserve">we have the same comment as in the previous question. </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a3"/>
              <w:spacing w:before="240" w:after="240"/>
              <w:ind w:left="1152" w:hanging="1152"/>
              <w:rPr>
                <w:rFonts w:eastAsia="宋体"/>
                <w:b/>
                <w:lang w:eastAsia="zh-CN"/>
              </w:rPr>
            </w:pPr>
            <w:bookmarkStart w:id="2" w:name="p1"/>
            <w:r w:rsidRPr="00322991">
              <w:rPr>
                <w:rFonts w:eastAsia="宋体"/>
                <w:b/>
                <w:lang w:eastAsia="zh-CN"/>
              </w:rPr>
              <w:t>Proposal 1</w:t>
            </w:r>
            <w:r>
              <w:rPr>
                <w:rFonts w:eastAsia="宋体" w:hint="eastAsia"/>
                <w:b/>
                <w:lang w:eastAsia="zh-CN"/>
              </w:rPr>
              <w:t>:</w:t>
            </w:r>
            <w:r w:rsidRPr="00322991">
              <w:rPr>
                <w:rFonts w:eastAsia="宋体"/>
                <w:b/>
                <w:lang w:eastAsia="zh-CN"/>
              </w:rPr>
              <w:t xml:space="preserve"> The reduced capabilities can base on existing UE capability signalling framework. </w:t>
            </w:r>
          </w:p>
          <w:bookmarkEnd w:id="2"/>
          <w:p w14:paraId="7D6A20C1" w14:textId="77777777" w:rsidR="005A5F17" w:rsidRDefault="005A5F17" w:rsidP="0067741F">
            <w:pPr>
              <w:pStyle w:val="a3"/>
              <w:spacing w:beforeLines="50" w:before="120"/>
              <w:rPr>
                <w:rFonts w:eastAsia="宋体"/>
                <w:b/>
                <w:lang w:eastAsia="zh-CN"/>
              </w:rPr>
            </w:pPr>
            <w:r w:rsidRPr="001E4F97">
              <w:rPr>
                <w:rFonts w:eastAsia="宋体"/>
                <w:b/>
                <w:lang w:eastAsia="zh-CN"/>
              </w:rPr>
              <w:t>Proposal 2</w:t>
            </w:r>
            <w:r w:rsidRPr="001E4F97">
              <w:rPr>
                <w:rFonts w:eastAsia="宋体" w:hint="eastAsia"/>
                <w:b/>
                <w:lang w:eastAsia="zh-CN"/>
              </w:rPr>
              <w:t>:</w:t>
            </w:r>
            <w:r w:rsidRPr="001E4F97">
              <w:rPr>
                <w:rFonts w:eastAsia="宋体"/>
                <w:b/>
                <w:lang w:eastAsia="zh-CN"/>
              </w:rPr>
              <w:t xml:space="preserve"> </w:t>
            </w:r>
            <w:r w:rsidRPr="001E4F97">
              <w:rPr>
                <w:rFonts w:eastAsia="宋体" w:hint="eastAsia"/>
                <w:b/>
                <w:lang w:eastAsia="zh-CN"/>
              </w:rPr>
              <w:t>Further discuss</w:t>
            </w:r>
            <w:r w:rsidRPr="001E4F97">
              <w:rPr>
                <w:rFonts w:eastAsia="宋体"/>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4</w:t>
            </w:r>
            <w:r>
              <w:rPr>
                <w:rFonts w:eastAsia="宋体" w:hint="eastAsia"/>
                <w:b/>
                <w:lang w:eastAsia="zh-CN"/>
              </w:rPr>
              <w:t xml:space="preserve">: </w:t>
            </w:r>
            <w:r w:rsidRPr="00322991">
              <w:rPr>
                <w:rFonts w:eastAsia="宋体"/>
                <w:b/>
                <w:lang w:eastAsia="zh-CN"/>
              </w:rPr>
              <w:t>The signalling framework supports multiple UE types for future-proof in terms of extendibility.</w:t>
            </w:r>
          </w:p>
          <w:p w14:paraId="635D5C09" w14:textId="77777777" w:rsidR="005A5F17" w:rsidRPr="00322991" w:rsidRDefault="005A5F17" w:rsidP="0067741F">
            <w:pPr>
              <w:pStyle w:val="a3"/>
              <w:spacing w:beforeLines="50" w:before="120"/>
              <w:rPr>
                <w:rFonts w:eastAsia="宋体"/>
                <w:b/>
                <w:lang w:eastAsia="zh-CN"/>
              </w:rPr>
            </w:pPr>
            <w:r w:rsidRPr="00322991">
              <w:rPr>
                <w:rFonts w:eastAsia="宋体"/>
                <w:b/>
                <w:lang w:eastAsia="zh-CN"/>
              </w:rPr>
              <w:t>Proposal 5</w:t>
            </w:r>
            <w:r>
              <w:rPr>
                <w:rFonts w:eastAsia="宋体" w:hint="eastAsia"/>
                <w:b/>
                <w:lang w:eastAsia="zh-CN"/>
              </w:rPr>
              <w:t xml:space="preserve">: </w:t>
            </w:r>
            <w:r w:rsidRPr="00322991">
              <w:rPr>
                <w:rFonts w:eastAsia="宋体"/>
                <w:b/>
                <w:lang w:eastAsia="zh-CN"/>
              </w:rPr>
              <w:t xml:space="preserve">A UE type is linked to a UE capability level, i.e., a given set of reduced UE capabilities. </w:t>
            </w:r>
          </w:p>
          <w:p w14:paraId="0FA0A69B" w14:textId="77777777" w:rsidR="005A5F17" w:rsidRDefault="005A5F17" w:rsidP="0067741F">
            <w:pPr>
              <w:pStyle w:val="a3"/>
              <w:spacing w:beforeLines="50" w:before="120"/>
              <w:rPr>
                <w:rFonts w:eastAsia="宋体"/>
                <w:b/>
                <w:lang w:eastAsia="zh-CN"/>
              </w:rPr>
            </w:pPr>
            <w:r w:rsidRPr="00322991">
              <w:rPr>
                <w:rFonts w:eastAsia="宋体"/>
                <w:b/>
                <w:lang w:eastAsia="zh-CN"/>
              </w:rPr>
              <w:t>Proposal 6</w:t>
            </w:r>
            <w:r>
              <w:rPr>
                <w:rFonts w:eastAsia="宋体" w:hint="eastAsia"/>
                <w:b/>
                <w:lang w:eastAsia="zh-CN"/>
              </w:rPr>
              <w:t>: F</w:t>
            </w:r>
            <w:r w:rsidRPr="00322991">
              <w:rPr>
                <w:rFonts w:eastAsia="宋体"/>
                <w:b/>
                <w:lang w:eastAsia="zh-CN"/>
              </w:rPr>
              <w:t xml:space="preserve">urther discuss whether a UE capability level can be linked to more than one UE types. </w:t>
            </w:r>
          </w:p>
          <w:p w14:paraId="212439EA" w14:textId="77777777" w:rsidR="005A5F17" w:rsidRPr="00672556" w:rsidRDefault="005A5F17" w:rsidP="0067741F">
            <w:pPr>
              <w:pStyle w:val="a3"/>
              <w:spacing w:beforeLines="50" w:before="120"/>
              <w:rPr>
                <w:rFonts w:eastAsia="宋体"/>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lastRenderedPageBreak/>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a7"/>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proofErr w:type="spellStart"/>
            <w:r w:rsidRPr="007609D2">
              <w:rPr>
                <w:rFonts w:eastAsia="Malgun Gothic"/>
                <w:i/>
                <w:kern w:val="2"/>
                <w:sz w:val="22"/>
                <w:szCs w:val="22"/>
                <w:lang w:eastAsia="ko-KR"/>
              </w:rPr>
              <w:t>ue</w:t>
            </w:r>
            <w:proofErr w:type="spellEnd"/>
            <w:r w:rsidRPr="007609D2">
              <w:rPr>
                <w:rFonts w:eastAsia="Malgun Gothic"/>
                <w:i/>
                <w:kern w:val="2"/>
                <w:sz w:val="22"/>
                <w:szCs w:val="22"/>
                <w:lang w:eastAsia="ko-KR"/>
              </w:rPr>
              <w:t>-Category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which is similar to Rel.15/16. The scenario specific requirement is specified independently from the UE feature signalling.</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a6"/>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w:t>
            </w:r>
            <w:proofErr w:type="spellStart"/>
            <w:r>
              <w:rPr>
                <w:lang w:eastAsia="zh-CN"/>
              </w:rPr>
              <w:t>gNB</w:t>
            </w:r>
            <w:proofErr w:type="spellEnd"/>
            <w:r>
              <w:rPr>
                <w:lang w:eastAsia="zh-CN"/>
              </w:rPr>
              <w:t xml:space="preserve">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w:t>
            </w:r>
            <w:proofErr w:type="spellStart"/>
            <w:r>
              <w:rPr>
                <w:lang w:eastAsia="zh-CN"/>
              </w:rPr>
              <w:t>gNB</w:t>
            </w:r>
            <w:proofErr w:type="spellEnd"/>
            <w:r>
              <w:rPr>
                <w:lang w:eastAsia="zh-CN"/>
              </w:rPr>
              <w:t xml:space="preserve">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w:t>
            </w:r>
            <w:r>
              <w:rPr>
                <w:lang w:eastAsia="zh-CN"/>
              </w:rPr>
              <w:lastRenderedPageBreak/>
              <w:t xml:space="preserve">devices, the 100MHz initial BWP of </w:t>
            </w:r>
            <w:proofErr w:type="spellStart"/>
            <w:r>
              <w:rPr>
                <w:lang w:eastAsia="zh-CN"/>
              </w:rPr>
              <w:t>eMBB</w:t>
            </w:r>
            <w:proofErr w:type="spellEnd"/>
            <w:r>
              <w:rPr>
                <w:lang w:eastAsia="zh-CN"/>
              </w:rPr>
              <w:t xml:space="preserve">/URLLC can be reused for initial access. For devices with lower capabilities, they can access through </w:t>
            </w:r>
            <w:proofErr w:type="spellStart"/>
            <w:r>
              <w:rPr>
                <w:lang w:eastAsia="zh-CN"/>
              </w:rPr>
              <w:t>a</w:t>
            </w:r>
            <w:proofErr w:type="spellEnd"/>
            <w:r>
              <w:rPr>
                <w:lang w:eastAsia="zh-CN"/>
              </w:rPr>
              <w:t xml:space="preserve"> initial BWP with bandwidth of 50 </w:t>
            </w:r>
            <w:proofErr w:type="spellStart"/>
            <w:r>
              <w:rPr>
                <w:lang w:eastAsia="zh-CN"/>
              </w:rPr>
              <w:t>MHz.</w:t>
            </w:r>
            <w:proofErr w:type="spellEnd"/>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proofErr w:type="spellStart"/>
            <w:r w:rsidRPr="0050781F">
              <w:rPr>
                <w:rFonts w:eastAsiaTheme="minorEastAsia"/>
                <w:lang w:val="en-US" w:eastAsia="ja-JP"/>
              </w:rPr>
              <w:t>InterDigital</w:t>
            </w:r>
            <w:proofErr w:type="spellEnd"/>
            <w:r w:rsidRPr="0050781F">
              <w:rPr>
                <w:rFonts w:eastAsiaTheme="minorEastAsia"/>
                <w:lang w:val="en-US" w:eastAsia="ja-JP"/>
              </w:rPr>
              <w:t xml:space="preserve">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a7"/>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a7"/>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a7"/>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a7"/>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6B6AE5EB" w14:textId="2DD47AE5"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等线"/>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等线"/>
                <w:lang w:val="en-US" w:eastAsia="zh-CN"/>
              </w:rPr>
            </w:pPr>
            <w:r>
              <w:rPr>
                <w:rFonts w:eastAsia="等线" w:hint="eastAsia"/>
                <w:lang w:val="en-US" w:eastAsia="zh-CN"/>
              </w:rPr>
              <w:t>OPPO</w:t>
            </w:r>
          </w:p>
        </w:tc>
        <w:tc>
          <w:tcPr>
            <w:tcW w:w="1350" w:type="dxa"/>
          </w:tcPr>
          <w:p w14:paraId="4AE8F612" w14:textId="77777777" w:rsidR="00280F84" w:rsidRPr="00394923" w:rsidRDefault="00280F84" w:rsidP="00B8264E">
            <w:pPr>
              <w:rPr>
                <w:rFonts w:eastAsia="等线"/>
                <w:lang w:val="en-US" w:eastAsia="zh-CN"/>
              </w:rPr>
            </w:pPr>
            <w:r>
              <w:rPr>
                <w:rFonts w:eastAsia="等线" w:hint="eastAsia"/>
                <w:lang w:val="en-US" w:eastAsia="zh-CN"/>
              </w:rPr>
              <w:t>Y</w:t>
            </w:r>
          </w:p>
        </w:tc>
        <w:tc>
          <w:tcPr>
            <w:tcW w:w="6801" w:type="dxa"/>
          </w:tcPr>
          <w:p w14:paraId="6634E67B" w14:textId="77777777" w:rsidR="00280F84" w:rsidRPr="00394923" w:rsidRDefault="00280F84" w:rsidP="00B8264E">
            <w:pPr>
              <w:rPr>
                <w:rFonts w:eastAsia="等线"/>
                <w:lang w:val="en-US" w:eastAsia="zh-CN"/>
              </w:rPr>
            </w:pPr>
            <w:r>
              <w:rPr>
                <w:rFonts w:eastAsia="等线"/>
                <w:lang w:val="en-US" w:eastAsia="zh-CN"/>
              </w:rPr>
              <w:t>The differentiation of h</w:t>
            </w:r>
            <w:r>
              <w:rPr>
                <w:rFonts w:eastAsia="等线" w:hint="eastAsia"/>
                <w:lang w:val="en-US" w:eastAsia="zh-CN"/>
              </w:rPr>
              <w:t>igh-end and low-end RedCap UE type</w:t>
            </w:r>
            <w:r>
              <w:rPr>
                <w:rFonts w:eastAsia="等线"/>
                <w:lang w:val="en-US" w:eastAsia="zh-CN"/>
              </w:rPr>
              <w:t>s</w:t>
            </w:r>
            <w:r>
              <w:rPr>
                <w:rFonts w:eastAsia="等线" w:hint="eastAsia"/>
                <w:lang w:val="en-US" w:eastAsia="zh-CN"/>
              </w:rPr>
              <w:t xml:space="preserve"> </w:t>
            </w:r>
            <w:r>
              <w:rPr>
                <w:rFonts w:eastAsia="等线"/>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rPr>
            </w:pPr>
            <w:r w:rsidRPr="0031128E">
              <w:rPr>
                <w:rFonts w:hint="eastAsia"/>
                <w:lang w:val="en-US"/>
              </w:rPr>
              <w:t>Xiaomi</w:t>
            </w:r>
          </w:p>
        </w:tc>
        <w:tc>
          <w:tcPr>
            <w:tcW w:w="1350" w:type="dxa"/>
          </w:tcPr>
          <w:p w14:paraId="5B1C103A" w14:textId="2B7BCFCA" w:rsidR="00DC56AB" w:rsidRDefault="00DC56AB" w:rsidP="00DC56AB">
            <w:pPr>
              <w:rPr>
                <w:lang w:val="en-US"/>
              </w:rPr>
            </w:pPr>
            <w:r w:rsidRPr="0031128E">
              <w:rPr>
                <w:rFonts w:hint="eastAsia"/>
                <w:lang w:val="en-US"/>
              </w:rPr>
              <w:t>Y</w:t>
            </w:r>
          </w:p>
        </w:tc>
        <w:tc>
          <w:tcPr>
            <w:tcW w:w="6801" w:type="dxa"/>
          </w:tcPr>
          <w:p w14:paraId="5EA76E64" w14:textId="47DF3813" w:rsidR="00DC56AB" w:rsidRDefault="00DC56AB" w:rsidP="00DC56AB">
            <w:pPr>
              <w:rPr>
                <w:lang w:val="en-US"/>
              </w:rPr>
            </w:pPr>
            <w:r w:rsidRPr="0031128E">
              <w:rPr>
                <w:rFonts w:hint="eastAsia"/>
                <w:lang w:val="en-US"/>
              </w:rPr>
              <w:t>20</w:t>
            </w:r>
            <w:r w:rsidRPr="0031128E">
              <w:rPr>
                <w:lang w:val="en-US"/>
              </w:rPr>
              <w:t xml:space="preserve">M </w:t>
            </w:r>
            <w:r w:rsidRPr="0031128E">
              <w:rPr>
                <w:rFonts w:hint="eastAsia"/>
                <w:lang w:val="en-US"/>
              </w:rPr>
              <w:t>bandwidth</w:t>
            </w:r>
            <w:r w:rsidRPr="0031128E">
              <w:rPr>
                <w:lang w:val="en-US"/>
              </w:rPr>
              <w:t xml:space="preserve"> </w:t>
            </w:r>
            <w:r w:rsidRPr="0031128E">
              <w:rPr>
                <w:rFonts w:hint="eastAsia"/>
                <w:lang w:val="en-US"/>
              </w:rPr>
              <w:t>and</w:t>
            </w:r>
            <w:r w:rsidRPr="0031128E">
              <w:rPr>
                <w:lang w:val="en-US"/>
              </w:rPr>
              <w:t xml:space="preserve"> 1Rx/</w:t>
            </w:r>
            <w:r w:rsidRPr="0031128E">
              <w:rPr>
                <w:rFonts w:hint="eastAsia"/>
                <w:lang w:val="en-US"/>
              </w:rPr>
              <w:t>1Tx</w:t>
            </w:r>
            <w:r w:rsidRPr="0031128E">
              <w:rPr>
                <w:lang w:val="en-US"/>
              </w:rPr>
              <w:t xml:space="preserve"> should </w:t>
            </w:r>
            <w:r w:rsidRPr="0031128E">
              <w:rPr>
                <w:rFonts w:hint="eastAsia"/>
                <w:lang w:val="en-US"/>
              </w:rPr>
              <w:t>be</w:t>
            </w:r>
            <w:r w:rsidRPr="0031128E">
              <w:rPr>
                <w:lang w:val="en-US"/>
              </w:rPr>
              <w:t xml:space="preserve"> </w:t>
            </w:r>
            <w:r w:rsidRPr="0031128E">
              <w:rPr>
                <w:rFonts w:hint="eastAsia"/>
                <w:lang w:val="en-US"/>
              </w:rPr>
              <w:t>the</w:t>
            </w:r>
            <w:r w:rsidRPr="0031128E">
              <w:rPr>
                <w:lang w:val="en-US"/>
              </w:rPr>
              <w:t xml:space="preserve"> </w:t>
            </w:r>
            <w:r w:rsidRPr="0031128E">
              <w:rPr>
                <w:rFonts w:hint="eastAsia"/>
                <w:lang w:val="en-US"/>
              </w:rPr>
              <w:t>o</w:t>
            </w:r>
            <w:r w:rsidRPr="0031128E">
              <w:rPr>
                <w:lang w:val="en-US"/>
              </w:rPr>
              <w:t>ne of them, as the base type.</w:t>
            </w:r>
          </w:p>
        </w:tc>
      </w:tr>
      <w:tr w:rsidR="00090CFD" w14:paraId="5E1A808B" w14:textId="77777777" w:rsidTr="00B8264E">
        <w:tc>
          <w:tcPr>
            <w:tcW w:w="1480" w:type="dxa"/>
          </w:tcPr>
          <w:p w14:paraId="49E29C2F" w14:textId="39C243C4" w:rsidR="00090CFD" w:rsidRPr="0031128E" w:rsidRDefault="00090CFD" w:rsidP="00DC56AB">
            <w:pPr>
              <w:rPr>
                <w:lang w:val="en-US"/>
              </w:rPr>
            </w:pPr>
            <w:proofErr w:type="spellStart"/>
            <w:r w:rsidRPr="0031128E">
              <w:rPr>
                <w:lang w:val="en-US"/>
              </w:rPr>
              <w:t>Novamint</w:t>
            </w:r>
            <w:proofErr w:type="spellEnd"/>
          </w:p>
        </w:tc>
        <w:tc>
          <w:tcPr>
            <w:tcW w:w="1350" w:type="dxa"/>
          </w:tcPr>
          <w:p w14:paraId="158E8082" w14:textId="599ADC0A" w:rsidR="00090CFD" w:rsidRPr="0031128E" w:rsidRDefault="00090CFD" w:rsidP="00DC56AB">
            <w:pPr>
              <w:rPr>
                <w:lang w:val="en-US"/>
              </w:rPr>
            </w:pPr>
            <w:r w:rsidRPr="0031128E">
              <w:rPr>
                <w:lang w:val="en-US"/>
              </w:rPr>
              <w:t>FFS/Y</w:t>
            </w:r>
          </w:p>
        </w:tc>
        <w:tc>
          <w:tcPr>
            <w:tcW w:w="6801" w:type="dxa"/>
          </w:tcPr>
          <w:p w14:paraId="55F43863" w14:textId="77777777" w:rsidR="00090CFD" w:rsidRPr="0031128E" w:rsidRDefault="00090CFD" w:rsidP="00DC56AB">
            <w:pPr>
              <w:rPr>
                <w:lang w:val="en-US"/>
              </w:rPr>
            </w:pPr>
            <w:r w:rsidRPr="0031128E">
              <w:rPr>
                <w:lang w:val="en-US"/>
              </w:rPr>
              <w:t>Agree with Panasonic.</w:t>
            </w:r>
          </w:p>
          <w:p w14:paraId="16E4AF01" w14:textId="24F84CF7" w:rsidR="00090CFD" w:rsidRPr="0031128E" w:rsidRDefault="00090CFD" w:rsidP="00DC56AB">
            <w:pPr>
              <w:rPr>
                <w:lang w:val="en-US"/>
              </w:rPr>
            </w:pPr>
            <w:r w:rsidRPr="0031128E">
              <w:rPr>
                <w:lang w:val="en-US"/>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等线" w:eastAsia="等线" w:hAnsi="等线"/>
                <w:lang w:val="en-US" w:eastAsia="zh-CN"/>
              </w:rPr>
            </w:pPr>
            <w:r>
              <w:rPr>
                <w:lang w:val="en-US" w:eastAsia="ko-KR"/>
              </w:rPr>
              <w:t>LG</w:t>
            </w:r>
          </w:p>
        </w:tc>
        <w:tc>
          <w:tcPr>
            <w:tcW w:w="1350" w:type="dxa"/>
          </w:tcPr>
          <w:p w14:paraId="160CF39E" w14:textId="0657BBC6" w:rsidR="002A33FB" w:rsidRDefault="002A33FB" w:rsidP="002A33FB">
            <w:pPr>
              <w:rPr>
                <w:rFonts w:ascii="等线" w:eastAsia="等线" w:hAnsi="等线"/>
                <w:lang w:val="en-US" w:eastAsia="zh-CN"/>
              </w:rPr>
            </w:pPr>
            <w:r>
              <w:rPr>
                <w:lang w:val="en-US" w:eastAsia="ko-KR"/>
              </w:rPr>
              <w:t>Y</w:t>
            </w:r>
          </w:p>
        </w:tc>
        <w:tc>
          <w:tcPr>
            <w:tcW w:w="6801" w:type="dxa"/>
          </w:tcPr>
          <w:p w14:paraId="09EAA1E2" w14:textId="6ECB499C" w:rsidR="002A33FB" w:rsidRDefault="002A33FB" w:rsidP="002A33FB">
            <w:pPr>
              <w:rPr>
                <w:rFonts w:ascii="等线" w:eastAsia="等线" w:hAnsi="等线"/>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proofErr w:type="spellStart"/>
            <w:r>
              <w:rPr>
                <w:lang w:val="en-US" w:eastAsia="ko-KR"/>
              </w:rPr>
              <w:lastRenderedPageBreak/>
              <w:t>InterDigital</w:t>
            </w:r>
            <w:proofErr w:type="spellEnd"/>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 xml:space="preserve">Agree with </w:t>
            </w:r>
            <w:proofErr w:type="spellStart"/>
            <w:r>
              <w:rPr>
                <w:lang w:val="en-US"/>
              </w:rPr>
              <w:t>Oppo</w:t>
            </w:r>
            <w:proofErr w:type="spellEnd"/>
            <w:r>
              <w:rPr>
                <w:lang w:val="en-US"/>
              </w:rPr>
              <w:t xml:space="preserve">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等线" w:hint="eastAsia"/>
                <w:lang w:val="en-US" w:eastAsia="zh-CN"/>
              </w:rPr>
              <w:t>CM</w:t>
            </w:r>
            <w:r>
              <w:rPr>
                <w:rFonts w:eastAsia="等线"/>
                <w:lang w:val="en-US" w:eastAsia="zh-CN"/>
              </w:rPr>
              <w:t>CC</w:t>
            </w:r>
          </w:p>
        </w:tc>
        <w:tc>
          <w:tcPr>
            <w:tcW w:w="1350" w:type="dxa"/>
          </w:tcPr>
          <w:p w14:paraId="7A3B0B67" w14:textId="0DA23334" w:rsidR="0018120B" w:rsidRDefault="0018120B" w:rsidP="0018120B">
            <w:pPr>
              <w:rPr>
                <w:lang w:val="en-US" w:eastAsia="ko-KR"/>
              </w:rPr>
            </w:pPr>
            <w:r>
              <w:rPr>
                <w:rFonts w:eastAsia="等线" w:hint="eastAsia"/>
                <w:lang w:val="en-US" w:eastAsia="zh-CN"/>
              </w:rPr>
              <w:t>Y</w:t>
            </w:r>
          </w:p>
        </w:tc>
        <w:tc>
          <w:tcPr>
            <w:tcW w:w="6801" w:type="dxa"/>
          </w:tcPr>
          <w:p w14:paraId="4631591E" w14:textId="22930F69" w:rsidR="0018120B" w:rsidRDefault="0018120B" w:rsidP="0018120B">
            <w:pPr>
              <w:rPr>
                <w:lang w:val="en-US"/>
              </w:rPr>
            </w:pPr>
            <w:r>
              <w:rPr>
                <w:rFonts w:eastAsia="等线"/>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等线"/>
                <w:lang w:val="en-US" w:eastAsia="zh-CN"/>
              </w:rPr>
            </w:pPr>
            <w:r>
              <w:rPr>
                <w:lang w:val="en-US"/>
              </w:rPr>
              <w:t>Nokia, NSB</w:t>
            </w:r>
          </w:p>
        </w:tc>
        <w:tc>
          <w:tcPr>
            <w:tcW w:w="1350" w:type="dxa"/>
          </w:tcPr>
          <w:p w14:paraId="0519F57B" w14:textId="52D30819" w:rsidR="00C02D9A" w:rsidRDefault="00C02D9A" w:rsidP="00C02D9A">
            <w:pPr>
              <w:rPr>
                <w:rFonts w:eastAsia="等线"/>
                <w:lang w:val="en-US" w:eastAsia="zh-CN"/>
              </w:rPr>
            </w:pPr>
            <w:r>
              <w:rPr>
                <w:lang w:val="en-US"/>
              </w:rPr>
              <w:t>Y</w:t>
            </w:r>
          </w:p>
        </w:tc>
        <w:tc>
          <w:tcPr>
            <w:tcW w:w="6801" w:type="dxa"/>
          </w:tcPr>
          <w:p w14:paraId="4FEB1D77" w14:textId="04EA78C2" w:rsidR="00C02D9A" w:rsidRDefault="00C02D9A" w:rsidP="00C02D9A">
            <w:pPr>
              <w:rPr>
                <w:rFonts w:eastAsia="等线"/>
                <w:lang w:val="en-US" w:eastAsia="zh-CN"/>
              </w:rPr>
            </w:pPr>
            <w:r>
              <w:rPr>
                <w:lang w:val="en-US"/>
              </w:rPr>
              <w:t>We think at most two UE types for FR1 would be sufficient. For FR2, only one UE type is sufficient.</w:t>
            </w:r>
          </w:p>
        </w:tc>
      </w:tr>
      <w:tr w:rsidR="00A97915" w14:paraId="1CDA6C28" w14:textId="77777777" w:rsidTr="00B8264E">
        <w:tc>
          <w:tcPr>
            <w:tcW w:w="1480" w:type="dxa"/>
          </w:tcPr>
          <w:p w14:paraId="61097F81" w14:textId="31626CA7" w:rsidR="00A97915" w:rsidRDefault="00A97915" w:rsidP="00C02D9A">
            <w:pPr>
              <w:rPr>
                <w:lang w:val="en-US"/>
              </w:rPr>
            </w:pPr>
            <w:r>
              <w:rPr>
                <w:lang w:val="en-US"/>
              </w:rPr>
              <w:t>Ericsson</w:t>
            </w:r>
          </w:p>
        </w:tc>
        <w:tc>
          <w:tcPr>
            <w:tcW w:w="1350" w:type="dxa"/>
          </w:tcPr>
          <w:p w14:paraId="446D4FAE" w14:textId="08FB2D85" w:rsidR="00A97915" w:rsidRDefault="007205D2" w:rsidP="00C02D9A">
            <w:pPr>
              <w:rPr>
                <w:lang w:val="en-US"/>
              </w:rPr>
            </w:pPr>
            <w:r>
              <w:rPr>
                <w:lang w:val="en-US"/>
              </w:rPr>
              <w:t>Y</w:t>
            </w:r>
          </w:p>
        </w:tc>
        <w:tc>
          <w:tcPr>
            <w:tcW w:w="6801" w:type="dxa"/>
          </w:tcPr>
          <w:p w14:paraId="30969B8E" w14:textId="07DCBCD9" w:rsidR="00A97915" w:rsidRDefault="007205D2" w:rsidP="00C02D9A">
            <w:pPr>
              <w:rPr>
                <w:lang w:val="en-US"/>
              </w:rPr>
            </w:pPr>
            <w:r>
              <w:rPr>
                <w:lang w:val="en-US"/>
              </w:rPr>
              <w:t>We would like to strive for as few UE types as possible</w:t>
            </w:r>
            <w:r w:rsidR="004043E4">
              <w:rPr>
                <w:lang w:val="en-US"/>
              </w:rPr>
              <w:t>. Preferably the same UE type can handle all the targeted use cases adequately. However,</w:t>
            </w:r>
            <w:r>
              <w:rPr>
                <w:lang w:val="en-US"/>
              </w:rPr>
              <w:t xml:space="preserve"> we </w:t>
            </w:r>
            <w:r w:rsidR="00753C4A">
              <w:rPr>
                <w:lang w:val="en-US"/>
              </w:rPr>
              <w:t>expect</w:t>
            </w:r>
            <w:r>
              <w:rPr>
                <w:lang w:val="en-US"/>
              </w:rPr>
              <w:t xml:space="preserve"> there may be some band-dependent differences, not only between FR1 and FR2, but possibly also between low-band and mid-band UEs and/or FDD and TDD UEs.</w:t>
            </w:r>
          </w:p>
        </w:tc>
      </w:tr>
      <w:tr w:rsidR="00CA46EA" w14:paraId="1ACACBB9" w14:textId="77777777" w:rsidTr="00B8264E">
        <w:tc>
          <w:tcPr>
            <w:tcW w:w="1480" w:type="dxa"/>
          </w:tcPr>
          <w:p w14:paraId="5FDC5A23" w14:textId="6CD600CC" w:rsidR="00CA46EA" w:rsidRDefault="00CA46EA" w:rsidP="00CA46EA">
            <w:pPr>
              <w:rPr>
                <w:lang w:val="en-US"/>
              </w:rPr>
            </w:pPr>
            <w:r>
              <w:rPr>
                <w:lang w:eastAsia="zh-CN"/>
              </w:rPr>
              <w:t xml:space="preserve">Huawei, </w:t>
            </w:r>
            <w:proofErr w:type="spellStart"/>
            <w:r>
              <w:rPr>
                <w:lang w:eastAsia="zh-CN"/>
              </w:rPr>
              <w:t>HiSilicon</w:t>
            </w:r>
            <w:proofErr w:type="spellEnd"/>
          </w:p>
        </w:tc>
        <w:tc>
          <w:tcPr>
            <w:tcW w:w="1350" w:type="dxa"/>
          </w:tcPr>
          <w:p w14:paraId="237ADE30" w14:textId="68E976F6" w:rsidR="00CA46EA" w:rsidRDefault="00CA46EA" w:rsidP="00CA46EA">
            <w:pPr>
              <w:rPr>
                <w:lang w:val="en-US"/>
              </w:rPr>
            </w:pPr>
            <w:r>
              <w:rPr>
                <w:rFonts w:eastAsia="等线"/>
                <w:lang w:val="en-US" w:eastAsia="zh-CN"/>
              </w:rPr>
              <w:t>N</w:t>
            </w:r>
          </w:p>
        </w:tc>
        <w:tc>
          <w:tcPr>
            <w:tcW w:w="6801" w:type="dxa"/>
          </w:tcPr>
          <w:p w14:paraId="3BAA9960" w14:textId="5E8355AA" w:rsidR="00CA46EA" w:rsidRDefault="00CA46EA" w:rsidP="00CA46EA">
            <w:pPr>
              <w:rPr>
                <w:lang w:val="en-US"/>
              </w:rPr>
            </w:pPr>
            <w:r>
              <w:rPr>
                <w:rFonts w:eastAsia="等线"/>
                <w:lang w:val="en-US" w:eastAsia="zh-CN"/>
              </w:rPr>
              <w:t>Not sure if all companies have the same definition of UE type in mind, which seems open in FL proposal#1. To avoid market fragmentation, one RedCap UE type per FR is sufficient</w:t>
            </w:r>
            <w:r w:rsidR="00901EC2">
              <w:rPr>
                <w:rFonts w:eastAsia="等线"/>
                <w:lang w:val="en-US" w:eastAsia="zh-CN"/>
              </w:rPr>
              <w:t>.</w:t>
            </w:r>
          </w:p>
        </w:tc>
      </w:tr>
      <w:tr w:rsidR="0016723E" w14:paraId="40E44763" w14:textId="77777777" w:rsidTr="00B8264E">
        <w:tc>
          <w:tcPr>
            <w:tcW w:w="1480" w:type="dxa"/>
          </w:tcPr>
          <w:p w14:paraId="26FAC09D" w14:textId="006D3C7C" w:rsidR="0016723E" w:rsidRDefault="0016723E" w:rsidP="0016723E">
            <w:pPr>
              <w:rPr>
                <w:lang w:eastAsia="zh-CN"/>
              </w:rPr>
            </w:pPr>
            <w:r>
              <w:rPr>
                <w:lang w:val="en-US" w:eastAsia="ko-KR"/>
              </w:rPr>
              <w:t>SONY</w:t>
            </w:r>
          </w:p>
        </w:tc>
        <w:tc>
          <w:tcPr>
            <w:tcW w:w="1350" w:type="dxa"/>
          </w:tcPr>
          <w:p w14:paraId="7CBC0513" w14:textId="79B61C50" w:rsidR="0016723E" w:rsidRDefault="0016723E" w:rsidP="0016723E">
            <w:pPr>
              <w:rPr>
                <w:rFonts w:eastAsia="等线"/>
                <w:lang w:val="en-US" w:eastAsia="zh-CN"/>
              </w:rPr>
            </w:pPr>
            <w:r>
              <w:rPr>
                <w:lang w:val="en-US" w:eastAsia="ko-KR"/>
              </w:rPr>
              <w:t>Y</w:t>
            </w:r>
          </w:p>
        </w:tc>
        <w:tc>
          <w:tcPr>
            <w:tcW w:w="6801" w:type="dxa"/>
          </w:tcPr>
          <w:p w14:paraId="541B9307" w14:textId="5A691CE7" w:rsidR="0016723E" w:rsidRDefault="0016723E" w:rsidP="0016723E">
            <w:pPr>
              <w:rPr>
                <w:rFonts w:eastAsia="等线"/>
                <w:lang w:val="en-US" w:eastAsia="zh-CN"/>
              </w:rPr>
            </w:pPr>
            <w:r>
              <w:rPr>
                <w:lang w:val="en-US"/>
              </w:rPr>
              <w:t>We should minimize the number of UE types. This proposal seems to be linked to FL proposal#1 since it is unclear how we would arrive at a “UE type” when there are many optional features within a feature group.</w:t>
            </w:r>
          </w:p>
        </w:tc>
      </w:tr>
      <w:tr w:rsidR="009D2DCD" w14:paraId="56D06CDD" w14:textId="77777777" w:rsidTr="00DD320E">
        <w:tc>
          <w:tcPr>
            <w:tcW w:w="1480" w:type="dxa"/>
          </w:tcPr>
          <w:p w14:paraId="5F0B1953" w14:textId="77777777" w:rsidR="009D2DCD" w:rsidRDefault="009D2DCD" w:rsidP="00DD320E">
            <w:pPr>
              <w:rPr>
                <w:lang w:val="en-US"/>
              </w:rPr>
            </w:pPr>
            <w:r>
              <w:rPr>
                <w:lang w:val="en-US"/>
              </w:rPr>
              <w:t>Convida</w:t>
            </w:r>
          </w:p>
        </w:tc>
        <w:tc>
          <w:tcPr>
            <w:tcW w:w="1350" w:type="dxa"/>
          </w:tcPr>
          <w:p w14:paraId="47D77B64" w14:textId="77777777" w:rsidR="009D2DCD" w:rsidRDefault="009D2DCD" w:rsidP="00DD320E">
            <w:pPr>
              <w:rPr>
                <w:lang w:val="en-US"/>
              </w:rPr>
            </w:pPr>
            <w:r>
              <w:rPr>
                <w:lang w:val="en-US"/>
              </w:rPr>
              <w:t>Y</w:t>
            </w:r>
          </w:p>
        </w:tc>
        <w:tc>
          <w:tcPr>
            <w:tcW w:w="6801" w:type="dxa"/>
          </w:tcPr>
          <w:p w14:paraId="30A576EF" w14:textId="77777777" w:rsidR="009D2DCD" w:rsidRDefault="009D2DCD" w:rsidP="00DD320E">
            <w:pPr>
              <w:rPr>
                <w:lang w:val="en-US"/>
              </w:rPr>
            </w:pPr>
            <w:r>
              <w:rPr>
                <w:lang w:val="en-US"/>
              </w:rPr>
              <w:t>A maximum of 2 device types for each FR should be sufficient.</w:t>
            </w:r>
          </w:p>
        </w:tc>
      </w:tr>
      <w:tr w:rsidR="00C30383" w14:paraId="1092299F" w14:textId="77777777" w:rsidTr="00C30383">
        <w:tc>
          <w:tcPr>
            <w:tcW w:w="1480" w:type="dxa"/>
          </w:tcPr>
          <w:p w14:paraId="69CF7F26" w14:textId="77777777" w:rsidR="00C30383" w:rsidRDefault="00C30383" w:rsidP="007D7482">
            <w:pPr>
              <w:rPr>
                <w:lang w:val="en-US"/>
              </w:rPr>
            </w:pPr>
            <w:r>
              <w:rPr>
                <w:lang w:val="en-US"/>
              </w:rPr>
              <w:t>Lenovo, Motorola Mobility</w:t>
            </w:r>
          </w:p>
        </w:tc>
        <w:tc>
          <w:tcPr>
            <w:tcW w:w="1350" w:type="dxa"/>
          </w:tcPr>
          <w:p w14:paraId="584DB6BC" w14:textId="77777777" w:rsidR="00C30383" w:rsidRDefault="00C30383" w:rsidP="007D7482">
            <w:pPr>
              <w:rPr>
                <w:lang w:val="en-US"/>
              </w:rPr>
            </w:pPr>
            <w:r>
              <w:rPr>
                <w:lang w:val="en-US"/>
              </w:rPr>
              <w:t>Y</w:t>
            </w:r>
          </w:p>
        </w:tc>
        <w:tc>
          <w:tcPr>
            <w:tcW w:w="6801" w:type="dxa"/>
          </w:tcPr>
          <w:p w14:paraId="386833A6" w14:textId="77777777" w:rsidR="00C30383" w:rsidRDefault="00C30383" w:rsidP="007D7482">
            <w:pPr>
              <w:rPr>
                <w:lang w:val="en-US"/>
              </w:rPr>
            </w:pPr>
            <w:r>
              <w:rPr>
                <w:lang w:val="en-US"/>
              </w:rPr>
              <w:t xml:space="preserve">Prefer at most 2 UE types for FR1, and 1 for FR2. </w:t>
            </w:r>
          </w:p>
        </w:tc>
      </w:tr>
      <w:tr w:rsidR="0095118B" w14:paraId="493C1440" w14:textId="77777777" w:rsidTr="00C30383">
        <w:tc>
          <w:tcPr>
            <w:tcW w:w="1480" w:type="dxa"/>
          </w:tcPr>
          <w:p w14:paraId="6CEFF798" w14:textId="31FA4BCD" w:rsidR="0095118B" w:rsidRDefault="0095118B" w:rsidP="007D7482">
            <w:pPr>
              <w:rPr>
                <w:lang w:val="en-US"/>
              </w:rPr>
            </w:pPr>
            <w:r>
              <w:rPr>
                <w:lang w:val="en-US"/>
              </w:rPr>
              <w:t>Intel</w:t>
            </w:r>
          </w:p>
        </w:tc>
        <w:tc>
          <w:tcPr>
            <w:tcW w:w="1350" w:type="dxa"/>
          </w:tcPr>
          <w:p w14:paraId="4CFA717D" w14:textId="6A3AB8F5" w:rsidR="0095118B" w:rsidRDefault="0095118B" w:rsidP="007D7482">
            <w:pPr>
              <w:rPr>
                <w:lang w:val="en-US"/>
              </w:rPr>
            </w:pPr>
            <w:r>
              <w:rPr>
                <w:lang w:val="en-US"/>
              </w:rPr>
              <w:t>N</w:t>
            </w:r>
          </w:p>
        </w:tc>
        <w:tc>
          <w:tcPr>
            <w:tcW w:w="6801" w:type="dxa"/>
          </w:tcPr>
          <w:p w14:paraId="3EE09836" w14:textId="2DFB1C78" w:rsidR="0095118B" w:rsidRDefault="0095118B" w:rsidP="007D7482">
            <w:pPr>
              <w:rPr>
                <w:lang w:val="en-US"/>
              </w:rPr>
            </w:pPr>
            <w:r>
              <w:rPr>
                <w:lang w:val="en-US"/>
              </w:rPr>
              <w:t>A single RedCap device type is preferred per FR. Remaining distinction</w:t>
            </w:r>
            <w:r w:rsidR="00880E71">
              <w:rPr>
                <w:lang w:val="en-US"/>
              </w:rPr>
              <w:t xml:space="preserve"> and dependencies based on bands, etc.</w:t>
            </w:r>
            <w:r>
              <w:rPr>
                <w:lang w:val="en-US"/>
              </w:rPr>
              <w:t xml:space="preserve"> </w:t>
            </w:r>
            <w:r w:rsidR="002276A4">
              <w:rPr>
                <w:lang w:val="en-US"/>
              </w:rPr>
              <w:t>may</w:t>
            </w:r>
            <w:r>
              <w:rPr>
                <w:lang w:val="en-US"/>
              </w:rPr>
              <w:t xml:space="preserve"> be </w:t>
            </w:r>
            <w:r w:rsidR="00527062">
              <w:rPr>
                <w:lang w:val="en-US"/>
              </w:rPr>
              <w:t>communicated via the NR capability reporting framework.</w:t>
            </w:r>
          </w:p>
        </w:tc>
      </w:tr>
      <w:tr w:rsidR="00A10798" w14:paraId="76788AA6" w14:textId="77777777" w:rsidTr="00C30383">
        <w:tc>
          <w:tcPr>
            <w:tcW w:w="1480" w:type="dxa"/>
          </w:tcPr>
          <w:p w14:paraId="485AC340" w14:textId="0812FA8E" w:rsidR="00A10798" w:rsidRPr="00A10798" w:rsidRDefault="00A10798" w:rsidP="007D7482">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14:paraId="5D014A56" w14:textId="5B22CFE8" w:rsidR="00A10798" w:rsidRPr="00A10798" w:rsidRDefault="00A10798" w:rsidP="007D7482">
            <w:pPr>
              <w:rPr>
                <w:rFonts w:eastAsia="等线" w:hint="eastAsia"/>
                <w:lang w:val="en-US" w:eastAsia="zh-CN"/>
              </w:rPr>
            </w:pPr>
            <w:r>
              <w:rPr>
                <w:rFonts w:eastAsia="等线" w:hint="eastAsia"/>
                <w:lang w:val="en-US" w:eastAsia="zh-CN"/>
              </w:rPr>
              <w:t>Y</w:t>
            </w:r>
          </w:p>
        </w:tc>
        <w:tc>
          <w:tcPr>
            <w:tcW w:w="6801" w:type="dxa"/>
          </w:tcPr>
          <w:p w14:paraId="158DA827" w14:textId="02C1DDCF" w:rsidR="00A10798" w:rsidRPr="00A10798" w:rsidRDefault="00A10798" w:rsidP="007D7482">
            <w:pPr>
              <w:rPr>
                <w:rFonts w:eastAsia="等线" w:hint="eastAsia"/>
                <w:lang w:val="en-US" w:eastAsia="zh-CN"/>
              </w:rPr>
            </w:pPr>
            <w:r>
              <w:rPr>
                <w:rFonts w:eastAsia="等线" w:hint="eastAsia"/>
                <w:lang w:val="en-US" w:eastAsia="zh-CN"/>
              </w:rPr>
              <w:t>P</w:t>
            </w:r>
            <w:r>
              <w:rPr>
                <w:rFonts w:eastAsia="等线"/>
                <w:lang w:val="en-US" w:eastAsia="zh-CN"/>
              </w:rPr>
              <w:t>refer 2 device types</w:t>
            </w:r>
          </w:p>
        </w:tc>
      </w:tr>
    </w:tbl>
    <w:p w14:paraId="28EEED9C" w14:textId="15240BA1"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a3"/>
              <w:rPr>
                <w:rFonts w:eastAsia="宋体"/>
                <w:b/>
                <w:lang w:eastAsia="zh-CN"/>
              </w:rPr>
            </w:pPr>
            <w:r w:rsidRPr="00614DDA">
              <w:rPr>
                <w:rFonts w:eastAsia="宋体"/>
                <w:b/>
                <w:lang w:eastAsia="zh-CN"/>
              </w:rPr>
              <w:t xml:space="preserve">Proposal 1: </w:t>
            </w:r>
            <w:r>
              <w:rPr>
                <w:rFonts w:eastAsia="宋体"/>
                <w:b/>
                <w:lang w:eastAsia="zh-CN"/>
              </w:rPr>
              <w:t xml:space="preserve">introduce </w:t>
            </w:r>
            <w:r w:rsidRPr="00614DDA">
              <w:rPr>
                <w:rFonts w:eastAsia="宋体"/>
                <w:b/>
                <w:lang w:eastAsia="zh-CN"/>
              </w:rPr>
              <w:t>two RedCap UE c</w:t>
            </w:r>
            <w:r>
              <w:rPr>
                <w:rFonts w:eastAsia="宋体"/>
                <w:b/>
                <w:lang w:eastAsia="zh-CN"/>
              </w:rPr>
              <w:t xml:space="preserve">ategories/ types, one is to cover the low-end use cases, the other is to cover the high-end use cases: </w:t>
            </w:r>
          </w:p>
          <w:p w14:paraId="0717745F"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 xml:space="preserve">Type 1 RedCap UEs </w:t>
            </w:r>
            <w:r>
              <w:rPr>
                <w:rFonts w:eastAsia="宋体"/>
                <w:b/>
                <w:lang w:eastAsia="zh-CN"/>
              </w:rPr>
              <w:t xml:space="preserve"> for </w:t>
            </w:r>
            <w:r w:rsidRPr="00614DDA">
              <w:rPr>
                <w:rFonts w:eastAsia="宋体"/>
                <w:b/>
                <w:lang w:eastAsia="zh-CN"/>
              </w:rPr>
              <w:t xml:space="preserve">industrial sensors, economic video, low-end wearable use cases </w:t>
            </w:r>
          </w:p>
          <w:p w14:paraId="29D826A5" w14:textId="77777777" w:rsidR="005A5F17" w:rsidRPr="00614DDA" w:rsidRDefault="005A5F17" w:rsidP="0067741F">
            <w:pPr>
              <w:pStyle w:val="a3"/>
              <w:numPr>
                <w:ilvl w:val="0"/>
                <w:numId w:val="5"/>
              </w:numPr>
              <w:rPr>
                <w:rFonts w:eastAsia="宋体"/>
                <w:b/>
                <w:lang w:eastAsia="zh-CN"/>
              </w:rPr>
            </w:pPr>
            <w:r w:rsidRPr="00614DDA">
              <w:rPr>
                <w:rFonts w:eastAsia="宋体"/>
                <w:b/>
                <w:lang w:eastAsia="zh-CN"/>
              </w:rPr>
              <w:t>Type 2 RedCap UEs</w:t>
            </w:r>
            <w:r>
              <w:rPr>
                <w:rFonts w:eastAsia="宋体"/>
                <w:b/>
                <w:lang w:eastAsia="zh-CN"/>
              </w:rPr>
              <w:t xml:space="preserve"> </w:t>
            </w:r>
            <w:r w:rsidRPr="00614DDA">
              <w:rPr>
                <w:rFonts w:eastAsia="宋体"/>
                <w:b/>
                <w:lang w:eastAsia="zh-CN"/>
              </w:rPr>
              <w:t xml:space="preserve"> </w:t>
            </w:r>
            <w:r>
              <w:rPr>
                <w:rFonts w:eastAsia="宋体"/>
                <w:b/>
                <w:lang w:eastAsia="zh-CN"/>
              </w:rPr>
              <w:t xml:space="preserve">for </w:t>
            </w:r>
            <w:r w:rsidRPr="00614DDA">
              <w:rPr>
                <w:rFonts w:eastAsia="宋体"/>
                <w:b/>
                <w:lang w:eastAsia="zh-CN"/>
              </w:rPr>
              <w:t>high-end wearable and high-end video Surveillance use cases</w:t>
            </w:r>
          </w:p>
          <w:p w14:paraId="644F6261" w14:textId="77777777" w:rsidR="005A5F17" w:rsidRPr="00FC6A33" w:rsidRDefault="005A5F17" w:rsidP="0067741F">
            <w:pPr>
              <w:pStyle w:val="a3"/>
              <w:numPr>
                <w:ilvl w:val="0"/>
                <w:numId w:val="5"/>
              </w:numPr>
              <w:jc w:val="center"/>
              <w:rPr>
                <w:rFonts w:eastAsia="宋体"/>
                <w:b/>
                <w:lang w:eastAsia="zh-CN"/>
              </w:rPr>
            </w:pPr>
            <w:r w:rsidRPr="00FC6A33">
              <w:rPr>
                <w:rFonts w:eastAsia="宋体"/>
                <w:b/>
                <w:lang w:eastAsia="zh-CN"/>
              </w:rPr>
              <w:t xml:space="preserve">Table </w:t>
            </w:r>
            <w:r>
              <w:rPr>
                <w:rFonts w:eastAsia="宋体"/>
                <w:b/>
                <w:lang w:eastAsia="zh-CN"/>
              </w:rPr>
              <w:t>2</w:t>
            </w:r>
            <w:r w:rsidRPr="00FC6A33">
              <w:rPr>
                <w:rFonts w:eastAsia="宋体"/>
                <w:b/>
                <w:lang w:eastAsia="zh-CN"/>
              </w:rPr>
              <w:t xml:space="preserve">: two </w:t>
            </w:r>
            <w:r>
              <w:rPr>
                <w:rFonts w:eastAsia="宋体"/>
                <w:b/>
                <w:lang w:eastAsia="zh-CN"/>
              </w:rPr>
              <w:t>d</w:t>
            </w:r>
            <w:r w:rsidRPr="00FC6A33">
              <w:rPr>
                <w:rFonts w:eastAsia="宋体"/>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a3"/>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a3"/>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a3"/>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a3"/>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a3"/>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a3"/>
                    <w:rPr>
                      <w:rFonts w:eastAsiaTheme="minorEastAsia"/>
                      <w:sz w:val="18"/>
                      <w:lang w:eastAsia="zh-CN"/>
                    </w:rPr>
                  </w:pPr>
                  <w:r w:rsidRPr="00EF72B7">
                    <w:rPr>
                      <w:sz w:val="18"/>
                      <w:lang w:eastAsia="zh-CN"/>
                    </w:rPr>
                    <w:t xml:space="preserve">Industrial sensors, </w:t>
                  </w:r>
                  <w:r w:rsidRPr="00D808D5">
                    <w:rPr>
                      <w:rFonts w:eastAsia="宋体"/>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a3"/>
                    <w:rPr>
                      <w:sz w:val="18"/>
                      <w:lang w:eastAsia="zh-CN"/>
                    </w:rPr>
                  </w:pPr>
                  <w:r>
                    <w:rPr>
                      <w:sz w:val="18"/>
                      <w:lang w:eastAsia="zh-CN"/>
                    </w:rPr>
                    <w:t>10Mbps in DL</w:t>
                  </w:r>
                </w:p>
                <w:p w14:paraId="1C9E31A3"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a3"/>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a3"/>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a3"/>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a3"/>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a3"/>
                    <w:rPr>
                      <w:sz w:val="18"/>
                      <w:lang w:eastAsia="zh-CN"/>
                    </w:rPr>
                  </w:pPr>
                  <w:r>
                    <w:rPr>
                      <w:sz w:val="18"/>
                      <w:lang w:eastAsia="zh-CN"/>
                    </w:rPr>
                    <w:t>150Mbps in DL</w:t>
                  </w:r>
                </w:p>
                <w:p w14:paraId="51C6C7E6" w14:textId="77777777" w:rsidR="005A5F17" w:rsidRPr="00EF72B7" w:rsidRDefault="005A5F17" w:rsidP="0067741F">
                  <w:pPr>
                    <w:pStyle w:val="a3"/>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a3"/>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a3"/>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lastRenderedPageBreak/>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1</w:t>
            </w:r>
            <w:r w:rsidRPr="000C6A2F">
              <w:rPr>
                <w:rFonts w:eastAsia="等线"/>
                <w:b/>
                <w:i/>
                <w:lang w:eastAsia="zh-CN"/>
              </w:rPr>
              <w:t xml:space="preserve">: Define one or two </w:t>
            </w:r>
            <w:r>
              <w:rPr>
                <w:rFonts w:eastAsia="等线"/>
                <w:b/>
                <w:i/>
                <w:lang w:eastAsia="zh-CN"/>
              </w:rPr>
              <w:t>device type</w:t>
            </w:r>
            <w:r w:rsidRPr="000C6A2F">
              <w:rPr>
                <w:rFonts w:eastAsia="等线"/>
                <w:b/>
                <w:i/>
                <w:lang w:eastAsia="zh-CN"/>
              </w:rPr>
              <w:t xml:space="preserve">s with 20MHz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FR1</w:t>
            </w:r>
            <w:r w:rsidRPr="000C6A2F">
              <w:rPr>
                <w:rFonts w:eastAsia="等线"/>
                <w:b/>
                <w:i/>
                <w:lang w:eastAsia="zh-CN"/>
              </w:rPr>
              <w:t xml:space="preserve">. </w:t>
            </w:r>
          </w:p>
          <w:p w14:paraId="64C0B45F" w14:textId="77777777" w:rsidR="005A5F17" w:rsidRDefault="005A5F17" w:rsidP="0067741F">
            <w:pPr>
              <w:ind w:right="-99"/>
              <w:rPr>
                <w:rFonts w:eastAsia="等线"/>
                <w:b/>
                <w:i/>
                <w:lang w:eastAsia="zh-CN"/>
              </w:rPr>
            </w:pPr>
            <w:r w:rsidRPr="000C6A2F">
              <w:rPr>
                <w:rFonts w:eastAsia="等线"/>
                <w:b/>
                <w:i/>
                <w:lang w:eastAsia="zh-CN"/>
              </w:rPr>
              <w:t>Proposal</w:t>
            </w:r>
            <w:r>
              <w:rPr>
                <w:rFonts w:eastAsia="等线"/>
                <w:b/>
                <w:i/>
                <w:lang w:eastAsia="zh-CN"/>
              </w:rPr>
              <w:t xml:space="preserve"> 2</w:t>
            </w:r>
            <w:r w:rsidRPr="000C6A2F">
              <w:rPr>
                <w:rFonts w:eastAsia="等线"/>
                <w:b/>
                <w:i/>
                <w:lang w:eastAsia="zh-CN"/>
              </w:rPr>
              <w:t xml:space="preserve">: Define one </w:t>
            </w:r>
            <w:r>
              <w:rPr>
                <w:rFonts w:eastAsia="等线"/>
                <w:b/>
                <w:i/>
                <w:lang w:eastAsia="zh-CN"/>
              </w:rPr>
              <w:t xml:space="preserve">device type </w:t>
            </w:r>
            <w:r w:rsidRPr="000C6A2F">
              <w:rPr>
                <w:rFonts w:eastAsia="等线"/>
                <w:b/>
                <w:i/>
                <w:lang w:eastAsia="zh-CN"/>
              </w:rPr>
              <w:t xml:space="preserve">with </w:t>
            </w:r>
            <w:r>
              <w:rPr>
                <w:rFonts w:eastAsia="等线"/>
                <w:b/>
                <w:i/>
                <w:lang w:eastAsia="zh-CN"/>
              </w:rPr>
              <w:t>5</w:t>
            </w:r>
            <w:r w:rsidRPr="000C6A2F">
              <w:rPr>
                <w:rFonts w:eastAsia="等线"/>
                <w:b/>
                <w:i/>
                <w:lang w:eastAsia="zh-CN"/>
              </w:rPr>
              <w:t xml:space="preserve">0MHz </w:t>
            </w:r>
            <w:r>
              <w:rPr>
                <w:rFonts w:eastAsia="等线"/>
                <w:b/>
                <w:i/>
                <w:lang w:eastAsia="zh-CN"/>
              </w:rPr>
              <w:t xml:space="preserve">maximum UE </w:t>
            </w:r>
            <w:r w:rsidRPr="000C6A2F">
              <w:rPr>
                <w:rFonts w:eastAsia="等线"/>
                <w:b/>
                <w:i/>
                <w:lang w:eastAsia="zh-CN"/>
              </w:rPr>
              <w:t>bandwidth</w:t>
            </w:r>
            <w:r>
              <w:rPr>
                <w:rFonts w:eastAsia="等线"/>
                <w:b/>
                <w:i/>
                <w:lang w:eastAsia="zh-CN"/>
              </w:rPr>
              <w:t xml:space="preserve"> for FR2</w:t>
            </w:r>
            <w:r w:rsidRPr="000C6A2F">
              <w:rPr>
                <w:rFonts w:eastAsia="等线"/>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宋体"/>
                <w:b/>
                <w:sz w:val="21"/>
                <w:szCs w:val="21"/>
                <w:lang w:eastAsia="zh-CN"/>
              </w:rPr>
            </w:pPr>
            <w:r w:rsidRPr="0028196E">
              <w:rPr>
                <w:rFonts w:eastAsia="宋体"/>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宋体"/>
                <w:b/>
                <w:lang w:eastAsia="zh-CN"/>
              </w:rPr>
              <w:t>40MHz and 1 Rx</w:t>
            </w:r>
          </w:p>
          <w:p w14:paraId="65765B70" w14:textId="77777777" w:rsidR="005A5F17" w:rsidRPr="009C49BD" w:rsidRDefault="005A5F17" w:rsidP="0067741F">
            <w:pPr>
              <w:pStyle w:val="a7"/>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宋体"/>
                <w:b/>
                <w:lang w:eastAsia="zh-CN"/>
              </w:rPr>
              <w:t>20MHz and 2</w:t>
            </w:r>
            <w:r w:rsidRPr="00FB473B">
              <w:rPr>
                <w:rFonts w:eastAsia="宋体"/>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sidRPr="00D72F92">
              <w:rPr>
                <w:rFonts w:eastAsiaTheme="minorEastAsia"/>
                <w:lang w:eastAsia="ja-JP"/>
              </w:rPr>
              <w:t>HiSilicon</w:t>
            </w:r>
            <w:proofErr w:type="spellEnd"/>
            <w:r w:rsidRPr="00D72F92">
              <w:rPr>
                <w:rFonts w:eastAsiaTheme="minorEastAsia"/>
                <w:lang w:eastAsia="ja-JP"/>
              </w:rPr>
              <w:t xml:space="preserve">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lastRenderedPageBreak/>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The devices with these requirements can be defined as one type. High-end video and wearables are the examples of this device type. This can be considered as high-end RedCap device type. This type of UEs can achieve higher data rate and low latency. It is near to the URLCC and </w:t>
            </w:r>
            <w:proofErr w:type="spellStart"/>
            <w:r w:rsidRPr="009C12EC">
              <w:rPr>
                <w:rFonts w:eastAsiaTheme="minorEastAsia"/>
                <w:lang w:val="en-US" w:eastAsia="ja-JP"/>
              </w:rPr>
              <w:t>eMBB</w:t>
            </w:r>
            <w:proofErr w:type="spellEnd"/>
            <w:r w:rsidRPr="009C12EC">
              <w:rPr>
                <w:rFonts w:eastAsiaTheme="minorEastAsia"/>
                <w:lang w:val="en-US" w:eastAsia="ja-JP"/>
              </w:rPr>
              <w:t xml:space="preserve">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existing capability signalling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a7"/>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a6"/>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等线"/>
                <w:lang w:val="en-US" w:eastAsia="zh-CN"/>
              </w:rPr>
            </w:pPr>
            <w:r>
              <w:rPr>
                <w:rFonts w:eastAsia="等线"/>
                <w:lang w:val="en-US" w:eastAsia="zh-CN"/>
              </w:rPr>
              <w:t>Vivo</w:t>
            </w:r>
          </w:p>
        </w:tc>
        <w:tc>
          <w:tcPr>
            <w:tcW w:w="1350" w:type="dxa"/>
            <w:shd w:val="clear" w:color="auto" w:fill="auto"/>
          </w:tcPr>
          <w:p w14:paraId="00BD7B53" w14:textId="38EF41A3" w:rsidR="005A5F17" w:rsidRPr="00F46C99" w:rsidRDefault="00F46C99" w:rsidP="0067741F">
            <w:pPr>
              <w:rPr>
                <w:rFonts w:eastAsia="等线"/>
                <w:lang w:val="en-US" w:eastAsia="zh-CN"/>
              </w:rPr>
            </w:pPr>
            <w:r>
              <w:rPr>
                <w:rFonts w:eastAsia="等线" w:hint="eastAsia"/>
                <w:lang w:val="en-US" w:eastAsia="zh-CN"/>
              </w:rPr>
              <w:t>Y</w:t>
            </w:r>
          </w:p>
        </w:tc>
        <w:tc>
          <w:tcPr>
            <w:tcW w:w="6801" w:type="dxa"/>
            <w:shd w:val="clear" w:color="auto" w:fill="auto"/>
          </w:tcPr>
          <w:p w14:paraId="0030CE23" w14:textId="4FD49A86" w:rsidR="005A5F17" w:rsidRPr="00F46C99" w:rsidRDefault="00F46C99" w:rsidP="0067741F">
            <w:pPr>
              <w:rPr>
                <w:rFonts w:eastAsia="等线"/>
                <w:lang w:val="en-US" w:eastAsia="zh-CN"/>
              </w:rPr>
            </w:pPr>
            <w:r>
              <w:rPr>
                <w:rFonts w:eastAsia="等线"/>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This should be deprioritized in RAN1 as it is more related to signalling.</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等线"/>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等线"/>
                <w:lang w:val="en-US" w:eastAsia="zh-CN"/>
              </w:rPr>
              <w:t>Y</w:t>
            </w:r>
          </w:p>
        </w:tc>
        <w:tc>
          <w:tcPr>
            <w:tcW w:w="6801" w:type="dxa"/>
            <w:shd w:val="clear" w:color="auto" w:fill="auto"/>
          </w:tcPr>
          <w:p w14:paraId="1F584AA3" w14:textId="040169FC" w:rsidR="002B3A76" w:rsidRDefault="002B3A76" w:rsidP="002B3A76">
            <w:pPr>
              <w:rPr>
                <w:lang w:val="en-US"/>
              </w:rPr>
            </w:pPr>
            <w:r>
              <w:rPr>
                <w:rFonts w:eastAsia="等线"/>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等线" w:hint="eastAsia"/>
                <w:lang w:val="en-US" w:eastAsia="zh-CN"/>
              </w:rPr>
              <w:t>X</w:t>
            </w:r>
            <w:r>
              <w:rPr>
                <w:rFonts w:eastAsia="等线"/>
                <w:lang w:val="en-US" w:eastAsia="zh-CN"/>
              </w:rPr>
              <w:t>iaomi</w:t>
            </w:r>
          </w:p>
        </w:tc>
        <w:tc>
          <w:tcPr>
            <w:tcW w:w="1350" w:type="dxa"/>
          </w:tcPr>
          <w:p w14:paraId="4AE904AB" w14:textId="0A9DE72B" w:rsidR="00DC56AB" w:rsidRDefault="00DC56AB" w:rsidP="00DC56AB">
            <w:pPr>
              <w:rPr>
                <w:lang w:val="en-US" w:eastAsia="ko-KR"/>
              </w:rPr>
            </w:pPr>
            <w:r>
              <w:rPr>
                <w:rFonts w:eastAsia="等线" w:hint="eastAsia"/>
                <w:lang w:val="en-US" w:eastAsia="zh-CN"/>
              </w:rPr>
              <w:t>Y</w:t>
            </w:r>
          </w:p>
        </w:tc>
        <w:tc>
          <w:tcPr>
            <w:tcW w:w="6801" w:type="dxa"/>
          </w:tcPr>
          <w:p w14:paraId="6864F3BA" w14:textId="66BA16B0" w:rsidR="00DC56AB" w:rsidRDefault="00DC56AB" w:rsidP="00DC56AB">
            <w:pPr>
              <w:rPr>
                <w:lang w:val="en-US"/>
              </w:rPr>
            </w:pPr>
            <w:r>
              <w:rPr>
                <w:rFonts w:eastAsia="等线"/>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等线"/>
                <w:lang w:val="en-US" w:eastAsia="zh-CN"/>
              </w:rPr>
            </w:pPr>
            <w:proofErr w:type="spellStart"/>
            <w:r>
              <w:rPr>
                <w:rFonts w:eastAsia="等线"/>
                <w:lang w:val="en-US" w:eastAsia="zh-CN"/>
              </w:rPr>
              <w:t>Novamint</w:t>
            </w:r>
            <w:proofErr w:type="spellEnd"/>
          </w:p>
        </w:tc>
        <w:tc>
          <w:tcPr>
            <w:tcW w:w="1350" w:type="dxa"/>
          </w:tcPr>
          <w:p w14:paraId="236944AC" w14:textId="2E66F860" w:rsidR="00090CFD" w:rsidRDefault="00090CFD" w:rsidP="00DC56AB">
            <w:pPr>
              <w:rPr>
                <w:rFonts w:eastAsia="等线"/>
                <w:lang w:val="en-US" w:eastAsia="zh-CN"/>
              </w:rPr>
            </w:pPr>
            <w:r>
              <w:rPr>
                <w:rFonts w:eastAsia="等线"/>
                <w:lang w:val="en-US" w:eastAsia="zh-CN"/>
              </w:rPr>
              <w:t>Y</w:t>
            </w:r>
          </w:p>
        </w:tc>
        <w:tc>
          <w:tcPr>
            <w:tcW w:w="6801" w:type="dxa"/>
          </w:tcPr>
          <w:p w14:paraId="187C3083" w14:textId="3F534907" w:rsidR="00090CFD" w:rsidRDefault="00090CFD" w:rsidP="00DC56AB">
            <w:pPr>
              <w:rPr>
                <w:rFonts w:eastAsia="等线"/>
                <w:lang w:val="en-US" w:eastAsia="zh-CN"/>
              </w:rPr>
            </w:pPr>
            <w:r>
              <w:rPr>
                <w:rFonts w:eastAsia="等线"/>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等线"/>
                <w:lang w:val="en-US" w:eastAsia="zh-CN"/>
              </w:rPr>
            </w:pPr>
            <w:r>
              <w:rPr>
                <w:lang w:val="en-US" w:eastAsia="ko-KR"/>
              </w:rPr>
              <w:t>LG</w:t>
            </w:r>
          </w:p>
        </w:tc>
        <w:tc>
          <w:tcPr>
            <w:tcW w:w="1350" w:type="dxa"/>
          </w:tcPr>
          <w:p w14:paraId="5CDFD1AE" w14:textId="7ADE0598" w:rsidR="002A33FB" w:rsidRDefault="002A33FB" w:rsidP="002A33FB">
            <w:pPr>
              <w:rPr>
                <w:rFonts w:eastAsia="等线"/>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a7"/>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a7"/>
              <w:numPr>
                <w:ilvl w:val="0"/>
                <w:numId w:val="27"/>
              </w:numPr>
              <w:ind w:leftChars="0"/>
              <w:rPr>
                <w:lang w:val="en-US" w:eastAsia="ko-KR"/>
              </w:rPr>
            </w:pPr>
            <w:r>
              <w:rPr>
                <w:lang w:val="en-US" w:eastAsia="ko-KR"/>
              </w:rPr>
              <w:t>not necessary, or</w:t>
            </w:r>
          </w:p>
          <w:p w14:paraId="2F70F436" w14:textId="77777777" w:rsidR="002A33FB" w:rsidRDefault="002A33FB" w:rsidP="002A33FB">
            <w:pPr>
              <w:pStyle w:val="a7"/>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等线"/>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proofErr w:type="spellStart"/>
            <w:r>
              <w:rPr>
                <w:lang w:val="en-US" w:eastAsia="ko-KR"/>
              </w:rPr>
              <w:t>InterDigital</w:t>
            </w:r>
            <w:proofErr w:type="spellEnd"/>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1350" w:type="dxa"/>
          </w:tcPr>
          <w:p w14:paraId="5B9581F3" w14:textId="2E95432E" w:rsidR="0018120B" w:rsidRDefault="0018120B" w:rsidP="0018120B">
            <w:pPr>
              <w:rPr>
                <w:lang w:val="en-US" w:eastAsia="ko-KR"/>
              </w:rPr>
            </w:pPr>
            <w:r>
              <w:rPr>
                <w:rFonts w:eastAsia="等线" w:hint="eastAsia"/>
                <w:lang w:val="en-US" w:eastAsia="zh-CN"/>
              </w:rPr>
              <w:t>Y</w:t>
            </w:r>
          </w:p>
        </w:tc>
        <w:tc>
          <w:tcPr>
            <w:tcW w:w="6801" w:type="dxa"/>
          </w:tcPr>
          <w:p w14:paraId="11A72A8F" w14:textId="77777777" w:rsidR="0018120B" w:rsidRDefault="0018120B" w:rsidP="00C34258">
            <w:pPr>
              <w:rPr>
                <w:lang w:val="en-US"/>
              </w:rPr>
            </w:pPr>
          </w:p>
        </w:tc>
      </w:tr>
      <w:tr w:rsidR="00C02D9A" w14:paraId="6B48F425" w14:textId="77777777" w:rsidTr="00B8264E">
        <w:tc>
          <w:tcPr>
            <w:tcW w:w="1480" w:type="dxa"/>
          </w:tcPr>
          <w:p w14:paraId="5EAAD026" w14:textId="280676DF" w:rsidR="00C02D9A" w:rsidRDefault="00C02D9A" w:rsidP="00C02D9A">
            <w:pPr>
              <w:rPr>
                <w:rFonts w:eastAsia="等线"/>
                <w:lang w:val="en-US" w:eastAsia="zh-CN"/>
              </w:rPr>
            </w:pPr>
            <w:r>
              <w:rPr>
                <w:lang w:val="en-US"/>
              </w:rPr>
              <w:lastRenderedPageBreak/>
              <w:t>Nokia, NSB</w:t>
            </w:r>
          </w:p>
        </w:tc>
        <w:tc>
          <w:tcPr>
            <w:tcW w:w="1350" w:type="dxa"/>
          </w:tcPr>
          <w:p w14:paraId="5A0022B0" w14:textId="1B0B022F" w:rsidR="00C02D9A" w:rsidRDefault="00C02D9A" w:rsidP="00C02D9A">
            <w:pPr>
              <w:rPr>
                <w:rFonts w:eastAsia="等线"/>
                <w:lang w:val="en-US" w:eastAsia="zh-CN"/>
              </w:rPr>
            </w:pPr>
            <w:r>
              <w:rPr>
                <w:lang w:val="en-US"/>
              </w:rPr>
              <w:t>Y</w:t>
            </w:r>
          </w:p>
        </w:tc>
        <w:tc>
          <w:tcPr>
            <w:tcW w:w="6801" w:type="dxa"/>
          </w:tcPr>
          <w:p w14:paraId="523F8E75" w14:textId="77777777" w:rsidR="00C02D9A" w:rsidRDefault="00C02D9A" w:rsidP="00C02D9A">
            <w:pPr>
              <w:rPr>
                <w:lang w:val="en-US"/>
              </w:rPr>
            </w:pPr>
          </w:p>
        </w:tc>
      </w:tr>
      <w:tr w:rsidR="00787F91" w14:paraId="270EA9BE" w14:textId="77777777" w:rsidTr="00787F91">
        <w:tc>
          <w:tcPr>
            <w:tcW w:w="1480" w:type="dxa"/>
          </w:tcPr>
          <w:p w14:paraId="402D0DC4" w14:textId="71B32967" w:rsidR="00787F91" w:rsidRDefault="00787F91" w:rsidP="00CA46EA">
            <w:pPr>
              <w:rPr>
                <w:lang w:val="en-US"/>
              </w:rPr>
            </w:pPr>
            <w:r>
              <w:rPr>
                <w:lang w:val="en-US"/>
              </w:rPr>
              <w:t>Ericsson</w:t>
            </w:r>
          </w:p>
        </w:tc>
        <w:tc>
          <w:tcPr>
            <w:tcW w:w="1350" w:type="dxa"/>
          </w:tcPr>
          <w:p w14:paraId="1B75E8FA" w14:textId="77777777" w:rsidR="00787F91" w:rsidRDefault="00787F91" w:rsidP="00CA46EA">
            <w:pPr>
              <w:rPr>
                <w:lang w:val="en-US"/>
              </w:rPr>
            </w:pPr>
            <w:r>
              <w:rPr>
                <w:lang w:val="en-US"/>
              </w:rPr>
              <w:t>Y</w:t>
            </w:r>
          </w:p>
        </w:tc>
        <w:tc>
          <w:tcPr>
            <w:tcW w:w="6801" w:type="dxa"/>
          </w:tcPr>
          <w:p w14:paraId="15779152" w14:textId="7D717DA8" w:rsidR="00787F91" w:rsidRDefault="00787F91" w:rsidP="00CA46EA">
            <w:pPr>
              <w:rPr>
                <w:lang w:val="en-US"/>
              </w:rPr>
            </w:pPr>
          </w:p>
        </w:tc>
      </w:tr>
      <w:tr w:rsidR="00901EC2" w14:paraId="0DFE49AB" w14:textId="77777777" w:rsidTr="00787F91">
        <w:tc>
          <w:tcPr>
            <w:tcW w:w="1480" w:type="dxa"/>
          </w:tcPr>
          <w:p w14:paraId="22274DE5" w14:textId="11869AAD" w:rsidR="00901EC2" w:rsidRDefault="00901EC2" w:rsidP="00901EC2">
            <w:pPr>
              <w:rPr>
                <w:lang w:val="en-US"/>
              </w:rPr>
            </w:pPr>
            <w:r>
              <w:rPr>
                <w:lang w:eastAsia="zh-CN"/>
              </w:rPr>
              <w:t xml:space="preserve">Huawei, </w:t>
            </w:r>
            <w:proofErr w:type="spellStart"/>
            <w:r>
              <w:rPr>
                <w:lang w:eastAsia="zh-CN"/>
              </w:rPr>
              <w:t>HiSilicon</w:t>
            </w:r>
            <w:proofErr w:type="spellEnd"/>
          </w:p>
        </w:tc>
        <w:tc>
          <w:tcPr>
            <w:tcW w:w="1350" w:type="dxa"/>
          </w:tcPr>
          <w:p w14:paraId="58E418B7" w14:textId="73E8A1FB" w:rsidR="00901EC2" w:rsidRDefault="00901EC2" w:rsidP="00901EC2">
            <w:pPr>
              <w:rPr>
                <w:lang w:val="en-US"/>
              </w:rPr>
            </w:pPr>
            <w:r>
              <w:rPr>
                <w:rFonts w:eastAsia="等线" w:hint="eastAsia"/>
                <w:lang w:val="en-US" w:eastAsia="zh-CN"/>
              </w:rPr>
              <w:t>Y</w:t>
            </w:r>
          </w:p>
        </w:tc>
        <w:tc>
          <w:tcPr>
            <w:tcW w:w="6801" w:type="dxa"/>
          </w:tcPr>
          <w:p w14:paraId="41950C1B" w14:textId="025BF5B3" w:rsidR="00901EC2" w:rsidRDefault="00901EC2" w:rsidP="00901EC2">
            <w:pPr>
              <w:rPr>
                <w:lang w:val="en-US"/>
              </w:rPr>
            </w:pPr>
            <w:r w:rsidRPr="0084096E">
              <w:rPr>
                <w:rFonts w:hint="eastAsia"/>
                <w:lang w:val="en-US"/>
              </w:rPr>
              <w:t>Such</w:t>
            </w:r>
            <w:r w:rsidRPr="000A466D">
              <w:rPr>
                <w:lang w:val="en-US"/>
              </w:rPr>
              <w:t xml:space="preserve"> study </w:t>
            </w:r>
            <w:r>
              <w:rPr>
                <w:lang w:val="en-US"/>
              </w:rPr>
              <w:t>is done</w:t>
            </w:r>
            <w:r w:rsidRPr="000A466D">
              <w:rPr>
                <w:lang w:val="en-US"/>
              </w:rPr>
              <w:t xml:space="preserve"> in RAN2</w:t>
            </w:r>
            <w:r>
              <w:rPr>
                <w:lang w:val="en-US"/>
              </w:rPr>
              <w:t xml:space="preserve"> </w:t>
            </w:r>
            <w:r w:rsidRPr="000A466D">
              <w:rPr>
                <w:lang w:val="en-US"/>
              </w:rPr>
              <w:t xml:space="preserve">and RAN2 can inform potential RAN1 impact if </w:t>
            </w:r>
            <w:r>
              <w:rPr>
                <w:lang w:val="en-US"/>
              </w:rPr>
              <w:t>any</w:t>
            </w:r>
            <w:r w:rsidRPr="000A466D">
              <w:rPr>
                <w:lang w:val="en-US"/>
              </w:rPr>
              <w:t>.</w:t>
            </w:r>
          </w:p>
        </w:tc>
      </w:tr>
      <w:tr w:rsidR="0016723E" w14:paraId="261EABF8" w14:textId="77777777" w:rsidTr="00787F91">
        <w:tc>
          <w:tcPr>
            <w:tcW w:w="1480" w:type="dxa"/>
          </w:tcPr>
          <w:p w14:paraId="2086CA8F" w14:textId="0441C641" w:rsidR="0016723E" w:rsidRDefault="0016723E" w:rsidP="00D17D52">
            <w:pPr>
              <w:tabs>
                <w:tab w:val="left" w:pos="1117"/>
              </w:tabs>
              <w:rPr>
                <w:lang w:eastAsia="zh-CN"/>
              </w:rPr>
            </w:pPr>
            <w:r>
              <w:rPr>
                <w:lang w:val="en-US" w:eastAsia="ko-KR"/>
              </w:rPr>
              <w:t>SONY</w:t>
            </w:r>
            <w:r w:rsidR="00D17D52">
              <w:rPr>
                <w:lang w:val="en-US" w:eastAsia="ko-KR"/>
              </w:rPr>
              <w:tab/>
            </w:r>
          </w:p>
        </w:tc>
        <w:tc>
          <w:tcPr>
            <w:tcW w:w="1350" w:type="dxa"/>
          </w:tcPr>
          <w:p w14:paraId="6E159F39" w14:textId="188C0571" w:rsidR="0016723E" w:rsidRDefault="0016723E" w:rsidP="0016723E">
            <w:pPr>
              <w:rPr>
                <w:rFonts w:eastAsia="等线"/>
                <w:lang w:val="en-US" w:eastAsia="zh-CN"/>
              </w:rPr>
            </w:pPr>
            <w:r>
              <w:rPr>
                <w:lang w:val="en-US" w:eastAsia="ko-KR"/>
              </w:rPr>
              <w:t>Y</w:t>
            </w:r>
          </w:p>
        </w:tc>
        <w:tc>
          <w:tcPr>
            <w:tcW w:w="6801" w:type="dxa"/>
          </w:tcPr>
          <w:p w14:paraId="4E8A2E4A" w14:textId="4EB97C38" w:rsidR="0016723E" w:rsidRPr="0084096E" w:rsidRDefault="0016723E" w:rsidP="0016723E">
            <w:pPr>
              <w:rPr>
                <w:lang w:val="en-US"/>
              </w:rPr>
            </w:pPr>
            <w:r>
              <w:rPr>
                <w:lang w:val="en-US"/>
              </w:rPr>
              <w:t>This should be discussed in RAN2.</w:t>
            </w:r>
          </w:p>
        </w:tc>
      </w:tr>
      <w:tr w:rsidR="00D17D52" w14:paraId="208896CF" w14:textId="77777777" w:rsidTr="00787F91">
        <w:tc>
          <w:tcPr>
            <w:tcW w:w="1480" w:type="dxa"/>
          </w:tcPr>
          <w:p w14:paraId="276C4B08" w14:textId="6A014C4B" w:rsidR="00D17D52" w:rsidRDefault="00D17D52" w:rsidP="00D17D52">
            <w:pPr>
              <w:tabs>
                <w:tab w:val="left" w:pos="1117"/>
              </w:tabs>
              <w:rPr>
                <w:lang w:val="en-US" w:eastAsia="ko-KR"/>
              </w:rPr>
            </w:pPr>
            <w:r>
              <w:rPr>
                <w:lang w:val="en-US" w:eastAsia="ko-KR"/>
              </w:rPr>
              <w:t>Convida</w:t>
            </w:r>
          </w:p>
        </w:tc>
        <w:tc>
          <w:tcPr>
            <w:tcW w:w="1350" w:type="dxa"/>
          </w:tcPr>
          <w:p w14:paraId="00874A67" w14:textId="46BC851F" w:rsidR="00D17D52" w:rsidRDefault="00F12C9A" w:rsidP="0016723E">
            <w:pPr>
              <w:rPr>
                <w:lang w:val="en-US" w:eastAsia="ko-KR"/>
              </w:rPr>
            </w:pPr>
            <w:r>
              <w:rPr>
                <w:lang w:val="en-US" w:eastAsia="ko-KR"/>
              </w:rPr>
              <w:t>Y</w:t>
            </w:r>
          </w:p>
        </w:tc>
        <w:tc>
          <w:tcPr>
            <w:tcW w:w="6801" w:type="dxa"/>
          </w:tcPr>
          <w:p w14:paraId="613DF262" w14:textId="77777777" w:rsidR="00D17D52" w:rsidRDefault="00D17D52" w:rsidP="0016723E">
            <w:pPr>
              <w:rPr>
                <w:lang w:val="en-US"/>
              </w:rPr>
            </w:pPr>
          </w:p>
        </w:tc>
      </w:tr>
      <w:tr w:rsidR="00C30383" w14:paraId="474A5677" w14:textId="77777777" w:rsidTr="00C30383">
        <w:tc>
          <w:tcPr>
            <w:tcW w:w="1480" w:type="dxa"/>
          </w:tcPr>
          <w:p w14:paraId="7FEAF81E" w14:textId="77777777" w:rsidR="00C30383" w:rsidRDefault="00C30383" w:rsidP="007D7482">
            <w:pPr>
              <w:rPr>
                <w:lang w:val="en-US"/>
              </w:rPr>
            </w:pPr>
            <w:r>
              <w:rPr>
                <w:lang w:val="en-US"/>
              </w:rPr>
              <w:t>Lenovo, Motorola Mobility</w:t>
            </w:r>
          </w:p>
        </w:tc>
        <w:tc>
          <w:tcPr>
            <w:tcW w:w="1350" w:type="dxa"/>
          </w:tcPr>
          <w:p w14:paraId="743D9839" w14:textId="77777777" w:rsidR="00C30383" w:rsidRDefault="00C30383" w:rsidP="007D7482">
            <w:pPr>
              <w:rPr>
                <w:lang w:val="en-US"/>
              </w:rPr>
            </w:pPr>
            <w:r>
              <w:rPr>
                <w:lang w:val="en-US"/>
              </w:rPr>
              <w:t>Y</w:t>
            </w:r>
          </w:p>
        </w:tc>
        <w:tc>
          <w:tcPr>
            <w:tcW w:w="6801" w:type="dxa"/>
          </w:tcPr>
          <w:p w14:paraId="7A05B053" w14:textId="77777777" w:rsidR="00C30383" w:rsidRDefault="00C30383" w:rsidP="007D7482">
            <w:pPr>
              <w:rPr>
                <w:lang w:val="en-US"/>
              </w:rPr>
            </w:pPr>
            <w:r>
              <w:rPr>
                <w:lang w:val="en-US"/>
              </w:rPr>
              <w:t>This should be discussed in RAN2</w:t>
            </w:r>
          </w:p>
        </w:tc>
      </w:tr>
      <w:tr w:rsidR="002E1EC5" w14:paraId="4D0D10E3" w14:textId="77777777" w:rsidTr="00C30383">
        <w:tc>
          <w:tcPr>
            <w:tcW w:w="1480" w:type="dxa"/>
          </w:tcPr>
          <w:p w14:paraId="22098D46" w14:textId="78A994E3" w:rsidR="002E1EC5" w:rsidRDefault="002E1EC5" w:rsidP="00A10798">
            <w:pPr>
              <w:tabs>
                <w:tab w:val="left" w:pos="956"/>
              </w:tabs>
              <w:rPr>
                <w:lang w:val="en-US"/>
              </w:rPr>
            </w:pPr>
            <w:r>
              <w:rPr>
                <w:lang w:val="en-US"/>
              </w:rPr>
              <w:t>Intel</w:t>
            </w:r>
            <w:r w:rsidR="00A10798">
              <w:rPr>
                <w:lang w:val="en-US"/>
              </w:rPr>
              <w:tab/>
            </w:r>
          </w:p>
        </w:tc>
        <w:tc>
          <w:tcPr>
            <w:tcW w:w="1350" w:type="dxa"/>
          </w:tcPr>
          <w:p w14:paraId="637D84BA" w14:textId="4CD77AF4" w:rsidR="002E1EC5" w:rsidRDefault="002E1EC5" w:rsidP="007D7482">
            <w:pPr>
              <w:rPr>
                <w:lang w:val="en-US"/>
              </w:rPr>
            </w:pPr>
            <w:r>
              <w:rPr>
                <w:lang w:val="en-US"/>
              </w:rPr>
              <w:t>Y</w:t>
            </w:r>
          </w:p>
        </w:tc>
        <w:tc>
          <w:tcPr>
            <w:tcW w:w="6801" w:type="dxa"/>
          </w:tcPr>
          <w:p w14:paraId="6159CCA7" w14:textId="77777777" w:rsidR="002E1EC5" w:rsidRDefault="002E1EC5" w:rsidP="007D7482">
            <w:pPr>
              <w:rPr>
                <w:lang w:val="en-US"/>
              </w:rPr>
            </w:pPr>
          </w:p>
        </w:tc>
      </w:tr>
      <w:tr w:rsidR="00A10798" w14:paraId="4DC06885" w14:textId="77777777" w:rsidTr="00C30383">
        <w:tc>
          <w:tcPr>
            <w:tcW w:w="1480" w:type="dxa"/>
          </w:tcPr>
          <w:p w14:paraId="0B819A0B" w14:textId="60C8770A" w:rsidR="00A10798" w:rsidRPr="00A10798" w:rsidRDefault="00A10798" w:rsidP="00A10798">
            <w:pPr>
              <w:tabs>
                <w:tab w:val="left" w:pos="956"/>
              </w:tabs>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14:paraId="05FF4F26" w14:textId="046D3E70" w:rsidR="00A10798" w:rsidRDefault="00A10798" w:rsidP="00A10798">
            <w:pPr>
              <w:rPr>
                <w:lang w:val="en-US"/>
              </w:rPr>
            </w:pPr>
            <w:r>
              <w:rPr>
                <w:rFonts w:eastAsia="宋体" w:hint="eastAsia"/>
                <w:lang w:val="en-US" w:eastAsia="zh-CN"/>
              </w:rPr>
              <w:t>Y</w:t>
            </w:r>
          </w:p>
        </w:tc>
        <w:tc>
          <w:tcPr>
            <w:tcW w:w="6801" w:type="dxa"/>
          </w:tcPr>
          <w:p w14:paraId="2E8C0C4B" w14:textId="6E010F6C" w:rsidR="00A10798" w:rsidRDefault="00A10798" w:rsidP="00A10798">
            <w:pPr>
              <w:rPr>
                <w:lang w:val="en-US"/>
              </w:rPr>
            </w:pPr>
            <w:r>
              <w:rPr>
                <w:rFonts w:eastAsia="等线"/>
                <w:lang w:val="en-US" w:eastAsia="zh-CN"/>
              </w:rPr>
              <w:t>This should be discussed in RAN2</w:t>
            </w:r>
            <w:r>
              <w:rPr>
                <w:rFonts w:eastAsia="等线" w:hint="eastAsia"/>
                <w:lang w:val="en-US" w:eastAsia="zh-CN"/>
              </w:rPr>
              <w:t xml:space="preserve"> first.</w:t>
            </w: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a3"/>
              <w:spacing w:beforeLines="50" w:before="120"/>
              <w:rPr>
                <w:rFonts w:eastAsia="宋体"/>
                <w:b/>
                <w:lang w:eastAsia="zh-CN"/>
              </w:rPr>
            </w:pPr>
            <w:bookmarkStart w:id="5" w:name="o1"/>
            <w:r w:rsidRPr="00322991">
              <w:rPr>
                <w:rFonts w:eastAsia="宋体"/>
                <w:b/>
                <w:lang w:eastAsia="zh-CN"/>
              </w:rPr>
              <w:t>Observation</w:t>
            </w:r>
            <w:r>
              <w:rPr>
                <w:rFonts w:eastAsia="宋体" w:hint="eastAsia"/>
                <w:b/>
                <w:lang w:eastAsia="zh-CN"/>
              </w:rPr>
              <w:t xml:space="preserve">: </w:t>
            </w:r>
            <w:r w:rsidRPr="00322991">
              <w:rPr>
                <w:rFonts w:eastAsia="宋体"/>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a7"/>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EDABB0E" w14:textId="6DCEA6EF" w:rsidR="005A5F17" w:rsidRPr="00F46C99" w:rsidRDefault="00F46C99" w:rsidP="0067741F">
            <w:pPr>
              <w:rPr>
                <w:rFonts w:eastAsia="等线"/>
                <w:lang w:val="en-US" w:eastAsia="zh-CN"/>
              </w:rPr>
            </w:pPr>
            <w:r>
              <w:rPr>
                <w:rFonts w:eastAsia="等线"/>
                <w:lang w:val="en-US" w:eastAsia="zh-CN"/>
              </w:rPr>
              <w:t>Partially Y</w:t>
            </w:r>
          </w:p>
        </w:tc>
        <w:tc>
          <w:tcPr>
            <w:tcW w:w="6801" w:type="dxa"/>
            <w:shd w:val="clear" w:color="auto" w:fill="auto"/>
          </w:tcPr>
          <w:p w14:paraId="31F9B906" w14:textId="0CECE663" w:rsidR="005A5F17" w:rsidRDefault="004541EF" w:rsidP="0067741F">
            <w:pPr>
              <w:rPr>
                <w:rFonts w:eastAsia="等线"/>
                <w:lang w:val="en-US" w:eastAsia="zh-CN"/>
              </w:rPr>
            </w:pPr>
            <w:r>
              <w:rPr>
                <w:rFonts w:eastAsia="等线" w:hint="eastAsia"/>
                <w:lang w:val="en-US" w:eastAsia="zh-CN"/>
              </w:rPr>
              <w:t>W</w:t>
            </w:r>
            <w:r>
              <w:rPr>
                <w:rFonts w:eastAsia="等线"/>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53B02087"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r w:rsidRPr="004541EF">
              <w:rPr>
                <w:rFonts w:eastAsiaTheme="minorEastAsia"/>
                <w:b/>
                <w:color w:val="FF0000"/>
                <w:lang w:val="en-US" w:eastAsia="ja-JP"/>
              </w:rPr>
              <w:t>U</w:t>
            </w:r>
            <w:r w:rsidR="00845B21">
              <w:rPr>
                <w:rFonts w:eastAsiaTheme="minorEastAsia"/>
                <w:b/>
                <w:color w:val="FF0000"/>
                <w:lang w:val="en-US" w:eastAsia="ja-JP"/>
              </w:rPr>
              <w:t>E</w:t>
            </w:r>
            <w:r w:rsidRPr="004541EF">
              <w:rPr>
                <w:rFonts w:eastAsiaTheme="minorEastAsia"/>
                <w:b/>
                <w:color w:val="FF0000"/>
                <w:lang w:val="en-US" w:eastAsia="ja-JP"/>
              </w:rPr>
              <w:t>s</w:t>
            </w:r>
          </w:p>
          <w:p w14:paraId="6846E5E5" w14:textId="013A8DCF" w:rsidR="005B59A7" w:rsidRPr="005B59A7" w:rsidRDefault="005B59A7" w:rsidP="0067741F">
            <w:pPr>
              <w:rPr>
                <w:rFonts w:eastAsia="等线"/>
                <w:lang w:val="en-US" w:eastAsia="zh-CN"/>
              </w:rPr>
            </w:pPr>
            <w:r>
              <w:rPr>
                <w:rFonts w:eastAsia="等线"/>
                <w:lang w:val="en-US" w:eastAsia="zh-CN"/>
              </w:rPr>
              <w:lastRenderedPageBreak/>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lastRenderedPageBreak/>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等线"/>
                <w:lang w:val="en-US" w:eastAsia="zh-CN"/>
              </w:rPr>
              <w:t>Y</w:t>
            </w:r>
          </w:p>
        </w:tc>
        <w:tc>
          <w:tcPr>
            <w:tcW w:w="6801" w:type="dxa"/>
            <w:shd w:val="clear" w:color="auto" w:fill="auto"/>
          </w:tcPr>
          <w:p w14:paraId="0458CD33" w14:textId="12A0C6DA" w:rsidR="002B3A76" w:rsidRDefault="002B3A76" w:rsidP="002B3A76">
            <w:pPr>
              <w:rPr>
                <w:lang w:val="en-US"/>
              </w:rPr>
            </w:pPr>
            <w:r>
              <w:rPr>
                <w:rFonts w:eastAsia="等线"/>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等线"/>
                <w:lang w:val="en-US" w:eastAsia="zh-CN"/>
              </w:rPr>
            </w:pPr>
            <w:r>
              <w:rPr>
                <w:rFonts w:eastAsia="等线" w:hint="eastAsia"/>
                <w:lang w:val="en-US" w:eastAsia="zh-CN"/>
              </w:rPr>
              <w:t xml:space="preserve">Single carrier could be baseline. </w:t>
            </w:r>
            <w:r>
              <w:rPr>
                <w:rFonts w:eastAsia="等线"/>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9A7F37">
            <w:pPr>
              <w:rPr>
                <w:lang w:val="en-US" w:eastAsia="ko-KR"/>
              </w:rPr>
            </w:pPr>
            <w:r>
              <w:rPr>
                <w:rFonts w:eastAsia="等线" w:hint="eastAsia"/>
                <w:lang w:val="en-US" w:eastAsia="zh-CN"/>
              </w:rPr>
              <w:t>X</w:t>
            </w:r>
            <w:r>
              <w:rPr>
                <w:rFonts w:eastAsia="等线"/>
                <w:lang w:val="en-US" w:eastAsia="zh-CN"/>
              </w:rPr>
              <w:t>iaomi</w:t>
            </w:r>
          </w:p>
        </w:tc>
        <w:tc>
          <w:tcPr>
            <w:tcW w:w="1350" w:type="dxa"/>
          </w:tcPr>
          <w:p w14:paraId="489437EA" w14:textId="633974A1" w:rsidR="00DC56AB" w:rsidRDefault="00DC56AB" w:rsidP="00DC56AB">
            <w:pPr>
              <w:rPr>
                <w:lang w:val="en-US" w:eastAsia="ko-KR"/>
              </w:rPr>
            </w:pPr>
            <w:r>
              <w:rPr>
                <w:rFonts w:eastAsia="等线" w:hint="eastAsia"/>
                <w:lang w:val="en-US" w:eastAsia="zh-CN"/>
              </w:rPr>
              <w:t>Y</w:t>
            </w:r>
          </w:p>
        </w:tc>
        <w:tc>
          <w:tcPr>
            <w:tcW w:w="6801" w:type="dxa"/>
          </w:tcPr>
          <w:p w14:paraId="7931F847" w14:textId="2E3C28F8" w:rsidR="00DC56AB" w:rsidRDefault="00DC56AB" w:rsidP="00DC56AB">
            <w:pPr>
              <w:rPr>
                <w:lang w:val="en-US"/>
              </w:rPr>
            </w:pPr>
            <w:r>
              <w:rPr>
                <w:rFonts w:eastAsia="等线" w:hint="eastAsia"/>
                <w:lang w:val="en-US" w:eastAsia="zh-CN"/>
              </w:rPr>
              <w:t>W</w:t>
            </w:r>
            <w:r>
              <w:rPr>
                <w:rFonts w:eastAsia="等线"/>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9A7F37">
            <w:pPr>
              <w:rPr>
                <w:rFonts w:eastAsia="等线"/>
                <w:lang w:val="en-US" w:eastAsia="zh-CN"/>
              </w:rPr>
            </w:pPr>
            <w:proofErr w:type="spellStart"/>
            <w:r>
              <w:rPr>
                <w:rFonts w:eastAsia="等线"/>
                <w:lang w:val="en-US" w:eastAsia="zh-CN"/>
              </w:rPr>
              <w:t>Novamint</w:t>
            </w:r>
            <w:proofErr w:type="spellEnd"/>
          </w:p>
        </w:tc>
        <w:tc>
          <w:tcPr>
            <w:tcW w:w="1350" w:type="dxa"/>
          </w:tcPr>
          <w:p w14:paraId="0B0F6AE9" w14:textId="24A8D03A" w:rsidR="00090CFD" w:rsidRDefault="00090CFD" w:rsidP="00DC56AB">
            <w:pPr>
              <w:rPr>
                <w:rFonts w:eastAsia="等线"/>
                <w:lang w:val="en-US" w:eastAsia="zh-CN"/>
              </w:rPr>
            </w:pPr>
            <w:r>
              <w:rPr>
                <w:rFonts w:eastAsia="等线"/>
                <w:lang w:val="en-US" w:eastAsia="zh-CN"/>
              </w:rPr>
              <w:t>Y</w:t>
            </w:r>
          </w:p>
        </w:tc>
        <w:tc>
          <w:tcPr>
            <w:tcW w:w="6801" w:type="dxa"/>
          </w:tcPr>
          <w:p w14:paraId="6985364C" w14:textId="119BA7DD" w:rsidR="00090CFD" w:rsidRDefault="00090CFD" w:rsidP="00DC56AB">
            <w:pPr>
              <w:rPr>
                <w:rFonts w:eastAsia="等线"/>
                <w:lang w:val="en-US" w:eastAsia="zh-CN"/>
              </w:rPr>
            </w:pPr>
            <w:r>
              <w:rPr>
                <w:rFonts w:eastAsia="等线"/>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9A7F37">
            <w:pPr>
              <w:rPr>
                <w:rFonts w:eastAsia="等线"/>
                <w:lang w:val="en-US" w:eastAsia="zh-CN"/>
              </w:rPr>
            </w:pPr>
            <w:r>
              <w:rPr>
                <w:lang w:val="en-US" w:eastAsia="ko-KR"/>
              </w:rPr>
              <w:t>LG</w:t>
            </w:r>
          </w:p>
        </w:tc>
        <w:tc>
          <w:tcPr>
            <w:tcW w:w="1350" w:type="dxa"/>
          </w:tcPr>
          <w:p w14:paraId="1611D979" w14:textId="2AB97B61" w:rsidR="002A33FB" w:rsidRDefault="002A33FB" w:rsidP="002A33FB">
            <w:pPr>
              <w:rPr>
                <w:rFonts w:eastAsia="等线"/>
                <w:lang w:val="en-US" w:eastAsia="zh-CN"/>
              </w:rPr>
            </w:pPr>
            <w:r>
              <w:rPr>
                <w:lang w:val="en-US" w:eastAsia="ko-KR"/>
              </w:rPr>
              <w:t>Y</w:t>
            </w:r>
          </w:p>
        </w:tc>
        <w:tc>
          <w:tcPr>
            <w:tcW w:w="6801" w:type="dxa"/>
          </w:tcPr>
          <w:p w14:paraId="45D0B84B" w14:textId="28BF0438" w:rsidR="002A33FB" w:rsidRDefault="002A33FB" w:rsidP="002A33FB">
            <w:pPr>
              <w:rPr>
                <w:rFonts w:eastAsia="等线"/>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9A7F37">
            <w:pPr>
              <w:rPr>
                <w:lang w:val="en-US" w:eastAsia="ko-KR"/>
              </w:rPr>
            </w:pPr>
            <w:proofErr w:type="spellStart"/>
            <w:r>
              <w:rPr>
                <w:lang w:val="en-US" w:eastAsia="ko-KR"/>
              </w:rPr>
              <w:t>InterDigital</w:t>
            </w:r>
            <w:proofErr w:type="spellEnd"/>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A7F37">
            <w:pP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A7F37">
            <w:pPr>
              <w:rPr>
                <w:rFonts w:eastAsia="等线"/>
                <w:lang w:val="en-US" w:eastAsia="zh-CN"/>
              </w:rPr>
            </w:pPr>
            <w:r>
              <w:rPr>
                <w:rFonts w:eastAsia="等线" w:hint="eastAsia"/>
                <w:lang w:val="en-US" w:eastAsia="zh-CN"/>
              </w:rPr>
              <w:t>C</w:t>
            </w:r>
            <w:r>
              <w:rPr>
                <w:rFonts w:eastAsia="等线"/>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等线"/>
                <w:lang w:val="en-US" w:eastAsia="zh-CN"/>
              </w:rPr>
            </w:pPr>
            <w:r>
              <w:rPr>
                <w:rFonts w:eastAsia="等线" w:hint="eastAsia"/>
                <w:lang w:val="en-US" w:eastAsia="zh-CN"/>
              </w:rPr>
              <w:t>C</w:t>
            </w:r>
            <w:r>
              <w:rPr>
                <w:rFonts w:eastAsia="等线"/>
                <w:lang w:val="en-US" w:eastAsia="zh-CN"/>
              </w:rPr>
              <w:t>A need further study.</w:t>
            </w:r>
          </w:p>
        </w:tc>
      </w:tr>
      <w:tr w:rsidR="00C02D9A" w14:paraId="01E8CCD2" w14:textId="77777777" w:rsidTr="00B8264E">
        <w:tc>
          <w:tcPr>
            <w:tcW w:w="1480" w:type="dxa"/>
          </w:tcPr>
          <w:p w14:paraId="1DC2ABCB" w14:textId="578B8A2A" w:rsidR="00C02D9A" w:rsidRDefault="00C02D9A" w:rsidP="009A7F37">
            <w:pPr>
              <w:rPr>
                <w:rFonts w:eastAsia="等线"/>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等线"/>
                <w:lang w:val="en-US" w:eastAsia="zh-CN"/>
              </w:rPr>
            </w:pPr>
            <w:r>
              <w:rPr>
                <w:lang w:val="en-US"/>
              </w:rPr>
              <w:t xml:space="preserve">For study on complexity reduction techniques, it is sufficient to consider only single carrier </w:t>
            </w:r>
          </w:p>
        </w:tc>
      </w:tr>
      <w:tr w:rsidR="009A7F37" w14:paraId="39E5D63B" w14:textId="77777777" w:rsidTr="00B8264E">
        <w:tc>
          <w:tcPr>
            <w:tcW w:w="1480" w:type="dxa"/>
          </w:tcPr>
          <w:p w14:paraId="1CC6FE4F" w14:textId="2F1C3E3D" w:rsidR="009A7F37" w:rsidRDefault="009A7F37" w:rsidP="009A7F37">
            <w:pPr>
              <w:rPr>
                <w:lang w:val="en-US"/>
              </w:rPr>
            </w:pPr>
            <w:r>
              <w:rPr>
                <w:lang w:val="en-US"/>
              </w:rPr>
              <w:t>Ericsson</w:t>
            </w:r>
          </w:p>
        </w:tc>
        <w:tc>
          <w:tcPr>
            <w:tcW w:w="1350" w:type="dxa"/>
          </w:tcPr>
          <w:p w14:paraId="1916E409" w14:textId="698C6A99" w:rsidR="009A7F37" w:rsidRDefault="009A7F37" w:rsidP="00C02D9A">
            <w:pPr>
              <w:rPr>
                <w:lang w:val="en-US"/>
              </w:rPr>
            </w:pPr>
            <w:r>
              <w:rPr>
                <w:lang w:val="en-US"/>
              </w:rPr>
              <w:t>Y</w:t>
            </w:r>
          </w:p>
        </w:tc>
        <w:tc>
          <w:tcPr>
            <w:tcW w:w="6801" w:type="dxa"/>
          </w:tcPr>
          <w:p w14:paraId="1E36DDC0" w14:textId="5E80B80D" w:rsidR="009A7F37" w:rsidRDefault="00CE100E" w:rsidP="00C02D9A">
            <w:pPr>
              <w:rPr>
                <w:lang w:val="en-US"/>
              </w:rPr>
            </w:pPr>
            <w:r>
              <w:rPr>
                <w:lang w:val="en-US"/>
              </w:rPr>
              <w:t>We agree that CA should not be mandatory for RedCap UEs. Whether RedCap UEs can support CA as an optional feature</w:t>
            </w:r>
            <w:r w:rsidR="00FC04E6">
              <w:rPr>
                <w:lang w:val="en-US"/>
              </w:rPr>
              <w:t xml:space="preserve"> or not</w:t>
            </w:r>
            <w:r>
              <w:rPr>
                <w:lang w:val="en-US"/>
              </w:rPr>
              <w:t xml:space="preserve"> can be left for the WI phase.</w:t>
            </w:r>
          </w:p>
        </w:tc>
      </w:tr>
      <w:tr w:rsidR="00A8150F" w14:paraId="6A1B8DFA" w14:textId="77777777" w:rsidTr="00B8264E">
        <w:tc>
          <w:tcPr>
            <w:tcW w:w="1480" w:type="dxa"/>
          </w:tcPr>
          <w:p w14:paraId="2BEBD18D" w14:textId="4FC28B9A" w:rsidR="00A8150F" w:rsidRDefault="00A8150F" w:rsidP="00A8150F">
            <w:pPr>
              <w:rPr>
                <w:lang w:val="en-US"/>
              </w:rPr>
            </w:pPr>
            <w:r>
              <w:rPr>
                <w:lang w:eastAsia="zh-CN"/>
              </w:rPr>
              <w:t xml:space="preserve">Huawei, </w:t>
            </w:r>
            <w:proofErr w:type="spellStart"/>
            <w:r>
              <w:rPr>
                <w:lang w:eastAsia="zh-CN"/>
              </w:rPr>
              <w:t>HiSilicon</w:t>
            </w:r>
            <w:proofErr w:type="spellEnd"/>
          </w:p>
        </w:tc>
        <w:tc>
          <w:tcPr>
            <w:tcW w:w="1350" w:type="dxa"/>
          </w:tcPr>
          <w:p w14:paraId="10D2DE19" w14:textId="3D3F11CB" w:rsidR="00A8150F" w:rsidRDefault="00A8150F" w:rsidP="00A8150F">
            <w:pPr>
              <w:rPr>
                <w:lang w:val="en-US"/>
              </w:rPr>
            </w:pPr>
            <w:bookmarkStart w:id="6" w:name="OLE_LINK8"/>
            <w:r>
              <w:rPr>
                <w:rFonts w:eastAsia="等线" w:hint="eastAsia"/>
                <w:lang w:val="en-US" w:eastAsia="zh-CN"/>
              </w:rPr>
              <w:t>Y</w:t>
            </w:r>
            <w:bookmarkEnd w:id="6"/>
            <w:r>
              <w:rPr>
                <w:rFonts w:eastAsia="等线"/>
                <w:lang w:val="en-US" w:eastAsia="zh-CN"/>
              </w:rPr>
              <w:t xml:space="preserve"> only with modification</w:t>
            </w:r>
          </w:p>
        </w:tc>
        <w:tc>
          <w:tcPr>
            <w:tcW w:w="6801" w:type="dxa"/>
          </w:tcPr>
          <w:p w14:paraId="049F30B0" w14:textId="00C8DD46" w:rsidR="00A8150F" w:rsidRDefault="00A8150F" w:rsidP="00A8150F">
            <w:pPr>
              <w:rPr>
                <w:lang w:val="en-US"/>
              </w:rPr>
            </w:pPr>
            <w:r>
              <w:rPr>
                <w:rFonts w:eastAsia="等线"/>
                <w:lang w:val="en-US" w:eastAsia="zh-CN"/>
              </w:rPr>
              <w:t>Please replace “</w:t>
            </w:r>
            <w:r w:rsidRPr="00A8150F">
              <w:rPr>
                <w:rFonts w:eastAsia="等线"/>
                <w:lang w:val="en-US" w:eastAsia="zh-CN"/>
              </w:rPr>
              <w:t>single carrier</w:t>
            </w:r>
            <w:r>
              <w:rPr>
                <w:rFonts w:eastAsia="等线"/>
                <w:lang w:val="en-US" w:eastAsia="zh-CN"/>
              </w:rPr>
              <w:t>” with “single cell” given the proposal intention to preclude CA.</w:t>
            </w:r>
            <w:r w:rsidRPr="00A8150F">
              <w:rPr>
                <w:rFonts w:eastAsia="等线"/>
                <w:lang w:val="en-US" w:eastAsia="zh-CN"/>
              </w:rPr>
              <w:t xml:space="preserve"> </w:t>
            </w:r>
            <w:r>
              <w:rPr>
                <w:rFonts w:eastAsia="等线" w:hint="eastAsia"/>
                <w:lang w:val="en-US" w:eastAsia="zh-CN"/>
              </w:rPr>
              <w:t>C</w:t>
            </w:r>
            <w:r>
              <w:rPr>
                <w:rFonts w:eastAsia="等线"/>
                <w:lang w:val="en-US" w:eastAsia="zh-CN"/>
              </w:rPr>
              <w:t xml:space="preserve">A is not supported for RedCap UE. As discussed in </w:t>
            </w:r>
            <w:r w:rsidRPr="00B517E4">
              <w:rPr>
                <w:rFonts w:eastAsia="等线"/>
                <w:lang w:val="en-US" w:eastAsia="zh-CN"/>
              </w:rPr>
              <w:t>our contribution (</w:t>
            </w:r>
            <w:r w:rsidRPr="00C601FC">
              <w:t>R1-2005269</w:t>
            </w:r>
            <w:r w:rsidRPr="00B517E4">
              <w:rPr>
                <w:rFonts w:eastAsia="等线"/>
                <w:lang w:val="en-US" w:eastAsia="zh-CN"/>
              </w:rPr>
              <w:t>)</w:t>
            </w:r>
            <w:r w:rsidRPr="00C601FC">
              <w:rPr>
                <w:rFonts w:eastAsia="等线"/>
                <w:lang w:val="en-US" w:eastAsia="zh-CN"/>
              </w:rPr>
              <w:t>,</w:t>
            </w:r>
            <w:r>
              <w:rPr>
                <w:rFonts w:eastAsia="等线"/>
                <w:lang w:val="en-US" w:eastAsia="zh-CN"/>
              </w:rPr>
              <w:t xml:space="preserve"> </w:t>
            </w:r>
            <w:r w:rsidRPr="004B208B">
              <w:t xml:space="preserve">CA increases the </w:t>
            </w:r>
            <w:r>
              <w:t>total UE</w:t>
            </w:r>
            <w:r w:rsidRPr="004B208B">
              <w:t xml:space="preserve"> bandwidth and requires more </w:t>
            </w:r>
            <w:r>
              <w:t xml:space="preserve">receiving </w:t>
            </w:r>
            <w:r w:rsidRPr="004B208B">
              <w:t xml:space="preserve">RF chains, which is opposite to </w:t>
            </w:r>
            <w:r>
              <w:t>RedCap design target.</w:t>
            </w:r>
          </w:p>
        </w:tc>
      </w:tr>
      <w:tr w:rsidR="0016723E" w14:paraId="6F67AB8F" w14:textId="77777777" w:rsidTr="00B8264E">
        <w:tc>
          <w:tcPr>
            <w:tcW w:w="1480" w:type="dxa"/>
          </w:tcPr>
          <w:p w14:paraId="607887B7" w14:textId="09563169" w:rsidR="0016723E" w:rsidRDefault="0016723E" w:rsidP="0016723E">
            <w:pPr>
              <w:rPr>
                <w:lang w:eastAsia="zh-CN"/>
              </w:rPr>
            </w:pPr>
            <w:r>
              <w:rPr>
                <w:lang w:val="en-US" w:eastAsia="ko-KR"/>
              </w:rPr>
              <w:t>SONY</w:t>
            </w:r>
          </w:p>
        </w:tc>
        <w:tc>
          <w:tcPr>
            <w:tcW w:w="1350" w:type="dxa"/>
          </w:tcPr>
          <w:p w14:paraId="0AFB5E23" w14:textId="4AB2411E" w:rsidR="0016723E" w:rsidRDefault="0016723E" w:rsidP="0016723E">
            <w:pPr>
              <w:rPr>
                <w:rFonts w:eastAsia="等线"/>
                <w:lang w:val="en-US" w:eastAsia="zh-CN"/>
              </w:rPr>
            </w:pPr>
            <w:r>
              <w:rPr>
                <w:lang w:val="en-US" w:eastAsia="ko-KR"/>
              </w:rPr>
              <w:t>Y</w:t>
            </w:r>
          </w:p>
        </w:tc>
        <w:tc>
          <w:tcPr>
            <w:tcW w:w="6801" w:type="dxa"/>
          </w:tcPr>
          <w:p w14:paraId="68571258" w14:textId="3378E9AD" w:rsidR="0016723E" w:rsidRDefault="0016723E" w:rsidP="0016723E">
            <w:pPr>
              <w:rPr>
                <w:rFonts w:eastAsia="等线"/>
                <w:lang w:val="en-US" w:eastAsia="zh-CN"/>
              </w:rPr>
            </w:pPr>
            <w:r>
              <w:rPr>
                <w:lang w:val="en-US"/>
              </w:rPr>
              <w:t>At least in the study item phase we do not need to study CA for Redcap UEs.</w:t>
            </w:r>
          </w:p>
        </w:tc>
      </w:tr>
      <w:tr w:rsidR="00D67DB7" w14:paraId="25E3DE00" w14:textId="77777777" w:rsidTr="00DD320E">
        <w:tc>
          <w:tcPr>
            <w:tcW w:w="1480" w:type="dxa"/>
          </w:tcPr>
          <w:p w14:paraId="1767CDFD" w14:textId="77777777" w:rsidR="00D67DB7" w:rsidRDefault="00D67DB7" w:rsidP="00DD320E">
            <w:pPr>
              <w:rPr>
                <w:lang w:val="en-US"/>
              </w:rPr>
            </w:pPr>
            <w:r>
              <w:rPr>
                <w:lang w:val="en-US"/>
              </w:rPr>
              <w:t>Convida</w:t>
            </w:r>
          </w:p>
        </w:tc>
        <w:tc>
          <w:tcPr>
            <w:tcW w:w="1350" w:type="dxa"/>
          </w:tcPr>
          <w:p w14:paraId="045618DD" w14:textId="77777777" w:rsidR="00D67DB7" w:rsidRDefault="00D67DB7" w:rsidP="00DD320E">
            <w:pPr>
              <w:rPr>
                <w:lang w:val="en-US"/>
              </w:rPr>
            </w:pPr>
            <w:r>
              <w:rPr>
                <w:lang w:val="en-US"/>
              </w:rPr>
              <w:t>Y</w:t>
            </w:r>
          </w:p>
        </w:tc>
        <w:tc>
          <w:tcPr>
            <w:tcW w:w="6801" w:type="dxa"/>
          </w:tcPr>
          <w:p w14:paraId="7604815E" w14:textId="77777777" w:rsidR="00D67DB7" w:rsidRDefault="00D67DB7" w:rsidP="00DD320E">
            <w:pPr>
              <w:rPr>
                <w:lang w:val="en-US"/>
              </w:rPr>
            </w:pPr>
          </w:p>
        </w:tc>
      </w:tr>
      <w:tr w:rsidR="00C30383" w14:paraId="35E28CE9" w14:textId="77777777" w:rsidTr="00C30383">
        <w:tc>
          <w:tcPr>
            <w:tcW w:w="1480" w:type="dxa"/>
          </w:tcPr>
          <w:p w14:paraId="44EA5557" w14:textId="77777777" w:rsidR="00C30383" w:rsidRDefault="00C30383" w:rsidP="007D7482">
            <w:pPr>
              <w:rPr>
                <w:lang w:val="en-US"/>
              </w:rPr>
            </w:pPr>
            <w:r>
              <w:rPr>
                <w:lang w:val="en-US"/>
              </w:rPr>
              <w:t>Lenovo, Motorola Mobility</w:t>
            </w:r>
          </w:p>
        </w:tc>
        <w:tc>
          <w:tcPr>
            <w:tcW w:w="1350" w:type="dxa"/>
          </w:tcPr>
          <w:p w14:paraId="6CD8C005" w14:textId="77777777" w:rsidR="00C30383" w:rsidRDefault="00C30383" w:rsidP="007D7482">
            <w:pPr>
              <w:rPr>
                <w:lang w:val="en-US"/>
              </w:rPr>
            </w:pPr>
            <w:r>
              <w:rPr>
                <w:lang w:val="en-US"/>
              </w:rPr>
              <w:t>Y</w:t>
            </w:r>
          </w:p>
        </w:tc>
        <w:tc>
          <w:tcPr>
            <w:tcW w:w="6801" w:type="dxa"/>
          </w:tcPr>
          <w:p w14:paraId="524B82B7" w14:textId="77777777" w:rsidR="00C30383" w:rsidRDefault="00C30383" w:rsidP="007D7482">
            <w:pPr>
              <w:rPr>
                <w:lang w:val="en-US"/>
              </w:rPr>
            </w:pPr>
            <w:r>
              <w:rPr>
                <w:lang w:val="en-US"/>
              </w:rPr>
              <w:t xml:space="preserve">At least no need to be included in the UE type definition. </w:t>
            </w:r>
          </w:p>
        </w:tc>
      </w:tr>
      <w:tr w:rsidR="006A54B1" w14:paraId="77F34749" w14:textId="77777777" w:rsidTr="00C30383">
        <w:tc>
          <w:tcPr>
            <w:tcW w:w="1480" w:type="dxa"/>
          </w:tcPr>
          <w:p w14:paraId="46490377" w14:textId="292BAB1F" w:rsidR="006A54B1" w:rsidRDefault="006A54B1" w:rsidP="007D7482">
            <w:pPr>
              <w:rPr>
                <w:lang w:val="en-US"/>
              </w:rPr>
            </w:pPr>
            <w:r>
              <w:rPr>
                <w:lang w:val="en-US"/>
              </w:rPr>
              <w:t>Intel</w:t>
            </w:r>
          </w:p>
        </w:tc>
        <w:tc>
          <w:tcPr>
            <w:tcW w:w="1350" w:type="dxa"/>
          </w:tcPr>
          <w:p w14:paraId="7A16CA0A" w14:textId="15F748EB" w:rsidR="006A54B1" w:rsidRDefault="0039528C" w:rsidP="007D7482">
            <w:pPr>
              <w:rPr>
                <w:lang w:val="en-US"/>
              </w:rPr>
            </w:pPr>
            <w:r>
              <w:rPr>
                <w:lang w:val="en-US"/>
              </w:rPr>
              <w:t>N</w:t>
            </w:r>
          </w:p>
        </w:tc>
        <w:tc>
          <w:tcPr>
            <w:tcW w:w="6801" w:type="dxa"/>
          </w:tcPr>
          <w:p w14:paraId="5751CB5B" w14:textId="0F4624CE" w:rsidR="006A54B1" w:rsidRDefault="0039528C" w:rsidP="007D7482">
            <w:pPr>
              <w:rPr>
                <w:lang w:val="en-US"/>
              </w:rPr>
            </w:pPr>
            <w:r>
              <w:rPr>
                <w:lang w:val="en-US"/>
              </w:rPr>
              <w:t>We do not agree to</w:t>
            </w:r>
            <w:r w:rsidR="00CD26E9">
              <w:rPr>
                <w:lang w:val="en-US"/>
              </w:rPr>
              <w:t xml:space="preserve"> preclude CA at this stage for RedCap UEs. As mentioned by others, and elsewhere by us, we think the option of intra-band DL CA should be considered as an optional capability for devices targeting high peak rates</w:t>
            </w:r>
            <w:r w:rsidR="004F1C97">
              <w:rPr>
                <w:lang w:val="en-US"/>
              </w:rPr>
              <w:t xml:space="preserve"> in the DL.</w:t>
            </w:r>
          </w:p>
        </w:tc>
      </w:tr>
      <w:tr w:rsidR="00A10798" w14:paraId="39F7F020" w14:textId="77777777" w:rsidTr="00C30383">
        <w:tc>
          <w:tcPr>
            <w:tcW w:w="1480" w:type="dxa"/>
          </w:tcPr>
          <w:p w14:paraId="4D885242" w14:textId="237B58C0" w:rsidR="00A10798" w:rsidRPr="00A10798" w:rsidRDefault="00A10798" w:rsidP="00A10798">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14:paraId="01C8977B" w14:textId="12B51753" w:rsidR="00A10798" w:rsidRDefault="00A10798" w:rsidP="00A10798">
            <w:pPr>
              <w:tabs>
                <w:tab w:val="left" w:pos="795"/>
              </w:tabs>
              <w:rPr>
                <w:lang w:val="en-US"/>
              </w:rPr>
            </w:pPr>
            <w:r>
              <w:rPr>
                <w:lang w:val="en-US"/>
              </w:rPr>
              <w:t xml:space="preserve">Partially </w:t>
            </w:r>
            <w:r w:rsidRPr="00913DC0">
              <w:rPr>
                <w:rFonts w:hint="eastAsia"/>
                <w:lang w:val="en-US"/>
              </w:rPr>
              <w:t>Y</w:t>
            </w:r>
          </w:p>
        </w:tc>
        <w:tc>
          <w:tcPr>
            <w:tcW w:w="6801" w:type="dxa"/>
          </w:tcPr>
          <w:p w14:paraId="0767F393" w14:textId="1797522F" w:rsidR="00A10798" w:rsidRPr="00A10798" w:rsidRDefault="00A10798" w:rsidP="00A10798">
            <w:pPr>
              <w:rPr>
                <w:rFonts w:eastAsia="等线" w:hint="eastAsia"/>
                <w:lang w:val="en-US" w:eastAsia="zh-CN"/>
              </w:rPr>
            </w:pPr>
            <w:r>
              <w:rPr>
                <w:rFonts w:eastAsia="等线" w:hint="eastAsia"/>
                <w:lang w:val="en-US" w:eastAsia="zh-CN"/>
              </w:rPr>
              <w:t>A</w:t>
            </w:r>
            <w:r>
              <w:rPr>
                <w:rFonts w:eastAsia="等线"/>
                <w:lang w:val="en-US" w:eastAsia="zh-CN"/>
              </w:rPr>
              <w:t>gree with vivo</w:t>
            </w:r>
          </w:p>
        </w:tc>
      </w:tr>
    </w:tbl>
    <w:p w14:paraId="63F62DEC" w14:textId="77777777" w:rsidR="005A5F17" w:rsidRPr="00B8264E" w:rsidRDefault="005A5F17"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宋体"/>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a7"/>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a7"/>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a7"/>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a7"/>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等线"/>
                <w:lang w:val="en-US" w:eastAsia="zh-CN"/>
              </w:rPr>
            </w:pPr>
            <w:r>
              <w:rPr>
                <w:rFonts w:eastAsia="等线"/>
                <w:lang w:val="en-US" w:eastAsia="zh-CN"/>
              </w:rPr>
              <w:t>vivo</w:t>
            </w:r>
          </w:p>
        </w:tc>
        <w:tc>
          <w:tcPr>
            <w:tcW w:w="1350" w:type="dxa"/>
            <w:shd w:val="clear" w:color="auto" w:fill="auto"/>
          </w:tcPr>
          <w:p w14:paraId="11A65D4E" w14:textId="501A93B6" w:rsidR="005A5F17" w:rsidRPr="004541EF" w:rsidRDefault="004541EF" w:rsidP="0067741F">
            <w:pPr>
              <w:rPr>
                <w:rFonts w:eastAsia="等线"/>
                <w:lang w:val="en-US" w:eastAsia="zh-CN"/>
              </w:rPr>
            </w:pPr>
            <w:r>
              <w:rPr>
                <w:rFonts w:eastAsia="等线"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 xml:space="preserve">We may not need an explicit proposal or discussion here so far, let us see how the </w:t>
            </w:r>
            <w:proofErr w:type="spellStart"/>
            <w:r>
              <w:rPr>
                <w:lang w:val="en-US"/>
              </w:rPr>
              <w:t>coex</w:t>
            </w:r>
            <w:proofErr w:type="spellEnd"/>
            <w:r>
              <w:rPr>
                <w:lang w:val="en-US"/>
              </w:rPr>
              <w:t xml:space="preserve">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r w:rsidRPr="00913DC0">
              <w:rPr>
                <w:lang w:val="en-US"/>
              </w:rPr>
              <w:t>Spreadtrum</w:t>
            </w:r>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等线"/>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等线"/>
                <w:lang w:val="en-US" w:eastAsia="zh-CN"/>
              </w:rPr>
            </w:pPr>
            <w:r>
              <w:rPr>
                <w:rFonts w:eastAsia="等线" w:hint="eastAsia"/>
                <w:lang w:val="en-US" w:eastAsia="zh-CN"/>
              </w:rPr>
              <w:t>OPPO</w:t>
            </w:r>
          </w:p>
        </w:tc>
        <w:tc>
          <w:tcPr>
            <w:tcW w:w="1350" w:type="dxa"/>
          </w:tcPr>
          <w:p w14:paraId="5871058A" w14:textId="77777777" w:rsidR="00280F84" w:rsidRPr="00FD7F98" w:rsidRDefault="00280F84" w:rsidP="00B8264E">
            <w:pPr>
              <w:rPr>
                <w:rFonts w:eastAsia="等线"/>
                <w:lang w:val="en-US" w:eastAsia="zh-CN"/>
              </w:rPr>
            </w:pPr>
            <w:r>
              <w:rPr>
                <w:rFonts w:eastAsia="等线" w:hint="eastAsia"/>
                <w:lang w:val="en-US" w:eastAsia="zh-CN"/>
              </w:rPr>
              <w:t>Y</w:t>
            </w:r>
          </w:p>
        </w:tc>
        <w:tc>
          <w:tcPr>
            <w:tcW w:w="6801" w:type="dxa"/>
          </w:tcPr>
          <w:p w14:paraId="02EE518F" w14:textId="77777777" w:rsidR="00280F84" w:rsidRPr="00FD7F98" w:rsidRDefault="00280F84" w:rsidP="00B8264E">
            <w:pPr>
              <w:rPr>
                <w:rFonts w:eastAsia="等线"/>
                <w:lang w:eastAsia="zh-CN"/>
              </w:rPr>
            </w:pPr>
            <w:r>
              <w:rPr>
                <w:rFonts w:eastAsia="等线"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等线"/>
                <w:lang w:val="en-US" w:eastAsia="zh-CN"/>
              </w:rPr>
              <w:t>Xiaomi</w:t>
            </w:r>
          </w:p>
        </w:tc>
        <w:tc>
          <w:tcPr>
            <w:tcW w:w="1350" w:type="dxa"/>
          </w:tcPr>
          <w:p w14:paraId="6B20954C" w14:textId="5EB685FA" w:rsidR="00DC56AB" w:rsidRDefault="00DC56AB" w:rsidP="00DC56AB">
            <w:pPr>
              <w:rPr>
                <w:lang w:val="en-US" w:eastAsia="ko-KR"/>
              </w:rPr>
            </w:pPr>
            <w:r>
              <w:rPr>
                <w:rFonts w:eastAsia="等线"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等线"/>
                <w:lang w:val="en-US" w:eastAsia="zh-CN"/>
              </w:rPr>
            </w:pPr>
            <w:proofErr w:type="spellStart"/>
            <w:r>
              <w:rPr>
                <w:rFonts w:eastAsia="等线"/>
                <w:lang w:val="en-US" w:eastAsia="zh-CN"/>
              </w:rPr>
              <w:t>Novamint</w:t>
            </w:r>
            <w:proofErr w:type="spellEnd"/>
          </w:p>
        </w:tc>
        <w:tc>
          <w:tcPr>
            <w:tcW w:w="1350" w:type="dxa"/>
          </w:tcPr>
          <w:p w14:paraId="588D004F" w14:textId="2CC7AEE3" w:rsidR="00230EF0" w:rsidRDefault="00230EF0" w:rsidP="00DC56AB">
            <w:pPr>
              <w:rPr>
                <w:rFonts w:eastAsia="等线"/>
                <w:lang w:val="en-US" w:eastAsia="zh-CN"/>
              </w:rPr>
            </w:pPr>
            <w:r>
              <w:rPr>
                <w:rFonts w:eastAsia="等线"/>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等线"/>
                <w:lang w:val="en-US" w:eastAsia="zh-CN"/>
              </w:rPr>
            </w:pPr>
            <w:r>
              <w:rPr>
                <w:lang w:val="en-US" w:eastAsia="ko-KR"/>
              </w:rPr>
              <w:t>LG</w:t>
            </w:r>
          </w:p>
        </w:tc>
        <w:tc>
          <w:tcPr>
            <w:tcW w:w="1350" w:type="dxa"/>
          </w:tcPr>
          <w:p w14:paraId="733807D3" w14:textId="0C68A414" w:rsidR="002A33FB" w:rsidRDefault="002A33FB" w:rsidP="002A33FB">
            <w:pPr>
              <w:rPr>
                <w:rFonts w:eastAsia="等线"/>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proofErr w:type="spellStart"/>
            <w:r>
              <w:rPr>
                <w:lang w:val="en-US" w:eastAsia="ko-KR"/>
              </w:rPr>
              <w:t>InterDigital</w:t>
            </w:r>
            <w:proofErr w:type="spellEnd"/>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等线"/>
                <w:lang w:val="en-US" w:eastAsia="zh-CN"/>
              </w:rPr>
              <w:t>CMCC</w:t>
            </w:r>
          </w:p>
        </w:tc>
        <w:tc>
          <w:tcPr>
            <w:tcW w:w="1350" w:type="dxa"/>
          </w:tcPr>
          <w:p w14:paraId="3211BCF7" w14:textId="030B651B" w:rsidR="0018120B" w:rsidRDefault="0018120B" w:rsidP="0018120B">
            <w:pPr>
              <w:rPr>
                <w:lang w:val="en-US" w:eastAsia="ko-KR"/>
              </w:rPr>
            </w:pPr>
            <w:r>
              <w:rPr>
                <w:rFonts w:eastAsia="等线" w:hint="eastAsia"/>
                <w:lang w:val="en-US" w:eastAsia="zh-CN"/>
              </w:rPr>
              <w:t>Y</w:t>
            </w:r>
          </w:p>
        </w:tc>
        <w:tc>
          <w:tcPr>
            <w:tcW w:w="6801" w:type="dxa"/>
          </w:tcPr>
          <w:p w14:paraId="6D8B13B0" w14:textId="67327F6B" w:rsidR="0018120B" w:rsidRDefault="0018120B" w:rsidP="0018120B">
            <w:pPr>
              <w:rPr>
                <w:lang w:val="en-US"/>
              </w:rPr>
            </w:pPr>
            <w:r>
              <w:rPr>
                <w:rFonts w:eastAsia="等线"/>
                <w:lang w:val="en-US" w:eastAsia="zh-CN"/>
              </w:rPr>
              <w:t>Coexistence issue should be studied to prevent p</w:t>
            </w:r>
            <w:r w:rsidRPr="00D14F48">
              <w:rPr>
                <w:rFonts w:eastAsia="等线"/>
                <w:lang w:val="en-US" w:eastAsia="zh-CN"/>
              </w:rPr>
              <w:t>erformance degradation</w:t>
            </w:r>
            <w:r>
              <w:rPr>
                <w:rFonts w:eastAsia="等线"/>
                <w:lang w:val="en-US" w:eastAsia="zh-CN"/>
              </w:rPr>
              <w:t xml:space="preserve"> of legacy UEs. When the network needs to offload the RedCap UEs from initial access phase or enhanced design is used for the initial access channels, such study is necessary. </w:t>
            </w:r>
          </w:p>
        </w:tc>
      </w:tr>
      <w:tr w:rsidR="00C02D9A" w14:paraId="7840F3C1" w14:textId="77777777" w:rsidTr="00B8264E">
        <w:tc>
          <w:tcPr>
            <w:tcW w:w="1480" w:type="dxa"/>
          </w:tcPr>
          <w:p w14:paraId="3B837B7A" w14:textId="7202C1D9" w:rsidR="00C02D9A" w:rsidRDefault="00C02D9A" w:rsidP="00C02D9A">
            <w:pPr>
              <w:rPr>
                <w:rFonts w:eastAsia="等线"/>
                <w:lang w:val="en-US" w:eastAsia="zh-CN"/>
              </w:rPr>
            </w:pPr>
            <w:r>
              <w:rPr>
                <w:lang w:val="en-US" w:eastAsia="ko-KR"/>
              </w:rPr>
              <w:t>Nokia, NSB</w:t>
            </w:r>
          </w:p>
        </w:tc>
        <w:tc>
          <w:tcPr>
            <w:tcW w:w="1350" w:type="dxa"/>
          </w:tcPr>
          <w:p w14:paraId="3E24DBA6" w14:textId="6ED38F55" w:rsidR="00C02D9A" w:rsidRDefault="00C02D9A" w:rsidP="00C02D9A">
            <w:pPr>
              <w:rPr>
                <w:rFonts w:eastAsia="等线"/>
                <w:lang w:val="en-US" w:eastAsia="zh-CN"/>
              </w:rPr>
            </w:pPr>
            <w:r>
              <w:rPr>
                <w:lang w:val="en-US" w:eastAsia="ko-KR"/>
              </w:rPr>
              <w:t>Y</w:t>
            </w:r>
          </w:p>
        </w:tc>
        <w:tc>
          <w:tcPr>
            <w:tcW w:w="6801" w:type="dxa"/>
          </w:tcPr>
          <w:p w14:paraId="270B5176" w14:textId="77777777" w:rsidR="00C02D9A" w:rsidRDefault="00C02D9A" w:rsidP="00C02D9A">
            <w:pPr>
              <w:rPr>
                <w:rFonts w:eastAsia="等线"/>
                <w:lang w:val="en-US" w:eastAsia="zh-CN"/>
              </w:rPr>
            </w:pPr>
          </w:p>
        </w:tc>
      </w:tr>
      <w:tr w:rsidR="00961CBD" w14:paraId="362E713B" w14:textId="77777777" w:rsidTr="00B8264E">
        <w:tc>
          <w:tcPr>
            <w:tcW w:w="1480" w:type="dxa"/>
          </w:tcPr>
          <w:p w14:paraId="14296C0A" w14:textId="1C6F451E" w:rsidR="00961CBD" w:rsidRDefault="00961CBD" w:rsidP="00C02D9A">
            <w:pPr>
              <w:rPr>
                <w:lang w:val="en-US" w:eastAsia="ko-KR"/>
              </w:rPr>
            </w:pPr>
            <w:r>
              <w:rPr>
                <w:lang w:val="en-US" w:eastAsia="ko-KR"/>
              </w:rPr>
              <w:t>Ericsson</w:t>
            </w:r>
          </w:p>
        </w:tc>
        <w:tc>
          <w:tcPr>
            <w:tcW w:w="1350" w:type="dxa"/>
          </w:tcPr>
          <w:p w14:paraId="14226752" w14:textId="2A5857FA" w:rsidR="00961CBD" w:rsidRDefault="00961CBD" w:rsidP="00C02D9A">
            <w:pPr>
              <w:rPr>
                <w:lang w:val="en-US" w:eastAsia="ko-KR"/>
              </w:rPr>
            </w:pPr>
            <w:r>
              <w:rPr>
                <w:lang w:val="en-US" w:eastAsia="ko-KR"/>
              </w:rPr>
              <w:t>N</w:t>
            </w:r>
          </w:p>
        </w:tc>
        <w:tc>
          <w:tcPr>
            <w:tcW w:w="6801" w:type="dxa"/>
          </w:tcPr>
          <w:p w14:paraId="06E2644C" w14:textId="59645885" w:rsidR="00961CBD" w:rsidRDefault="008D439C" w:rsidP="00C02D9A">
            <w:pPr>
              <w:rPr>
                <w:rFonts w:eastAsia="等线"/>
                <w:lang w:val="en-US" w:eastAsia="zh-CN"/>
              </w:rPr>
            </w:pPr>
            <w:r>
              <w:rPr>
                <w:rFonts w:eastAsia="等线"/>
                <w:lang w:val="en-US" w:eastAsia="zh-CN"/>
              </w:rPr>
              <w:t>The listed coexistence issues seem more related to 8.6.1 and 8.6.3 than to 8.6.4.</w:t>
            </w:r>
          </w:p>
        </w:tc>
      </w:tr>
      <w:tr w:rsidR="00A8150F" w14:paraId="023AA370" w14:textId="77777777" w:rsidTr="00B8264E">
        <w:tc>
          <w:tcPr>
            <w:tcW w:w="1480" w:type="dxa"/>
          </w:tcPr>
          <w:p w14:paraId="04333BAA" w14:textId="24F628F7"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1350" w:type="dxa"/>
          </w:tcPr>
          <w:p w14:paraId="3C849305" w14:textId="128E3F0F" w:rsidR="00A8150F" w:rsidRDefault="00A8150F" w:rsidP="00A8150F">
            <w:pPr>
              <w:rPr>
                <w:lang w:val="en-US" w:eastAsia="ko-KR"/>
              </w:rPr>
            </w:pPr>
            <w:r>
              <w:rPr>
                <w:rFonts w:eastAsia="等线" w:hint="eastAsia"/>
                <w:lang w:val="en-US" w:eastAsia="zh-CN"/>
              </w:rPr>
              <w:t>Y</w:t>
            </w:r>
          </w:p>
        </w:tc>
        <w:tc>
          <w:tcPr>
            <w:tcW w:w="6801" w:type="dxa"/>
          </w:tcPr>
          <w:p w14:paraId="4508EB60" w14:textId="7615E62E" w:rsidR="00A8150F" w:rsidRDefault="00A8150F" w:rsidP="00A8150F">
            <w:pPr>
              <w:rPr>
                <w:rFonts w:eastAsia="等线"/>
                <w:lang w:val="en-US" w:eastAsia="zh-CN"/>
              </w:rPr>
            </w:pPr>
            <w:r>
              <w:rPr>
                <w:rFonts w:eastAsia="等线"/>
                <w:lang w:val="en-US" w:eastAsia="zh-CN"/>
              </w:rPr>
              <w:t xml:space="preserve">The coexistence issue with legacy UE in terms of initial access should be studied, while taking into account of </w:t>
            </w:r>
            <w:r w:rsidRPr="00AA65CB">
              <w:rPr>
                <w:rFonts w:eastAsia="等线"/>
                <w:lang w:eastAsia="zh-CN"/>
              </w:rPr>
              <w:t>the impact on legacy performance, the economies of scale for RedCap UE and the network configuration flexibility.</w:t>
            </w:r>
          </w:p>
        </w:tc>
      </w:tr>
      <w:tr w:rsidR="0016723E" w14:paraId="5558C829" w14:textId="77777777" w:rsidTr="00B8264E">
        <w:tc>
          <w:tcPr>
            <w:tcW w:w="1480" w:type="dxa"/>
          </w:tcPr>
          <w:p w14:paraId="73EC8696" w14:textId="4B42E4FC" w:rsidR="0016723E" w:rsidRDefault="0016723E" w:rsidP="0016723E">
            <w:pPr>
              <w:rPr>
                <w:lang w:eastAsia="zh-CN"/>
              </w:rPr>
            </w:pPr>
            <w:r>
              <w:rPr>
                <w:lang w:val="en-US" w:eastAsia="ko-KR"/>
              </w:rPr>
              <w:t>SONY</w:t>
            </w:r>
          </w:p>
        </w:tc>
        <w:tc>
          <w:tcPr>
            <w:tcW w:w="1350" w:type="dxa"/>
          </w:tcPr>
          <w:p w14:paraId="53F42D0A" w14:textId="6057810B" w:rsidR="0016723E" w:rsidRDefault="0016723E" w:rsidP="0016723E">
            <w:pPr>
              <w:rPr>
                <w:rFonts w:eastAsia="等线"/>
                <w:lang w:val="en-US" w:eastAsia="zh-CN"/>
              </w:rPr>
            </w:pPr>
            <w:r>
              <w:rPr>
                <w:lang w:val="en-US" w:eastAsia="ko-KR"/>
              </w:rPr>
              <w:t>Y</w:t>
            </w:r>
          </w:p>
        </w:tc>
        <w:tc>
          <w:tcPr>
            <w:tcW w:w="6801" w:type="dxa"/>
          </w:tcPr>
          <w:p w14:paraId="5970BEE9" w14:textId="17FE799C" w:rsidR="0016723E" w:rsidRDefault="0016723E" w:rsidP="0016723E">
            <w:pPr>
              <w:rPr>
                <w:rFonts w:eastAsia="等线"/>
                <w:lang w:val="en-US" w:eastAsia="zh-CN"/>
              </w:rPr>
            </w:pPr>
            <w:r>
              <w:rPr>
                <w:lang w:val="en-US"/>
              </w:rPr>
              <w:t>Coexistence issues are going to be studied under AI 8.6.1 in any case, so we don’t see the need to explicitly consider coexistence under AI 8.6.4.</w:t>
            </w:r>
          </w:p>
        </w:tc>
      </w:tr>
      <w:tr w:rsidR="00330954" w14:paraId="24ABAF77" w14:textId="77777777" w:rsidTr="00B8264E">
        <w:tc>
          <w:tcPr>
            <w:tcW w:w="1480" w:type="dxa"/>
          </w:tcPr>
          <w:p w14:paraId="2E38403C" w14:textId="600C1D77" w:rsidR="00330954" w:rsidRDefault="00330954" w:rsidP="0016723E">
            <w:pPr>
              <w:rPr>
                <w:lang w:val="en-US" w:eastAsia="ko-KR"/>
              </w:rPr>
            </w:pPr>
            <w:r>
              <w:rPr>
                <w:lang w:val="en-US" w:eastAsia="ko-KR"/>
              </w:rPr>
              <w:t>Convida</w:t>
            </w:r>
          </w:p>
        </w:tc>
        <w:tc>
          <w:tcPr>
            <w:tcW w:w="1350" w:type="dxa"/>
          </w:tcPr>
          <w:p w14:paraId="3F04F911" w14:textId="4BD341A9" w:rsidR="00330954" w:rsidRDefault="00330954" w:rsidP="0016723E">
            <w:pPr>
              <w:rPr>
                <w:lang w:val="en-US" w:eastAsia="ko-KR"/>
              </w:rPr>
            </w:pPr>
            <w:r>
              <w:rPr>
                <w:lang w:val="en-US" w:eastAsia="ko-KR"/>
              </w:rPr>
              <w:t>Y</w:t>
            </w:r>
          </w:p>
        </w:tc>
        <w:tc>
          <w:tcPr>
            <w:tcW w:w="6801" w:type="dxa"/>
          </w:tcPr>
          <w:p w14:paraId="3CD3CEA7" w14:textId="77777777" w:rsidR="00330954" w:rsidRDefault="00330954" w:rsidP="0016723E">
            <w:pPr>
              <w:rPr>
                <w:lang w:val="en-US"/>
              </w:rPr>
            </w:pPr>
          </w:p>
        </w:tc>
      </w:tr>
      <w:tr w:rsidR="00C30383" w14:paraId="57F03851" w14:textId="77777777" w:rsidTr="00C30383">
        <w:tc>
          <w:tcPr>
            <w:tcW w:w="1480" w:type="dxa"/>
          </w:tcPr>
          <w:p w14:paraId="51C849CF" w14:textId="77777777" w:rsidR="00C30383" w:rsidRDefault="00C30383" w:rsidP="007D7482">
            <w:pPr>
              <w:rPr>
                <w:lang w:val="en-US"/>
              </w:rPr>
            </w:pPr>
            <w:r>
              <w:rPr>
                <w:lang w:val="en-US"/>
              </w:rPr>
              <w:t>Lenovo, Motorola Mobility</w:t>
            </w:r>
          </w:p>
        </w:tc>
        <w:tc>
          <w:tcPr>
            <w:tcW w:w="1350" w:type="dxa"/>
          </w:tcPr>
          <w:p w14:paraId="0BC47CFE" w14:textId="77777777" w:rsidR="00C30383" w:rsidRDefault="00C30383" w:rsidP="007D7482">
            <w:pPr>
              <w:rPr>
                <w:lang w:val="en-US"/>
              </w:rPr>
            </w:pPr>
            <w:r>
              <w:rPr>
                <w:lang w:val="en-US"/>
              </w:rPr>
              <w:t>Y</w:t>
            </w:r>
          </w:p>
        </w:tc>
        <w:tc>
          <w:tcPr>
            <w:tcW w:w="6801" w:type="dxa"/>
          </w:tcPr>
          <w:p w14:paraId="0BFBDA3E" w14:textId="3174F21C" w:rsidR="00C30383" w:rsidRDefault="00C30383" w:rsidP="007D7482">
            <w:pPr>
              <w:rPr>
                <w:lang w:val="en-US"/>
              </w:rPr>
            </w:pPr>
            <w:r>
              <w:rPr>
                <w:lang w:val="en-US"/>
              </w:rPr>
              <w:t xml:space="preserve">The </w:t>
            </w:r>
            <w:r w:rsidRPr="00C35416">
              <w:rPr>
                <w:lang w:val="en-US"/>
              </w:rPr>
              <w:t>coexistence issue with legacy UE</w:t>
            </w:r>
            <w:r>
              <w:rPr>
                <w:lang w:val="en-US"/>
              </w:rPr>
              <w:t>s</w:t>
            </w:r>
            <w:r w:rsidRPr="00C35416">
              <w:rPr>
                <w:lang w:val="en-US"/>
              </w:rPr>
              <w:t xml:space="preserve"> </w:t>
            </w:r>
            <w:r>
              <w:rPr>
                <w:lang w:val="en-US"/>
              </w:rPr>
              <w:t xml:space="preserve">during </w:t>
            </w:r>
            <w:r w:rsidRPr="00C35416">
              <w:rPr>
                <w:lang w:val="en-US"/>
              </w:rPr>
              <w:t>initial access</w:t>
            </w:r>
            <w:r>
              <w:rPr>
                <w:lang w:val="en-US"/>
              </w:rPr>
              <w:t xml:space="preserve"> is relevant and shall be studied.</w:t>
            </w:r>
          </w:p>
        </w:tc>
      </w:tr>
      <w:tr w:rsidR="008026F7" w14:paraId="1E2A72ED" w14:textId="77777777" w:rsidTr="00C30383">
        <w:tc>
          <w:tcPr>
            <w:tcW w:w="1480" w:type="dxa"/>
          </w:tcPr>
          <w:p w14:paraId="0393F55F" w14:textId="372128DA" w:rsidR="008026F7" w:rsidRDefault="008026F7" w:rsidP="007D7482">
            <w:pPr>
              <w:rPr>
                <w:lang w:val="en-US"/>
              </w:rPr>
            </w:pPr>
            <w:r>
              <w:rPr>
                <w:lang w:val="en-US"/>
              </w:rPr>
              <w:t>Intel</w:t>
            </w:r>
          </w:p>
        </w:tc>
        <w:tc>
          <w:tcPr>
            <w:tcW w:w="1350" w:type="dxa"/>
          </w:tcPr>
          <w:p w14:paraId="5E38EF56" w14:textId="0E290BFD" w:rsidR="008026F7" w:rsidRDefault="008026F7" w:rsidP="007D7482">
            <w:pPr>
              <w:rPr>
                <w:lang w:val="en-US"/>
              </w:rPr>
            </w:pPr>
            <w:r>
              <w:rPr>
                <w:lang w:val="en-US"/>
              </w:rPr>
              <w:t>Y</w:t>
            </w:r>
          </w:p>
        </w:tc>
        <w:tc>
          <w:tcPr>
            <w:tcW w:w="6801" w:type="dxa"/>
          </w:tcPr>
          <w:p w14:paraId="4942AE6D" w14:textId="10397EA4" w:rsidR="008026F7" w:rsidRDefault="003C5458" w:rsidP="007D7482">
            <w:pPr>
              <w:rPr>
                <w:lang w:val="en-US"/>
              </w:rPr>
            </w:pPr>
            <w:r>
              <w:rPr>
                <w:lang w:val="en-US"/>
              </w:rPr>
              <w:t xml:space="preserve">However, as commented by others, </w:t>
            </w:r>
            <w:r w:rsidR="00EE0064">
              <w:rPr>
                <w:lang w:val="en-US"/>
              </w:rPr>
              <w:t>this is more related to</w:t>
            </w:r>
            <w:r w:rsidR="00893E4B">
              <w:rPr>
                <w:lang w:val="en-US"/>
              </w:rPr>
              <w:t xml:space="preserve"> </w:t>
            </w:r>
            <w:r>
              <w:rPr>
                <w:lang w:val="en-US"/>
              </w:rPr>
              <w:t>8.6.1 and 8.6.3</w:t>
            </w:r>
            <w:r w:rsidR="00EE0064">
              <w:rPr>
                <w:lang w:val="en-US"/>
              </w:rPr>
              <w:t>.</w:t>
            </w:r>
          </w:p>
        </w:tc>
      </w:tr>
      <w:tr w:rsidR="00A10798" w14:paraId="2DAC639D" w14:textId="77777777" w:rsidTr="00C30383">
        <w:tc>
          <w:tcPr>
            <w:tcW w:w="1480" w:type="dxa"/>
          </w:tcPr>
          <w:p w14:paraId="519DC4B7" w14:textId="00D2F1F8" w:rsidR="00A10798" w:rsidRPr="00A10798" w:rsidRDefault="00A10798" w:rsidP="007D7482">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1350" w:type="dxa"/>
          </w:tcPr>
          <w:p w14:paraId="2C9071DB" w14:textId="379960FB" w:rsidR="00A10798" w:rsidRPr="00A10798" w:rsidRDefault="00A10798" w:rsidP="007D7482">
            <w:pPr>
              <w:rPr>
                <w:rFonts w:eastAsia="等线" w:hint="eastAsia"/>
                <w:lang w:val="en-US" w:eastAsia="zh-CN"/>
              </w:rPr>
            </w:pPr>
            <w:r>
              <w:rPr>
                <w:rFonts w:eastAsia="等线" w:hint="eastAsia"/>
                <w:lang w:val="en-US" w:eastAsia="zh-CN"/>
              </w:rPr>
              <w:t>Y</w:t>
            </w:r>
          </w:p>
        </w:tc>
        <w:tc>
          <w:tcPr>
            <w:tcW w:w="6801" w:type="dxa"/>
          </w:tcPr>
          <w:p w14:paraId="3C6C9C13" w14:textId="77777777" w:rsidR="00A10798" w:rsidRDefault="00A10798" w:rsidP="007D7482">
            <w:pPr>
              <w:rPr>
                <w:lang w:val="en-US"/>
              </w:rPr>
            </w:pP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a6"/>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宋体"/>
                <w:lang w:eastAsia="zh-CN"/>
              </w:rPr>
            </w:pPr>
            <w:r>
              <w:rPr>
                <w:rFonts w:eastAsia="宋体"/>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a3"/>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a3"/>
              <w:numPr>
                <w:ilvl w:val="0"/>
                <w:numId w:val="6"/>
              </w:numPr>
              <w:rPr>
                <w:rFonts w:eastAsiaTheme="minorEastAsia"/>
                <w:b/>
                <w:lang w:eastAsia="zh-CN"/>
              </w:rPr>
            </w:pPr>
            <w:r w:rsidRPr="00283991">
              <w:rPr>
                <w:rFonts w:eastAsiaTheme="minorEastAsia"/>
                <w:b/>
                <w:lang w:eastAsia="zh-CN"/>
              </w:rPr>
              <w:lastRenderedPageBreak/>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a3"/>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a3"/>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a3"/>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a7"/>
              <w:numPr>
                <w:ilvl w:val="0"/>
                <w:numId w:val="13"/>
              </w:numPr>
              <w:spacing w:before="120"/>
              <w:ind w:leftChars="0"/>
              <w:jc w:val="both"/>
              <w:rPr>
                <w:b/>
                <w:lang w:eastAsia="zh-CN"/>
              </w:rPr>
            </w:pPr>
            <w:r w:rsidRPr="00277F75">
              <w:rPr>
                <w:b/>
                <w:lang w:eastAsia="zh-CN"/>
              </w:rPr>
              <w:t xml:space="preserve">Option 3: common SSB and common CORESET#0 as </w:t>
            </w:r>
            <w:proofErr w:type="spellStart"/>
            <w:r w:rsidRPr="00277F75">
              <w:rPr>
                <w:b/>
                <w:lang w:eastAsia="zh-CN"/>
              </w:rPr>
              <w:t>eMBB</w:t>
            </w:r>
            <w:proofErr w:type="spellEnd"/>
            <w:r w:rsidRPr="00277F75">
              <w:rPr>
                <w:b/>
                <w:lang w:eastAsia="zh-CN"/>
              </w:rPr>
              <w:t xml:space="preserve">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a7"/>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a7"/>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a7"/>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a7"/>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proofErr w:type="spellStart"/>
            <w:r>
              <w:rPr>
                <w:rFonts w:eastAsiaTheme="minorEastAsia"/>
                <w:lang w:eastAsia="ja-JP"/>
              </w:rPr>
              <w:t>HiSilicon</w:t>
            </w:r>
            <w:proofErr w:type="spellEnd"/>
            <w:r>
              <w:rPr>
                <w:rFonts w:eastAsiaTheme="minorEastAsia"/>
                <w:lang w:eastAsia="ja-JP"/>
              </w:rPr>
              <w:t xml:space="preserve">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a7"/>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7"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a7"/>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8" w:name="p6"/>
            <w:bookmarkEnd w:id="7"/>
            <w:r w:rsidRPr="00527C80">
              <w:rPr>
                <w:b/>
                <w:i/>
                <w:iCs/>
                <w:lang w:eastAsia="zh-CN"/>
              </w:rPr>
              <w:lastRenderedPageBreak/>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a7"/>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9" w:name="p7"/>
            <w:bookmarkEnd w:id="8"/>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a7"/>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10" w:name="p8"/>
            <w:bookmarkEnd w:id="9"/>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a7"/>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1" w:name="p9"/>
            <w:bookmarkEnd w:id="10"/>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1"/>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w:t>
            </w:r>
            <w:proofErr w:type="spellStart"/>
            <w:r w:rsidR="00506C04" w:rsidRPr="0050781F">
              <w:rPr>
                <w:rFonts w:eastAsiaTheme="minorEastAsia"/>
                <w:lang w:val="en-US" w:eastAsia="ja-JP"/>
              </w:rPr>
              <w:t>InterDigital</w:t>
            </w:r>
            <w:proofErr w:type="spellEnd"/>
            <w:r w:rsidR="00506C04" w:rsidRPr="0050781F">
              <w:rPr>
                <w:rFonts w:eastAsiaTheme="minorEastAsia"/>
                <w:lang w:val="en-US" w:eastAsia="ja-JP"/>
              </w:rPr>
              <w:t xml:space="preserve">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等线"/>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a7"/>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a7"/>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等线"/>
                <w:lang w:val="en-US" w:eastAsia="zh-CN"/>
              </w:rPr>
            </w:pPr>
            <w:r>
              <w:rPr>
                <w:rFonts w:eastAsia="等线" w:hint="eastAsia"/>
                <w:lang w:val="en-US" w:eastAsia="zh-CN"/>
              </w:rPr>
              <w:t>v</w:t>
            </w:r>
            <w:r>
              <w:rPr>
                <w:rFonts w:eastAsia="等线"/>
                <w:lang w:val="en-US" w:eastAsia="zh-CN"/>
              </w:rPr>
              <w:t>ivo</w:t>
            </w:r>
          </w:p>
        </w:tc>
        <w:tc>
          <w:tcPr>
            <w:tcW w:w="4106" w:type="pct"/>
            <w:shd w:val="clear" w:color="auto" w:fill="auto"/>
          </w:tcPr>
          <w:p w14:paraId="25EB0C9E" w14:textId="0C88BC01" w:rsidR="005A5F17" w:rsidRPr="004541EF" w:rsidRDefault="004541EF" w:rsidP="0067741F">
            <w:pPr>
              <w:rPr>
                <w:rFonts w:eastAsia="等线"/>
                <w:lang w:val="en-US" w:eastAsia="zh-CN"/>
              </w:rPr>
            </w:pPr>
            <w:r>
              <w:rPr>
                <w:rFonts w:eastAsia="等线" w:hint="eastAsia"/>
                <w:lang w:val="en-US" w:eastAsia="zh-CN"/>
              </w:rPr>
              <w:t>I</w:t>
            </w:r>
            <w:r>
              <w:rPr>
                <w:rFonts w:eastAsia="等线"/>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r w:rsidRPr="00913DC0">
              <w:rPr>
                <w:lang w:val="en-US"/>
              </w:rPr>
              <w:t>Spreadtrum</w:t>
            </w:r>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宋体" w:hAnsi="Times New Roman"/>
                <w:szCs w:val="20"/>
                <w:lang w:val="en-US" w:eastAsia="zh-CN"/>
              </w:rPr>
              <w:t>This can be discussed later.</w:t>
            </w:r>
          </w:p>
        </w:tc>
      </w:tr>
      <w:tr w:rsidR="00280F84" w:rsidRPr="00FD7F98" w14:paraId="536A653C" w14:textId="77777777" w:rsidTr="00280F84">
        <w:tc>
          <w:tcPr>
            <w:tcW w:w="894" w:type="pct"/>
          </w:tcPr>
          <w:p w14:paraId="5B9CBACB" w14:textId="77777777" w:rsidR="00280F84" w:rsidRPr="00FD7F98" w:rsidRDefault="00280F84" w:rsidP="00B8264E">
            <w:pPr>
              <w:rPr>
                <w:rFonts w:eastAsia="等线"/>
                <w:lang w:val="en-US" w:eastAsia="zh-CN"/>
              </w:rPr>
            </w:pPr>
            <w:r>
              <w:rPr>
                <w:rFonts w:eastAsia="等线" w:hint="eastAsia"/>
                <w:lang w:val="en-US" w:eastAsia="zh-CN"/>
              </w:rPr>
              <w:t>OPPO</w:t>
            </w:r>
          </w:p>
        </w:tc>
        <w:tc>
          <w:tcPr>
            <w:tcW w:w="4106" w:type="pct"/>
          </w:tcPr>
          <w:p w14:paraId="26B6F1E3" w14:textId="77777777" w:rsidR="00280F84" w:rsidRPr="00FD7F98" w:rsidRDefault="00280F84" w:rsidP="00B8264E">
            <w:pPr>
              <w:rPr>
                <w:rFonts w:eastAsia="等线"/>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proofErr w:type="spellStart"/>
            <w:r>
              <w:rPr>
                <w:lang w:val="en-US" w:eastAsia="ko-KR"/>
              </w:rPr>
              <w:t>Novamint</w:t>
            </w:r>
            <w:proofErr w:type="spellEnd"/>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proofErr w:type="spellStart"/>
            <w:r>
              <w:rPr>
                <w:lang w:val="en-US" w:eastAsia="ko-KR"/>
              </w:rPr>
              <w:t>InterDigital</w:t>
            </w:r>
            <w:proofErr w:type="spellEnd"/>
          </w:p>
        </w:tc>
        <w:tc>
          <w:tcPr>
            <w:tcW w:w="4106" w:type="pct"/>
          </w:tcPr>
          <w:p w14:paraId="5291A5D0" w14:textId="71A1702F" w:rsidR="006D1D07" w:rsidRDefault="006D1D07" w:rsidP="002A33FB">
            <w:pPr>
              <w:rPr>
                <w:lang w:val="en-US" w:eastAsia="ko-KR"/>
              </w:rPr>
            </w:pPr>
            <w:r>
              <w:rPr>
                <w:lang w:val="en-US" w:eastAsia="ko-KR"/>
              </w:rPr>
              <w:t>We agree that this discuss</w:t>
            </w:r>
            <w:r w:rsidR="007E5418">
              <w:rPr>
                <w:lang w:val="en-US" w:eastAsia="ko-KR"/>
              </w:rPr>
              <w:t>i</w:t>
            </w:r>
            <w:r>
              <w:rPr>
                <w:lang w:val="en-US" w:eastAsia="ko-KR"/>
              </w:rPr>
              <w:t>on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等线" w:hint="eastAsia"/>
                <w:lang w:val="en-US" w:eastAsia="zh-CN"/>
              </w:rPr>
              <w:t>C</w:t>
            </w:r>
            <w:r>
              <w:rPr>
                <w:rFonts w:eastAsia="等线"/>
                <w:lang w:val="en-US" w:eastAsia="zh-CN"/>
              </w:rPr>
              <w:t>MCC</w:t>
            </w:r>
          </w:p>
        </w:tc>
        <w:tc>
          <w:tcPr>
            <w:tcW w:w="4106" w:type="pct"/>
          </w:tcPr>
          <w:p w14:paraId="1711BCEB" w14:textId="537FB54A" w:rsidR="0018120B" w:rsidRDefault="0018120B" w:rsidP="0018120B">
            <w:pPr>
              <w:rPr>
                <w:lang w:val="en-US"/>
              </w:rPr>
            </w:pPr>
            <w:r>
              <w:rPr>
                <w:rFonts w:ascii="Times New Roman" w:eastAsia="宋体"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等线"/>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宋体" w:hAnsi="Times New Roman"/>
                <w:szCs w:val="20"/>
                <w:lang w:val="en-US" w:eastAsia="zh-CN"/>
              </w:rPr>
            </w:pPr>
            <w:r>
              <w:rPr>
                <w:lang w:val="en-US"/>
              </w:rPr>
              <w:t>This should be discussed later</w:t>
            </w:r>
          </w:p>
        </w:tc>
      </w:tr>
      <w:tr w:rsidR="009003DF" w14:paraId="73A59068" w14:textId="77777777" w:rsidTr="00B8264E">
        <w:tc>
          <w:tcPr>
            <w:tcW w:w="894" w:type="pct"/>
          </w:tcPr>
          <w:p w14:paraId="015B5284" w14:textId="64BFB79C" w:rsidR="009003DF" w:rsidRDefault="009003DF" w:rsidP="00C02D9A">
            <w:pPr>
              <w:rPr>
                <w:lang w:val="en-US" w:eastAsia="ko-KR"/>
              </w:rPr>
            </w:pPr>
            <w:r>
              <w:rPr>
                <w:lang w:val="en-US" w:eastAsia="ko-KR"/>
              </w:rPr>
              <w:t>Ericsson</w:t>
            </w:r>
          </w:p>
        </w:tc>
        <w:tc>
          <w:tcPr>
            <w:tcW w:w="4106" w:type="pct"/>
          </w:tcPr>
          <w:p w14:paraId="27794DAC" w14:textId="4F3076A8" w:rsidR="009003DF" w:rsidRDefault="000D69FD" w:rsidP="00C02D9A">
            <w:pPr>
              <w:rPr>
                <w:lang w:val="en-US"/>
              </w:rPr>
            </w:pPr>
            <w:r>
              <w:rPr>
                <w:lang w:val="en-US"/>
              </w:rPr>
              <w:t>We agree with the FL view that this discussion can take place in 8.6.1 – 8.6.3.</w:t>
            </w:r>
          </w:p>
        </w:tc>
      </w:tr>
      <w:tr w:rsidR="00A8150F" w14:paraId="6CBC58DA" w14:textId="77777777" w:rsidTr="00B8264E">
        <w:tc>
          <w:tcPr>
            <w:tcW w:w="894" w:type="pct"/>
          </w:tcPr>
          <w:p w14:paraId="09351DF6" w14:textId="4B935D03" w:rsidR="00A8150F" w:rsidRDefault="00A8150F" w:rsidP="00A8150F">
            <w:pPr>
              <w:rPr>
                <w:lang w:val="en-US" w:eastAsia="ko-KR"/>
              </w:rPr>
            </w:pPr>
            <w:r>
              <w:rPr>
                <w:lang w:eastAsia="zh-CN"/>
              </w:rPr>
              <w:t xml:space="preserve">Huawei, </w:t>
            </w:r>
            <w:proofErr w:type="spellStart"/>
            <w:r>
              <w:rPr>
                <w:lang w:eastAsia="zh-CN"/>
              </w:rPr>
              <w:t>HiSilicon</w:t>
            </w:r>
            <w:proofErr w:type="spellEnd"/>
          </w:p>
        </w:tc>
        <w:tc>
          <w:tcPr>
            <w:tcW w:w="4106" w:type="pct"/>
          </w:tcPr>
          <w:p w14:paraId="55CB20F6" w14:textId="07DF66BA" w:rsidR="00A8150F" w:rsidRDefault="00A8150F" w:rsidP="00A8150F">
            <w:pPr>
              <w:rPr>
                <w:lang w:val="en-US"/>
              </w:rPr>
            </w:pPr>
            <w:r>
              <w:rPr>
                <w:rFonts w:eastAsia="等线"/>
                <w:lang w:val="en-US" w:eastAsia="zh-CN"/>
              </w:rPr>
              <w:t>In our view, the minimum (mandatory) capabilities for RedCap UE should be studied firstly. This question can be discussed</w:t>
            </w:r>
            <w:r w:rsidR="005C402B">
              <w:rPr>
                <w:rFonts w:eastAsia="等线"/>
                <w:lang w:val="en-US" w:eastAsia="zh-CN"/>
              </w:rPr>
              <w:t xml:space="preserve"> in this AI</w:t>
            </w:r>
            <w:r>
              <w:rPr>
                <w:rFonts w:eastAsia="等线"/>
                <w:lang w:val="en-US" w:eastAsia="zh-CN"/>
              </w:rPr>
              <w:t xml:space="preserve"> with low priority</w:t>
            </w:r>
            <w:r w:rsidR="005C402B">
              <w:rPr>
                <w:rFonts w:eastAsia="等线"/>
                <w:lang w:val="en-US" w:eastAsia="zh-CN"/>
              </w:rPr>
              <w:t xml:space="preserve"> but not now</w:t>
            </w:r>
            <w:r>
              <w:rPr>
                <w:rFonts w:eastAsia="等线"/>
                <w:lang w:val="en-US" w:eastAsia="zh-CN"/>
              </w:rPr>
              <w:t>.</w:t>
            </w:r>
          </w:p>
        </w:tc>
      </w:tr>
      <w:tr w:rsidR="0016723E" w14:paraId="68DD6B31" w14:textId="77777777" w:rsidTr="00B8264E">
        <w:tc>
          <w:tcPr>
            <w:tcW w:w="894" w:type="pct"/>
          </w:tcPr>
          <w:p w14:paraId="058689A5" w14:textId="230AFF35" w:rsidR="0016723E" w:rsidRDefault="0016723E" w:rsidP="0016723E">
            <w:pPr>
              <w:rPr>
                <w:lang w:eastAsia="zh-CN"/>
              </w:rPr>
            </w:pPr>
            <w:r>
              <w:rPr>
                <w:lang w:val="en-US" w:eastAsia="ko-KR"/>
              </w:rPr>
              <w:t>SONY</w:t>
            </w:r>
          </w:p>
        </w:tc>
        <w:tc>
          <w:tcPr>
            <w:tcW w:w="4106" w:type="pct"/>
          </w:tcPr>
          <w:p w14:paraId="155B411B" w14:textId="77ED5750" w:rsidR="0016723E" w:rsidRDefault="0016723E" w:rsidP="0016723E">
            <w:pPr>
              <w:rPr>
                <w:rFonts w:eastAsia="等线"/>
                <w:lang w:val="en-US" w:eastAsia="zh-CN"/>
              </w:rPr>
            </w:pPr>
            <w:r>
              <w:rPr>
                <w:lang w:val="en-US"/>
              </w:rPr>
              <w:t>This can be discussed later, if needed.</w:t>
            </w:r>
          </w:p>
        </w:tc>
      </w:tr>
      <w:tr w:rsidR="00330954" w14:paraId="11E401FE" w14:textId="77777777" w:rsidTr="00B8264E">
        <w:tc>
          <w:tcPr>
            <w:tcW w:w="894" w:type="pct"/>
          </w:tcPr>
          <w:p w14:paraId="0A197DE9" w14:textId="261AF65B" w:rsidR="00330954" w:rsidRDefault="00330954" w:rsidP="0016723E">
            <w:pPr>
              <w:rPr>
                <w:lang w:val="en-US" w:eastAsia="ko-KR"/>
              </w:rPr>
            </w:pPr>
            <w:r>
              <w:rPr>
                <w:lang w:val="en-US" w:eastAsia="ko-KR"/>
              </w:rPr>
              <w:t>Convida</w:t>
            </w:r>
          </w:p>
        </w:tc>
        <w:tc>
          <w:tcPr>
            <w:tcW w:w="4106" w:type="pct"/>
          </w:tcPr>
          <w:p w14:paraId="0F0019A2" w14:textId="2A848913" w:rsidR="00330954" w:rsidRDefault="00330954" w:rsidP="0016723E">
            <w:pPr>
              <w:rPr>
                <w:lang w:val="en-US"/>
              </w:rPr>
            </w:pPr>
            <w:r>
              <w:rPr>
                <w:lang w:val="en-US"/>
              </w:rPr>
              <w:t xml:space="preserve">This can be discussed later. </w:t>
            </w:r>
          </w:p>
        </w:tc>
      </w:tr>
      <w:tr w:rsidR="00C30383" w14:paraId="719B69E2" w14:textId="77777777" w:rsidTr="00C30383">
        <w:tc>
          <w:tcPr>
            <w:tcW w:w="894" w:type="pct"/>
          </w:tcPr>
          <w:p w14:paraId="132701E1" w14:textId="77777777" w:rsidR="00C30383" w:rsidRDefault="00C30383" w:rsidP="007D7482">
            <w:pPr>
              <w:rPr>
                <w:lang w:val="en-US"/>
              </w:rPr>
            </w:pPr>
            <w:r>
              <w:rPr>
                <w:lang w:val="en-US"/>
              </w:rPr>
              <w:lastRenderedPageBreak/>
              <w:t>Lenovo, Motorola Mobility</w:t>
            </w:r>
          </w:p>
        </w:tc>
        <w:tc>
          <w:tcPr>
            <w:tcW w:w="4106" w:type="pct"/>
          </w:tcPr>
          <w:p w14:paraId="5A7FBDA6" w14:textId="77777777" w:rsidR="00C30383" w:rsidRDefault="00C30383" w:rsidP="007D7482">
            <w:pPr>
              <w:rPr>
                <w:lang w:val="en-US"/>
              </w:rPr>
            </w:pPr>
            <w:r>
              <w:rPr>
                <w:lang w:val="en-US"/>
              </w:rPr>
              <w:t>To be discussed later</w:t>
            </w:r>
          </w:p>
        </w:tc>
      </w:tr>
      <w:tr w:rsidR="00894218" w14:paraId="370D1734" w14:textId="77777777" w:rsidTr="00C30383">
        <w:tc>
          <w:tcPr>
            <w:tcW w:w="894" w:type="pct"/>
          </w:tcPr>
          <w:p w14:paraId="5B1B8BEC" w14:textId="02218C73" w:rsidR="00894218" w:rsidRDefault="00894218" w:rsidP="007D7482">
            <w:pPr>
              <w:rPr>
                <w:lang w:val="en-US"/>
              </w:rPr>
            </w:pPr>
            <w:r>
              <w:rPr>
                <w:lang w:val="en-US"/>
              </w:rPr>
              <w:t>Intel</w:t>
            </w:r>
          </w:p>
        </w:tc>
        <w:tc>
          <w:tcPr>
            <w:tcW w:w="4106" w:type="pct"/>
          </w:tcPr>
          <w:p w14:paraId="4AD3B680" w14:textId="07880B8A" w:rsidR="00894218" w:rsidRDefault="00F26703" w:rsidP="007D7482">
            <w:pPr>
              <w:rPr>
                <w:lang w:val="en-US"/>
              </w:rPr>
            </w:pPr>
            <w:r>
              <w:rPr>
                <w:lang w:val="en-US"/>
              </w:rPr>
              <w:t>Agree with above comments – discussion can be deferred to a more mature stage.</w:t>
            </w:r>
          </w:p>
        </w:tc>
      </w:tr>
      <w:tr w:rsidR="00A10798" w14:paraId="4760310A" w14:textId="77777777" w:rsidTr="00C30383">
        <w:tc>
          <w:tcPr>
            <w:tcW w:w="894" w:type="pct"/>
          </w:tcPr>
          <w:p w14:paraId="515412B6" w14:textId="4E0A720E" w:rsidR="00A10798" w:rsidRPr="00A10798" w:rsidRDefault="00A10798" w:rsidP="007D7482">
            <w:pPr>
              <w:rPr>
                <w:rFonts w:eastAsia="等线" w:hint="eastAsia"/>
                <w:lang w:val="en-US" w:eastAsia="zh-CN"/>
              </w:rPr>
            </w:pPr>
            <w:r>
              <w:rPr>
                <w:rFonts w:eastAsia="等线" w:hint="eastAsia"/>
                <w:lang w:val="en-US" w:eastAsia="zh-CN"/>
              </w:rPr>
              <w:t>C</w:t>
            </w:r>
            <w:r>
              <w:rPr>
                <w:rFonts w:eastAsia="等线"/>
                <w:lang w:val="en-US" w:eastAsia="zh-CN"/>
              </w:rPr>
              <w:t>hina Telecom</w:t>
            </w:r>
          </w:p>
        </w:tc>
        <w:tc>
          <w:tcPr>
            <w:tcW w:w="4106" w:type="pct"/>
          </w:tcPr>
          <w:p w14:paraId="215EA803" w14:textId="254648B5" w:rsidR="00A10798" w:rsidRPr="00A10798" w:rsidRDefault="00A10798" w:rsidP="007D7482">
            <w:pPr>
              <w:rPr>
                <w:rFonts w:eastAsia="等线" w:hint="eastAsia"/>
                <w:lang w:val="en-US" w:eastAsia="zh-CN"/>
              </w:rPr>
            </w:pPr>
            <w:r>
              <w:rPr>
                <w:rFonts w:eastAsia="等线" w:hint="eastAsia"/>
                <w:lang w:val="en-US" w:eastAsia="zh-CN"/>
              </w:rPr>
              <w:t>A</w:t>
            </w:r>
            <w:r>
              <w:rPr>
                <w:rFonts w:eastAsia="等线"/>
                <w:lang w:val="en-US" w:eastAsia="zh-CN"/>
              </w:rPr>
              <w:t>gree to discuss later</w:t>
            </w:r>
            <w:bookmarkStart w:id="12" w:name="_GoBack"/>
            <w:bookmarkEnd w:id="12"/>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a6"/>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a3"/>
              <w:rPr>
                <w:rFonts w:ascii="Times New Roman" w:hAnsi="Times New Roman"/>
                <w:b/>
                <w:bCs/>
                <w:szCs w:val="20"/>
              </w:rPr>
            </w:pPr>
            <w:bookmarkStart w:id="13"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a3"/>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3"/>
          <w:p w14:paraId="688AE695"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a3"/>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Reference economic video: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(potential size of MAC PDU or TBS) could be [2,4] Kbits * T.</w:t>
            </w:r>
          </w:p>
          <w:p w14:paraId="47A9451A" w14:textId="77777777" w:rsidR="005A5F17" w:rsidRPr="004A439E" w:rsidRDefault="005A5F17" w:rsidP="0067741F">
            <w:pPr>
              <w:pStyle w:val="a3"/>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could be around [7.5, 25] Kbits * T.</w:t>
            </w:r>
          </w:p>
          <w:p w14:paraId="43CCE0EB" w14:textId="77777777" w:rsidR="005A5F17" w:rsidRPr="004A439E" w:rsidRDefault="005A5F17" w:rsidP="0067741F">
            <w:pPr>
              <w:pStyle w:val="a3"/>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a3"/>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a3"/>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等线" w:hint="eastAsia"/>
                <w:lang w:val="en-US" w:eastAsia="zh-CN"/>
              </w:rPr>
              <w:t>S</w:t>
            </w:r>
            <w:r>
              <w:rPr>
                <w:rFonts w:eastAsia="等线"/>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等线" w:hint="eastAsia"/>
                <w:lang w:val="en-US" w:eastAsia="zh-CN"/>
              </w:rPr>
              <w:t>I</w:t>
            </w:r>
            <w:r>
              <w:rPr>
                <w:rFonts w:eastAsia="等线"/>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proofErr w:type="spellStart"/>
            <w:r>
              <w:rPr>
                <w:lang w:val="en-US"/>
              </w:rPr>
              <w:t>Novamint</w:t>
            </w:r>
            <w:proofErr w:type="spellEnd"/>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0A01F3F" w:rsidR="00B8264E" w:rsidRDefault="00EF27A2" w:rsidP="00B8264E">
            <w:pPr>
              <w:rPr>
                <w:lang w:val="en-US"/>
              </w:rPr>
            </w:pPr>
            <w:r>
              <w:rPr>
                <w:lang w:val="en-US"/>
              </w:rPr>
              <w:t>Ericsson</w:t>
            </w:r>
          </w:p>
        </w:tc>
        <w:tc>
          <w:tcPr>
            <w:tcW w:w="4106" w:type="pct"/>
            <w:shd w:val="clear" w:color="auto" w:fill="auto"/>
          </w:tcPr>
          <w:p w14:paraId="799229FB" w14:textId="3E5E9DDC" w:rsidR="00B8264E" w:rsidRDefault="00EF27A2" w:rsidP="00B8264E">
            <w:pPr>
              <w:rPr>
                <w:lang w:val="en-US"/>
              </w:rPr>
            </w:pPr>
            <w:r>
              <w:rPr>
                <w:lang w:val="en-US"/>
              </w:rPr>
              <w:t>Agree with Samsung</w:t>
            </w: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14" w:name="_Toc47778540"/>
      <w:r w:rsidRPr="00480BC9">
        <w:rPr>
          <w:sz w:val="24"/>
          <w:u w:val="single"/>
        </w:rPr>
        <w:t>Potential UE complexity reduction features</w:t>
      </w:r>
      <w:bookmarkEnd w:id="14"/>
    </w:p>
    <w:p w14:paraId="428A8153" w14:textId="5FD28F19" w:rsidR="005A5F17" w:rsidRPr="002A4C3D" w:rsidRDefault="005A5F17" w:rsidP="005A5F17">
      <w:pPr>
        <w:jc w:val="both"/>
        <w:rPr>
          <w:rFonts w:eastAsia="Yu Mincho"/>
          <w:u w:val="single"/>
          <w:lang w:eastAsia="ja-JP"/>
        </w:rPr>
      </w:pPr>
      <w:r>
        <w:rPr>
          <w:rFonts w:eastAsia="宋体"/>
          <w:lang w:eastAsia="ja-JP"/>
        </w:rPr>
        <w:t>In [11][12][18], aspect related to p</w:t>
      </w:r>
      <w:r w:rsidRPr="00480BC9">
        <w:rPr>
          <w:rFonts w:eastAsia="宋体"/>
          <w:lang w:eastAsia="ja-JP"/>
        </w:rPr>
        <w:t>otential UE complexity reduction features</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5" w:name="_Toc47778541"/>
      <w:r w:rsidRPr="00BD07E9">
        <w:rPr>
          <w:sz w:val="24"/>
          <w:u w:val="single"/>
        </w:rPr>
        <w:t>Reduced PDCCH monitoring</w:t>
      </w:r>
      <w:bookmarkEnd w:id="15"/>
    </w:p>
    <w:p w14:paraId="2A0CA4B5" w14:textId="2BC8A77F" w:rsidR="005A5F17" w:rsidRPr="002A4C3D" w:rsidRDefault="005A5F17" w:rsidP="005A5F17">
      <w:pPr>
        <w:jc w:val="both"/>
        <w:rPr>
          <w:rFonts w:eastAsia="Yu Mincho"/>
          <w:u w:val="single"/>
          <w:lang w:eastAsia="ja-JP"/>
        </w:rPr>
      </w:pPr>
      <w:r>
        <w:rPr>
          <w:rFonts w:eastAsia="宋体"/>
          <w:lang w:eastAsia="ja-JP"/>
        </w:rPr>
        <w:t>In [11], aspect related to r</w:t>
      </w:r>
      <w:r w:rsidRPr="00BD07E9">
        <w:rPr>
          <w:rFonts w:eastAsia="宋体"/>
          <w:lang w:eastAsia="ja-JP"/>
        </w:rPr>
        <w:t>educed PDCCH monitoring</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宋体"/>
          <w:sz w:val="24"/>
          <w:u w:val="single"/>
          <w:lang w:eastAsia="ja-JP"/>
        </w:rPr>
      </w:pPr>
      <w:r w:rsidRPr="0065128E">
        <w:rPr>
          <w:rFonts w:eastAsia="宋体"/>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宋体"/>
          <w:lang w:eastAsia="ja-JP"/>
        </w:rPr>
        <w:t>In [11][12], aspect related to c</w:t>
      </w:r>
      <w:r w:rsidRPr="0065128E">
        <w:rPr>
          <w:rFonts w:eastAsia="宋体"/>
          <w:lang w:eastAsia="ja-JP"/>
        </w:rPr>
        <w:t>overage recovery and capacity impact</w:t>
      </w:r>
      <w:r>
        <w:rPr>
          <w:rFonts w:eastAsia="宋体"/>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宋体"/>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B17A34" w:rsidP="005A5F17">
      <w:pPr>
        <w:pStyle w:val="a7"/>
        <w:numPr>
          <w:ilvl w:val="0"/>
          <w:numId w:val="18"/>
        </w:numPr>
        <w:ind w:leftChars="0"/>
      </w:pPr>
      <w:hyperlink r:id="rId8" w:history="1">
        <w:r w:rsidR="005A5F17">
          <w:rPr>
            <w:rStyle w:val="a5"/>
          </w:rPr>
          <w:t>R1-2005237</w:t>
        </w:r>
      </w:hyperlink>
      <w:r w:rsidR="005A5F17">
        <w:tab/>
        <w:t>Framework and principles for RedCap</w:t>
      </w:r>
      <w:r w:rsidR="005A5F17">
        <w:tab/>
        <w:t>Ericsson</w:t>
      </w:r>
    </w:p>
    <w:p w14:paraId="47A62880" w14:textId="77777777" w:rsidR="005A5F17" w:rsidRDefault="00B17A34" w:rsidP="005A5F17">
      <w:pPr>
        <w:pStyle w:val="a7"/>
        <w:numPr>
          <w:ilvl w:val="0"/>
          <w:numId w:val="18"/>
        </w:numPr>
        <w:ind w:leftChars="0"/>
      </w:pPr>
      <w:hyperlink r:id="rId9" w:history="1">
        <w:r w:rsidR="005A5F17">
          <w:rPr>
            <w:rStyle w:val="a5"/>
          </w:rPr>
          <w:t>R1-2005279</w:t>
        </w:r>
      </w:hyperlink>
      <w:r w:rsidR="005A5F17">
        <w:tab/>
        <w:t>Framework for RedCap UEs</w:t>
      </w:r>
      <w:r w:rsidR="005A5F17">
        <w:tab/>
        <w:t>FUTUREWEI</w:t>
      </w:r>
    </w:p>
    <w:p w14:paraId="4C6C8925" w14:textId="77777777" w:rsidR="005A5F17" w:rsidRDefault="00B17A34" w:rsidP="005A5F17">
      <w:pPr>
        <w:pStyle w:val="a7"/>
        <w:numPr>
          <w:ilvl w:val="0"/>
          <w:numId w:val="18"/>
        </w:numPr>
        <w:ind w:leftChars="0"/>
      </w:pPr>
      <w:hyperlink r:id="rId10" w:history="1">
        <w:r w:rsidR="005A5F17">
          <w:rPr>
            <w:rStyle w:val="a5"/>
          </w:rPr>
          <w:t>R1-2005386</w:t>
        </w:r>
      </w:hyperlink>
      <w:r w:rsidR="005A5F17">
        <w:tab/>
        <w:t>Framework and Principles for Reduced Capability</w:t>
      </w:r>
      <w:r w:rsidR="005A5F17">
        <w:tab/>
        <w:t>vivo, Guangdong Genius</w:t>
      </w:r>
    </w:p>
    <w:p w14:paraId="7AD637B0" w14:textId="77777777" w:rsidR="005A5F17" w:rsidRDefault="00B17A34" w:rsidP="005A5F17">
      <w:pPr>
        <w:pStyle w:val="a7"/>
        <w:numPr>
          <w:ilvl w:val="0"/>
          <w:numId w:val="18"/>
        </w:numPr>
        <w:ind w:leftChars="0"/>
      </w:pPr>
      <w:hyperlink r:id="rId11" w:history="1">
        <w:r w:rsidR="005A5F17">
          <w:rPr>
            <w:rStyle w:val="a5"/>
          </w:rPr>
          <w:t>R1-2005477</w:t>
        </w:r>
      </w:hyperlink>
      <w:r w:rsidR="005A5F17">
        <w:tab/>
        <w:t>Views on Framework and Principles for Reduced Capability</w:t>
      </w:r>
      <w:r w:rsidR="005A5F17">
        <w:tab/>
        <w:t>ZTE</w:t>
      </w:r>
    </w:p>
    <w:p w14:paraId="072366AF" w14:textId="77777777" w:rsidR="005A5F17" w:rsidRDefault="00B17A34" w:rsidP="005A5F17">
      <w:pPr>
        <w:pStyle w:val="a7"/>
        <w:numPr>
          <w:ilvl w:val="0"/>
          <w:numId w:val="18"/>
        </w:numPr>
        <w:ind w:leftChars="0"/>
      </w:pPr>
      <w:hyperlink r:id="rId12" w:history="1">
        <w:r w:rsidR="005A5F17">
          <w:rPr>
            <w:rStyle w:val="a5"/>
          </w:rPr>
          <w:t>R1-2005528</w:t>
        </w:r>
      </w:hyperlink>
      <w:r w:rsidR="005A5F17">
        <w:tab/>
        <w:t>Framework and Principles for Reduced Capability</w:t>
      </w:r>
      <w:r w:rsidR="005A5F17">
        <w:tab/>
        <w:t>Nokia, Nokia Shanghai Bell</w:t>
      </w:r>
    </w:p>
    <w:p w14:paraId="7426F1E8" w14:textId="77777777" w:rsidR="005A5F17" w:rsidRDefault="00B17A34" w:rsidP="005A5F17">
      <w:pPr>
        <w:pStyle w:val="a7"/>
        <w:numPr>
          <w:ilvl w:val="0"/>
          <w:numId w:val="18"/>
        </w:numPr>
        <w:ind w:leftChars="0"/>
      </w:pPr>
      <w:hyperlink r:id="rId13" w:history="1">
        <w:r w:rsidR="005A5F17">
          <w:rPr>
            <w:rStyle w:val="a5"/>
          </w:rPr>
          <w:t>R1-2005640</w:t>
        </w:r>
      </w:hyperlink>
      <w:r w:rsidR="005A5F17">
        <w:tab/>
        <w:t>On the framework for RedCap UEs</w:t>
      </w:r>
      <w:r w:rsidR="005A5F17">
        <w:tab/>
        <w:t>MediaTek Inc.</w:t>
      </w:r>
    </w:p>
    <w:p w14:paraId="151B432D" w14:textId="77777777" w:rsidR="005A5F17" w:rsidRDefault="00B17A34" w:rsidP="005A5F17">
      <w:pPr>
        <w:pStyle w:val="a7"/>
        <w:numPr>
          <w:ilvl w:val="0"/>
          <w:numId w:val="18"/>
        </w:numPr>
        <w:ind w:leftChars="0"/>
      </w:pPr>
      <w:hyperlink r:id="rId14" w:history="1">
        <w:r w:rsidR="005A5F17">
          <w:rPr>
            <w:rStyle w:val="a5"/>
          </w:rPr>
          <w:t>R1-2005717</w:t>
        </w:r>
      </w:hyperlink>
      <w:r w:rsidR="005A5F17">
        <w:tab/>
        <w:t>Framework and principles for reduced capability NR devices</w:t>
      </w:r>
      <w:r w:rsidR="005A5F17">
        <w:tab/>
        <w:t>CATT</w:t>
      </w:r>
    </w:p>
    <w:p w14:paraId="51ECCC6B" w14:textId="77777777" w:rsidR="005A5F17" w:rsidRDefault="00B17A34" w:rsidP="005A5F17">
      <w:pPr>
        <w:pStyle w:val="a7"/>
        <w:numPr>
          <w:ilvl w:val="0"/>
          <w:numId w:val="18"/>
        </w:numPr>
        <w:ind w:leftChars="0"/>
      </w:pPr>
      <w:hyperlink r:id="rId15" w:history="1">
        <w:r w:rsidR="005A5F17">
          <w:rPr>
            <w:rStyle w:val="a5"/>
          </w:rPr>
          <w:t>R1-2005832</w:t>
        </w:r>
      </w:hyperlink>
      <w:r w:rsidR="005A5F17">
        <w:tab/>
        <w:t>On Framework and Principles for RedCap</w:t>
      </w:r>
      <w:r w:rsidR="005A5F17">
        <w:tab/>
        <w:t>Lenovo, Motorola Mobility</w:t>
      </w:r>
    </w:p>
    <w:p w14:paraId="046B121F" w14:textId="77777777" w:rsidR="005A5F17" w:rsidRDefault="00B17A34" w:rsidP="005A5F17">
      <w:pPr>
        <w:pStyle w:val="a7"/>
        <w:numPr>
          <w:ilvl w:val="0"/>
          <w:numId w:val="18"/>
        </w:numPr>
        <w:ind w:leftChars="0"/>
      </w:pPr>
      <w:hyperlink r:id="rId16" w:history="1">
        <w:r w:rsidR="005A5F17">
          <w:rPr>
            <w:rStyle w:val="a5"/>
          </w:rPr>
          <w:t>R1-2005883</w:t>
        </w:r>
      </w:hyperlink>
      <w:r w:rsidR="005A5F17">
        <w:tab/>
        <w:t>Introducing NR RedCap UEs: Overall framework</w:t>
      </w:r>
      <w:r w:rsidR="005A5F17">
        <w:tab/>
        <w:t>Intel Corporation</w:t>
      </w:r>
    </w:p>
    <w:p w14:paraId="1AA2DC4C" w14:textId="77777777" w:rsidR="005A5F17" w:rsidRDefault="00B17A34" w:rsidP="005A5F17">
      <w:pPr>
        <w:pStyle w:val="a7"/>
        <w:numPr>
          <w:ilvl w:val="0"/>
          <w:numId w:val="18"/>
        </w:numPr>
        <w:ind w:leftChars="0"/>
      </w:pPr>
      <w:hyperlink r:id="rId17" w:history="1">
        <w:r w:rsidR="005A5F17">
          <w:rPr>
            <w:rStyle w:val="a5"/>
          </w:rPr>
          <w:t>R1-2005971</w:t>
        </w:r>
      </w:hyperlink>
      <w:r w:rsidR="005A5F17">
        <w:tab/>
        <w:t>Discussion on framework and principles for reduced capability device</w:t>
      </w:r>
      <w:r w:rsidR="005A5F17">
        <w:tab/>
        <w:t>Beijing Xiaomi Software Tech</w:t>
      </w:r>
    </w:p>
    <w:p w14:paraId="74EA0973" w14:textId="77777777" w:rsidR="005A5F17" w:rsidRDefault="00B17A34" w:rsidP="005A5F17">
      <w:pPr>
        <w:pStyle w:val="a7"/>
        <w:numPr>
          <w:ilvl w:val="0"/>
          <w:numId w:val="18"/>
        </w:numPr>
        <w:ind w:leftChars="0"/>
      </w:pPr>
      <w:hyperlink r:id="rId18" w:history="1">
        <w:r w:rsidR="005A5F17">
          <w:rPr>
            <w:rStyle w:val="a5"/>
          </w:rPr>
          <w:t>R1-2006039</w:t>
        </w:r>
      </w:hyperlink>
      <w:r w:rsidR="005A5F17">
        <w:tab/>
        <w:t>Consideration on reduced UE capability</w:t>
      </w:r>
      <w:r w:rsidR="005A5F17">
        <w:tab/>
        <w:t>OPPO</w:t>
      </w:r>
    </w:p>
    <w:p w14:paraId="517989AC" w14:textId="77777777" w:rsidR="005A5F17" w:rsidRDefault="00B17A34" w:rsidP="005A5F17">
      <w:pPr>
        <w:pStyle w:val="a7"/>
        <w:numPr>
          <w:ilvl w:val="0"/>
          <w:numId w:val="18"/>
        </w:numPr>
        <w:ind w:leftChars="0"/>
      </w:pPr>
      <w:hyperlink r:id="rId19" w:history="1">
        <w:r w:rsidR="005A5F17">
          <w:rPr>
            <w:rStyle w:val="a5"/>
          </w:rPr>
          <w:t>R1-2006155</w:t>
        </w:r>
      </w:hyperlink>
      <w:r w:rsidR="005A5F17">
        <w:tab/>
        <w:t>Framework and Principles for Reduced Capability</w:t>
      </w:r>
      <w:r w:rsidR="005A5F17">
        <w:tab/>
        <w:t>Samsung</w:t>
      </w:r>
    </w:p>
    <w:p w14:paraId="3EA35FEE" w14:textId="77777777" w:rsidR="005A5F17" w:rsidRDefault="00B17A34" w:rsidP="005A5F17">
      <w:pPr>
        <w:pStyle w:val="a7"/>
        <w:numPr>
          <w:ilvl w:val="0"/>
          <w:numId w:val="18"/>
        </w:numPr>
        <w:ind w:leftChars="0"/>
      </w:pPr>
      <w:hyperlink r:id="rId20" w:history="1">
        <w:r w:rsidR="005A5F17">
          <w:rPr>
            <w:rStyle w:val="a5"/>
          </w:rPr>
          <w:t>R1-2006220</w:t>
        </w:r>
      </w:hyperlink>
      <w:r w:rsidR="005A5F17">
        <w:tab/>
        <w:t>Discussion on principles and framework of reduced capability NR</w:t>
      </w:r>
      <w:r w:rsidR="005A5F17">
        <w:tab/>
        <w:t>CMCC</w:t>
      </w:r>
    </w:p>
    <w:p w14:paraId="1CA3FC23" w14:textId="77777777" w:rsidR="005A5F17" w:rsidRDefault="00B17A34" w:rsidP="005A5F17">
      <w:pPr>
        <w:pStyle w:val="a7"/>
        <w:numPr>
          <w:ilvl w:val="0"/>
          <w:numId w:val="18"/>
        </w:numPr>
        <w:ind w:leftChars="0"/>
      </w:pPr>
      <w:hyperlink r:id="rId21" w:history="1">
        <w:r w:rsidR="005A5F17">
          <w:rPr>
            <w:rStyle w:val="a5"/>
          </w:rPr>
          <w:t>R1-2006287</w:t>
        </w:r>
      </w:hyperlink>
      <w:r w:rsidR="005A5F17">
        <w:tab/>
        <w:t>Discussion on Framework and Principles for Reduced Capability</w:t>
      </w:r>
      <w:r w:rsidR="005A5F17">
        <w:tab/>
        <w:t>Spreadtrum Communications</w:t>
      </w:r>
    </w:p>
    <w:p w14:paraId="5A0C99EA" w14:textId="77777777" w:rsidR="005A5F17" w:rsidRDefault="00B17A34" w:rsidP="005A5F17">
      <w:pPr>
        <w:pStyle w:val="a7"/>
        <w:numPr>
          <w:ilvl w:val="0"/>
          <w:numId w:val="18"/>
        </w:numPr>
        <w:ind w:leftChars="0"/>
      </w:pPr>
      <w:hyperlink r:id="rId22" w:history="1">
        <w:r w:rsidR="005A5F17">
          <w:rPr>
            <w:rStyle w:val="a5"/>
          </w:rPr>
          <w:t>R1-2006309</w:t>
        </w:r>
      </w:hyperlink>
      <w:r w:rsidR="005A5F17">
        <w:tab/>
        <w:t>Consideration on the framework to support reduced capability NR devices</w:t>
      </w:r>
      <w:r w:rsidR="005A5F17">
        <w:tab/>
        <w:t>LG Electronics</w:t>
      </w:r>
    </w:p>
    <w:p w14:paraId="30797FA0" w14:textId="77777777" w:rsidR="005A5F17" w:rsidRDefault="00B17A34" w:rsidP="005A5F17">
      <w:pPr>
        <w:pStyle w:val="a7"/>
        <w:numPr>
          <w:ilvl w:val="0"/>
          <w:numId w:val="18"/>
        </w:numPr>
        <w:ind w:leftChars="0"/>
      </w:pPr>
      <w:hyperlink r:id="rId23" w:history="1">
        <w:r w:rsidR="005A5F17">
          <w:rPr>
            <w:rStyle w:val="a5"/>
          </w:rPr>
          <w:t>R1-2006388</w:t>
        </w:r>
      </w:hyperlink>
      <w:r w:rsidR="005A5F17">
        <w:tab/>
        <w:t>Discussion on Framework and Principles for Reduced Capability</w:t>
      </w:r>
      <w:r w:rsidR="005A5F17">
        <w:tab/>
        <w:t>Panasonic</w:t>
      </w:r>
    </w:p>
    <w:p w14:paraId="4021D9E4" w14:textId="77777777" w:rsidR="005A5F17" w:rsidRDefault="00B17A34" w:rsidP="005A5F17">
      <w:pPr>
        <w:pStyle w:val="a7"/>
        <w:numPr>
          <w:ilvl w:val="0"/>
          <w:numId w:val="18"/>
        </w:numPr>
        <w:ind w:leftChars="0"/>
      </w:pPr>
      <w:hyperlink r:id="rId24" w:history="1">
        <w:r w:rsidR="005A5F17">
          <w:rPr>
            <w:rStyle w:val="a5"/>
          </w:rPr>
          <w:t>R1-2006406</w:t>
        </w:r>
      </w:hyperlink>
      <w:r w:rsidR="005A5F17">
        <w:tab/>
        <w:t>Framework and principles for reduced capability devices</w:t>
      </w:r>
      <w:r w:rsidR="005A5F17">
        <w:tab/>
        <w:t xml:space="preserve">Huawei, </w:t>
      </w:r>
      <w:proofErr w:type="spellStart"/>
      <w:r w:rsidR="005A5F17">
        <w:t>HiSilicon</w:t>
      </w:r>
      <w:proofErr w:type="spellEnd"/>
    </w:p>
    <w:p w14:paraId="6DB0E594" w14:textId="77777777" w:rsidR="005A5F17" w:rsidRDefault="00B17A34" w:rsidP="005A5F17">
      <w:pPr>
        <w:pStyle w:val="a7"/>
        <w:numPr>
          <w:ilvl w:val="0"/>
          <w:numId w:val="18"/>
        </w:numPr>
        <w:ind w:leftChars="0"/>
      </w:pPr>
      <w:hyperlink r:id="rId25" w:history="1">
        <w:r w:rsidR="005A5F17">
          <w:rPr>
            <w:rStyle w:val="a5"/>
          </w:rPr>
          <w:t>R1-2006686</w:t>
        </w:r>
      </w:hyperlink>
      <w:r w:rsidR="005A5F17">
        <w:tab/>
        <w:t>Framework and principles for RedCap UE</w:t>
      </w:r>
      <w:r w:rsidR="005A5F17">
        <w:tab/>
        <w:t>Sequans Communications</w:t>
      </w:r>
    </w:p>
    <w:p w14:paraId="3664523B" w14:textId="29DE6427" w:rsidR="005A5F17" w:rsidRDefault="00B17A34" w:rsidP="005A5F17">
      <w:pPr>
        <w:pStyle w:val="a7"/>
        <w:numPr>
          <w:ilvl w:val="0"/>
          <w:numId w:val="18"/>
        </w:numPr>
        <w:ind w:leftChars="0"/>
      </w:pPr>
      <w:hyperlink r:id="rId26" w:history="1">
        <w:r w:rsidR="005A5F17">
          <w:rPr>
            <w:rStyle w:val="a5"/>
          </w:rPr>
          <w:t>R1-2006814</w:t>
        </w:r>
      </w:hyperlink>
      <w:r w:rsidR="005A5F17">
        <w:tab/>
        <w:t>Standardization Framework and Design Principles for RedCap Devices</w:t>
      </w:r>
      <w:r w:rsidR="005A5F17">
        <w:tab/>
        <w:t>Qualcomm Incorporated</w:t>
      </w:r>
    </w:p>
    <w:p w14:paraId="53B4EFFA" w14:textId="72C6E9B5" w:rsidR="00260B5F" w:rsidRPr="00DF7A9B" w:rsidRDefault="00B17A34" w:rsidP="00260B5F">
      <w:pPr>
        <w:pStyle w:val="a7"/>
        <w:numPr>
          <w:ilvl w:val="0"/>
          <w:numId w:val="18"/>
        </w:numPr>
        <w:ind w:leftChars="0"/>
      </w:pPr>
      <w:hyperlink r:id="rId27" w:history="1">
        <w:r w:rsidR="00260B5F">
          <w:rPr>
            <w:rStyle w:val="a5"/>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B17A34" w:rsidP="00DF7A9B">
      <w:pPr>
        <w:pStyle w:val="a7"/>
        <w:numPr>
          <w:ilvl w:val="0"/>
          <w:numId w:val="18"/>
        </w:numPr>
        <w:ind w:leftChars="0"/>
      </w:pPr>
      <w:hyperlink r:id="rId28" w:history="1">
        <w:r w:rsidR="00DF7A9B" w:rsidRPr="00DF7A9B">
          <w:rPr>
            <w:rStyle w:val="a5"/>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B17A34" w:rsidP="00DF7A9B">
      <w:pPr>
        <w:pStyle w:val="a7"/>
        <w:numPr>
          <w:ilvl w:val="0"/>
          <w:numId w:val="18"/>
        </w:numPr>
        <w:ind w:leftChars="0"/>
      </w:pPr>
      <w:hyperlink r:id="rId29" w:history="1">
        <w:r w:rsidR="00DF7A9B">
          <w:rPr>
            <w:rStyle w:val="a5"/>
          </w:rPr>
          <w:t>R1-2006687</w:t>
        </w:r>
      </w:hyperlink>
      <w:r w:rsidR="00DF7A9B">
        <w:tab/>
        <w:t>Access restriction for reduced capability NR devices</w:t>
      </w:r>
      <w:r w:rsidR="00DF7A9B">
        <w:tab/>
      </w:r>
      <w:proofErr w:type="spellStart"/>
      <w:r w:rsidR="00DF7A9B">
        <w:t>InterDigital</w:t>
      </w:r>
      <w:proofErr w:type="spellEnd"/>
      <w:r w:rsidR="00DF7A9B">
        <w:t>,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43757" w14:textId="77777777" w:rsidR="00B17A34" w:rsidRDefault="00B17A34" w:rsidP="00260B5F">
      <w:r>
        <w:separator/>
      </w:r>
    </w:p>
  </w:endnote>
  <w:endnote w:type="continuationSeparator" w:id="0">
    <w:p w14:paraId="219E0114" w14:textId="77777777" w:rsidR="00B17A34" w:rsidRDefault="00B17A34"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5837A" w14:textId="77777777" w:rsidR="00B17A34" w:rsidRDefault="00B17A34" w:rsidP="00260B5F">
      <w:r>
        <w:separator/>
      </w:r>
    </w:p>
  </w:footnote>
  <w:footnote w:type="continuationSeparator" w:id="0">
    <w:p w14:paraId="3CB5C92B" w14:textId="77777777" w:rsidR="00B17A34" w:rsidRDefault="00B17A34"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267B6"/>
    <w:rsid w:val="000357BB"/>
    <w:rsid w:val="00080327"/>
    <w:rsid w:val="00081700"/>
    <w:rsid w:val="00090CFD"/>
    <w:rsid w:val="000A250B"/>
    <w:rsid w:val="000D69FD"/>
    <w:rsid w:val="000E0B50"/>
    <w:rsid w:val="00102AF3"/>
    <w:rsid w:val="00105663"/>
    <w:rsid w:val="001156CD"/>
    <w:rsid w:val="0016723E"/>
    <w:rsid w:val="0018120B"/>
    <w:rsid w:val="001E4FC6"/>
    <w:rsid w:val="00212F7F"/>
    <w:rsid w:val="0022034A"/>
    <w:rsid w:val="002276A4"/>
    <w:rsid w:val="00230EF0"/>
    <w:rsid w:val="00241D29"/>
    <w:rsid w:val="00260B5F"/>
    <w:rsid w:val="00265285"/>
    <w:rsid w:val="002674F6"/>
    <w:rsid w:val="00280F84"/>
    <w:rsid w:val="002A33FB"/>
    <w:rsid w:val="002B3A76"/>
    <w:rsid w:val="002E03C3"/>
    <w:rsid w:val="002E1EC5"/>
    <w:rsid w:val="002E3030"/>
    <w:rsid w:val="002F24D3"/>
    <w:rsid w:val="0031128E"/>
    <w:rsid w:val="00330954"/>
    <w:rsid w:val="00350827"/>
    <w:rsid w:val="00377685"/>
    <w:rsid w:val="003841E1"/>
    <w:rsid w:val="0039528C"/>
    <w:rsid w:val="003A25CA"/>
    <w:rsid w:val="003C5458"/>
    <w:rsid w:val="00402EF7"/>
    <w:rsid w:val="004043E4"/>
    <w:rsid w:val="00451E62"/>
    <w:rsid w:val="004541EF"/>
    <w:rsid w:val="00470F8A"/>
    <w:rsid w:val="004817AE"/>
    <w:rsid w:val="00492E32"/>
    <w:rsid w:val="004C3FA3"/>
    <w:rsid w:val="004F1C97"/>
    <w:rsid w:val="00500B59"/>
    <w:rsid w:val="00506C04"/>
    <w:rsid w:val="0050781F"/>
    <w:rsid w:val="005167C1"/>
    <w:rsid w:val="005269DB"/>
    <w:rsid w:val="00527062"/>
    <w:rsid w:val="00530AAC"/>
    <w:rsid w:val="0055338C"/>
    <w:rsid w:val="00570ED6"/>
    <w:rsid w:val="00573E5B"/>
    <w:rsid w:val="005A5F17"/>
    <w:rsid w:val="005B59A7"/>
    <w:rsid w:val="005B7B99"/>
    <w:rsid w:val="005C402B"/>
    <w:rsid w:val="005D1D44"/>
    <w:rsid w:val="005E677B"/>
    <w:rsid w:val="005E7278"/>
    <w:rsid w:val="00603389"/>
    <w:rsid w:val="0063152C"/>
    <w:rsid w:val="0067741F"/>
    <w:rsid w:val="00684A94"/>
    <w:rsid w:val="006A54B1"/>
    <w:rsid w:val="006B65E2"/>
    <w:rsid w:val="006D1D07"/>
    <w:rsid w:val="00702131"/>
    <w:rsid w:val="00707E1C"/>
    <w:rsid w:val="007205D2"/>
    <w:rsid w:val="00731200"/>
    <w:rsid w:val="00733FD1"/>
    <w:rsid w:val="00753C4A"/>
    <w:rsid w:val="00787F91"/>
    <w:rsid w:val="007B0959"/>
    <w:rsid w:val="007B6F63"/>
    <w:rsid w:val="007C624E"/>
    <w:rsid w:val="007E5418"/>
    <w:rsid w:val="007F7D3F"/>
    <w:rsid w:val="008026F7"/>
    <w:rsid w:val="00807283"/>
    <w:rsid w:val="00825F17"/>
    <w:rsid w:val="0082707F"/>
    <w:rsid w:val="00837F2D"/>
    <w:rsid w:val="0084096E"/>
    <w:rsid w:val="00845504"/>
    <w:rsid w:val="00845B21"/>
    <w:rsid w:val="00861F43"/>
    <w:rsid w:val="00873B21"/>
    <w:rsid w:val="008754AA"/>
    <w:rsid w:val="00880E71"/>
    <w:rsid w:val="00893E4B"/>
    <w:rsid w:val="00894218"/>
    <w:rsid w:val="008A5F3A"/>
    <w:rsid w:val="008C5411"/>
    <w:rsid w:val="008D258D"/>
    <w:rsid w:val="008D439C"/>
    <w:rsid w:val="008D5245"/>
    <w:rsid w:val="008F4AF6"/>
    <w:rsid w:val="008F5E07"/>
    <w:rsid w:val="009003DF"/>
    <w:rsid w:val="00901EC2"/>
    <w:rsid w:val="009119F7"/>
    <w:rsid w:val="00923249"/>
    <w:rsid w:val="0095118B"/>
    <w:rsid w:val="00961CBD"/>
    <w:rsid w:val="00992432"/>
    <w:rsid w:val="009A1CBF"/>
    <w:rsid w:val="009A7F37"/>
    <w:rsid w:val="009B186E"/>
    <w:rsid w:val="009B5685"/>
    <w:rsid w:val="009C12EC"/>
    <w:rsid w:val="009C7AD4"/>
    <w:rsid w:val="009D2DCD"/>
    <w:rsid w:val="009F2650"/>
    <w:rsid w:val="00A10798"/>
    <w:rsid w:val="00A22EE7"/>
    <w:rsid w:val="00A66AE0"/>
    <w:rsid w:val="00A67638"/>
    <w:rsid w:val="00A8150F"/>
    <w:rsid w:val="00A933D9"/>
    <w:rsid w:val="00A97915"/>
    <w:rsid w:val="00AB2190"/>
    <w:rsid w:val="00AD3927"/>
    <w:rsid w:val="00AE2504"/>
    <w:rsid w:val="00AE698E"/>
    <w:rsid w:val="00AF577B"/>
    <w:rsid w:val="00B17A34"/>
    <w:rsid w:val="00B51229"/>
    <w:rsid w:val="00B6498C"/>
    <w:rsid w:val="00B8264E"/>
    <w:rsid w:val="00B92418"/>
    <w:rsid w:val="00BB53C0"/>
    <w:rsid w:val="00BE200E"/>
    <w:rsid w:val="00C02D9A"/>
    <w:rsid w:val="00C10B53"/>
    <w:rsid w:val="00C13240"/>
    <w:rsid w:val="00C30383"/>
    <w:rsid w:val="00C34258"/>
    <w:rsid w:val="00C54488"/>
    <w:rsid w:val="00C62E5A"/>
    <w:rsid w:val="00C666D5"/>
    <w:rsid w:val="00CA01DE"/>
    <w:rsid w:val="00CA18B4"/>
    <w:rsid w:val="00CA46EA"/>
    <w:rsid w:val="00CB78EA"/>
    <w:rsid w:val="00CD26E9"/>
    <w:rsid w:val="00CE100E"/>
    <w:rsid w:val="00CE6E55"/>
    <w:rsid w:val="00CF0E7A"/>
    <w:rsid w:val="00CF2BDF"/>
    <w:rsid w:val="00D17D52"/>
    <w:rsid w:val="00D2404A"/>
    <w:rsid w:val="00D3217C"/>
    <w:rsid w:val="00D5797B"/>
    <w:rsid w:val="00D66F52"/>
    <w:rsid w:val="00D67DB7"/>
    <w:rsid w:val="00D74332"/>
    <w:rsid w:val="00D836D0"/>
    <w:rsid w:val="00D84D79"/>
    <w:rsid w:val="00DC56AB"/>
    <w:rsid w:val="00DD64E1"/>
    <w:rsid w:val="00DF0448"/>
    <w:rsid w:val="00DF7A9B"/>
    <w:rsid w:val="00E16552"/>
    <w:rsid w:val="00E16651"/>
    <w:rsid w:val="00E267B7"/>
    <w:rsid w:val="00E33BFE"/>
    <w:rsid w:val="00E54F00"/>
    <w:rsid w:val="00E7323B"/>
    <w:rsid w:val="00EA5F6E"/>
    <w:rsid w:val="00ED1C30"/>
    <w:rsid w:val="00EE0064"/>
    <w:rsid w:val="00EF27A2"/>
    <w:rsid w:val="00F12C9A"/>
    <w:rsid w:val="00F16308"/>
    <w:rsid w:val="00F26703"/>
    <w:rsid w:val="00F46C99"/>
    <w:rsid w:val="00F72C8E"/>
    <w:rsid w:val="00FB5BE3"/>
    <w:rsid w:val="00FC04E6"/>
    <w:rsid w:val="00FC25BA"/>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A5F17"/>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正文文本 字符"/>
    <w:aliases w:val="bt 字符"/>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4"/>
      </w:numPr>
      <w:contextualSpacing/>
    </w:pPr>
  </w:style>
  <w:style w:type="character" w:customStyle="1" w:styleId="20">
    <w:name w:val="标题 2 字符"/>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批注框文本 字符"/>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标题 3 字符"/>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页眉 字符"/>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页脚 字符"/>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批注文字 字符"/>
    <w:basedOn w:val="a0"/>
    <w:link w:val="af0"/>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5BCA7-DA27-4BB4-8480-A4FA6279C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7407</Words>
  <Characters>42220</Characters>
  <Application>Microsoft Office Word</Application>
  <DocSecurity>0</DocSecurity>
  <Lines>351</Lines>
  <Paragraphs>99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CTPClassification=CTP_NT</cp:keywords>
  <dc:description/>
  <cp:lastModifiedBy>nuoya</cp:lastModifiedBy>
  <cp:revision>26</cp:revision>
  <dcterms:created xsi:type="dcterms:W3CDTF">2020-08-19T23:33:00Z</dcterms:created>
  <dcterms:modified xsi:type="dcterms:W3CDTF">2020-08-20T01:32:00Z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1597823949</vt:lpwstr>
  </property>
  <property fmtid="{D5CDD505-2E9C-101B-9397-08002B2CF9AE}" pid="10" name="TitusGUID">
    <vt:lpwstr>798a0ae6-9eaa-4966-b878-bac7e5f9e11d</vt:lpwstr>
  </property>
  <property fmtid="{D5CDD505-2E9C-101B-9397-08002B2CF9AE}" pid="11" name="CTP_TimeStamp">
    <vt:lpwstr>2020-08-20 00:22:58Z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