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r>
              <w:rPr>
                <w:rFonts w:eastAsia="DengXian"/>
                <w:lang w:val="en-US" w:eastAsia="zh-CN"/>
              </w:rPr>
              <w:t>.</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lastRenderedPageBreak/>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lastRenderedPageBreak/>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lastRenderedPageBreak/>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DengXian" w:eastAsia="DengXian" w:hAnsi="DengXian" w:hint="eastAsia"/>
                <w:lang w:val="en-US" w:eastAsia="zh-CN"/>
              </w:rPr>
              <w:t>Xiaomi</w:t>
            </w:r>
          </w:p>
        </w:tc>
        <w:tc>
          <w:tcPr>
            <w:tcW w:w="1350" w:type="dxa"/>
          </w:tcPr>
          <w:p w14:paraId="5B1C103A" w14:textId="2B7BCFCA" w:rsidR="00DC56AB" w:rsidRDefault="00DC56AB" w:rsidP="00DC56AB">
            <w:pPr>
              <w:rPr>
                <w:lang w:val="en-US" w:eastAsia="ko-KR"/>
              </w:rPr>
            </w:pPr>
            <w:r>
              <w:rPr>
                <w:rFonts w:ascii="DengXian" w:eastAsia="DengXian" w:hAnsi="DengXian" w:hint="eastAsia"/>
                <w:lang w:val="en-US" w:eastAsia="zh-CN"/>
              </w:rPr>
              <w:t>Y</w:t>
            </w:r>
          </w:p>
        </w:tc>
        <w:tc>
          <w:tcPr>
            <w:tcW w:w="6801" w:type="dxa"/>
          </w:tcPr>
          <w:p w14:paraId="5EA76E64" w14:textId="47DF3813" w:rsidR="00DC56AB" w:rsidRDefault="00DC56AB" w:rsidP="00DC56AB">
            <w:pPr>
              <w:rPr>
                <w:lang w:val="en-US"/>
              </w:rPr>
            </w:pPr>
            <w:r>
              <w:rPr>
                <w:rFonts w:ascii="DengXian" w:eastAsia="DengXian" w:hAnsi="DengXian" w:hint="eastAsia"/>
                <w:lang w:val="en-US" w:eastAsia="zh-CN"/>
              </w:rPr>
              <w:t>20</w:t>
            </w:r>
            <w:r>
              <w:rPr>
                <w:rFonts w:ascii="DengXian" w:eastAsia="DengXian" w:hAnsi="DengXian"/>
                <w:lang w:val="en-US" w:eastAsia="zh-CN"/>
              </w:rPr>
              <w:t xml:space="preserve">M </w:t>
            </w:r>
            <w:r>
              <w:rPr>
                <w:rFonts w:ascii="DengXian" w:eastAsia="DengXian" w:hAnsi="DengXian" w:hint="eastAsia"/>
                <w:lang w:val="en-US" w:eastAsia="zh-CN"/>
              </w:rPr>
              <w:t>bandwidth</w:t>
            </w:r>
            <w:r>
              <w:rPr>
                <w:rFonts w:ascii="DengXian" w:eastAsia="DengXian" w:hAnsi="DengXian"/>
                <w:lang w:val="en-US" w:eastAsia="zh-CN"/>
              </w:rPr>
              <w:t xml:space="preserve"> </w:t>
            </w:r>
            <w:r>
              <w:rPr>
                <w:rFonts w:ascii="DengXian" w:eastAsia="DengXian" w:hAnsi="DengXian" w:hint="eastAsia"/>
                <w:lang w:val="en-US" w:eastAsia="zh-CN"/>
              </w:rPr>
              <w:t>and</w:t>
            </w:r>
            <w:r>
              <w:rPr>
                <w:rFonts w:ascii="DengXian" w:eastAsia="DengXian" w:hAnsi="DengXian"/>
                <w:lang w:val="en-US" w:eastAsia="zh-CN"/>
              </w:rPr>
              <w:t xml:space="preserve"> 1Rx/</w:t>
            </w:r>
            <w:r>
              <w:rPr>
                <w:rFonts w:ascii="DengXian" w:eastAsia="DengXian" w:hAnsi="DengXian" w:hint="eastAsia"/>
                <w:lang w:val="en-US" w:eastAsia="zh-CN"/>
              </w:rPr>
              <w:t>1Tx</w:t>
            </w:r>
            <w:r>
              <w:rPr>
                <w:rFonts w:ascii="DengXian" w:eastAsia="DengXian" w:hAnsi="DengXian"/>
                <w:lang w:val="en-US" w:eastAsia="zh-CN"/>
              </w:rPr>
              <w:t xml:space="preserve"> should </w:t>
            </w:r>
            <w:r>
              <w:rPr>
                <w:rFonts w:ascii="DengXian" w:eastAsia="DengXian" w:hAnsi="DengXian" w:hint="eastAsia"/>
                <w:lang w:val="en-US" w:eastAsia="zh-CN"/>
              </w:rPr>
              <w:t>be</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o</w:t>
            </w:r>
            <w:r>
              <w:rPr>
                <w:rFonts w:ascii="DengXian" w:eastAsia="DengXian" w:hAnsi="DengXian"/>
                <w:lang w:val="en-US" w:eastAsia="zh-CN"/>
              </w:rPr>
              <w:t>ne of them, as the base type.</w:t>
            </w:r>
          </w:p>
        </w:tc>
      </w:tr>
      <w:tr w:rsidR="00090CFD" w14:paraId="5E1A808B" w14:textId="77777777" w:rsidTr="00B8264E">
        <w:tc>
          <w:tcPr>
            <w:tcW w:w="1480" w:type="dxa"/>
          </w:tcPr>
          <w:p w14:paraId="49E29C2F" w14:textId="39C243C4" w:rsidR="00090CFD" w:rsidRDefault="00090CFD" w:rsidP="00DC56AB">
            <w:pPr>
              <w:rPr>
                <w:rFonts w:ascii="DengXian" w:eastAsia="DengXian" w:hAnsi="DengXian"/>
                <w:lang w:val="en-US" w:eastAsia="zh-CN"/>
              </w:rPr>
            </w:pPr>
            <w:r>
              <w:rPr>
                <w:rFonts w:ascii="DengXian" w:eastAsia="DengXian" w:hAnsi="DengXian"/>
                <w:lang w:val="en-US" w:eastAsia="zh-CN"/>
              </w:rPr>
              <w:t>Novamint</w:t>
            </w:r>
          </w:p>
        </w:tc>
        <w:tc>
          <w:tcPr>
            <w:tcW w:w="1350" w:type="dxa"/>
          </w:tcPr>
          <w:p w14:paraId="158E8082" w14:textId="599ADC0A" w:rsidR="00090CFD" w:rsidRDefault="00090CFD" w:rsidP="00DC56AB">
            <w:pPr>
              <w:rPr>
                <w:rFonts w:ascii="DengXian" w:eastAsia="DengXian" w:hAnsi="DengXian"/>
                <w:lang w:val="en-US" w:eastAsia="zh-CN"/>
              </w:rPr>
            </w:pPr>
            <w:r>
              <w:rPr>
                <w:rFonts w:ascii="DengXian" w:eastAsia="DengXian" w:hAnsi="DengXian"/>
                <w:lang w:val="en-US" w:eastAsia="zh-CN"/>
              </w:rPr>
              <w:t>FFS/Y</w:t>
            </w:r>
          </w:p>
        </w:tc>
        <w:tc>
          <w:tcPr>
            <w:tcW w:w="6801" w:type="dxa"/>
          </w:tcPr>
          <w:p w14:paraId="55F43863" w14:textId="77777777" w:rsidR="00090CFD" w:rsidRDefault="00090CFD" w:rsidP="00DC56AB">
            <w:pPr>
              <w:rPr>
                <w:rFonts w:ascii="DengXian" w:eastAsia="DengXian" w:hAnsi="DengXian"/>
                <w:lang w:val="en-US" w:eastAsia="zh-CN"/>
              </w:rPr>
            </w:pPr>
            <w:r>
              <w:rPr>
                <w:rFonts w:ascii="DengXian" w:eastAsia="DengXian" w:hAnsi="DengXian"/>
                <w:lang w:val="en-US" w:eastAsia="zh-CN"/>
              </w:rPr>
              <w:t>Agree with Panasonic.</w:t>
            </w:r>
          </w:p>
          <w:p w14:paraId="16E4AF01" w14:textId="24F84CF7" w:rsidR="00090CFD" w:rsidRDefault="00090CFD" w:rsidP="00DC56AB">
            <w:pPr>
              <w:rPr>
                <w:rFonts w:ascii="DengXian" w:eastAsia="DengXian" w:hAnsi="DengXian"/>
                <w:lang w:val="en-US" w:eastAsia="zh-CN"/>
              </w:rPr>
            </w:pPr>
            <w:r>
              <w:rPr>
                <w:rFonts w:ascii="DengXian" w:eastAsia="DengXian" w:hAnsi="DengXian"/>
                <w:lang w:val="en-US" w:eastAsia="zh-CN"/>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lastRenderedPageBreak/>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DC56AB">
            <w:pPr>
              <w:jc w:val="cente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2A33FB">
            <w:pPr>
              <w:jc w:val="cente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2A33FB">
            <w:pPr>
              <w:jc w:val="cente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lastRenderedPageBreak/>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lastRenderedPageBreak/>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4A60C1A6" w:rsidR="006D1D07" w:rsidRDefault="006D1D07" w:rsidP="002A33FB">
            <w:pPr>
              <w:rPr>
                <w:lang w:val="en-US" w:eastAsia="ko-KR"/>
              </w:rPr>
            </w:pPr>
            <w:r>
              <w:rPr>
                <w:lang w:val="en-US" w:eastAsia="ko-KR"/>
              </w:rPr>
              <w:t>We agree that this discusison can be deferred.</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1" w:name="IWS_repetition"/>
            <w:r w:rsidRPr="004A439E">
              <w:rPr>
                <w:rFonts w:ascii="Times New Roman" w:hAnsi="Times New Roman"/>
                <w:b/>
                <w:szCs w:val="20"/>
                <w:lang w:val="en-US"/>
              </w:rPr>
              <w:lastRenderedPageBreak/>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1"/>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2" w:name="_Toc47778540"/>
      <w:r w:rsidRPr="00480BC9">
        <w:rPr>
          <w:sz w:val="24"/>
          <w:u w:val="single"/>
        </w:rPr>
        <w:t>Potential UE complexity reduction features</w:t>
      </w:r>
      <w:bookmarkEnd w:id="12"/>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3" w:name="_Toc47778541"/>
      <w:r w:rsidRPr="00BD07E9">
        <w:rPr>
          <w:sz w:val="24"/>
          <w:u w:val="single"/>
        </w:rPr>
        <w:t>Reduced PDCCH monitoring</w:t>
      </w:r>
      <w:bookmarkEnd w:id="13"/>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lastRenderedPageBreak/>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D836D0"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D836D0"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D836D0"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D836D0"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D836D0"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D836D0"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D836D0"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D836D0"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D836D0"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D836D0"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D836D0"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D836D0"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D836D0"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D836D0"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D836D0"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D836D0"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D836D0"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D836D0"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D836D0"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D836D0"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D836D0"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D836D0"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C350" w14:textId="77777777" w:rsidR="00D836D0" w:rsidRDefault="00D836D0" w:rsidP="00260B5F">
      <w:r>
        <w:separator/>
      </w:r>
    </w:p>
  </w:endnote>
  <w:endnote w:type="continuationSeparator" w:id="0">
    <w:p w14:paraId="3C4B3D36" w14:textId="77777777" w:rsidR="00D836D0" w:rsidRDefault="00D836D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C230" w14:textId="77777777" w:rsidR="00D836D0" w:rsidRDefault="00D836D0" w:rsidP="00260B5F">
      <w:r>
        <w:separator/>
      </w:r>
    </w:p>
  </w:footnote>
  <w:footnote w:type="continuationSeparator" w:id="0">
    <w:p w14:paraId="3B45B4B5" w14:textId="77777777" w:rsidR="00D836D0" w:rsidRDefault="00D836D0"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80327"/>
    <w:rsid w:val="00081700"/>
    <w:rsid w:val="00090CFD"/>
    <w:rsid w:val="000E0B50"/>
    <w:rsid w:val="00105663"/>
    <w:rsid w:val="001156CD"/>
    <w:rsid w:val="001E4FC6"/>
    <w:rsid w:val="00212F7F"/>
    <w:rsid w:val="0022034A"/>
    <w:rsid w:val="00230EF0"/>
    <w:rsid w:val="00241D29"/>
    <w:rsid w:val="00260B5F"/>
    <w:rsid w:val="00265285"/>
    <w:rsid w:val="002674F6"/>
    <w:rsid w:val="00280F84"/>
    <w:rsid w:val="002A33FB"/>
    <w:rsid w:val="002B3A76"/>
    <w:rsid w:val="002E03C3"/>
    <w:rsid w:val="002E3030"/>
    <w:rsid w:val="00350827"/>
    <w:rsid w:val="00377685"/>
    <w:rsid w:val="003A25CA"/>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D1D44"/>
    <w:rsid w:val="005E7278"/>
    <w:rsid w:val="00603389"/>
    <w:rsid w:val="0063152C"/>
    <w:rsid w:val="0067741F"/>
    <w:rsid w:val="00684A94"/>
    <w:rsid w:val="006B65E2"/>
    <w:rsid w:val="006D1D07"/>
    <w:rsid w:val="00702131"/>
    <w:rsid w:val="00731200"/>
    <w:rsid w:val="00733FD1"/>
    <w:rsid w:val="007C624E"/>
    <w:rsid w:val="00807283"/>
    <w:rsid w:val="0082707F"/>
    <w:rsid w:val="00837F2D"/>
    <w:rsid w:val="00845504"/>
    <w:rsid w:val="00861F43"/>
    <w:rsid w:val="00873B21"/>
    <w:rsid w:val="008754AA"/>
    <w:rsid w:val="008A5F3A"/>
    <w:rsid w:val="008C5411"/>
    <w:rsid w:val="008D258D"/>
    <w:rsid w:val="008D5245"/>
    <w:rsid w:val="008F4AF6"/>
    <w:rsid w:val="008F5E07"/>
    <w:rsid w:val="00992432"/>
    <w:rsid w:val="009A1CBF"/>
    <w:rsid w:val="009B186E"/>
    <w:rsid w:val="009B5685"/>
    <w:rsid w:val="009C12EC"/>
    <w:rsid w:val="009C7AD4"/>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36D0"/>
    <w:rsid w:val="00D84D79"/>
    <w:rsid w:val="00DC56AB"/>
    <w:rsid w:val="00DD64E1"/>
    <w:rsid w:val="00DF0448"/>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C6A3-9E73-453B-871F-0DC55DB1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6263</Words>
  <Characters>35705</Characters>
  <Application>Microsoft Office Word</Application>
  <DocSecurity>0</DocSecurity>
  <Lines>297</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Erdem Bala</cp:lastModifiedBy>
  <cp:revision>11</cp:revision>
  <dcterms:created xsi:type="dcterms:W3CDTF">2020-08-19T12:13:00Z</dcterms:created>
  <dcterms:modified xsi:type="dcterms:W3CDTF">2020-08-19T12:24:00Z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