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r w:rsidR="00186771">
        <w:rPr>
          <w:rFonts w:ascii="Arial" w:eastAsia="DengXian" w:hAnsi="Arial"/>
          <w:sz w:val="24"/>
          <w:lang w:val="en-GB"/>
        </w:rPr>
        <w:t xml:space="preserve"> (Appendix: Initial proposals</w:t>
      </w:r>
      <w:r w:rsidR="00A716EC">
        <w:rPr>
          <w:rFonts w:ascii="Arial" w:eastAsia="DengXian" w:hAnsi="Arial"/>
          <w:sz w:val="24"/>
          <w:lang w:val="en-GB"/>
        </w:rPr>
        <w:t xml:space="preserve"> for high priority</w:t>
      </w:r>
      <w:r w:rsidR="00186771">
        <w:rPr>
          <w:rFonts w:ascii="Arial" w:eastAsia="DengXian"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w:t>
      </w:r>
      <w:proofErr w:type="spellStart"/>
      <w:r w:rsidRPr="00275C79">
        <w:rPr>
          <w:b/>
          <w:bCs/>
          <w:highlight w:val="yellow"/>
        </w:rPr>
        <w:t>RedCap</w:t>
      </w:r>
      <w:proofErr w:type="spellEnd"/>
      <w:r w:rsidRPr="00275C79">
        <w:rPr>
          <w:b/>
          <w:bCs/>
          <w:highlight w:val="yellow"/>
        </w:rPr>
        <w:t xml:space="preserve">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r>
              <w:t>MediaTek</w:t>
            </w:r>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roofErr w:type="spellStart"/>
            <w:r>
              <w:t>InterDigital</w:t>
            </w:r>
            <w:proofErr w:type="spellEnd"/>
          </w:p>
        </w:tc>
        <w:tc>
          <w:tcPr>
            <w:tcW w:w="7691" w:type="dxa"/>
          </w:tcPr>
          <w:p w14:paraId="75E3BFEB" w14:textId="335CCC9F" w:rsidR="00861019" w:rsidRDefault="001A17CC" w:rsidP="00261A61">
            <w:pPr>
              <w:spacing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r w:rsidR="00E93AF8" w:rsidRPr="00C57CB5" w14:paraId="389DC1CB" w14:textId="77777777" w:rsidTr="00E93AF8">
        <w:tc>
          <w:tcPr>
            <w:tcW w:w="1939" w:type="dxa"/>
          </w:tcPr>
          <w:p w14:paraId="30A36E15" w14:textId="77777777" w:rsidR="00E93AF8" w:rsidRDefault="00E93AF8" w:rsidP="00022109">
            <w:r>
              <w:t>TIM</w:t>
            </w:r>
          </w:p>
        </w:tc>
        <w:tc>
          <w:tcPr>
            <w:tcW w:w="7691" w:type="dxa"/>
          </w:tcPr>
          <w:p w14:paraId="08C2EA28" w14:textId="77777777" w:rsidR="00E93AF8" w:rsidRDefault="00E93AF8" w:rsidP="00022109">
            <w:pPr>
              <w:spacing w:line="254" w:lineRule="auto"/>
              <w:rPr>
                <w:lang w:eastAsia="zh-CN"/>
              </w:rPr>
            </w:pPr>
            <w:r>
              <w:rPr>
                <w:lang w:eastAsia="zh-CN"/>
              </w:rPr>
              <w:t>Ok to reconsider this item in next meeting. The proposal seems to repeat the SID content as said by others</w:t>
            </w:r>
          </w:p>
        </w:tc>
      </w:tr>
      <w:tr w:rsidR="00022109" w:rsidRPr="00C57CB5" w14:paraId="2DF425AA" w14:textId="77777777" w:rsidTr="00E93AF8">
        <w:tc>
          <w:tcPr>
            <w:tcW w:w="1939" w:type="dxa"/>
          </w:tcPr>
          <w:p w14:paraId="2794913F" w14:textId="0A55B876" w:rsidR="00022109" w:rsidRDefault="00022109" w:rsidP="00022109">
            <w:proofErr w:type="spellStart"/>
            <w:r>
              <w:t>Sequans</w:t>
            </w:r>
            <w:proofErr w:type="spellEnd"/>
          </w:p>
        </w:tc>
        <w:tc>
          <w:tcPr>
            <w:tcW w:w="7691" w:type="dxa"/>
          </w:tcPr>
          <w:p w14:paraId="0994D676" w14:textId="15924835" w:rsidR="00022109" w:rsidRDefault="00022109" w:rsidP="00022109">
            <w:pPr>
              <w:spacing w:line="254" w:lineRule="auto"/>
              <w:rPr>
                <w:lang w:eastAsia="zh-CN"/>
              </w:rPr>
            </w:pPr>
            <w:r>
              <w:rPr>
                <w:lang w:eastAsia="zh-CN"/>
              </w:rPr>
              <w:t>Come back at next meeting</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TableGrid"/>
        <w:tblW w:w="0" w:type="auto"/>
        <w:tblLook w:val="04A0" w:firstRow="1" w:lastRow="0" w:firstColumn="1" w:lastColumn="0" w:noHBand="0" w:noVBand="1"/>
      </w:tblPr>
      <w:tblGrid>
        <w:gridCol w:w="1939"/>
        <w:gridCol w:w="7691"/>
      </w:tblGrid>
      <w:tr w:rsidR="00275C79" w:rsidRPr="00C57CB5" w14:paraId="01056FA4" w14:textId="77777777" w:rsidTr="00D872E5">
        <w:tc>
          <w:tcPr>
            <w:tcW w:w="1939" w:type="dxa"/>
            <w:shd w:val="clear" w:color="auto" w:fill="D9D9D9" w:themeFill="background1" w:themeFillShade="D9"/>
          </w:tcPr>
          <w:p w14:paraId="4EF4E47B"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D872E5">
            <w:pPr>
              <w:rPr>
                <w:b/>
                <w:bCs/>
              </w:rPr>
            </w:pPr>
            <w:r w:rsidRPr="00C57CB5">
              <w:rPr>
                <w:b/>
                <w:bCs/>
              </w:rPr>
              <w:t>Comments</w:t>
            </w:r>
          </w:p>
        </w:tc>
      </w:tr>
      <w:tr w:rsidR="00275C79" w:rsidRPr="00C57CB5" w14:paraId="3225384F" w14:textId="77777777" w:rsidTr="00D872E5">
        <w:tc>
          <w:tcPr>
            <w:tcW w:w="1939" w:type="dxa"/>
          </w:tcPr>
          <w:p w14:paraId="48988FCA" w14:textId="3ADA2EF7" w:rsidR="00275C79" w:rsidRPr="00C57CB5" w:rsidRDefault="0003160A" w:rsidP="00D872E5">
            <w:r>
              <w:t>FUTUREWEI</w:t>
            </w:r>
          </w:p>
        </w:tc>
        <w:tc>
          <w:tcPr>
            <w:tcW w:w="7691" w:type="dxa"/>
          </w:tcPr>
          <w:p w14:paraId="1FD10E7B" w14:textId="17527207" w:rsidR="00275C79" w:rsidRPr="00C57CB5" w:rsidRDefault="0003160A" w:rsidP="00D872E5">
            <w:r>
              <w:t>Not sure why the 2:1 ratio of companies preferring “bottleneck channels” was not taken into account in any proposal by the moderator. As written the proposal here has little value.</w:t>
            </w:r>
          </w:p>
        </w:tc>
      </w:tr>
      <w:tr w:rsidR="00275C79" w:rsidRPr="00C57CB5" w14:paraId="212AFCCF" w14:textId="77777777" w:rsidTr="00D872E5">
        <w:tc>
          <w:tcPr>
            <w:tcW w:w="1939" w:type="dxa"/>
          </w:tcPr>
          <w:p w14:paraId="58EE0E4E" w14:textId="77777777" w:rsidR="00275C79" w:rsidRPr="00C57CB5" w:rsidRDefault="00275C79" w:rsidP="00D872E5"/>
        </w:tc>
        <w:tc>
          <w:tcPr>
            <w:tcW w:w="7691" w:type="dxa"/>
          </w:tcPr>
          <w:p w14:paraId="3FA7BDD9" w14:textId="77777777" w:rsidR="00275C79" w:rsidRPr="00C57CB5" w:rsidRDefault="00275C79" w:rsidP="00D872E5"/>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Heading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2: Obtain the target performance requirement for </w:t>
      </w:r>
      <w:proofErr w:type="spellStart"/>
      <w:r w:rsidRPr="00275C79">
        <w:rPr>
          <w:rFonts w:ascii="Times New Roman" w:hAnsi="Times New Roman"/>
          <w:sz w:val="20"/>
          <w:szCs w:val="20"/>
          <w:highlight w:val="yellow"/>
        </w:rPr>
        <w:t>RedCap</w:t>
      </w:r>
      <w:proofErr w:type="spellEnd"/>
      <w:r w:rsidRPr="00275C79">
        <w:rPr>
          <w:rFonts w:ascii="Times New Roman" w:hAnsi="Times New Roman"/>
          <w:sz w:val="20"/>
          <w:szCs w:val="20"/>
          <w:highlight w:val="yellow"/>
        </w:rPr>
        <w:t xml:space="preserve"> UEs within a deployment scenario</w:t>
      </w:r>
    </w:p>
    <w:p w14:paraId="5ECFCB77" w14:textId="77777777" w:rsidR="00212E3F" w:rsidRPr="00275C79" w:rsidRDefault="00212E3F" w:rsidP="00212E3F">
      <w:pPr>
        <w:pStyle w:val="ListParagraph"/>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lastRenderedPageBreak/>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r>
              <w:t>MediaTek</w:t>
            </w:r>
          </w:p>
        </w:tc>
        <w:tc>
          <w:tcPr>
            <w:tcW w:w="7691" w:type="dxa"/>
          </w:tcPr>
          <w:p w14:paraId="64B9E004" w14:textId="17328A4D" w:rsidR="00261A61" w:rsidRDefault="00261A61" w:rsidP="00261A61">
            <w:pPr>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roofErr w:type="spellStart"/>
            <w:r>
              <w:t>InterDigital</w:t>
            </w:r>
            <w:proofErr w:type="spellEnd"/>
          </w:p>
        </w:tc>
        <w:tc>
          <w:tcPr>
            <w:tcW w:w="7691" w:type="dxa"/>
          </w:tcPr>
          <w:p w14:paraId="406F63AB" w14:textId="6551067D" w:rsidR="004B4AEF" w:rsidRDefault="004B4AEF" w:rsidP="00261A61">
            <w:r>
              <w:t xml:space="preserve">Agree </w:t>
            </w:r>
            <w:r w:rsidR="00CC14B3">
              <w:t>with</w:t>
            </w:r>
            <w:r>
              <w:t xml:space="preserve"> the proposal.</w:t>
            </w:r>
          </w:p>
        </w:tc>
      </w:tr>
      <w:tr w:rsidR="0003160A" w:rsidRPr="00C57CB5" w14:paraId="487B7FDE" w14:textId="77777777" w:rsidTr="00C107C2">
        <w:tc>
          <w:tcPr>
            <w:tcW w:w="1939" w:type="dxa"/>
          </w:tcPr>
          <w:p w14:paraId="649A1B2E" w14:textId="0092863E" w:rsidR="0003160A" w:rsidRDefault="0003160A" w:rsidP="00261A61">
            <w:r>
              <w:t>FUTUREWEI</w:t>
            </w:r>
          </w:p>
        </w:tc>
        <w:tc>
          <w:tcPr>
            <w:tcW w:w="7691" w:type="dxa"/>
          </w:tcPr>
          <w:p w14:paraId="07119486" w14:textId="51D9751A" w:rsidR="0003160A" w:rsidRDefault="0003160A" w:rsidP="00261A61">
            <w:r>
              <w:t>OK</w:t>
            </w:r>
          </w:p>
        </w:tc>
      </w:tr>
      <w:tr w:rsidR="00E93AF8" w:rsidRPr="00C57CB5" w14:paraId="71E3E46D" w14:textId="77777777" w:rsidTr="00E93AF8">
        <w:tc>
          <w:tcPr>
            <w:tcW w:w="1939" w:type="dxa"/>
          </w:tcPr>
          <w:p w14:paraId="697238BB" w14:textId="77777777" w:rsidR="00E93AF8" w:rsidRDefault="00E93AF8" w:rsidP="00022109">
            <w:r>
              <w:t>TIM</w:t>
            </w:r>
          </w:p>
        </w:tc>
        <w:tc>
          <w:tcPr>
            <w:tcW w:w="7691" w:type="dxa"/>
          </w:tcPr>
          <w:p w14:paraId="5DF74376" w14:textId="77777777" w:rsidR="00E93AF8" w:rsidRDefault="00E93AF8" w:rsidP="00022109">
            <w:r>
              <w:t xml:space="preserve">Not only bottleneck channels to be considered. To be also clarified  which typical deployment scenario is the most appropriate and/or if only one can be enough (Industrial indoor coverage could be very different </w:t>
            </w:r>
            <w:proofErr w:type="spellStart"/>
            <w:r>
              <w:t>wrt</w:t>
            </w:r>
            <w:proofErr w:type="spellEnd"/>
            <w:r>
              <w:t xml:space="preserve"> classical urban or rural ones)</w:t>
            </w:r>
          </w:p>
        </w:tc>
      </w:tr>
      <w:tr w:rsidR="00022109" w:rsidRPr="00C57CB5" w14:paraId="0ADC7186" w14:textId="77777777" w:rsidTr="00E93AF8">
        <w:tc>
          <w:tcPr>
            <w:tcW w:w="1939" w:type="dxa"/>
          </w:tcPr>
          <w:p w14:paraId="4F0B96FC" w14:textId="45FBDB39" w:rsidR="00022109" w:rsidRDefault="00022109" w:rsidP="00022109">
            <w:proofErr w:type="spellStart"/>
            <w:r>
              <w:t>Sequans</w:t>
            </w:r>
            <w:proofErr w:type="spellEnd"/>
          </w:p>
        </w:tc>
        <w:tc>
          <w:tcPr>
            <w:tcW w:w="7691" w:type="dxa"/>
          </w:tcPr>
          <w:p w14:paraId="0AAC30E5" w14:textId="6A1606BA" w:rsidR="00022109" w:rsidRDefault="00022109" w:rsidP="00022109">
            <w:r>
              <w:t>Agree</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F348783" w14:textId="77777777" w:rsidTr="00D872E5">
        <w:tc>
          <w:tcPr>
            <w:tcW w:w="1939" w:type="dxa"/>
            <w:shd w:val="clear" w:color="auto" w:fill="D9D9D9" w:themeFill="background1" w:themeFillShade="D9"/>
          </w:tcPr>
          <w:p w14:paraId="5E4209E9"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D872E5">
            <w:pPr>
              <w:rPr>
                <w:b/>
                <w:bCs/>
              </w:rPr>
            </w:pPr>
            <w:r w:rsidRPr="00C57CB5">
              <w:rPr>
                <w:b/>
                <w:bCs/>
              </w:rPr>
              <w:t>Comments</w:t>
            </w:r>
          </w:p>
        </w:tc>
      </w:tr>
      <w:tr w:rsidR="00275C79" w:rsidRPr="00C57CB5" w14:paraId="178B8041" w14:textId="77777777" w:rsidTr="00D872E5">
        <w:tc>
          <w:tcPr>
            <w:tcW w:w="1939" w:type="dxa"/>
          </w:tcPr>
          <w:p w14:paraId="6D3F5C9E" w14:textId="77777777" w:rsidR="00275C79" w:rsidRPr="00DF1FB1" w:rsidRDefault="00275C79" w:rsidP="00D872E5">
            <w:pPr>
              <w:rPr>
                <w:rFonts w:eastAsia="MS Mincho"/>
                <w:lang w:eastAsia="ja-JP"/>
              </w:rPr>
            </w:pPr>
          </w:p>
        </w:tc>
        <w:tc>
          <w:tcPr>
            <w:tcW w:w="7691" w:type="dxa"/>
          </w:tcPr>
          <w:p w14:paraId="32D103CC" w14:textId="77777777" w:rsidR="00275C79" w:rsidRPr="00DF1FB1" w:rsidRDefault="00275C79" w:rsidP="00D872E5">
            <w:pPr>
              <w:rPr>
                <w:rFonts w:eastAsia="MS Mincho"/>
                <w:lang w:eastAsia="ja-JP"/>
              </w:rPr>
            </w:pPr>
          </w:p>
        </w:tc>
      </w:tr>
      <w:tr w:rsidR="00275C79" w:rsidRPr="00C57CB5" w14:paraId="25C25B0C" w14:textId="77777777" w:rsidTr="00D872E5">
        <w:tc>
          <w:tcPr>
            <w:tcW w:w="1939" w:type="dxa"/>
          </w:tcPr>
          <w:p w14:paraId="5DC3FA9A" w14:textId="77777777" w:rsidR="00275C79" w:rsidRPr="00C57CB5" w:rsidRDefault="00275C79" w:rsidP="00D872E5"/>
        </w:tc>
        <w:tc>
          <w:tcPr>
            <w:tcW w:w="7691" w:type="dxa"/>
          </w:tcPr>
          <w:p w14:paraId="4271E09A" w14:textId="77777777" w:rsidR="00275C79" w:rsidRPr="00C57CB5" w:rsidRDefault="00275C79" w:rsidP="00D872E5"/>
        </w:tc>
      </w:tr>
      <w:tr w:rsidR="00275C79" w:rsidRPr="00C57CB5" w14:paraId="302C3C6B" w14:textId="77777777" w:rsidTr="00D872E5">
        <w:tc>
          <w:tcPr>
            <w:tcW w:w="1939" w:type="dxa"/>
          </w:tcPr>
          <w:p w14:paraId="2C2BB2CD" w14:textId="77777777" w:rsidR="00275C79" w:rsidRPr="00C57CB5" w:rsidRDefault="00275C79" w:rsidP="00D872E5">
            <w:pPr>
              <w:rPr>
                <w:lang w:eastAsia="zh-CN"/>
              </w:rPr>
            </w:pPr>
          </w:p>
        </w:tc>
        <w:tc>
          <w:tcPr>
            <w:tcW w:w="7691" w:type="dxa"/>
          </w:tcPr>
          <w:p w14:paraId="23773B57" w14:textId="77777777" w:rsidR="00275C79" w:rsidRPr="00387C8E" w:rsidRDefault="00275C79" w:rsidP="00D872E5">
            <w:pPr>
              <w:spacing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t xml:space="preserve">Proposal 3: Down-selection on the following options for the target performance requirement for </w:t>
      </w:r>
      <w:proofErr w:type="spellStart"/>
      <w:r w:rsidRPr="00275C79">
        <w:rPr>
          <w:b/>
          <w:bCs/>
          <w:highlight w:val="yellow"/>
        </w:rPr>
        <w:t>RedCap</w:t>
      </w:r>
      <w:proofErr w:type="spellEnd"/>
      <w:r w:rsidRPr="00275C79">
        <w:rPr>
          <w:b/>
          <w:bCs/>
          <w:highlight w:val="yellow"/>
        </w:rPr>
        <w:t xml:space="preserve"> UEs in next meeting</w:t>
      </w:r>
    </w:p>
    <w:p w14:paraId="0628DC1D"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lastRenderedPageBreak/>
        <w:t>Option 1: The target performance requirement is identified by a target MCL within a reasonable deployment</w:t>
      </w:r>
    </w:p>
    <w:p w14:paraId="6890EFFE"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ListParagraph"/>
        <w:numPr>
          <w:ilvl w:val="0"/>
          <w:numId w:val="15"/>
        </w:numPr>
        <w:contextualSpacing/>
        <w:rPr>
          <w:ins w:id="4"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5"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ListParagraph"/>
        <w:numPr>
          <w:ilvl w:val="0"/>
          <w:numId w:val="15"/>
        </w:numPr>
        <w:contextualSpacing/>
        <w:rPr>
          <w:rFonts w:ascii="Times New Roman" w:hAnsi="Times New Roman"/>
          <w:sz w:val="20"/>
          <w:szCs w:val="20"/>
          <w:highlight w:val="yellow"/>
        </w:rPr>
      </w:pPr>
      <w:ins w:id="6"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lastRenderedPageBreak/>
              <w:t xml:space="preserve">Huawei, </w:t>
            </w:r>
            <w:r w:rsidRPr="00212E3F">
              <w:t>HiSilicon</w:t>
            </w:r>
          </w:p>
        </w:tc>
        <w:tc>
          <w:tcPr>
            <w:tcW w:w="7691" w:type="dxa"/>
          </w:tcPr>
          <w:p w14:paraId="1D794817" w14:textId="2FE6757A" w:rsidR="008D3574" w:rsidRPr="00546BBD" w:rsidRDefault="008D3574" w:rsidP="008D3574">
            <w:r>
              <w:rPr>
                <w:lang w:eastAsia="zh-CN"/>
              </w:rPr>
              <w:t xml:space="preserve">We prefer Option1. Coverage analysis for </w:t>
            </w:r>
            <w:proofErr w:type="spellStart"/>
            <w:r>
              <w:rPr>
                <w:lang w:eastAsia="zh-CN"/>
              </w:rPr>
              <w:t>RedCap</w:t>
            </w:r>
            <w:proofErr w:type="spellEnd"/>
            <w:r>
              <w:rPr>
                <w:lang w:eastAsia="zh-CN"/>
              </w:rPr>
              <w:t xml:space="preserve">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“bottleneck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r>
              <w:t>MediaTek</w:t>
            </w:r>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t>Our preference is Option 3 and Option 2.</w:t>
            </w:r>
          </w:p>
        </w:tc>
      </w:tr>
      <w:tr w:rsidR="001F615C" w:rsidRPr="00C57CB5" w14:paraId="1612B5FE" w14:textId="77777777" w:rsidTr="00D872E5">
        <w:tc>
          <w:tcPr>
            <w:tcW w:w="1939" w:type="dxa"/>
          </w:tcPr>
          <w:p w14:paraId="2E8EAE2E" w14:textId="77777777" w:rsidR="001F615C" w:rsidRPr="00546BBD" w:rsidRDefault="001F615C" w:rsidP="00D872E5">
            <w:r>
              <w:t>Moderator</w:t>
            </w:r>
          </w:p>
        </w:tc>
        <w:tc>
          <w:tcPr>
            <w:tcW w:w="7691" w:type="dxa"/>
          </w:tcPr>
          <w:p w14:paraId="32BCF513" w14:textId="51829465" w:rsidR="001F615C" w:rsidRPr="00546BBD" w:rsidRDefault="001F615C" w:rsidP="00D872E5">
            <w:r>
              <w:t>One additional note is added to clarify the “bottleneck channel(s)”.</w:t>
            </w:r>
          </w:p>
        </w:tc>
      </w:tr>
      <w:tr w:rsidR="0085459B" w:rsidRPr="00C57CB5" w14:paraId="1815B95E" w14:textId="77777777" w:rsidTr="00D872E5">
        <w:tc>
          <w:tcPr>
            <w:tcW w:w="1939" w:type="dxa"/>
          </w:tcPr>
          <w:p w14:paraId="23F43240" w14:textId="3BEE07BC" w:rsidR="0085459B" w:rsidRDefault="0085459B" w:rsidP="00D872E5">
            <w:proofErr w:type="spellStart"/>
            <w:r>
              <w:t>InterDigital</w:t>
            </w:r>
            <w:proofErr w:type="spellEnd"/>
          </w:p>
        </w:tc>
        <w:tc>
          <w:tcPr>
            <w:tcW w:w="7691" w:type="dxa"/>
          </w:tcPr>
          <w:p w14:paraId="6A38976A" w14:textId="0150ED29" w:rsidR="0085459B" w:rsidRDefault="0085459B" w:rsidP="00D872E5">
            <w:r>
              <w:t>Fine with the proposal.</w:t>
            </w:r>
          </w:p>
        </w:tc>
      </w:tr>
      <w:tr w:rsidR="0018494A" w:rsidRPr="00C57CB5" w14:paraId="2893A3A3" w14:textId="77777777" w:rsidTr="00D872E5">
        <w:tc>
          <w:tcPr>
            <w:tcW w:w="1939" w:type="dxa"/>
          </w:tcPr>
          <w:p w14:paraId="5B627130" w14:textId="40C95EA1" w:rsidR="0018494A" w:rsidRDefault="0018494A" w:rsidP="00D872E5">
            <w:r>
              <w:t>FUTUREWEI</w:t>
            </w:r>
          </w:p>
        </w:tc>
        <w:tc>
          <w:tcPr>
            <w:tcW w:w="7691" w:type="dxa"/>
          </w:tcPr>
          <w:p w14:paraId="6A9D1DF8" w14:textId="6191B51F" w:rsidR="0018494A" w:rsidRDefault="0018494A" w:rsidP="00D872E5">
            <w:r>
              <w:t>Option 1. Option 3 may be OK, but we should see the discussion also in CE before using MIL or MPL. Option 2 is not OK.</w:t>
            </w:r>
          </w:p>
        </w:tc>
      </w:tr>
      <w:tr w:rsidR="00E93AF8" w:rsidRPr="00C57CB5" w14:paraId="4FE98E37" w14:textId="77777777" w:rsidTr="00E93AF8">
        <w:tc>
          <w:tcPr>
            <w:tcW w:w="1939" w:type="dxa"/>
          </w:tcPr>
          <w:p w14:paraId="552A70D2" w14:textId="77777777" w:rsidR="00E93AF8" w:rsidRDefault="00E93AF8" w:rsidP="00022109">
            <w:r>
              <w:t xml:space="preserve">TIM </w:t>
            </w:r>
          </w:p>
        </w:tc>
        <w:tc>
          <w:tcPr>
            <w:tcW w:w="7691" w:type="dxa"/>
          </w:tcPr>
          <w:p w14:paraId="5836F889" w14:textId="77777777" w:rsidR="00E93AF8" w:rsidRPr="00546BBD" w:rsidRDefault="00E93AF8" w:rsidP="00022109">
            <w:r>
              <w:t>ok for next meeting decision, not at this meeting. We prefer to understand better all potential options and therefore decide at the next one.</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505BDDF9" w:rsidR="00275C79" w:rsidRPr="00153AE4" w:rsidRDefault="00275C79" w:rsidP="00275C79">
      <w:pPr>
        <w:pStyle w:val="ListParagraph"/>
        <w:numPr>
          <w:ilvl w:val="0"/>
          <w:numId w:val="33"/>
        </w:numPr>
        <w:rPr>
          <w:rFonts w:ascii="Times New Roman" w:hAnsi="Times New Roman"/>
          <w:sz w:val="20"/>
          <w:szCs w:val="20"/>
          <w:highlight w:val="cyan"/>
        </w:rPr>
      </w:pPr>
      <w:del w:id="7" w:author="Brian Classon" w:date="2020-08-20T23:23:00Z">
        <w:r w:rsidDel="000279E0">
          <w:rPr>
            <w:rFonts w:ascii="Times New Roman" w:hAnsi="Times New Roman"/>
            <w:sz w:val="20"/>
            <w:szCs w:val="20"/>
            <w:highlight w:val="cyan"/>
          </w:rPr>
          <w:delText>3</w:delText>
        </w:r>
        <w:r w:rsidRPr="00153AE4" w:rsidDel="000279E0">
          <w:rPr>
            <w:rFonts w:ascii="Times New Roman" w:hAnsi="Times New Roman"/>
            <w:sz w:val="20"/>
            <w:szCs w:val="20"/>
            <w:highlight w:val="cyan"/>
          </w:rPr>
          <w:delText xml:space="preserve"> </w:delText>
        </w:r>
      </w:del>
      <w:ins w:id="8" w:author="Brian Classon" w:date="2020-08-20T23:23:00Z">
        <w:r w:rsidR="000279E0">
          <w:rPr>
            <w:rFonts w:ascii="Times New Roman" w:hAnsi="Times New Roman"/>
            <w:sz w:val="20"/>
            <w:szCs w:val="20"/>
            <w:highlight w:val="cyan"/>
          </w:rPr>
          <w:t>4</w:t>
        </w:r>
        <w:r w:rsidR="000279E0" w:rsidRPr="00153AE4">
          <w:rPr>
            <w:rFonts w:ascii="Times New Roman" w:hAnsi="Times New Roman"/>
            <w:sz w:val="20"/>
            <w:szCs w:val="20"/>
            <w:highlight w:val="cyan"/>
          </w:rPr>
          <w:t xml:space="preserve"> </w:t>
        </w:r>
      </w:ins>
      <w:r w:rsidRPr="00153AE4">
        <w:rPr>
          <w:rFonts w:ascii="Times New Roman" w:hAnsi="Times New Roman"/>
          <w:sz w:val="20"/>
          <w:szCs w:val="20"/>
          <w:highlight w:val="cyan"/>
        </w:rPr>
        <w:t xml:space="preserve">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7777777" w:rsidR="00275C79" w:rsidRPr="00153AE4" w:rsidRDefault="00275C79" w:rsidP="00275C79">
      <w:pPr>
        <w:rPr>
          <w:b/>
          <w:bCs/>
          <w:highlight w:val="cyan"/>
        </w:rPr>
      </w:pPr>
      <w:r w:rsidRPr="00153AE4">
        <w:rPr>
          <w:b/>
          <w:bCs/>
          <w:highlight w:val="cyan"/>
        </w:rPr>
        <w:t xml:space="preserve">Proposal 3: Down-selection on the following options for the target performance requirement for </w:t>
      </w:r>
      <w:proofErr w:type="spellStart"/>
      <w:r w:rsidRPr="00153AE4">
        <w:rPr>
          <w:b/>
          <w:bCs/>
          <w:highlight w:val="cyan"/>
        </w:rPr>
        <w:t>RedCap</w:t>
      </w:r>
      <w:proofErr w:type="spellEnd"/>
      <w:r w:rsidRPr="00153AE4">
        <w:rPr>
          <w:b/>
          <w:bCs/>
          <w:highlight w:val="cyan"/>
        </w:rPr>
        <w:t xml:space="preserve"> UEs in </w:t>
      </w:r>
      <w:del w:id="9" w:author="Chao Wei" w:date="2020-08-21T10:37:00Z">
        <w:r w:rsidRPr="00153AE4" w:rsidDel="00153AE4">
          <w:rPr>
            <w:b/>
            <w:bCs/>
            <w:highlight w:val="cyan"/>
          </w:rPr>
          <w:delText xml:space="preserve">next </w:delText>
        </w:r>
      </w:del>
      <w:ins w:id="10"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ListParagraph"/>
        <w:numPr>
          <w:ilvl w:val="0"/>
          <w:numId w:val="15"/>
        </w:numPr>
        <w:contextualSpacing/>
        <w:rPr>
          <w:ins w:id="11" w:author="Chao Wei" w:date="2020-08-20T20:06:00Z"/>
          <w:rFonts w:ascii="Times New Roman" w:hAnsi="Times New Roman"/>
          <w:sz w:val="20"/>
          <w:szCs w:val="20"/>
          <w:highlight w:val="cyan"/>
        </w:rPr>
      </w:pPr>
      <w:del w:id="12"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3" w:author="Chao Wei" w:date="2020-08-21T11:27:00Z">
        <w:r>
          <w:rPr>
            <w:rFonts w:ascii="Times New Roman" w:hAnsi="Times New Roman"/>
            <w:sz w:val="20"/>
            <w:szCs w:val="20"/>
            <w:highlight w:val="cyan"/>
          </w:rPr>
          <w:t>FFS whether the reference NR UE supports the Rel-17 CE SI</w:t>
        </w:r>
      </w:ins>
      <w:ins w:id="14"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ins w:id="15"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24F6C5CD" w14:textId="77777777" w:rsidTr="00D872E5">
        <w:tc>
          <w:tcPr>
            <w:tcW w:w="1939" w:type="dxa"/>
            <w:shd w:val="clear" w:color="auto" w:fill="D9D9D9" w:themeFill="background1" w:themeFillShade="D9"/>
          </w:tcPr>
          <w:p w14:paraId="4FE4E763" w14:textId="77777777" w:rsidR="00275C79" w:rsidRPr="00C57CB5" w:rsidRDefault="00275C79" w:rsidP="00D872E5">
            <w:pPr>
              <w:rPr>
                <w:b/>
                <w:bCs/>
              </w:rPr>
            </w:pPr>
            <w:r w:rsidRPr="00C57CB5">
              <w:rPr>
                <w:b/>
                <w:bCs/>
              </w:rPr>
              <w:lastRenderedPageBreak/>
              <w:t>Company</w:t>
            </w:r>
          </w:p>
        </w:tc>
        <w:tc>
          <w:tcPr>
            <w:tcW w:w="7691" w:type="dxa"/>
            <w:shd w:val="clear" w:color="auto" w:fill="D9D9D9" w:themeFill="background1" w:themeFillShade="D9"/>
          </w:tcPr>
          <w:p w14:paraId="1B8DAB71" w14:textId="77777777" w:rsidR="00275C79" w:rsidRPr="00C57CB5" w:rsidRDefault="00275C79" w:rsidP="00D872E5">
            <w:pPr>
              <w:rPr>
                <w:b/>
                <w:bCs/>
              </w:rPr>
            </w:pPr>
            <w:r w:rsidRPr="00C57CB5">
              <w:rPr>
                <w:b/>
                <w:bCs/>
              </w:rPr>
              <w:t>Comments</w:t>
            </w:r>
          </w:p>
        </w:tc>
      </w:tr>
      <w:tr w:rsidR="00FC7B9C" w:rsidRPr="00C57CB5" w14:paraId="687356CB" w14:textId="77777777" w:rsidTr="00D872E5">
        <w:tc>
          <w:tcPr>
            <w:tcW w:w="1939" w:type="dxa"/>
          </w:tcPr>
          <w:p w14:paraId="2A0F0258" w14:textId="333CD248" w:rsidR="00FC7B9C" w:rsidRPr="00DF1FB1" w:rsidRDefault="00FC7B9C" w:rsidP="00FC7B9C">
            <w:pPr>
              <w:rPr>
                <w:rFonts w:eastAsia="MS Mincho"/>
                <w:lang w:eastAsia="ja-JP"/>
              </w:rPr>
            </w:pPr>
            <w:r>
              <w:rPr>
                <w:rFonts w:eastAsia="Malgun Gothic" w:hint="eastAsia"/>
                <w:lang w:eastAsia="ko-KR"/>
              </w:rPr>
              <w:t>Samsung</w:t>
            </w:r>
          </w:p>
        </w:tc>
        <w:tc>
          <w:tcPr>
            <w:tcW w:w="7691" w:type="dxa"/>
          </w:tcPr>
          <w:p w14:paraId="1CD9BEA4" w14:textId="6BB9770E" w:rsidR="00FC7B9C" w:rsidRPr="00DF1FB1" w:rsidRDefault="00FC7B9C" w:rsidP="00FC7B9C">
            <w:pPr>
              <w:rPr>
                <w:rFonts w:eastAsia="MS Mincho"/>
                <w:lang w:eastAsia="ja-JP"/>
              </w:rPr>
            </w:pPr>
            <w:r>
              <w:rPr>
                <w:rFonts w:hint="eastAsia"/>
                <w:lang w:eastAsia="zh-CN"/>
              </w:rPr>
              <w:t>O</w:t>
            </w:r>
            <w:r>
              <w:rPr>
                <w:lang w:eastAsia="zh-CN"/>
              </w:rPr>
              <w:t xml:space="preserve">K with the proposal. </w:t>
            </w:r>
            <w:r w:rsidRPr="00F606C7">
              <w:rPr>
                <w:rFonts w:eastAsia="Malgun Gothic" w:hint="eastAsia"/>
                <w:lang w:eastAsia="ko-KR"/>
              </w:rPr>
              <w:t>Our</w:t>
            </w:r>
            <w:r w:rsidRPr="00F606C7">
              <w:rPr>
                <w:rFonts w:eastAsia="Malgun Gothic"/>
                <w:lang w:eastAsia="ko-KR"/>
              </w:rPr>
              <w:t xml:space="preserve"> </w:t>
            </w:r>
            <w:r w:rsidRPr="00F606C7">
              <w:rPr>
                <w:rFonts w:eastAsia="Malgun Gothic" w:hint="eastAsia"/>
                <w:lang w:eastAsia="ko-KR"/>
              </w:rPr>
              <w:t>preference</w:t>
            </w:r>
            <w:r w:rsidRPr="00F606C7">
              <w:rPr>
                <w:rFonts w:eastAsia="Malgun Gothic"/>
                <w:lang w:eastAsia="ko-KR"/>
              </w:rPr>
              <w:t xml:space="preserve"> </w:t>
            </w:r>
            <w:r w:rsidRPr="00F606C7">
              <w:rPr>
                <w:rFonts w:eastAsia="Malgun Gothic" w:hint="eastAsia"/>
                <w:lang w:eastAsia="ko-KR"/>
              </w:rPr>
              <w:t>is</w:t>
            </w:r>
            <w:r w:rsidRPr="00F606C7">
              <w:rPr>
                <w:rFonts w:eastAsia="Malgun Gothic"/>
                <w:lang w:eastAsia="ko-KR"/>
              </w:rPr>
              <w:t xml:space="preserve"> </w:t>
            </w:r>
            <w:r w:rsidRPr="00F606C7">
              <w:rPr>
                <w:rFonts w:eastAsia="Malgun Gothic" w:hint="eastAsia"/>
                <w:lang w:eastAsia="ko-KR"/>
              </w:rPr>
              <w:t>option</w:t>
            </w:r>
            <w:r w:rsidRPr="00F606C7">
              <w:rPr>
                <w:rFonts w:eastAsia="Malgun Gothic"/>
                <w:lang w:eastAsia="ko-KR"/>
              </w:rPr>
              <w:t xml:space="preserve"> </w:t>
            </w:r>
            <w:r w:rsidRPr="00F606C7">
              <w:rPr>
                <w:rFonts w:eastAsia="Malgun Gothic" w:hint="eastAsia"/>
                <w:lang w:eastAsia="ko-KR"/>
              </w:rPr>
              <w:t>3</w:t>
            </w:r>
          </w:p>
        </w:tc>
      </w:tr>
      <w:tr w:rsidR="0044134D" w:rsidRPr="00C57CB5" w14:paraId="4BEB673C" w14:textId="77777777" w:rsidTr="00D872E5">
        <w:tc>
          <w:tcPr>
            <w:tcW w:w="1939" w:type="dxa"/>
          </w:tcPr>
          <w:p w14:paraId="2BD592F2" w14:textId="2066A699" w:rsidR="0044134D" w:rsidRPr="00C57CB5" w:rsidRDefault="0044134D" w:rsidP="0044134D">
            <w:r>
              <w:t>Lenovo, Motorola Mobility</w:t>
            </w:r>
          </w:p>
        </w:tc>
        <w:tc>
          <w:tcPr>
            <w:tcW w:w="7691" w:type="dxa"/>
          </w:tcPr>
          <w:p w14:paraId="3B7328A7" w14:textId="1D11F2A8" w:rsidR="0044134D" w:rsidRPr="00C57CB5" w:rsidRDefault="0044134D" w:rsidP="0044134D">
            <w:r>
              <w:t xml:space="preserve">We prefer option2, but option1 is also OK with us. </w:t>
            </w:r>
          </w:p>
        </w:tc>
      </w:tr>
      <w:tr w:rsidR="0044134D" w:rsidRPr="00C57CB5" w14:paraId="3E8082B1" w14:textId="77777777" w:rsidTr="00D872E5">
        <w:tc>
          <w:tcPr>
            <w:tcW w:w="1939" w:type="dxa"/>
          </w:tcPr>
          <w:p w14:paraId="20E43719" w14:textId="14371806" w:rsidR="0044134D" w:rsidRPr="00C57CB5" w:rsidRDefault="00022109" w:rsidP="0044134D">
            <w:pPr>
              <w:rPr>
                <w:lang w:eastAsia="zh-CN"/>
              </w:rPr>
            </w:pPr>
            <w:proofErr w:type="spellStart"/>
            <w:r>
              <w:rPr>
                <w:lang w:eastAsia="zh-CN"/>
              </w:rPr>
              <w:t>Sequans</w:t>
            </w:r>
            <w:proofErr w:type="spellEnd"/>
          </w:p>
        </w:tc>
        <w:tc>
          <w:tcPr>
            <w:tcW w:w="7691" w:type="dxa"/>
          </w:tcPr>
          <w:p w14:paraId="6E228CCD" w14:textId="1CBF398F" w:rsidR="0044134D" w:rsidRPr="00387C8E" w:rsidRDefault="00022109" w:rsidP="00022109">
            <w:pPr>
              <w:spacing w:line="254" w:lineRule="auto"/>
            </w:pPr>
            <w:r>
              <w:t>Fine with the proposal. Option 3 seems more reasonable to us, but no strong view.</w:t>
            </w: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w:t>
      </w:r>
      <w:proofErr w:type="spellStart"/>
      <w:r w:rsidRPr="00275C79">
        <w:rPr>
          <w:b/>
          <w:bCs/>
          <w:highlight w:val="yellow"/>
        </w:rPr>
        <w:t>RedCap</w:t>
      </w:r>
      <w:proofErr w:type="spellEnd"/>
      <w:r w:rsidRPr="00275C79">
        <w:rPr>
          <w:b/>
          <w:bCs/>
          <w:highlight w:val="yellow"/>
        </w:rPr>
        <w:t xml:space="preserve"> should include at least PDCCH/PDSCH and PUCCH/PUSCH if </w:t>
      </w:r>
      <w:r w:rsidR="004B5078" w:rsidRPr="00275C79">
        <w:rPr>
          <w:b/>
          <w:bCs/>
          <w:highlight w:val="yellow"/>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lastRenderedPageBreak/>
              <w:t>ZTE,Sanechips</w:t>
            </w:r>
            <w:proofErr w:type="spell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r>
              <w:t>MediaTek</w:t>
            </w:r>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roofErr w:type="spellStart"/>
            <w:r>
              <w:t>InterDigital</w:t>
            </w:r>
            <w:proofErr w:type="spellEnd"/>
          </w:p>
        </w:tc>
        <w:tc>
          <w:tcPr>
            <w:tcW w:w="7691" w:type="dxa"/>
          </w:tcPr>
          <w:p w14:paraId="3767EFE3" w14:textId="769726D8" w:rsidR="00CC14B3" w:rsidRDefault="00CC14B3" w:rsidP="00261A61">
            <w:pPr>
              <w:spacing w:line="254" w:lineRule="auto"/>
              <w:rPr>
                <w:rFonts w:eastAsia="MS Mincho"/>
                <w:lang w:eastAsia="ja-JP"/>
              </w:rPr>
            </w:pPr>
            <w:r>
              <w:rPr>
                <w:rFonts w:eastAsia="MS Mincho"/>
                <w:lang w:eastAsia="ja-JP"/>
              </w:rPr>
              <w:t>Agree with the proposal.</w:t>
            </w:r>
          </w:p>
        </w:tc>
      </w:tr>
      <w:tr w:rsidR="000279E0" w:rsidRPr="00C57CB5" w14:paraId="6183E0BD" w14:textId="77777777" w:rsidTr="00C107C2">
        <w:tc>
          <w:tcPr>
            <w:tcW w:w="1939" w:type="dxa"/>
          </w:tcPr>
          <w:p w14:paraId="1965DFCA" w14:textId="302C6A7C" w:rsidR="000279E0" w:rsidRDefault="000279E0" w:rsidP="00261A61">
            <w:r>
              <w:t>FUTUREWEI</w:t>
            </w:r>
          </w:p>
        </w:tc>
        <w:tc>
          <w:tcPr>
            <w:tcW w:w="7691" w:type="dxa"/>
          </w:tcPr>
          <w:p w14:paraId="7446F723" w14:textId="4FC0014D" w:rsidR="000279E0" w:rsidRDefault="000279E0" w:rsidP="00261A61">
            <w:pPr>
              <w:spacing w:line="254" w:lineRule="auto"/>
              <w:rPr>
                <w:rFonts w:eastAsia="MS Mincho"/>
                <w:lang w:eastAsia="ja-JP"/>
              </w:rPr>
            </w:pPr>
            <w:r>
              <w:rPr>
                <w:rFonts w:eastAsia="MS Mincho"/>
                <w:lang w:eastAsia="ja-JP"/>
              </w:rPr>
              <w:t>Can accept</w:t>
            </w:r>
          </w:p>
        </w:tc>
      </w:tr>
      <w:tr w:rsidR="00E93AF8" w:rsidRPr="00C57CB5" w14:paraId="0582B9F1" w14:textId="77777777" w:rsidTr="00E93AF8">
        <w:tc>
          <w:tcPr>
            <w:tcW w:w="1939" w:type="dxa"/>
          </w:tcPr>
          <w:p w14:paraId="61C512F4" w14:textId="77777777" w:rsidR="00E93AF8" w:rsidRDefault="00E93AF8" w:rsidP="00022109">
            <w:r>
              <w:t>TIM</w:t>
            </w:r>
          </w:p>
        </w:tc>
        <w:tc>
          <w:tcPr>
            <w:tcW w:w="7691" w:type="dxa"/>
          </w:tcPr>
          <w:p w14:paraId="60750D0E" w14:textId="77777777" w:rsidR="00E93AF8" w:rsidRDefault="00E93AF8" w:rsidP="00022109">
            <w:pPr>
              <w:spacing w:line="254" w:lineRule="auto"/>
              <w:rPr>
                <w:rFonts w:eastAsia="MS Mincho"/>
                <w:lang w:eastAsia="ja-JP"/>
              </w:rPr>
            </w:pPr>
            <w:r>
              <w:rPr>
                <w:rFonts w:eastAsia="MS Mincho"/>
                <w:lang w:eastAsia="ja-JP"/>
              </w:rPr>
              <w:t>All potential affected channels to be considered.</w:t>
            </w:r>
          </w:p>
        </w:tc>
      </w:tr>
      <w:tr w:rsidR="00022109" w:rsidRPr="00C57CB5" w14:paraId="0A4AF22B" w14:textId="77777777" w:rsidTr="00E93AF8">
        <w:tc>
          <w:tcPr>
            <w:tcW w:w="1939" w:type="dxa"/>
          </w:tcPr>
          <w:p w14:paraId="184B14D5" w14:textId="78391769" w:rsidR="00022109" w:rsidRPr="00022109" w:rsidRDefault="00022109" w:rsidP="00022109">
            <w:proofErr w:type="spellStart"/>
            <w:r w:rsidRPr="00022109">
              <w:t>Sequans</w:t>
            </w:r>
            <w:proofErr w:type="spellEnd"/>
          </w:p>
        </w:tc>
        <w:tc>
          <w:tcPr>
            <w:tcW w:w="7691" w:type="dxa"/>
          </w:tcPr>
          <w:p w14:paraId="136AFBCF" w14:textId="14E69DF8" w:rsidR="00022109" w:rsidRPr="00022109" w:rsidRDefault="00022109" w:rsidP="00022109">
            <w:pPr>
              <w:spacing w:line="254" w:lineRule="auto"/>
              <w:rPr>
                <w:rFonts w:eastAsia="MS Mincho"/>
                <w:lang w:eastAsia="ja-JP"/>
              </w:rPr>
            </w:pPr>
            <w:r w:rsidRPr="00022109">
              <w:rPr>
                <w:rFonts w:eastAsia="MS Mincho"/>
                <w:lang w:eastAsia="ja-JP"/>
              </w:rPr>
              <w:t>Agree</w:t>
            </w:r>
            <w:r>
              <w:rPr>
                <w:rFonts w:eastAsia="MS Mincho"/>
                <w:lang w:eastAsia="ja-JP"/>
              </w:rPr>
              <w:t xml:space="preserve"> and OK with Ericsson’s modification</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ListParagraph"/>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 xml:space="preserve">Proposal 4: Link budget evaluation for </w:t>
      </w:r>
      <w:proofErr w:type="spellStart"/>
      <w:r w:rsidRPr="00894A83">
        <w:rPr>
          <w:b/>
          <w:bCs/>
          <w:highlight w:val="cyan"/>
        </w:rPr>
        <w:t>RedCap</w:t>
      </w:r>
      <w:proofErr w:type="spellEnd"/>
      <w:r w:rsidRPr="00894A83">
        <w:rPr>
          <w:b/>
          <w:bCs/>
          <w:highlight w:val="cyan"/>
        </w:rPr>
        <w:t xml:space="preserve"> should include at least PDCCH/PDSCH and PUCCH/PUSCH</w:t>
      </w:r>
      <w:del w:id="16"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TableGrid"/>
        <w:tblW w:w="0" w:type="auto"/>
        <w:tblLook w:val="04A0" w:firstRow="1" w:lastRow="0" w:firstColumn="1" w:lastColumn="0" w:noHBand="0" w:noVBand="1"/>
      </w:tblPr>
      <w:tblGrid>
        <w:gridCol w:w="1939"/>
        <w:gridCol w:w="7691"/>
      </w:tblGrid>
      <w:tr w:rsidR="00275C79" w:rsidRPr="00C57CB5" w14:paraId="3AA0513C" w14:textId="77777777" w:rsidTr="00D872E5">
        <w:tc>
          <w:tcPr>
            <w:tcW w:w="1939" w:type="dxa"/>
            <w:shd w:val="clear" w:color="auto" w:fill="D9D9D9" w:themeFill="background1" w:themeFillShade="D9"/>
          </w:tcPr>
          <w:p w14:paraId="52E5FFBD" w14:textId="77777777" w:rsidR="00275C79" w:rsidRPr="00C57CB5" w:rsidRDefault="00275C79" w:rsidP="00D872E5">
            <w:pPr>
              <w:rPr>
                <w:b/>
                <w:bCs/>
              </w:rPr>
            </w:pPr>
            <w:r w:rsidRPr="00C57CB5">
              <w:rPr>
                <w:b/>
                <w:bCs/>
              </w:rPr>
              <w:lastRenderedPageBreak/>
              <w:t>Company</w:t>
            </w:r>
          </w:p>
        </w:tc>
        <w:tc>
          <w:tcPr>
            <w:tcW w:w="7691" w:type="dxa"/>
            <w:shd w:val="clear" w:color="auto" w:fill="D9D9D9" w:themeFill="background1" w:themeFillShade="D9"/>
          </w:tcPr>
          <w:p w14:paraId="5C90D09F" w14:textId="77777777" w:rsidR="00275C79" w:rsidRPr="00C57CB5" w:rsidRDefault="00275C79" w:rsidP="00D872E5">
            <w:pPr>
              <w:rPr>
                <w:b/>
                <w:bCs/>
              </w:rPr>
            </w:pPr>
            <w:r w:rsidRPr="00C57CB5">
              <w:rPr>
                <w:b/>
                <w:bCs/>
              </w:rPr>
              <w:t>Comments</w:t>
            </w:r>
          </w:p>
        </w:tc>
      </w:tr>
      <w:tr w:rsidR="00275C79" w:rsidRPr="00C57CB5" w14:paraId="0976D4BD" w14:textId="77777777" w:rsidTr="00D872E5">
        <w:tc>
          <w:tcPr>
            <w:tcW w:w="1939" w:type="dxa"/>
          </w:tcPr>
          <w:p w14:paraId="33592CBC" w14:textId="77777777" w:rsidR="00275C79" w:rsidRPr="00DF1FB1" w:rsidRDefault="00275C79" w:rsidP="00D872E5">
            <w:pPr>
              <w:rPr>
                <w:rFonts w:eastAsia="MS Mincho"/>
                <w:lang w:eastAsia="ja-JP"/>
              </w:rPr>
            </w:pPr>
          </w:p>
        </w:tc>
        <w:tc>
          <w:tcPr>
            <w:tcW w:w="7691" w:type="dxa"/>
          </w:tcPr>
          <w:p w14:paraId="7F15FC23" w14:textId="77777777" w:rsidR="00275C79" w:rsidRPr="00DF1FB1" w:rsidRDefault="00275C79" w:rsidP="00D872E5">
            <w:pPr>
              <w:rPr>
                <w:rFonts w:eastAsia="MS Mincho"/>
                <w:lang w:eastAsia="ja-JP"/>
              </w:rPr>
            </w:pPr>
          </w:p>
        </w:tc>
      </w:tr>
      <w:tr w:rsidR="00275C79" w:rsidRPr="00C57CB5" w14:paraId="2451A889" w14:textId="77777777" w:rsidTr="00D872E5">
        <w:tc>
          <w:tcPr>
            <w:tcW w:w="1939" w:type="dxa"/>
          </w:tcPr>
          <w:p w14:paraId="2ECBFA41" w14:textId="77777777" w:rsidR="00275C79" w:rsidRPr="00C57CB5" w:rsidRDefault="00275C79" w:rsidP="00D872E5"/>
        </w:tc>
        <w:tc>
          <w:tcPr>
            <w:tcW w:w="7691" w:type="dxa"/>
          </w:tcPr>
          <w:p w14:paraId="624C4DCD" w14:textId="77777777" w:rsidR="00275C79" w:rsidRPr="00C57CB5" w:rsidRDefault="00275C79" w:rsidP="00D872E5"/>
        </w:tc>
      </w:tr>
      <w:tr w:rsidR="00275C79" w:rsidRPr="00C57CB5" w14:paraId="59CDA351" w14:textId="77777777" w:rsidTr="00D872E5">
        <w:tc>
          <w:tcPr>
            <w:tcW w:w="1939" w:type="dxa"/>
          </w:tcPr>
          <w:p w14:paraId="6BBB5B4B" w14:textId="77777777" w:rsidR="00275C79" w:rsidRPr="00C57CB5" w:rsidRDefault="00275C79" w:rsidP="00D872E5">
            <w:pPr>
              <w:rPr>
                <w:lang w:eastAsia="zh-CN"/>
              </w:rPr>
            </w:pPr>
          </w:p>
        </w:tc>
        <w:tc>
          <w:tcPr>
            <w:tcW w:w="7691" w:type="dxa"/>
          </w:tcPr>
          <w:p w14:paraId="0DAA500C" w14:textId="77777777" w:rsidR="00275C79" w:rsidRPr="00387C8E" w:rsidRDefault="00275C79" w:rsidP="00D872E5">
            <w:pPr>
              <w:spacing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w:t>
      </w:r>
      <w:proofErr w:type="spellStart"/>
      <w:r w:rsidRPr="00275C79">
        <w:rPr>
          <w:b/>
          <w:bCs/>
          <w:highlight w:val="yellow"/>
        </w:rPr>
        <w:t>RedCap</w:t>
      </w:r>
      <w:proofErr w:type="spellEnd"/>
      <w:r w:rsidRPr="00275C79">
        <w:rPr>
          <w:b/>
          <w:bCs/>
          <w:highlight w:val="yellow"/>
        </w:rPr>
        <w:t xml:space="preserve">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r>
              <w:t>MediaTek</w:t>
            </w:r>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D872E5">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D872E5">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D872E5">
            <w:pPr>
              <w:pStyle w:val="ListParagraph"/>
              <w:numPr>
                <w:ilvl w:val="0"/>
                <w:numId w:val="23"/>
              </w:numPr>
              <w:spacing w:line="254" w:lineRule="auto"/>
              <w:rPr>
                <w:rFonts w:ascii="Times New Roman" w:eastAsia="SimSun" w:hAnsi="Times New Roman"/>
                <w:b/>
                <w:bCs/>
                <w:sz w:val="20"/>
                <w:szCs w:val="20"/>
                <w:highlight w:val="cyan"/>
              </w:rPr>
            </w:pPr>
            <w:r w:rsidRPr="004D4EC4">
              <w:rPr>
                <w:rFonts w:ascii="Times New Roman" w:eastAsia="SimSun" w:hAnsi="Times New Roman"/>
                <w:b/>
                <w:bCs/>
                <w:sz w:val="20"/>
                <w:szCs w:val="20"/>
                <w:highlight w:val="cyan"/>
              </w:rPr>
              <w:t>For initial access related channels, at least Msg2</w:t>
            </w:r>
            <w:r>
              <w:rPr>
                <w:rFonts w:ascii="Times New Roman" w:eastAsia="SimSun" w:hAnsi="Times New Roman"/>
                <w:b/>
                <w:bCs/>
                <w:sz w:val="20"/>
                <w:szCs w:val="20"/>
                <w:highlight w:val="cyan"/>
              </w:rPr>
              <w:t>, Msg3, Msg4</w:t>
            </w:r>
            <w:r w:rsidRPr="004D4EC4">
              <w:rPr>
                <w:rFonts w:ascii="Times New Roman" w:eastAsia="SimSun" w:hAnsi="Times New Roman"/>
                <w:b/>
                <w:bCs/>
                <w:sz w:val="20"/>
                <w:szCs w:val="20"/>
                <w:highlight w:val="cyan"/>
              </w:rPr>
              <w:t xml:space="preserve"> and PDCCH scheduling Msg2/</w:t>
            </w:r>
            <w:r>
              <w:rPr>
                <w:rFonts w:ascii="Times New Roman" w:eastAsia="SimSun" w:hAnsi="Times New Roman"/>
                <w:b/>
                <w:bCs/>
                <w:sz w:val="20"/>
                <w:szCs w:val="20"/>
                <w:highlight w:val="cyan"/>
              </w:rPr>
              <w:t>4</w:t>
            </w:r>
            <w:r w:rsidRPr="004D4EC4">
              <w:rPr>
                <w:rFonts w:ascii="Times New Roman" w:eastAsia="SimSun" w:hAnsi="Times New Roman"/>
                <w:b/>
                <w:bCs/>
                <w:sz w:val="20"/>
                <w:szCs w:val="20"/>
                <w:highlight w:val="cyan"/>
              </w:rPr>
              <w:t xml:space="preserve"> are </w:t>
            </w:r>
            <w:r>
              <w:rPr>
                <w:rFonts w:ascii="Times New Roman" w:eastAsia="SimSun" w:hAnsi="Times New Roman"/>
                <w:b/>
                <w:bCs/>
                <w:sz w:val="20"/>
                <w:szCs w:val="20"/>
                <w:highlight w:val="cyan"/>
              </w:rPr>
              <w:t>included</w:t>
            </w:r>
            <w:r w:rsidRPr="004D4EC4">
              <w:rPr>
                <w:rFonts w:ascii="Times New Roman" w:eastAsia="SimSun" w:hAnsi="Times New Roman"/>
                <w:b/>
                <w:bCs/>
                <w:sz w:val="20"/>
                <w:szCs w:val="20"/>
                <w:highlight w:val="cyan"/>
              </w:rPr>
              <w:t xml:space="preserve"> for link budget evaluation</w:t>
            </w:r>
          </w:p>
          <w:p w14:paraId="6F00EEF9" w14:textId="77777777" w:rsidR="001F615C" w:rsidRPr="001F615C" w:rsidRDefault="001F615C" w:rsidP="00D872E5">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D872E5">
            <w:pPr>
              <w:rPr>
                <w:rFonts w:eastAsia="MS Mincho"/>
                <w:lang w:eastAsia="ja-JP"/>
              </w:rPr>
            </w:pPr>
            <w:proofErr w:type="spellStart"/>
            <w:r>
              <w:rPr>
                <w:rFonts w:eastAsia="MS Mincho"/>
                <w:lang w:eastAsia="ja-JP"/>
              </w:rPr>
              <w:lastRenderedPageBreak/>
              <w:t>InterDigital</w:t>
            </w:r>
            <w:proofErr w:type="spellEnd"/>
          </w:p>
        </w:tc>
        <w:tc>
          <w:tcPr>
            <w:tcW w:w="7691" w:type="dxa"/>
          </w:tcPr>
          <w:p w14:paraId="1A221FB9" w14:textId="2389C9B3" w:rsidR="00E62BC0" w:rsidRDefault="00E62BC0" w:rsidP="00D872E5">
            <w:pPr>
              <w:spacing w:line="254" w:lineRule="auto"/>
              <w:rPr>
                <w:rFonts w:eastAsia="MS Mincho"/>
                <w:lang w:eastAsia="ja-JP"/>
              </w:rPr>
            </w:pPr>
            <w:r>
              <w:rPr>
                <w:rFonts w:eastAsia="MS Mincho"/>
                <w:lang w:eastAsia="ja-JP"/>
              </w:rPr>
              <w:t>We share the same views as DOCOMO and Ericsson. The updated proposal is fine with us.</w:t>
            </w:r>
          </w:p>
        </w:tc>
      </w:tr>
      <w:tr w:rsidR="00D872E5" w:rsidRPr="00C57CB5" w14:paraId="6186BB36" w14:textId="77777777" w:rsidTr="001F615C">
        <w:tc>
          <w:tcPr>
            <w:tcW w:w="1939" w:type="dxa"/>
          </w:tcPr>
          <w:p w14:paraId="0C468F76" w14:textId="0F79A4A3" w:rsidR="00D872E5" w:rsidRDefault="00D872E5" w:rsidP="00D872E5">
            <w:pPr>
              <w:rPr>
                <w:rFonts w:eastAsia="MS Mincho"/>
                <w:lang w:eastAsia="ja-JP"/>
              </w:rPr>
            </w:pPr>
            <w:r>
              <w:rPr>
                <w:rFonts w:eastAsia="MS Mincho"/>
                <w:lang w:eastAsia="ja-JP"/>
              </w:rPr>
              <w:t>FUTUREWEI</w:t>
            </w:r>
          </w:p>
        </w:tc>
        <w:tc>
          <w:tcPr>
            <w:tcW w:w="7691" w:type="dxa"/>
          </w:tcPr>
          <w:p w14:paraId="09FA471C" w14:textId="3D40D6B2" w:rsidR="00D872E5" w:rsidRDefault="00D872E5" w:rsidP="00D872E5">
            <w:pPr>
              <w:spacing w:line="254" w:lineRule="auto"/>
              <w:rPr>
                <w:rFonts w:eastAsia="MS Mincho"/>
                <w:lang w:eastAsia="ja-JP"/>
              </w:rPr>
            </w:pPr>
            <w:r>
              <w:rPr>
                <w:rFonts w:eastAsia="MS Mincho"/>
                <w:lang w:eastAsia="ja-JP"/>
              </w:rPr>
              <w:t>Can accept</w:t>
            </w:r>
          </w:p>
        </w:tc>
      </w:tr>
      <w:tr w:rsidR="00E93AF8" w:rsidRPr="00C57CB5" w14:paraId="5D6BFEF3" w14:textId="77777777" w:rsidTr="00E93AF8">
        <w:tc>
          <w:tcPr>
            <w:tcW w:w="1939" w:type="dxa"/>
          </w:tcPr>
          <w:p w14:paraId="3600BBB5" w14:textId="77777777" w:rsidR="00E93AF8" w:rsidRDefault="00E93AF8" w:rsidP="00022109">
            <w:r>
              <w:t>TIM</w:t>
            </w:r>
          </w:p>
        </w:tc>
        <w:tc>
          <w:tcPr>
            <w:tcW w:w="7691" w:type="dxa"/>
          </w:tcPr>
          <w:p w14:paraId="552DE9B7" w14:textId="77777777" w:rsidR="00E93AF8" w:rsidRDefault="00E93AF8" w:rsidP="00022109">
            <w:pPr>
              <w:spacing w:line="254" w:lineRule="auto"/>
              <w:rPr>
                <w:rFonts w:eastAsia="MS Mincho"/>
                <w:lang w:eastAsia="ja-JP"/>
              </w:rPr>
            </w:pPr>
            <w:r>
              <w:rPr>
                <w:rFonts w:eastAsia="MS Mincho"/>
                <w:lang w:eastAsia="ja-JP"/>
              </w:rPr>
              <w:t xml:space="preserve">All potential channels to be considered. See previous table too. </w:t>
            </w:r>
          </w:p>
        </w:tc>
      </w:tr>
      <w:tr w:rsidR="00022109" w:rsidRPr="00C57CB5" w14:paraId="42D7B492" w14:textId="77777777" w:rsidTr="00E93AF8">
        <w:tc>
          <w:tcPr>
            <w:tcW w:w="1939" w:type="dxa"/>
          </w:tcPr>
          <w:p w14:paraId="00B7BEDD" w14:textId="68372728" w:rsidR="00022109" w:rsidRDefault="00022109" w:rsidP="00022109">
            <w:proofErr w:type="spellStart"/>
            <w:r>
              <w:t>Sequans</w:t>
            </w:r>
            <w:proofErr w:type="spellEnd"/>
          </w:p>
        </w:tc>
        <w:tc>
          <w:tcPr>
            <w:tcW w:w="7691" w:type="dxa"/>
          </w:tcPr>
          <w:p w14:paraId="2421E194" w14:textId="52677158" w:rsidR="00022109" w:rsidRDefault="00022109" w:rsidP="00022109">
            <w:pPr>
              <w:spacing w:line="254" w:lineRule="auto"/>
              <w:rPr>
                <w:rFonts w:eastAsia="MS Mincho"/>
                <w:lang w:eastAsia="ja-JP"/>
              </w:rPr>
            </w:pPr>
            <w:r>
              <w:rPr>
                <w:rFonts w:eastAsia="MS Mincho"/>
                <w:lang w:eastAsia="ja-JP"/>
              </w:rPr>
              <w:t>Fine with the updated proposal.</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ListParagraph"/>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SimSun"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601F7406" w14:textId="77777777" w:rsidTr="00D872E5">
        <w:tc>
          <w:tcPr>
            <w:tcW w:w="1939" w:type="dxa"/>
            <w:shd w:val="clear" w:color="auto" w:fill="D9D9D9" w:themeFill="background1" w:themeFillShade="D9"/>
          </w:tcPr>
          <w:p w14:paraId="489F8BB3"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D872E5">
            <w:pPr>
              <w:rPr>
                <w:b/>
                <w:bCs/>
              </w:rPr>
            </w:pPr>
            <w:r w:rsidRPr="00C57CB5">
              <w:rPr>
                <w:b/>
                <w:bCs/>
              </w:rPr>
              <w:t>Comments</w:t>
            </w:r>
          </w:p>
        </w:tc>
      </w:tr>
      <w:tr w:rsidR="00275C79" w:rsidRPr="00C57CB5" w14:paraId="3F15DAA1" w14:textId="77777777" w:rsidTr="00D872E5">
        <w:tc>
          <w:tcPr>
            <w:tcW w:w="1939" w:type="dxa"/>
          </w:tcPr>
          <w:p w14:paraId="31B30716" w14:textId="77777777" w:rsidR="00275C79" w:rsidRPr="00DF1FB1" w:rsidRDefault="00275C79" w:rsidP="00D872E5">
            <w:pPr>
              <w:rPr>
                <w:rFonts w:eastAsia="MS Mincho"/>
                <w:lang w:eastAsia="ja-JP"/>
              </w:rPr>
            </w:pPr>
          </w:p>
        </w:tc>
        <w:tc>
          <w:tcPr>
            <w:tcW w:w="7691" w:type="dxa"/>
          </w:tcPr>
          <w:p w14:paraId="3C23A8F7" w14:textId="77777777" w:rsidR="00275C79" w:rsidRPr="00DF1FB1" w:rsidRDefault="00275C79" w:rsidP="00D872E5">
            <w:pPr>
              <w:rPr>
                <w:rFonts w:eastAsia="MS Mincho"/>
                <w:lang w:eastAsia="ja-JP"/>
              </w:rPr>
            </w:pPr>
          </w:p>
        </w:tc>
      </w:tr>
      <w:tr w:rsidR="00275C79" w:rsidRPr="00C57CB5" w14:paraId="5AC509D9" w14:textId="77777777" w:rsidTr="00D872E5">
        <w:tc>
          <w:tcPr>
            <w:tcW w:w="1939" w:type="dxa"/>
          </w:tcPr>
          <w:p w14:paraId="44713698" w14:textId="77777777" w:rsidR="00275C79" w:rsidRPr="00C57CB5" w:rsidRDefault="00275C79" w:rsidP="00D872E5"/>
        </w:tc>
        <w:tc>
          <w:tcPr>
            <w:tcW w:w="7691" w:type="dxa"/>
          </w:tcPr>
          <w:p w14:paraId="46483278" w14:textId="77777777" w:rsidR="00275C79" w:rsidRPr="00C57CB5" w:rsidRDefault="00275C79" w:rsidP="00D872E5"/>
        </w:tc>
      </w:tr>
      <w:tr w:rsidR="00275C79" w:rsidRPr="00C57CB5" w14:paraId="0A817CF5" w14:textId="77777777" w:rsidTr="00D872E5">
        <w:tc>
          <w:tcPr>
            <w:tcW w:w="1939" w:type="dxa"/>
          </w:tcPr>
          <w:p w14:paraId="5417A505" w14:textId="77777777" w:rsidR="00275C79" w:rsidRPr="00C57CB5" w:rsidRDefault="00275C79" w:rsidP="00D872E5">
            <w:pPr>
              <w:rPr>
                <w:lang w:eastAsia="zh-CN"/>
              </w:rPr>
            </w:pPr>
          </w:p>
        </w:tc>
        <w:tc>
          <w:tcPr>
            <w:tcW w:w="7691" w:type="dxa"/>
          </w:tcPr>
          <w:p w14:paraId="2A228CD4" w14:textId="77777777" w:rsidR="00275C79" w:rsidRPr="00387C8E" w:rsidRDefault="00275C79" w:rsidP="00D872E5">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proofErr w:type="spellStart"/>
      <w:r w:rsidRPr="00CA74EB">
        <w:rPr>
          <w:rFonts w:ascii="Times New Roman" w:hAnsi="Times New Roman"/>
          <w:sz w:val="20"/>
          <w:szCs w:val="20"/>
        </w:rPr>
        <w:t>Sequans</w:t>
      </w:r>
      <w:proofErr w:type="spellEnd"/>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lastRenderedPageBreak/>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D872E5">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D872E5">
        <w:tc>
          <w:tcPr>
            <w:tcW w:w="1939" w:type="dxa"/>
            <w:shd w:val="clear" w:color="auto" w:fill="D9D9D9" w:themeFill="background1" w:themeFillShade="D9"/>
          </w:tcPr>
          <w:p w14:paraId="21617F39" w14:textId="77777777" w:rsidR="002B6401" w:rsidRPr="00C57CB5" w:rsidRDefault="002B6401" w:rsidP="00D872E5">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D872E5">
            <w:pPr>
              <w:rPr>
                <w:b/>
                <w:bCs/>
              </w:rPr>
            </w:pPr>
            <w:r w:rsidRPr="00C57CB5">
              <w:rPr>
                <w:b/>
                <w:bCs/>
              </w:rPr>
              <w:t>Comments</w:t>
            </w:r>
          </w:p>
        </w:tc>
      </w:tr>
      <w:tr w:rsidR="002B6401" w:rsidRPr="00C57CB5" w14:paraId="09AEFD7E" w14:textId="77777777" w:rsidTr="00D872E5">
        <w:tc>
          <w:tcPr>
            <w:tcW w:w="1939" w:type="dxa"/>
          </w:tcPr>
          <w:p w14:paraId="211E0219" w14:textId="0462ACDD" w:rsidR="002B6401" w:rsidRPr="00E3621C" w:rsidRDefault="00E3621C" w:rsidP="00D872E5">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D872E5">
            <w:pPr>
              <w:rPr>
                <w:rFonts w:eastAsia="MS Mincho"/>
                <w:lang w:eastAsia="ja-JP"/>
              </w:rPr>
            </w:pPr>
            <w:r>
              <w:rPr>
                <w:rFonts w:eastAsia="MS Mincho" w:hint="eastAsia"/>
                <w:lang w:eastAsia="ja-JP"/>
              </w:rPr>
              <w:t>Agree with the proposal</w:t>
            </w:r>
          </w:p>
        </w:tc>
      </w:tr>
      <w:tr w:rsidR="00920D0D" w:rsidRPr="00C57CB5" w14:paraId="6EDD3D6B" w14:textId="77777777" w:rsidTr="00D872E5">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D872E5">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lastRenderedPageBreak/>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D872E5">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D872E5">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D872E5">
        <w:tc>
          <w:tcPr>
            <w:tcW w:w="1939" w:type="dxa"/>
          </w:tcPr>
          <w:p w14:paraId="0F634F7D" w14:textId="5E4DB1F7" w:rsidR="003F3388" w:rsidRDefault="003F3388" w:rsidP="003F3388">
            <w:pPr>
              <w:rPr>
                <w:lang w:eastAsia="zh-CN"/>
              </w:rPr>
            </w:pPr>
            <w:proofErr w:type="spellStart"/>
            <w:r>
              <w:t>ZTE,Sanechips</w:t>
            </w:r>
            <w:proofErr w:type="spell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D872E5">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D872E5">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D872E5">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D872E5">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D872E5">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D872E5">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w:t>
            </w:r>
            <w:proofErr w:type="spellStart"/>
            <w:r>
              <w:rPr>
                <w:lang w:eastAsia="zh-CN"/>
              </w:rPr>
              <w:t>RedCap</w:t>
            </w:r>
            <w:proofErr w:type="spellEnd"/>
            <w:r>
              <w:rPr>
                <w:lang w:eastAsia="zh-CN"/>
              </w:rPr>
              <w:t xml:space="preserve"> use cases discussed in the revised SID, such as 5Mbps for PDSCH and 2Mbps for PUSCH at least in Urban scenario. </w:t>
            </w:r>
            <w:r w:rsidRPr="008D3574">
              <w:t>1 Mbps on DL and 1 Mbps in UL</w:t>
            </w:r>
            <w:r>
              <w:t xml:space="preserve"> in Urban </w:t>
            </w:r>
            <w:proofErr w:type="spellStart"/>
            <w:r>
              <w:t>can not</w:t>
            </w:r>
            <w:proofErr w:type="spellEnd"/>
            <w:r>
              <w:t xml:space="preserve">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D872E5">
        <w:tc>
          <w:tcPr>
            <w:tcW w:w="1939" w:type="dxa"/>
          </w:tcPr>
          <w:p w14:paraId="11BD7FF3" w14:textId="427F7486" w:rsidR="00005178" w:rsidRDefault="00D62AB2" w:rsidP="008D3574">
            <w:r>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w:t>
            </w:r>
            <w:proofErr w:type="spellStart"/>
            <w:r>
              <w:rPr>
                <w:rFonts w:eastAsia="MS Mincho"/>
                <w:lang w:eastAsia="ja-JP"/>
              </w:rPr>
              <w:t>RedCap</w:t>
            </w:r>
            <w:proofErr w:type="spellEnd"/>
            <w:r>
              <w:rPr>
                <w:rFonts w:eastAsia="MS Mincho"/>
                <w:lang w:eastAsia="ja-JP"/>
              </w:rPr>
              <w:t xml:space="preserve"> SI. We propose to determine the target data rates for </w:t>
            </w:r>
            <w:proofErr w:type="spellStart"/>
            <w:r>
              <w:rPr>
                <w:rFonts w:eastAsia="MS Mincho"/>
                <w:lang w:eastAsia="ja-JP"/>
              </w:rPr>
              <w:t>RedCap</w:t>
            </w:r>
            <w:proofErr w:type="spellEnd"/>
            <w:r>
              <w:rPr>
                <w:rFonts w:eastAsia="MS Mincho"/>
                <w:lang w:eastAsia="ja-JP"/>
              </w:rPr>
              <w:t xml:space="preserve">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D872E5">
        <w:tc>
          <w:tcPr>
            <w:tcW w:w="1939" w:type="dxa"/>
          </w:tcPr>
          <w:p w14:paraId="29983620" w14:textId="313503E7" w:rsidR="00261A61" w:rsidRDefault="00261A61" w:rsidP="00261A61">
            <w:r>
              <w:t>MediaTek</w:t>
            </w:r>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D872E5">
        <w:tc>
          <w:tcPr>
            <w:tcW w:w="1939" w:type="dxa"/>
          </w:tcPr>
          <w:p w14:paraId="089117DF" w14:textId="4EBD32A4" w:rsidR="00DF20DD" w:rsidRDefault="00DF20DD" w:rsidP="00261A61">
            <w:proofErr w:type="spellStart"/>
            <w:r>
              <w:t>InterDigital</w:t>
            </w:r>
            <w:proofErr w:type="spellEnd"/>
          </w:p>
        </w:tc>
        <w:tc>
          <w:tcPr>
            <w:tcW w:w="7691" w:type="dxa"/>
          </w:tcPr>
          <w:p w14:paraId="414D8374" w14:textId="7CC4CCBE" w:rsidR="00DF20DD" w:rsidRDefault="00DF20DD" w:rsidP="00261A61">
            <w:pPr>
              <w:spacing w:after="0"/>
              <w:rPr>
                <w:lang w:eastAsia="zh-CN"/>
              </w:rPr>
            </w:pPr>
            <w:r>
              <w:rPr>
                <w:lang w:eastAsia="zh-CN"/>
              </w:rPr>
              <w:t>Fine with the proposal.</w:t>
            </w:r>
          </w:p>
        </w:tc>
      </w:tr>
      <w:tr w:rsidR="00D872E5" w:rsidRPr="00C57CB5" w14:paraId="21B9DAE7" w14:textId="77777777" w:rsidTr="00D872E5">
        <w:tc>
          <w:tcPr>
            <w:tcW w:w="1939" w:type="dxa"/>
          </w:tcPr>
          <w:p w14:paraId="64F7C67F" w14:textId="645483EC" w:rsidR="00D872E5" w:rsidRDefault="00D872E5" w:rsidP="00261A61">
            <w:r>
              <w:t>FUTUREWEI</w:t>
            </w:r>
          </w:p>
        </w:tc>
        <w:tc>
          <w:tcPr>
            <w:tcW w:w="7691" w:type="dxa"/>
          </w:tcPr>
          <w:p w14:paraId="1086E2DC" w14:textId="4730ED15" w:rsidR="00D872E5" w:rsidRDefault="00D872E5" w:rsidP="00261A61">
            <w:pPr>
              <w:spacing w:after="0"/>
              <w:rPr>
                <w:lang w:eastAsia="zh-CN"/>
              </w:rPr>
            </w:pPr>
            <w:r>
              <w:rPr>
                <w:lang w:eastAsia="zh-CN"/>
              </w:rPr>
              <w:t xml:space="preserve">Don’t feel a lot of confidence in this discussion so far. In some email threads people insist on very </w:t>
            </w:r>
            <w:proofErr w:type="spellStart"/>
            <w:r>
              <w:rPr>
                <w:lang w:eastAsia="zh-CN"/>
              </w:rPr>
              <w:t>very</w:t>
            </w:r>
            <w:proofErr w:type="spellEnd"/>
            <w:r>
              <w:rPr>
                <w:lang w:eastAsia="zh-CN"/>
              </w:rPr>
              <w:t xml:space="preserve"> high peak data rates, and then here many of the data rates are very </w:t>
            </w:r>
            <w:proofErr w:type="spellStart"/>
            <w:r>
              <w:rPr>
                <w:lang w:eastAsia="zh-CN"/>
              </w:rPr>
              <w:t>very</w:t>
            </w:r>
            <w:proofErr w:type="spellEnd"/>
            <w:r>
              <w:rPr>
                <w:lang w:eastAsia="zh-CN"/>
              </w:rPr>
              <w:t xml:space="preserve"> low</w:t>
            </w:r>
            <w:r w:rsidR="0025245B">
              <w:rPr>
                <w:lang w:eastAsia="zh-CN"/>
              </w:rPr>
              <w:t xml:space="preserve">, so it is unclear what sort of experience UE will experience as they move around. So some sympathy </w:t>
            </w:r>
            <w:r w:rsidR="0025245B">
              <w:rPr>
                <w:lang w:eastAsia="zh-CN"/>
              </w:rPr>
              <w:lastRenderedPageBreak/>
              <w:t>for the reference rates.</w:t>
            </w:r>
          </w:p>
        </w:tc>
      </w:tr>
      <w:tr w:rsidR="00E93AF8" w:rsidRPr="00C57CB5" w14:paraId="6A0F01E5" w14:textId="77777777" w:rsidTr="00E93AF8">
        <w:tc>
          <w:tcPr>
            <w:tcW w:w="1939" w:type="dxa"/>
          </w:tcPr>
          <w:p w14:paraId="0B664BBA" w14:textId="77777777" w:rsidR="00E93AF8" w:rsidRDefault="00E93AF8" w:rsidP="00022109">
            <w:r>
              <w:lastRenderedPageBreak/>
              <w:t>TIM</w:t>
            </w:r>
          </w:p>
        </w:tc>
        <w:tc>
          <w:tcPr>
            <w:tcW w:w="7691" w:type="dxa"/>
          </w:tcPr>
          <w:p w14:paraId="6E73C30F" w14:textId="77777777" w:rsidR="00E93AF8" w:rsidRDefault="00E93AF8" w:rsidP="00022109">
            <w:pPr>
              <w:spacing w:after="0"/>
              <w:rPr>
                <w:lang w:eastAsia="zh-CN"/>
              </w:rPr>
            </w:pPr>
            <w:r>
              <w:rPr>
                <w:lang w:eastAsia="zh-CN"/>
              </w:rPr>
              <w:t xml:space="preserve">It is not clear to us this point. SID already reports date rates for REDCAP for different UCs/factor, as reported also by Huawei. </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ListParagraph"/>
        <w:numPr>
          <w:ilvl w:val="0"/>
          <w:numId w:val="33"/>
        </w:numPr>
        <w:rPr>
          <w:highlight w:val="cyan"/>
          <w:lang w:eastAsia="zh-CN"/>
        </w:rPr>
      </w:pPr>
      <w:r>
        <w:rPr>
          <w:rFonts w:ascii="Times New Roman" w:hAnsi="Times New Roman"/>
          <w:sz w:val="20"/>
          <w:szCs w:val="20"/>
          <w:highlight w:val="cyan"/>
        </w:rPr>
        <w:t xml:space="preserve">One company wants to clarify whether the target data rate is 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or for both the reference NR UE and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w:t>
      </w:r>
    </w:p>
    <w:p w14:paraId="0B59B0C7" w14:textId="77777777" w:rsidR="00275C79" w:rsidRDefault="00275C79" w:rsidP="00275C79">
      <w:pPr>
        <w:pStyle w:val="ListParagraph"/>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7" w:author="Chao Wei" w:date="2020-08-21T11:33:00Z">
        <w:r>
          <w:rPr>
            <w:b/>
            <w:bCs/>
            <w:highlight w:val="cyan"/>
          </w:rPr>
          <w:t>F</w:t>
        </w:r>
      </w:ins>
      <w:ins w:id="18" w:author="Chao Wei" w:date="2020-08-21T11:32:00Z">
        <w:r>
          <w:rPr>
            <w:b/>
            <w:bCs/>
            <w:highlight w:val="cyan"/>
          </w:rPr>
          <w:t xml:space="preserve">or </w:t>
        </w:r>
        <w:proofErr w:type="spellStart"/>
        <w:r>
          <w:rPr>
            <w:b/>
            <w:bCs/>
            <w:highlight w:val="cyan"/>
          </w:rPr>
          <w:t>RedCap</w:t>
        </w:r>
        <w:proofErr w:type="spellEnd"/>
        <w:r>
          <w:rPr>
            <w:b/>
            <w:bCs/>
            <w:highlight w:val="cyan"/>
          </w:rPr>
          <w:t xml:space="preserve"> UE, </w:t>
        </w:r>
      </w:ins>
      <w:del w:id="19" w:author="Chao Wei" w:date="2020-08-21T11:32:00Z">
        <w:r w:rsidRPr="009C3247" w:rsidDel="007835BC">
          <w:rPr>
            <w:b/>
            <w:bCs/>
            <w:highlight w:val="cyan"/>
          </w:rPr>
          <w:delText xml:space="preserve">Adopt </w:delText>
        </w:r>
      </w:del>
      <w:ins w:id="20"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ListParagraph"/>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8AD47F0" w14:textId="77777777" w:rsidTr="00D872E5">
        <w:tc>
          <w:tcPr>
            <w:tcW w:w="1939" w:type="dxa"/>
            <w:shd w:val="clear" w:color="auto" w:fill="D9D9D9" w:themeFill="background1" w:themeFillShade="D9"/>
          </w:tcPr>
          <w:p w14:paraId="2DDA239E"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D872E5">
            <w:pPr>
              <w:rPr>
                <w:b/>
                <w:bCs/>
              </w:rPr>
            </w:pPr>
            <w:r w:rsidRPr="00C57CB5">
              <w:rPr>
                <w:b/>
                <w:bCs/>
              </w:rPr>
              <w:t>Comments</w:t>
            </w:r>
          </w:p>
        </w:tc>
      </w:tr>
      <w:tr w:rsidR="00FC7B9C" w:rsidRPr="00C57CB5" w14:paraId="5417C8BF" w14:textId="77777777" w:rsidTr="00D872E5">
        <w:tc>
          <w:tcPr>
            <w:tcW w:w="1939" w:type="dxa"/>
          </w:tcPr>
          <w:p w14:paraId="7AAD670D" w14:textId="67D6667B" w:rsidR="00FC7B9C" w:rsidRPr="00DF1FB1" w:rsidRDefault="00FC7B9C" w:rsidP="00FC7B9C">
            <w:pPr>
              <w:rPr>
                <w:rFonts w:eastAsia="MS Mincho"/>
                <w:lang w:eastAsia="ja-JP"/>
              </w:rPr>
            </w:pPr>
            <w:r w:rsidRPr="00F606C7">
              <w:rPr>
                <w:rFonts w:eastAsia="Malgun Gothic"/>
                <w:lang w:eastAsia="ko-KR"/>
              </w:rPr>
              <w:t>Samsung</w:t>
            </w:r>
            <w:r w:rsidRPr="00F606C7">
              <w:rPr>
                <w:rFonts w:eastAsia="MS Mincho"/>
                <w:lang w:eastAsia="ja-JP"/>
              </w:rPr>
              <w:t xml:space="preserve"> </w:t>
            </w:r>
          </w:p>
        </w:tc>
        <w:tc>
          <w:tcPr>
            <w:tcW w:w="7691" w:type="dxa"/>
          </w:tcPr>
          <w:p w14:paraId="695745A5" w14:textId="27267A7D" w:rsidR="00FC7B9C" w:rsidRPr="00DF1FB1" w:rsidRDefault="00FC7B9C" w:rsidP="00FC7B9C">
            <w:pPr>
              <w:rPr>
                <w:rFonts w:eastAsia="MS Mincho"/>
                <w:lang w:eastAsia="ja-JP"/>
              </w:rPr>
            </w:pPr>
            <w:r w:rsidRPr="00F606C7">
              <w:rPr>
                <w:rFonts w:eastAsia="Malgun Gothic"/>
                <w:lang w:eastAsia="ko-KR"/>
              </w:rPr>
              <w:t>OK</w:t>
            </w:r>
          </w:p>
        </w:tc>
      </w:tr>
      <w:tr w:rsidR="00275C79" w:rsidRPr="00C57CB5" w14:paraId="534E14D5" w14:textId="77777777" w:rsidTr="00D872E5">
        <w:tc>
          <w:tcPr>
            <w:tcW w:w="1939" w:type="dxa"/>
          </w:tcPr>
          <w:p w14:paraId="2F7D2041" w14:textId="3C7DD2EF" w:rsidR="00275C79" w:rsidRPr="00C57CB5" w:rsidRDefault="00275C79" w:rsidP="00D872E5"/>
        </w:tc>
        <w:tc>
          <w:tcPr>
            <w:tcW w:w="7691" w:type="dxa"/>
          </w:tcPr>
          <w:p w14:paraId="6E4B216C" w14:textId="57BE5989" w:rsidR="00275C79" w:rsidRPr="00C57CB5" w:rsidRDefault="00275C79" w:rsidP="00D872E5"/>
        </w:tc>
      </w:tr>
      <w:tr w:rsidR="00275C79" w:rsidRPr="00C57CB5" w14:paraId="5AD4EA11" w14:textId="77777777" w:rsidTr="00D872E5">
        <w:tc>
          <w:tcPr>
            <w:tcW w:w="1939" w:type="dxa"/>
          </w:tcPr>
          <w:p w14:paraId="75821F18" w14:textId="77777777" w:rsidR="00275C79" w:rsidRPr="00C57CB5" w:rsidRDefault="00275C79" w:rsidP="00D872E5">
            <w:pPr>
              <w:rPr>
                <w:lang w:eastAsia="zh-CN"/>
              </w:rPr>
            </w:pPr>
          </w:p>
        </w:tc>
        <w:tc>
          <w:tcPr>
            <w:tcW w:w="7691" w:type="dxa"/>
          </w:tcPr>
          <w:p w14:paraId="1BEFD541" w14:textId="77777777" w:rsidR="00275C79" w:rsidRPr="00387C8E" w:rsidRDefault="00275C79" w:rsidP="00D872E5">
            <w:pPr>
              <w:spacing w:line="254" w:lineRule="auto"/>
            </w:pP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50308D3C" w14:textId="77777777" w:rsidTr="00D872E5">
        <w:tc>
          <w:tcPr>
            <w:tcW w:w="1939" w:type="dxa"/>
            <w:shd w:val="clear" w:color="auto" w:fill="D9D9D9" w:themeFill="background1" w:themeFillShade="D9"/>
          </w:tcPr>
          <w:p w14:paraId="66448C31"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D872E5">
            <w:pPr>
              <w:rPr>
                <w:b/>
                <w:bCs/>
              </w:rPr>
            </w:pPr>
            <w:r w:rsidRPr="00C57CB5">
              <w:rPr>
                <w:b/>
                <w:bCs/>
              </w:rPr>
              <w:t>Comments</w:t>
            </w:r>
          </w:p>
        </w:tc>
      </w:tr>
      <w:tr w:rsidR="00275C79" w:rsidRPr="00C57CB5" w14:paraId="2CF4B054" w14:textId="77777777" w:rsidTr="00D872E5">
        <w:tc>
          <w:tcPr>
            <w:tcW w:w="1939" w:type="dxa"/>
          </w:tcPr>
          <w:p w14:paraId="71A71B46" w14:textId="193DC98A" w:rsidR="00275C79" w:rsidRPr="00DF1FB1" w:rsidRDefault="0025245B" w:rsidP="00D872E5">
            <w:pPr>
              <w:rPr>
                <w:rFonts w:eastAsia="MS Mincho"/>
                <w:lang w:eastAsia="ja-JP"/>
              </w:rPr>
            </w:pPr>
            <w:r>
              <w:rPr>
                <w:rFonts w:eastAsia="MS Mincho"/>
                <w:lang w:eastAsia="ja-JP"/>
              </w:rPr>
              <w:t>FUTUREWEI</w:t>
            </w:r>
          </w:p>
        </w:tc>
        <w:tc>
          <w:tcPr>
            <w:tcW w:w="7691" w:type="dxa"/>
          </w:tcPr>
          <w:p w14:paraId="32CE3C86" w14:textId="499C4D46" w:rsidR="00275C79" w:rsidRPr="00DF1FB1" w:rsidRDefault="0025245B" w:rsidP="00D872E5">
            <w:pPr>
              <w:rPr>
                <w:rFonts w:eastAsia="MS Mincho"/>
                <w:lang w:eastAsia="ja-JP"/>
              </w:rPr>
            </w:pPr>
            <w:r>
              <w:rPr>
                <w:rFonts w:eastAsia="MS Mincho"/>
                <w:lang w:eastAsia="ja-JP"/>
              </w:rPr>
              <w:t>Option 2</w:t>
            </w:r>
          </w:p>
        </w:tc>
      </w:tr>
      <w:tr w:rsidR="008A05C2" w:rsidRPr="00C57CB5" w14:paraId="1FC12CA0" w14:textId="77777777" w:rsidTr="00D872E5">
        <w:tc>
          <w:tcPr>
            <w:tcW w:w="1939" w:type="dxa"/>
          </w:tcPr>
          <w:p w14:paraId="421D6394" w14:textId="32BA958A" w:rsidR="008A05C2" w:rsidRPr="00C57CB5" w:rsidRDefault="008A05C2" w:rsidP="008A05C2">
            <w:r>
              <w:rPr>
                <w:rFonts w:eastAsiaTheme="minorEastAsia" w:hint="eastAsia"/>
                <w:lang w:eastAsia="zh-CN"/>
              </w:rPr>
              <w:lastRenderedPageBreak/>
              <w:t>H</w:t>
            </w:r>
            <w:r>
              <w:rPr>
                <w:rFonts w:eastAsiaTheme="minorEastAsia"/>
                <w:lang w:eastAsia="zh-CN"/>
              </w:rPr>
              <w:t>uawei, HiSilicon</w:t>
            </w:r>
          </w:p>
        </w:tc>
        <w:tc>
          <w:tcPr>
            <w:tcW w:w="7691" w:type="dxa"/>
          </w:tcPr>
          <w:p w14:paraId="3B07AFCA" w14:textId="77777777" w:rsidR="008A05C2" w:rsidRPr="00674914" w:rsidRDefault="008A05C2" w:rsidP="008A05C2">
            <w:pPr>
              <w:rPr>
                <w:rFonts w:eastAsiaTheme="minorEastAsia"/>
                <w:lang w:eastAsia="zh-CN"/>
              </w:rPr>
            </w:pPr>
            <w:r w:rsidRPr="00674914">
              <w:rPr>
                <w:rFonts w:eastAsiaTheme="minorEastAsia"/>
                <w:lang w:eastAsia="zh-CN"/>
              </w:rPr>
              <w:t>In our understanding, Option 1 is unreasonable for the following reasons,</w:t>
            </w:r>
          </w:p>
          <w:p w14:paraId="30EFBE5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A target DL data rate of Urban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w:t>
            </w:r>
            <w:proofErr w:type="spellStart"/>
            <w:r>
              <w:rPr>
                <w:rFonts w:ascii="Times New Roman" w:eastAsiaTheme="minorEastAsia" w:hAnsi="Times New Roman"/>
                <w:sz w:val="20"/>
                <w:szCs w:val="20"/>
                <w:lang w:eastAsia="zh-CN"/>
              </w:rPr>
              <w:t>CovEnh</w:t>
            </w:r>
            <w:proofErr w:type="spellEnd"/>
            <w:r>
              <w:rPr>
                <w:rFonts w:ascii="Times New Roman" w:eastAsiaTheme="minorEastAsia" w:hAnsi="Times New Roman"/>
                <w:sz w:val="20"/>
                <w:szCs w:val="20"/>
                <w:lang w:eastAsia="zh-CN"/>
              </w:rPr>
              <w:t xml:space="preserve"> SI.</w:t>
            </w:r>
          </w:p>
          <w:p w14:paraId="7866B16D" w14:textId="77777777" w:rsidR="008A05C2" w:rsidRPr="00674914" w:rsidRDefault="008A05C2" w:rsidP="008A05C2">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16B192EB" w14:textId="77777777" w:rsidR="008A05C2" w:rsidRPr="00674914" w:rsidRDefault="008A05C2" w:rsidP="008A05C2">
            <w:pPr>
              <w:rPr>
                <w:rFonts w:eastAsiaTheme="minorEastAsia"/>
                <w:lang w:eastAsia="zh-CN"/>
              </w:rPr>
            </w:pPr>
            <w:r w:rsidRPr="00674914">
              <w:rPr>
                <w:rFonts w:eastAsiaTheme="minorEastAsia"/>
                <w:lang w:eastAsia="zh-CN"/>
              </w:rPr>
              <w:t>Please clarify how it is calculated.</w:t>
            </w:r>
          </w:p>
          <w:p w14:paraId="7C81EF2B" w14:textId="355DFFA3" w:rsidR="008A05C2" w:rsidRPr="00C57CB5" w:rsidRDefault="008A05C2" w:rsidP="008A05C2">
            <w:r>
              <w:rPr>
                <w:rFonts w:eastAsiaTheme="minorEastAsia"/>
                <w:lang w:eastAsia="zh-CN"/>
              </w:rPr>
              <w:t xml:space="preserve">Please note that some applications like video surveillance in SID has hard requirements that is higher than </w:t>
            </w:r>
            <w:bookmarkStart w:id="21" w:name="_GoBack"/>
            <w:bookmarkEnd w:id="21"/>
            <w:r>
              <w:rPr>
                <w:rFonts w:eastAsiaTheme="minorEastAsia"/>
                <w:lang w:eastAsia="zh-CN"/>
              </w:rPr>
              <w:t>Option1 because of video resolution requirement, “</w:t>
            </w:r>
            <w:r w:rsidRPr="00674914">
              <w:rPr>
                <w:rFonts w:eastAsiaTheme="minorEastAsia"/>
                <w:i/>
                <w:lang w:eastAsia="zh-CN"/>
              </w:rPr>
              <w:t xml:space="preserve">As described in TSR 22.804, reference economic video bitrate would be </w:t>
            </w:r>
            <w:r w:rsidRPr="00674914">
              <w:rPr>
                <w:rFonts w:eastAsiaTheme="minorEastAsia"/>
                <w:i/>
                <w:highlight w:val="yellow"/>
                <w:lang w:eastAsia="zh-CN"/>
              </w:rPr>
              <w:t>2-4 Mbps</w:t>
            </w:r>
            <w:r>
              <w:rPr>
                <w:rFonts w:eastAsiaTheme="minorEastAsia"/>
                <w:lang w:eastAsia="zh-CN"/>
              </w:rPr>
              <w:t>”. Therefore, we prefer Option 2, don’t feel Option 1 is reasonable for Urban case.</w:t>
            </w:r>
          </w:p>
        </w:tc>
      </w:tr>
      <w:tr w:rsidR="00FC7B9C" w:rsidRPr="00C57CB5" w14:paraId="67583A3A" w14:textId="77777777" w:rsidTr="00D872E5">
        <w:tc>
          <w:tcPr>
            <w:tcW w:w="1939" w:type="dxa"/>
          </w:tcPr>
          <w:p w14:paraId="50D9AE19" w14:textId="6DFD88A6" w:rsidR="00FC7B9C" w:rsidRPr="00C57CB5" w:rsidRDefault="00FC7B9C" w:rsidP="00FC7B9C">
            <w:pPr>
              <w:rPr>
                <w:lang w:eastAsia="zh-CN"/>
              </w:rPr>
            </w:pPr>
            <w:r w:rsidRPr="00F606C7">
              <w:rPr>
                <w:rFonts w:eastAsia="Malgun Gothic"/>
                <w:lang w:eastAsia="ko-KR"/>
              </w:rPr>
              <w:t>Samsung</w:t>
            </w:r>
          </w:p>
        </w:tc>
        <w:tc>
          <w:tcPr>
            <w:tcW w:w="7691" w:type="dxa"/>
          </w:tcPr>
          <w:p w14:paraId="49F8C2DB" w14:textId="32703973" w:rsidR="00FC7B9C" w:rsidRPr="00387C8E" w:rsidRDefault="00FC7B9C" w:rsidP="00FC7B9C">
            <w:pPr>
              <w:spacing w:line="254" w:lineRule="auto"/>
            </w:pPr>
            <w:r w:rsidRPr="00F606C7">
              <w:rPr>
                <w:rFonts w:eastAsia="Malgun Gothic"/>
                <w:lang w:eastAsia="ko-KR"/>
              </w:rPr>
              <w:t>Our</w:t>
            </w:r>
            <w:r w:rsidRPr="00F606C7">
              <w:rPr>
                <w:rFonts w:eastAsia="MS Mincho"/>
                <w:lang w:eastAsia="ja-JP"/>
              </w:rPr>
              <w:t xml:space="preserve"> </w:t>
            </w:r>
            <w:r w:rsidRPr="00F606C7">
              <w:rPr>
                <w:rFonts w:eastAsia="Malgun Gothic"/>
                <w:lang w:eastAsia="ko-KR"/>
              </w:rPr>
              <w:t>preference</w:t>
            </w:r>
            <w:r w:rsidRPr="00F606C7">
              <w:rPr>
                <w:rFonts w:eastAsia="MS Mincho"/>
                <w:lang w:eastAsia="ja-JP"/>
              </w:rPr>
              <w:t xml:space="preserve"> </w:t>
            </w:r>
            <w:r w:rsidRPr="00F606C7">
              <w:rPr>
                <w:rFonts w:eastAsia="Malgun Gothic"/>
                <w:lang w:eastAsia="ko-KR"/>
              </w:rPr>
              <w:t>i</w:t>
            </w:r>
            <w:r>
              <w:rPr>
                <w:rFonts w:eastAsia="Malgun Gothic" w:hint="eastAsia"/>
                <w:lang w:eastAsia="ko-KR"/>
              </w:rPr>
              <w:t>s</w:t>
            </w:r>
            <w:r w:rsidRPr="00F606C7">
              <w:rPr>
                <w:rFonts w:eastAsia="MS Mincho"/>
                <w:lang w:eastAsia="ja-JP"/>
              </w:rPr>
              <w:t xml:space="preserve"> </w:t>
            </w:r>
            <w:r w:rsidRPr="00F606C7">
              <w:rPr>
                <w:rFonts w:eastAsia="Malgun Gothic"/>
                <w:lang w:eastAsia="ko-KR"/>
              </w:rPr>
              <w:t>option</w:t>
            </w:r>
            <w:r w:rsidRPr="00F606C7">
              <w:rPr>
                <w:rFonts w:eastAsia="MS Mincho"/>
                <w:lang w:eastAsia="ja-JP"/>
              </w:rPr>
              <w:t xml:space="preserve"> </w:t>
            </w:r>
            <w:r w:rsidRPr="00F606C7">
              <w:rPr>
                <w:rFonts w:eastAsia="Malgun Gothic"/>
                <w:lang w:eastAsia="ko-KR"/>
              </w:rPr>
              <w:t>1</w:t>
            </w:r>
          </w:p>
        </w:tc>
      </w:tr>
      <w:tr w:rsidR="00733472" w:rsidRPr="00C57CB5" w14:paraId="50DF5E23" w14:textId="77777777" w:rsidTr="00D872E5">
        <w:tc>
          <w:tcPr>
            <w:tcW w:w="1939" w:type="dxa"/>
          </w:tcPr>
          <w:p w14:paraId="6C8E194A" w14:textId="242B37BD" w:rsidR="00733472" w:rsidRPr="00F606C7" w:rsidRDefault="00733472" w:rsidP="00FC7B9C">
            <w:pPr>
              <w:rPr>
                <w:rFonts w:eastAsia="Malgun Gothic"/>
                <w:lang w:eastAsia="ko-KR"/>
              </w:rPr>
            </w:pPr>
            <w:proofErr w:type="spellStart"/>
            <w:r>
              <w:rPr>
                <w:rFonts w:eastAsia="Malgun Gothic"/>
                <w:lang w:eastAsia="ko-KR"/>
              </w:rPr>
              <w:t>Sequans</w:t>
            </w:r>
            <w:proofErr w:type="spellEnd"/>
          </w:p>
        </w:tc>
        <w:tc>
          <w:tcPr>
            <w:tcW w:w="7691" w:type="dxa"/>
          </w:tcPr>
          <w:p w14:paraId="226D298A" w14:textId="736B91CA" w:rsidR="00733472" w:rsidRPr="00F606C7" w:rsidRDefault="009C3B91" w:rsidP="00FC7B9C">
            <w:pPr>
              <w:spacing w:line="254" w:lineRule="auto"/>
              <w:rPr>
                <w:rFonts w:eastAsia="Malgun Gothic"/>
                <w:lang w:eastAsia="ko-KR"/>
              </w:rPr>
            </w:pPr>
            <w:r>
              <w:rPr>
                <w:rFonts w:eastAsia="Malgun Gothic"/>
                <w:lang w:eastAsia="ko-KR"/>
              </w:rPr>
              <w:t xml:space="preserve">Fine with the proposal. </w:t>
            </w:r>
            <w:r w:rsidR="00733472">
              <w:rPr>
                <w:rFonts w:eastAsia="Malgun Gothic"/>
                <w:lang w:eastAsia="ko-KR"/>
              </w:rPr>
              <w:t>We prefer Option 2</w:t>
            </w: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1B9D1B62" w14:textId="77777777" w:rsidTr="00D872E5">
        <w:tc>
          <w:tcPr>
            <w:tcW w:w="1939" w:type="dxa"/>
            <w:shd w:val="clear" w:color="auto" w:fill="D9D9D9" w:themeFill="background1" w:themeFillShade="D9"/>
          </w:tcPr>
          <w:p w14:paraId="1B5FE55F"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D872E5">
            <w:pPr>
              <w:rPr>
                <w:b/>
                <w:bCs/>
              </w:rPr>
            </w:pPr>
            <w:r w:rsidRPr="00C57CB5">
              <w:rPr>
                <w:b/>
                <w:bCs/>
              </w:rPr>
              <w:t>Comments</w:t>
            </w:r>
          </w:p>
        </w:tc>
      </w:tr>
      <w:tr w:rsidR="00275C79" w:rsidRPr="00C57CB5" w14:paraId="2A658335" w14:textId="77777777" w:rsidTr="00D872E5">
        <w:tc>
          <w:tcPr>
            <w:tcW w:w="1939" w:type="dxa"/>
          </w:tcPr>
          <w:p w14:paraId="75303B4A" w14:textId="6E25D130" w:rsidR="00275C79" w:rsidRPr="00DF1FB1" w:rsidRDefault="0025245B" w:rsidP="00D872E5">
            <w:pPr>
              <w:rPr>
                <w:rFonts w:eastAsia="MS Mincho"/>
                <w:lang w:eastAsia="ja-JP"/>
              </w:rPr>
            </w:pPr>
            <w:r>
              <w:rPr>
                <w:rFonts w:eastAsia="MS Mincho"/>
                <w:lang w:eastAsia="ja-JP"/>
              </w:rPr>
              <w:t>FUTUREWEI</w:t>
            </w:r>
          </w:p>
        </w:tc>
        <w:tc>
          <w:tcPr>
            <w:tcW w:w="7691" w:type="dxa"/>
          </w:tcPr>
          <w:p w14:paraId="565F8B08" w14:textId="192F8779" w:rsidR="00275C79" w:rsidRPr="00DF1FB1" w:rsidRDefault="0025245B" w:rsidP="00D872E5">
            <w:pPr>
              <w:rPr>
                <w:rFonts w:eastAsia="MS Mincho"/>
                <w:lang w:eastAsia="ja-JP"/>
              </w:rPr>
            </w:pPr>
            <w:r>
              <w:rPr>
                <w:rFonts w:eastAsia="MS Mincho"/>
                <w:lang w:eastAsia="ja-JP"/>
              </w:rPr>
              <w:t>Feel that FR2 should have one target, same for 50 and 100</w:t>
            </w:r>
          </w:p>
        </w:tc>
      </w:tr>
      <w:tr w:rsidR="00FC7B9C" w:rsidRPr="00C57CB5" w14:paraId="29C77738" w14:textId="77777777" w:rsidTr="00D872E5">
        <w:tc>
          <w:tcPr>
            <w:tcW w:w="1939" w:type="dxa"/>
          </w:tcPr>
          <w:p w14:paraId="13673ECE" w14:textId="1250B66C" w:rsidR="00FC7B9C" w:rsidRPr="00C57CB5" w:rsidRDefault="00FC7B9C" w:rsidP="00FC7B9C">
            <w:r w:rsidRPr="00F606C7">
              <w:rPr>
                <w:rFonts w:eastAsia="Malgun Gothic"/>
                <w:lang w:eastAsia="ko-KR"/>
              </w:rPr>
              <w:t>Samsung</w:t>
            </w:r>
          </w:p>
        </w:tc>
        <w:tc>
          <w:tcPr>
            <w:tcW w:w="7691" w:type="dxa"/>
          </w:tcPr>
          <w:p w14:paraId="7AE1214D" w14:textId="3D72FEEA" w:rsidR="00FC7B9C" w:rsidRPr="00C57CB5" w:rsidRDefault="00FC7B9C" w:rsidP="00FC7B9C">
            <w:r w:rsidRPr="00556AC7">
              <w:rPr>
                <w:rFonts w:eastAsia="Malgun Gothic"/>
                <w:lang w:eastAsia="ko-KR"/>
              </w:rPr>
              <w:t>Our</w:t>
            </w:r>
            <w:r w:rsidRPr="00556AC7">
              <w:rPr>
                <w:rFonts w:eastAsia="MS Mincho"/>
                <w:lang w:eastAsia="ja-JP"/>
              </w:rPr>
              <w:t xml:space="preserve"> </w:t>
            </w:r>
            <w:r w:rsidRPr="00556AC7">
              <w:rPr>
                <w:rFonts w:eastAsia="Malgun Gothic"/>
                <w:lang w:eastAsia="ko-KR"/>
              </w:rPr>
              <w:t>preference</w:t>
            </w:r>
            <w:r w:rsidRPr="00556AC7">
              <w:rPr>
                <w:rFonts w:eastAsia="MS Mincho"/>
                <w:lang w:eastAsia="ja-JP"/>
              </w:rPr>
              <w:t xml:space="preserve"> </w:t>
            </w:r>
            <w:r w:rsidRPr="00556AC7">
              <w:rPr>
                <w:rFonts w:eastAsia="Malgun Gothic"/>
                <w:lang w:eastAsia="ko-KR"/>
              </w:rPr>
              <w:t>is</w:t>
            </w:r>
            <w:r w:rsidRPr="00556AC7">
              <w:rPr>
                <w:rFonts w:eastAsia="MS Mincho"/>
                <w:lang w:eastAsia="ja-JP"/>
              </w:rPr>
              <w:t xml:space="preserve"> </w:t>
            </w:r>
            <w:r w:rsidRPr="00556AC7">
              <w:rPr>
                <w:rFonts w:eastAsia="Malgun Gothic"/>
                <w:lang w:eastAsia="ko-KR"/>
              </w:rPr>
              <w:t>option</w:t>
            </w:r>
            <w:r w:rsidRPr="00556AC7">
              <w:rPr>
                <w:rFonts w:eastAsia="MS Mincho"/>
                <w:lang w:eastAsia="ja-JP"/>
              </w:rPr>
              <w:t xml:space="preserve"> </w:t>
            </w:r>
            <w:r w:rsidRPr="00556AC7">
              <w:rPr>
                <w:rFonts w:eastAsia="Malgun Gothic"/>
                <w:lang w:eastAsia="ko-KR"/>
              </w:rPr>
              <w:t>2</w:t>
            </w:r>
          </w:p>
        </w:tc>
      </w:tr>
      <w:tr w:rsidR="00275C79" w:rsidRPr="00C57CB5" w14:paraId="2CD32013" w14:textId="77777777" w:rsidTr="00D872E5">
        <w:tc>
          <w:tcPr>
            <w:tcW w:w="1939" w:type="dxa"/>
          </w:tcPr>
          <w:p w14:paraId="643556B7" w14:textId="67E1DC50" w:rsidR="00275C79" w:rsidRPr="00C57CB5" w:rsidRDefault="00733472" w:rsidP="00D872E5">
            <w:pPr>
              <w:rPr>
                <w:lang w:eastAsia="zh-CN"/>
              </w:rPr>
            </w:pPr>
            <w:proofErr w:type="spellStart"/>
            <w:r>
              <w:rPr>
                <w:lang w:eastAsia="zh-CN"/>
              </w:rPr>
              <w:t>Sequans</w:t>
            </w:r>
            <w:proofErr w:type="spellEnd"/>
          </w:p>
        </w:tc>
        <w:tc>
          <w:tcPr>
            <w:tcW w:w="7691" w:type="dxa"/>
          </w:tcPr>
          <w:p w14:paraId="6D4C8D3C" w14:textId="3C79AE65" w:rsidR="00275C79" w:rsidRPr="00387C8E" w:rsidRDefault="00733472" w:rsidP="00733472">
            <w:pPr>
              <w:spacing w:line="254" w:lineRule="auto"/>
            </w:pPr>
            <w:r>
              <w:t>We don’t understand the reasoning for having multiple reference data rate targets depending on BW options under study.</w:t>
            </w: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02F9C8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lastRenderedPageBreak/>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proofErr w:type="spellStart"/>
      <w:r w:rsidRPr="00960D07">
        <w:rPr>
          <w:rFonts w:ascii="Times New Roman" w:hAnsi="Times New Roman"/>
          <w:sz w:val="20"/>
          <w:szCs w:val="20"/>
        </w:rPr>
        <w:t>Sequans</w:t>
      </w:r>
      <w:proofErr w:type="spellEnd"/>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ins w:id="22" w:author="Brian Classon" w:date="2020-08-20T23:44:00Z">
        <w:r w:rsidR="0025245B">
          <w:rPr>
            <w:rFonts w:ascii="Times New Roman" w:eastAsiaTheme="minorEastAsia" w:hAnsi="Times New Roman"/>
            <w:sz w:val="20"/>
            <w:szCs w:val="20"/>
            <w:lang w:eastAsia="zh-CN"/>
          </w:rPr>
          <w:t>, FUTUREWEI</w:t>
        </w:r>
      </w:ins>
    </w:p>
    <w:p w14:paraId="1FAAFE48" w14:textId="77777777" w:rsidR="00212E3F" w:rsidRDefault="00212E3F" w:rsidP="00212E3F">
      <w:pPr>
        <w:rPr>
          <w:b/>
          <w:bCs/>
        </w:rPr>
      </w:pPr>
    </w:p>
    <w:p w14:paraId="7DE9E4E6" w14:textId="0C3E420E" w:rsidR="00212E3F" w:rsidDel="0025245B" w:rsidRDefault="00212E3F" w:rsidP="00212E3F">
      <w:pPr>
        <w:rPr>
          <w:del w:id="23" w:author="Brian Classon" w:date="2020-08-20T23:44:00Z"/>
          <w:b/>
          <w:bCs/>
        </w:rPr>
      </w:pPr>
      <w:del w:id="24" w:author="Brian Classon" w:date="2020-08-20T23:44:00Z">
        <w:r w:rsidDel="0025245B">
          <w:rPr>
            <w:b/>
            <w:bCs/>
          </w:rPr>
          <w:delText>Alt. 2: DL channels only</w:delText>
        </w:r>
      </w:del>
    </w:p>
    <w:p w14:paraId="10FF361B" w14:textId="71CE2659" w:rsidR="00212E3F" w:rsidRPr="00CA74EB" w:rsidDel="0025245B" w:rsidRDefault="00212E3F" w:rsidP="00212E3F">
      <w:pPr>
        <w:pStyle w:val="ListParagraph"/>
        <w:numPr>
          <w:ilvl w:val="0"/>
          <w:numId w:val="23"/>
        </w:numPr>
        <w:rPr>
          <w:del w:id="25" w:author="Brian Classon" w:date="2020-08-20T23:44:00Z"/>
          <w:b/>
          <w:bCs/>
        </w:rPr>
      </w:pPr>
      <w:del w:id="26" w:author="Brian Classon" w:date="2020-08-20T23:44:00Z">
        <w:r w:rsidDel="0025245B">
          <w:rPr>
            <w:rFonts w:ascii="Times New Roman" w:hAnsi="Times New Roman"/>
            <w:sz w:val="20"/>
            <w:szCs w:val="20"/>
          </w:rPr>
          <w:delText>FutureWei</w:delText>
        </w:r>
      </w:del>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D872E5">
        <w:tc>
          <w:tcPr>
            <w:tcW w:w="1939" w:type="dxa"/>
            <w:shd w:val="clear" w:color="auto" w:fill="D9D9D9" w:themeFill="background1" w:themeFillShade="D9"/>
          </w:tcPr>
          <w:p w14:paraId="22F42222" w14:textId="77777777" w:rsidR="00456DF7" w:rsidRPr="00C57CB5" w:rsidRDefault="00456DF7" w:rsidP="00D872E5">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D872E5">
            <w:pPr>
              <w:rPr>
                <w:b/>
                <w:bCs/>
              </w:rPr>
            </w:pPr>
            <w:r w:rsidRPr="00C57CB5">
              <w:rPr>
                <w:b/>
                <w:bCs/>
              </w:rPr>
              <w:t>Comments</w:t>
            </w:r>
          </w:p>
        </w:tc>
      </w:tr>
      <w:tr w:rsidR="00456DF7" w:rsidRPr="00C57CB5" w14:paraId="4D8948EB" w14:textId="77777777" w:rsidTr="00D872E5">
        <w:tc>
          <w:tcPr>
            <w:tcW w:w="1939" w:type="dxa"/>
          </w:tcPr>
          <w:p w14:paraId="46B9EF52" w14:textId="09071E4D" w:rsidR="00456DF7" w:rsidRPr="00F9074E" w:rsidRDefault="00F9074E" w:rsidP="00D872E5">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D872E5">
            <w:pPr>
              <w:rPr>
                <w:rFonts w:eastAsia="MS Mincho"/>
                <w:lang w:eastAsia="ja-JP"/>
              </w:rPr>
            </w:pPr>
            <w:r>
              <w:rPr>
                <w:rFonts w:eastAsia="MS Mincho" w:hint="eastAsia"/>
                <w:lang w:eastAsia="ja-JP"/>
              </w:rPr>
              <w:t>Agree with the proposal</w:t>
            </w:r>
          </w:p>
        </w:tc>
      </w:tr>
      <w:tr w:rsidR="00920D0D" w:rsidRPr="00C57CB5" w14:paraId="24A58BCE" w14:textId="77777777" w:rsidTr="00D872E5">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D872E5">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D872E5">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D872E5">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D872E5">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D872E5">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D872E5">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D872E5">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D872E5">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D872E5">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 xml:space="preserve">loss should be assumed for </w:t>
            </w:r>
            <w:proofErr w:type="spellStart"/>
            <w:r>
              <w:t>RedCap</w:t>
            </w:r>
            <w:proofErr w:type="spellEnd"/>
            <w:r>
              <w:t xml:space="preserve"> wearable UEs operating in all FR1 bands.</w:t>
            </w:r>
          </w:p>
        </w:tc>
      </w:tr>
      <w:tr w:rsidR="00C852E1" w:rsidRPr="00C57CB5" w14:paraId="062C730F" w14:textId="77777777" w:rsidTr="00D872E5">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D872E5">
        <w:tc>
          <w:tcPr>
            <w:tcW w:w="1939" w:type="dxa"/>
          </w:tcPr>
          <w:p w14:paraId="126197E7" w14:textId="1F0013CC" w:rsidR="00DF20DD" w:rsidRDefault="00DF20DD" w:rsidP="00A6741C">
            <w:proofErr w:type="spellStart"/>
            <w:r>
              <w:t>InterDigital</w:t>
            </w:r>
            <w:proofErr w:type="spellEnd"/>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r w:rsidR="0025245B" w:rsidRPr="00C57CB5" w14:paraId="2D35C10A" w14:textId="77777777" w:rsidTr="00D872E5">
        <w:tc>
          <w:tcPr>
            <w:tcW w:w="1939" w:type="dxa"/>
          </w:tcPr>
          <w:p w14:paraId="1C9425DC" w14:textId="62A816D0" w:rsidR="0025245B" w:rsidRDefault="0025245B" w:rsidP="00A6741C">
            <w:r>
              <w:t>FUTUREWEI</w:t>
            </w:r>
          </w:p>
        </w:tc>
        <w:tc>
          <w:tcPr>
            <w:tcW w:w="7691" w:type="dxa"/>
          </w:tcPr>
          <w:p w14:paraId="7A7D1FB1" w14:textId="28E03600" w:rsidR="0025245B" w:rsidRDefault="0025245B" w:rsidP="00A6741C">
            <w:pPr>
              <w:spacing w:line="254" w:lineRule="auto"/>
              <w:rPr>
                <w:rFonts w:eastAsia="MS Mincho"/>
                <w:lang w:eastAsia="ja-JP"/>
              </w:rPr>
            </w:pPr>
            <w:r>
              <w:rPr>
                <w:rFonts w:eastAsia="MS Mincho"/>
                <w:lang w:eastAsia="ja-JP"/>
              </w:rPr>
              <w:t>Can accept</w:t>
            </w:r>
          </w:p>
        </w:tc>
      </w:tr>
      <w:tr w:rsidR="00E93AF8" w:rsidRPr="00C57CB5" w14:paraId="1D950931" w14:textId="77777777" w:rsidTr="00E93AF8">
        <w:tc>
          <w:tcPr>
            <w:tcW w:w="1939" w:type="dxa"/>
          </w:tcPr>
          <w:p w14:paraId="05CF89A9" w14:textId="77777777" w:rsidR="00E93AF8" w:rsidRDefault="00E93AF8" w:rsidP="00022109">
            <w:r>
              <w:t>TIM</w:t>
            </w:r>
          </w:p>
        </w:tc>
        <w:tc>
          <w:tcPr>
            <w:tcW w:w="7691" w:type="dxa"/>
          </w:tcPr>
          <w:p w14:paraId="05E0D697" w14:textId="77777777" w:rsidR="00E93AF8" w:rsidRDefault="00E93AF8" w:rsidP="00022109">
            <w:pPr>
              <w:spacing w:line="254" w:lineRule="auto"/>
              <w:rPr>
                <w:rFonts w:eastAsia="MS Mincho"/>
                <w:lang w:eastAsia="ja-JP"/>
              </w:rPr>
            </w:pPr>
            <w:r>
              <w:rPr>
                <w:rFonts w:eastAsia="MS Mincho"/>
                <w:lang w:eastAsia="ja-JP"/>
              </w:rPr>
              <w:t>The proposal seems to be reasonable.</w:t>
            </w:r>
          </w:p>
        </w:tc>
      </w:tr>
      <w:tr w:rsidR="001B5A28" w:rsidRPr="00C57CB5" w14:paraId="2CE8EC06" w14:textId="77777777" w:rsidTr="00E93AF8">
        <w:tc>
          <w:tcPr>
            <w:tcW w:w="1939" w:type="dxa"/>
          </w:tcPr>
          <w:p w14:paraId="444FD61A" w14:textId="7EB37FD6" w:rsidR="001B5A28" w:rsidRDefault="001B5A28" w:rsidP="00022109">
            <w:proofErr w:type="spellStart"/>
            <w:r>
              <w:lastRenderedPageBreak/>
              <w:t>Sequans</w:t>
            </w:r>
            <w:proofErr w:type="spellEnd"/>
          </w:p>
        </w:tc>
        <w:tc>
          <w:tcPr>
            <w:tcW w:w="7691" w:type="dxa"/>
          </w:tcPr>
          <w:p w14:paraId="45D58F58" w14:textId="6C12B64C" w:rsidR="001B5A28" w:rsidRDefault="001B5A28" w:rsidP="00022109">
            <w:pPr>
              <w:spacing w:line="254" w:lineRule="auto"/>
              <w:rPr>
                <w:rFonts w:eastAsia="MS Mincho"/>
                <w:lang w:eastAsia="ja-JP"/>
              </w:rPr>
            </w:pPr>
            <w:r>
              <w:rPr>
                <w:rFonts w:eastAsia="MS Mincho"/>
                <w:lang w:eastAsia="ja-JP"/>
              </w:rPr>
              <w:t>OK with the proposal and modifications</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t>Summary of the discussion:</w:t>
      </w:r>
    </w:p>
    <w:p w14:paraId="4C338DC5" w14:textId="567F6BB8" w:rsidR="00275C79" w:rsidRPr="009C3247"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ListParagraph"/>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ListParagraph"/>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ListParagraph"/>
        <w:numPr>
          <w:ilvl w:val="0"/>
          <w:numId w:val="15"/>
        </w:numPr>
        <w:spacing w:after="180"/>
        <w:contextualSpacing/>
        <w:rPr>
          <w:ins w:id="27"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8"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ListParagraph"/>
        <w:numPr>
          <w:ilvl w:val="1"/>
          <w:numId w:val="15"/>
        </w:numPr>
        <w:spacing w:after="180"/>
        <w:contextualSpacing/>
        <w:rPr>
          <w:rFonts w:ascii="Times New Roman" w:hAnsi="Times New Roman"/>
          <w:sz w:val="20"/>
          <w:szCs w:val="20"/>
          <w:highlight w:val="cyan"/>
        </w:rPr>
      </w:pPr>
      <w:ins w:id="29" w:author="Chao Wei" w:date="2020-08-21T11:21:00Z">
        <w:r>
          <w:rPr>
            <w:rFonts w:ascii="Times New Roman" w:hAnsi="Times New Roman"/>
            <w:sz w:val="20"/>
            <w:szCs w:val="20"/>
            <w:highlight w:val="cyan"/>
          </w:rPr>
          <w:t xml:space="preserve">FFS on </w:t>
        </w:r>
      </w:ins>
      <w:ins w:id="30" w:author="Chao Wei" w:date="2020-08-21T11:39:00Z">
        <w:r>
          <w:rPr>
            <w:rFonts w:ascii="Times New Roman" w:hAnsi="Times New Roman"/>
            <w:sz w:val="20"/>
            <w:szCs w:val="20"/>
            <w:highlight w:val="cyan"/>
          </w:rPr>
          <w:t xml:space="preserve">the </w:t>
        </w:r>
      </w:ins>
      <w:ins w:id="31" w:author="Chao Wei" w:date="2020-08-21T11:21:00Z">
        <w:r>
          <w:rPr>
            <w:rFonts w:ascii="Times New Roman" w:hAnsi="Times New Roman"/>
            <w:sz w:val="20"/>
            <w:szCs w:val="20"/>
            <w:highlight w:val="cyan"/>
          </w:rPr>
          <w:t xml:space="preserve">application to </w:t>
        </w:r>
      </w:ins>
      <w:ins w:id="32"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77777777" w:rsidR="00275C79" w:rsidRPr="00DF1FB1" w:rsidRDefault="00275C79" w:rsidP="00D872E5">
            <w:pPr>
              <w:rPr>
                <w:rFonts w:eastAsia="MS Mincho"/>
                <w:lang w:eastAsia="ja-JP"/>
              </w:rPr>
            </w:pPr>
          </w:p>
        </w:tc>
        <w:tc>
          <w:tcPr>
            <w:tcW w:w="7691" w:type="dxa"/>
          </w:tcPr>
          <w:p w14:paraId="1FADD766" w14:textId="77777777" w:rsidR="00275C79" w:rsidRPr="00DF1FB1" w:rsidRDefault="00275C79" w:rsidP="00D872E5">
            <w:pPr>
              <w:rPr>
                <w:rFonts w:eastAsia="MS Mincho"/>
                <w:lang w:eastAsia="ja-JP"/>
              </w:rPr>
            </w:pPr>
          </w:p>
        </w:tc>
      </w:tr>
      <w:tr w:rsidR="00275C79" w:rsidRPr="00C57CB5" w14:paraId="6D8EB0FF" w14:textId="77777777" w:rsidTr="00D872E5">
        <w:tc>
          <w:tcPr>
            <w:tcW w:w="1939" w:type="dxa"/>
          </w:tcPr>
          <w:p w14:paraId="3BEC8E14" w14:textId="77777777" w:rsidR="00275C79" w:rsidRPr="00C57CB5" w:rsidRDefault="00275C79" w:rsidP="00D872E5"/>
        </w:tc>
        <w:tc>
          <w:tcPr>
            <w:tcW w:w="7691" w:type="dxa"/>
          </w:tcPr>
          <w:p w14:paraId="7D136ECD" w14:textId="77777777" w:rsidR="00275C79" w:rsidRPr="00C57CB5" w:rsidRDefault="00275C79" w:rsidP="00D872E5"/>
        </w:tc>
      </w:tr>
      <w:tr w:rsidR="00275C79" w:rsidRPr="00C57CB5" w14:paraId="49D236EB" w14:textId="77777777" w:rsidTr="00D872E5">
        <w:tc>
          <w:tcPr>
            <w:tcW w:w="1939" w:type="dxa"/>
          </w:tcPr>
          <w:p w14:paraId="162910AA" w14:textId="77777777" w:rsidR="00275C79" w:rsidRPr="00C57CB5" w:rsidRDefault="00275C79" w:rsidP="00D872E5">
            <w:pPr>
              <w:rPr>
                <w:lang w:eastAsia="zh-CN"/>
              </w:rPr>
            </w:pPr>
          </w:p>
        </w:tc>
        <w:tc>
          <w:tcPr>
            <w:tcW w:w="7691" w:type="dxa"/>
          </w:tcPr>
          <w:p w14:paraId="4070FE22" w14:textId="77777777" w:rsidR="00275C79" w:rsidRPr="00387C8E" w:rsidRDefault="00275C79" w:rsidP="00D872E5">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33" w:name="_Ref457730460"/>
      <w:bookmarkStart w:id="34" w:name="_Ref450735844"/>
      <w:bookmarkStart w:id="35"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36" w:name="_Ref39749538"/>
      <w:bookmarkEnd w:id="33"/>
      <w:bookmarkEnd w:id="34"/>
      <w:bookmarkEnd w:id="35"/>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37" w:name="_Ref40110185"/>
      <w:bookmarkEnd w:id="36"/>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38" w:name="_Ref46731934"/>
      <w:bookmarkStart w:id="39" w:name="_Ref40185418"/>
      <w:bookmarkStart w:id="40" w:name="_Ref40185519"/>
      <w:bookmarkEnd w:id="37"/>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38"/>
    </w:p>
    <w:bookmarkEnd w:id="39"/>
    <w:bookmarkEnd w:id="40"/>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12"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13"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14"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15"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MediaTek</w:t>
      </w:r>
      <w:proofErr w:type="spellEnd"/>
      <w:r w:rsidR="009D28D6" w:rsidRPr="009D28D6">
        <w:rPr>
          <w:rFonts w:ascii="Times New Roman" w:eastAsia="SimSun" w:hAnsi="Times New Roman"/>
          <w:sz w:val="20"/>
          <w:szCs w:val="20"/>
          <w:lang w:val="en-GB"/>
        </w:rPr>
        <w:t xml:space="preserve"> Inc.</w:t>
      </w:r>
    </w:p>
    <w:p w14:paraId="7364B1DD" w14:textId="3E05F18B"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022109"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022109"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022109" w:rsidP="006F2F94">
      <w:pPr>
        <w:pStyle w:val="ListParagraph"/>
        <w:numPr>
          <w:ilvl w:val="0"/>
          <w:numId w:val="2"/>
        </w:numPr>
        <w:rPr>
          <w:rFonts w:ascii="Times New Roman" w:eastAsia="SimSun" w:hAnsi="Times New Roman"/>
          <w:sz w:val="20"/>
          <w:szCs w:val="20"/>
          <w:lang w:val="en-GB"/>
        </w:rPr>
      </w:pPr>
      <w:hyperlink r:id="rId40"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1"/>
      <w:headerReference w:type="default" r:id="rId42"/>
      <w:footerReference w:type="even" r:id="rId43"/>
      <w:footerReference w:type="default" r:id="rId44"/>
      <w:headerReference w:type="first" r:id="rId45"/>
      <w:footerReference w:type="first" r:id="rId4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7B79C" w14:textId="77777777" w:rsidR="00132FAC" w:rsidRDefault="00132FAC">
      <w:r>
        <w:separator/>
      </w:r>
    </w:p>
  </w:endnote>
  <w:endnote w:type="continuationSeparator" w:id="0">
    <w:p w14:paraId="77ABD1DC" w14:textId="77777777" w:rsidR="00132FAC" w:rsidRDefault="00132FAC">
      <w:r>
        <w:continuationSeparator/>
      </w:r>
    </w:p>
  </w:endnote>
  <w:endnote w:type="continuationNotice" w:id="1">
    <w:p w14:paraId="086A752C" w14:textId="77777777" w:rsidR="00132FAC" w:rsidRDefault="00132FA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022109" w:rsidRDefault="00022109"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022109" w:rsidRDefault="00022109"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76F214A0" w:rsidR="00022109" w:rsidRDefault="00022109"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9C3B91">
      <w:rPr>
        <w:rStyle w:val="PageNumber"/>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C3B91">
      <w:rPr>
        <w:rStyle w:val="PageNumber"/>
      </w:rPr>
      <w:t>19</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A3D8" w14:textId="77777777" w:rsidR="00022109" w:rsidRDefault="00022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4A027" w14:textId="77777777" w:rsidR="00132FAC" w:rsidRDefault="00132FAC">
      <w:r>
        <w:separator/>
      </w:r>
    </w:p>
  </w:footnote>
  <w:footnote w:type="continuationSeparator" w:id="0">
    <w:p w14:paraId="0C48399E" w14:textId="77777777" w:rsidR="00132FAC" w:rsidRDefault="00132FAC">
      <w:r>
        <w:continuationSeparator/>
      </w:r>
    </w:p>
  </w:footnote>
  <w:footnote w:type="continuationNotice" w:id="1">
    <w:p w14:paraId="5E04264D" w14:textId="77777777" w:rsidR="00132FAC" w:rsidRDefault="00132FAC">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022109" w:rsidRDefault="00022109">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73C80" w14:textId="77777777" w:rsidR="00022109" w:rsidRDefault="000221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0016B" w14:textId="77777777" w:rsidR="00022109" w:rsidRDefault="00022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2"/>
  </w:num>
  <w:num w:numId="8">
    <w:abstractNumId w:val="24"/>
  </w:num>
  <w:num w:numId="9">
    <w:abstractNumId w:val="20"/>
  </w:num>
  <w:num w:numId="10">
    <w:abstractNumId w:val="31"/>
  </w:num>
  <w:num w:numId="11">
    <w:abstractNumId w:val="18"/>
  </w:num>
  <w:num w:numId="12">
    <w:abstractNumId w:val="27"/>
  </w:num>
  <w:num w:numId="13">
    <w:abstractNumId w:val="21"/>
  </w:num>
  <w:num w:numId="14">
    <w:abstractNumId w:val="13"/>
  </w:num>
  <w:num w:numId="15">
    <w:abstractNumId w:val="30"/>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29"/>
  </w:num>
  <w:num w:numId="34">
    <w:abstractNumId w:val="28"/>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Brian Classon">
    <w15:presenceInfo w15:providerId="None" w15:userId="Brian Cla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DF6"/>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列表段"/>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リスト段落,列,列表段"/>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8.zip" TargetMode="External"/><Relationship Id="rId18" Type="http://schemas.openxmlformats.org/officeDocument/2006/relationships/hyperlink" Target="file:///C:\Users\wanshic\OneDrive%20-%20Qualcomm\Documents\Standards\3GPP%20Standards\Meeting%20Documents\TSGR1_102\Docs\R1-2005596.zip" TargetMode="External"/><Relationship Id="rId26" Type="http://schemas.openxmlformats.org/officeDocument/2006/relationships/hyperlink" Target="file:///C:\Users\wanshic\OneDrive%20-%20Qualcomm\Documents\Standards\3GPP%20Standards\Meeting%20Documents\TSGR1_102\Docs\R1-2006038.zip" TargetMode="External"/><Relationship Id="rId39" Type="http://schemas.openxmlformats.org/officeDocument/2006/relationships/hyperlink" Target="file:///C:\Users\wanshic\OneDrive%20-%20Qualcomm\Documents\Standards\3GPP%20Standards\Meeting%20Documents\TSGR1_102\Docs\R1-2006891.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57.zip" TargetMode="External"/><Relationship Id="rId34" Type="http://schemas.openxmlformats.org/officeDocument/2006/relationships/hyperlink" Target="file:///C:\Users\wanshic\OneDrive%20-%20Qualcomm\Documents\Standards\3GPP%20Standards\Meeting%20Documents\TSGR1_102\Docs\R1-2006577.zip" TargetMode="External"/><Relationship Id="rId42" Type="http://schemas.openxmlformats.org/officeDocument/2006/relationships/header" Target="header2.xml"/><Relationship Id="rId47"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file:///C:\Users\wanshic\OneDrive%20-%20Qualcomm\Documents\Standards\3GPP%20Standards\Meeting%20Documents\TSGR1_102\Docs\R1-2005271.zip" TargetMode="External"/><Relationship Id="rId17" Type="http://schemas.openxmlformats.org/officeDocument/2006/relationships/hyperlink" Target="file:///C:\Users\wanshic\OneDrive%20-%20Qualcomm\Documents\Standards\3GPP%20Standards\Meeting%20Documents\TSGR1_102\Docs\R1-2005581.zip" TargetMode="External"/><Relationship Id="rId25" Type="http://schemas.openxmlformats.org/officeDocument/2006/relationships/hyperlink" Target="file:///C:\Users\wanshic\OneDrive%20-%20Qualcomm\Documents\Standards\3GPP%20Standards\Meeting%20Documents\TSGR1_102\Docs\R1-2005970.zip" TargetMode="External"/><Relationship Id="rId33" Type="http://schemas.openxmlformats.org/officeDocument/2006/relationships/hyperlink" Target="file:///C:\Users\wanshic\OneDrive%20-%20Qualcomm\Documents\Standards\3GPP%20Standards\Meeting%20Documents\TSGR1_102\Docs\R1-2006541.zip" TargetMode="External"/><Relationship Id="rId38" Type="http://schemas.openxmlformats.org/officeDocument/2006/relationships/hyperlink" Target="file:///C:\Users\wanshic\OneDrive%20-%20Qualcomm\Documents\Standards\3GPP%20Standards\Meeting%20Documents\TSGR1_102\Docs\R1-2006813.zip"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7.zip" TargetMode="External"/><Relationship Id="rId20" Type="http://schemas.openxmlformats.org/officeDocument/2006/relationships/hyperlink" Target="file:///C:\Users\wanshic\OneDrive%20-%20Qualcomm\Documents\Standards\3GPP%20Standards\Meeting%20Documents\TSGR1_102\Docs\R1-2005716.zip" TargetMode="External"/><Relationship Id="rId29" Type="http://schemas.openxmlformats.org/officeDocument/2006/relationships/hyperlink" Target="file:///C:\Users\wanshic\OneDrive%20-%20Qualcomm\Documents\Standards\3GPP%20Standards\Meeting%20Documents\TSGR1_102\Docs\R1-2006290.zip"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2.zip" TargetMode="External"/><Relationship Id="rId32" Type="http://schemas.openxmlformats.org/officeDocument/2006/relationships/hyperlink" Target="file:///C:\Users\wanshic\OneDrive%20-%20Qualcomm\Documents\Standards\3GPP%20Standards\Meeting%20Documents\TSGR1_102\Docs\R1-2006526.zip" TargetMode="External"/><Relationship Id="rId37" Type="http://schemas.openxmlformats.org/officeDocument/2006/relationships/hyperlink" Target="file:///C:\Users\wanshic\OneDrive%20-%20Qualcomm\Documents\Standards\3GPP%20Standards\Meeting%20Documents\TSGR1_102\Docs\R1-2006735.zip" TargetMode="External"/><Relationship Id="rId40" Type="http://schemas.openxmlformats.org/officeDocument/2006/relationships/hyperlink" Target="file:///C:\Users\wanshic\OneDrive%20-%20Qualcomm\Documents\Standards\3GPP%20Standards\Meeting%20Documents\TSGR1_102\Docs\R1-2005383.zip" TargetMode="External"/><Relationship Id="rId45"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476.zip" TargetMode="External"/><Relationship Id="rId23" Type="http://schemas.openxmlformats.org/officeDocument/2006/relationships/hyperlink" Target="file:///C:\Users\wanshic\OneDrive%20-%20Qualcomm\Documents\Standards\3GPP%20Standards\Meeting%20Documents\TSGR1_102\Docs\R1-2005831.zip" TargetMode="External"/><Relationship Id="rId28" Type="http://schemas.openxmlformats.org/officeDocument/2006/relationships/hyperlink" Target="file:///C:\Users\wanshic\OneDrive%20-%20Qualcomm\Documents\Standards\3GPP%20Standards\Meeting%20Documents\TSGR1_102\Docs\R1-2006219.zip" TargetMode="External"/><Relationship Id="rId36" Type="http://schemas.openxmlformats.org/officeDocument/2006/relationships/hyperlink" Target="file:///C:\Users\wanshic\OneDrive%20-%20Qualcomm\Documents\Standards\3GPP%20Standards\Meeting%20Documents\TSGR1_102\Docs\R1-2006684.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9.zip" TargetMode="External"/><Relationship Id="rId31" Type="http://schemas.openxmlformats.org/officeDocument/2006/relationships/hyperlink" Target="file:///C:\Users\wanshic\OneDrive%20-%20Qualcomm\Documents\Standards\3GPP%20Standards\Meeting%20Documents\TSGR1_102\Docs\R1-2006363.zip"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85.zip" TargetMode="External"/><Relationship Id="rId22" Type="http://schemas.openxmlformats.org/officeDocument/2006/relationships/hyperlink" Target="file:///C:\Users\wanshic\OneDrive%20-%20Qualcomm\Documents\Standards\3GPP%20Standards\Meeting%20Documents\TSGR1_102\Docs\R1-2005772.zip" TargetMode="External"/><Relationship Id="rId27" Type="http://schemas.openxmlformats.org/officeDocument/2006/relationships/hyperlink" Target="file:///C:\Users\wanshic\OneDrive%20-%20Qualcomm\Documents\Standards\3GPP%20Standards\Meeting%20Documents\TSGR1_102\Docs\R1-2006154.zip" TargetMode="External"/><Relationship Id="rId30" Type="http://schemas.openxmlformats.org/officeDocument/2006/relationships/hyperlink" Target="file:///C:\Users\wanshic\OneDrive%20-%20Qualcomm\Documents\Standards\3GPP%20Standards\Meeting%20Documents\TSGR1_102\Docs\R1-2006308.zip" TargetMode="External"/><Relationship Id="rId35" Type="http://schemas.openxmlformats.org/officeDocument/2006/relationships/hyperlink" Target="file:///C:\Users\wanshic\OneDrive%20-%20Qualcomm\Documents\Standards\3GPP%20Standards\Meeting%20Documents\TSGR1_102\Docs\R1-2006630.zip"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3CA2F-DC8D-4E84-BA5F-78E115D1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19</Pages>
  <Words>5648</Words>
  <Characters>32197</Characters>
  <Application>Microsoft Office Word</Application>
  <DocSecurity>0</DocSecurity>
  <Lines>268</Lines>
  <Paragraphs>75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37770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Efstathios Katranaras</cp:lastModifiedBy>
  <cp:revision>3</cp:revision>
  <cp:lastPrinted>2020-08-17T03:17:00Z</cp:lastPrinted>
  <dcterms:created xsi:type="dcterms:W3CDTF">2020-08-21T13:20:00Z</dcterms:created>
  <dcterms:modified xsi:type="dcterms:W3CDTF">2020-08-21T13:22:00Z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CTPClassification">
    <vt:lpwstr>CTP_NT</vt:lpwstr>
  </property>
  <property fmtid="{D5CDD505-2E9C-101B-9397-08002B2CF9AE}" pid="8"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9"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1597823949</vt:lpwstr>
  </property>
</Properties>
</file>