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lastRenderedPageBreak/>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lastRenderedPageBreak/>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proofErr w:type="gramStart"/>
            <w:r>
              <w:rPr>
                <w:lang w:eastAsia="zh-CN"/>
              </w:rPr>
              <w:t>Yes</w:t>
            </w:r>
            <w:proofErr w:type="gramEnd"/>
            <w:r>
              <w:rPr>
                <w:lang w:eastAsia="zh-CN"/>
              </w:rPr>
              <w:t xml:space="preserve"> that should be sufficient</w:t>
            </w:r>
          </w:p>
        </w:tc>
      </w:tr>
      <w:tr w:rsidR="00A8148D" w:rsidRPr="00C57CB5" w14:paraId="21BD8225" w14:textId="77777777" w:rsidTr="00E72882">
        <w:tc>
          <w:tcPr>
            <w:tcW w:w="1937" w:type="dxa"/>
          </w:tcPr>
          <w:p w14:paraId="36476680" w14:textId="77777777" w:rsidR="00A8148D" w:rsidRDefault="00A8148D" w:rsidP="004F2049">
            <w:pPr>
              <w:rPr>
                <w:lang w:eastAsia="zh-CN"/>
              </w:rPr>
            </w:pPr>
          </w:p>
        </w:tc>
        <w:tc>
          <w:tcPr>
            <w:tcW w:w="7694" w:type="dxa"/>
          </w:tcPr>
          <w:p w14:paraId="6C33FEA9" w14:textId="77777777" w:rsidR="00A8148D" w:rsidRDefault="00A8148D" w:rsidP="004F2049">
            <w:pPr>
              <w:rPr>
                <w:lang w:eastAsia="zh-CN"/>
              </w:rPr>
            </w:pP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lastRenderedPageBreak/>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lastRenderedPageBreak/>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bookmarkStart w:id="4" w:name="_GoBack" w:colFirst="0" w:colLast="0"/>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bookmarkEnd w:id="4"/>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lastRenderedPageBreak/>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1"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lastRenderedPageBreak/>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F6356B" w:rsidRPr="00C57CB5" w14:paraId="2549984F" w14:textId="77777777" w:rsidTr="00794B88">
        <w:tc>
          <w:tcPr>
            <w:tcW w:w="1937" w:type="dxa"/>
          </w:tcPr>
          <w:p w14:paraId="4DEA2882" w14:textId="77777777" w:rsidR="00F6356B" w:rsidRPr="00C57CB5" w:rsidRDefault="00F6356B" w:rsidP="00794B88">
            <w:pPr>
              <w:rPr>
                <w:lang w:eastAsia="zh-CN"/>
              </w:rPr>
            </w:pPr>
          </w:p>
        </w:tc>
        <w:tc>
          <w:tcPr>
            <w:tcW w:w="7694" w:type="dxa"/>
          </w:tcPr>
          <w:p w14:paraId="2B20D2F4" w14:textId="77777777" w:rsidR="00F6356B" w:rsidRPr="00C57CB5" w:rsidRDefault="00F6356B" w:rsidP="00794B88">
            <w:pPr>
              <w:rPr>
                <w:lang w:eastAsia="zh-CN"/>
              </w:rPr>
            </w:pP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629E7942"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223EF778"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0D0E286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p>
        </w:tc>
      </w:tr>
      <w:tr w:rsidR="00E449B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Default="00423A8C" w:rsidP="00794B88">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Default="00430DD1" w:rsidP="00794B88">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xml:space="preserve">, </w:t>
            </w:r>
            <w:proofErr w:type="spellStart"/>
            <w:r w:rsidR="00CD6168">
              <w:rPr>
                <w:lang w:eastAsia="zh-CN"/>
              </w:rPr>
              <w:t>Convida</w:t>
            </w:r>
            <w:proofErr w:type="spellEnd"/>
            <w:r w:rsidR="00621B9F">
              <w:rPr>
                <w:lang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3FFED50D"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r w:rsidR="00E24F0E">
              <w:rPr>
                <w:lang w:eastAsia="zh-CN"/>
              </w:rPr>
              <w:t xml:space="preserve">, </w:t>
            </w:r>
            <w:proofErr w:type="spellStart"/>
            <w:r w:rsidR="00E24F0E" w:rsidRPr="00E24F0E">
              <w:rPr>
                <w:highlight w:val="yellow"/>
                <w:lang w:eastAsia="zh-CN"/>
              </w:rPr>
              <w:t>Futurewei</w:t>
            </w:r>
            <w:proofErr w:type="spellEnd"/>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lastRenderedPageBreak/>
              <w:t>Lower MCS table 5.1.3.1-3</w:t>
            </w:r>
          </w:p>
        </w:tc>
        <w:tc>
          <w:tcPr>
            <w:tcW w:w="5647" w:type="dxa"/>
          </w:tcPr>
          <w:p w14:paraId="00371C9D" w14:textId="2F79127D" w:rsidR="00E449B5" w:rsidRDefault="00430DD1" w:rsidP="00794B88">
            <w:pPr>
              <w:rPr>
                <w:lang w:eastAsia="zh-CN"/>
              </w:rPr>
            </w:pPr>
            <w:proofErr w:type="spellStart"/>
            <w:r>
              <w:rPr>
                <w:lang w:eastAsia="zh-CN"/>
              </w:rPr>
              <w:t>FutureWei</w:t>
            </w:r>
            <w:proofErr w:type="spellEnd"/>
            <w:r w:rsidR="00621B9F">
              <w:rPr>
                <w:lang w:eastAsia="zh-CN"/>
              </w:rPr>
              <w:t>, Sequans</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w:t>
      </w:r>
      <w:r w:rsidR="00275298">
        <w:rPr>
          <w:lang w:val="en-GB" w:eastAsia="zh-CN"/>
        </w:rPr>
        <w:lastRenderedPageBreak/>
        <w:t xml:space="preserve">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383EFF42"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00F1F359"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w:t>
            </w:r>
            <w:r>
              <w:rPr>
                <w:lang w:eastAsia="zh-CN"/>
              </w:rPr>
              <w:lastRenderedPageBreak/>
              <w:t xml:space="preserve">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FA0087"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FA0087"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FA0087" w:rsidP="006F2F94">
      <w:pPr>
        <w:pStyle w:val="ListParagraph"/>
        <w:numPr>
          <w:ilvl w:val="0"/>
          <w:numId w:val="2"/>
        </w:numPr>
        <w:rPr>
          <w:rFonts w:ascii="Times New Roman" w:eastAsia="SimSun" w:hAnsi="Times New Roman"/>
          <w:sz w:val="20"/>
          <w:szCs w:val="20"/>
          <w:lang w:val="en-GB"/>
        </w:rPr>
      </w:pPr>
      <w:hyperlink r:id="rId40"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footerReference w:type="even" r:id="rId42"/>
      <w:footerReference w:type="default" r:id="rId43"/>
      <w:footnotePr>
        <w:numRestart w:val="eachSect"/>
      </w:footnotePr>
      <w:type w:val="continuous"/>
      <w:pgSz w:w="12240" w:h="15840" w:code="1"/>
      <w:pgMar w:top="1418" w:right="1134" w:bottom="1080"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6A0B" w16cex:dateUtc="2020-08-18T19:54:00Z"/>
  <w16cex:commentExtensible w16cex:durableId="22E66A48" w16cex:dateUtc="2020-08-18T19:55:00Z"/>
  <w16cex:commentExtensible w16cex:durableId="22E66B2E" w16cex:dateUtc="2020-08-18T19:58:00Z"/>
  <w16cex:commentExtensible w16cex:durableId="22E66BDC" w16cex:dateUtc="2020-08-18T20:01:00Z"/>
  <w16cex:commentExtensible w16cex:durableId="22E66C15" w16cex:dateUtc="2020-08-18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A2DC" w14:textId="77777777" w:rsidR="00FA0087" w:rsidRDefault="00FA0087">
      <w:r>
        <w:separator/>
      </w:r>
    </w:p>
  </w:endnote>
  <w:endnote w:type="continuationSeparator" w:id="0">
    <w:p w14:paraId="6ADE0944" w14:textId="77777777" w:rsidR="00FA0087" w:rsidRDefault="00FA0087">
      <w:r>
        <w:continuationSeparator/>
      </w:r>
    </w:p>
  </w:endnote>
  <w:endnote w:type="continuationNotice" w:id="1">
    <w:p w14:paraId="6F687A71" w14:textId="77777777" w:rsidR="00FA0087" w:rsidRDefault="00FA0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E8684B" w:rsidRDefault="00E8684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8684B" w:rsidRDefault="00E8684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6217A72" w:rsidR="00E8684B" w:rsidRDefault="00E8684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D964B" w14:textId="77777777" w:rsidR="00FA0087" w:rsidRDefault="00FA0087">
      <w:r>
        <w:separator/>
      </w:r>
    </w:p>
  </w:footnote>
  <w:footnote w:type="continuationSeparator" w:id="0">
    <w:p w14:paraId="54EEF51F" w14:textId="77777777" w:rsidR="00FA0087" w:rsidRDefault="00FA0087">
      <w:r>
        <w:continuationSeparator/>
      </w:r>
    </w:p>
  </w:footnote>
  <w:footnote w:type="continuationNotice" w:id="1">
    <w:p w14:paraId="6E40FD10" w14:textId="77777777" w:rsidR="00FA0087" w:rsidRDefault="00FA00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0"/>
  </w:num>
  <w:num w:numId="3">
    <w:abstractNumId w:val="1"/>
  </w:num>
  <w:num w:numId="4">
    <w:abstractNumId w:val="8"/>
  </w:num>
  <w:num w:numId="5">
    <w:abstractNumId w:val="7"/>
  </w:num>
  <w:num w:numId="6">
    <w:abstractNumId w:val="13"/>
  </w:num>
  <w:num w:numId="7">
    <w:abstractNumId w:val="19"/>
  </w:num>
  <w:num w:numId="8">
    <w:abstractNumId w:val="14"/>
  </w:num>
  <w:num w:numId="9">
    <w:abstractNumId w:val="10"/>
  </w:num>
  <w:num w:numId="10">
    <w:abstractNumId w:val="18"/>
  </w:num>
  <w:num w:numId="11">
    <w:abstractNumId w:val="9"/>
  </w:num>
  <w:num w:numId="12">
    <w:abstractNumId w:val="16"/>
  </w:num>
  <w:num w:numId="13">
    <w:abstractNumId w:val="11"/>
  </w:num>
  <w:num w:numId="14">
    <w:abstractNumId w:val="6"/>
  </w:num>
  <w:num w:numId="15">
    <w:abstractNumId w:val="17"/>
  </w:num>
  <w:num w:numId="16">
    <w:abstractNumId w:val="15"/>
  </w:num>
  <w:num w:numId="17">
    <w:abstractNumId w:val="12"/>
  </w:num>
  <w:num w:numId="18">
    <w:abstractNumId w:val="3"/>
  </w:num>
  <w:num w:numId="19">
    <w:abstractNumId w:val="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footer" Target="footer1.xml"/><Relationship Id="rId5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0" Type="http://schemas.openxmlformats.org/officeDocument/2006/relationships/hyperlink" Target="file:///C:\Users\wanshic\OneDrive%20-%20Qualcomm\Documents\Standards\3GPP%20Standards\Meeting%20Documents\TSGR1_102\Docs\R1-2005716.zip" TargetMode="External"/><Relationship Id="rId29" Type="http://schemas.openxmlformats.org/officeDocument/2006/relationships/hyperlink" Target="file:///C:\Users\wanshic\OneDrive%20-%20Qualcomm\Documents\Standards\3GPP%20Standards\Meeting%20Documents\TSGR1_102\Docs\R1-200629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okuls\AppData\Local\Docs\R1-2005005.zip" TargetMode="Externa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938E6-3529-4306-BCD8-98E8FF3A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14</Pages>
  <Words>5171</Words>
  <Characters>29477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Beale, Martin</cp:lastModifiedBy>
  <cp:revision>24</cp:revision>
  <cp:lastPrinted>2020-08-17T03:17:00Z</cp:lastPrinted>
  <dcterms:created xsi:type="dcterms:W3CDTF">2020-08-18T19:40:00Z</dcterms:created>
  <dcterms:modified xsi:type="dcterms:W3CDTF">2020-08-18T22:56:00Z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