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ＭＳ 明朝"/>
                <w:lang w:eastAsia="ja-JP"/>
              </w:rPr>
            </w:pPr>
            <w:r>
              <w:rPr>
                <w:rFonts w:eastAsia="ＭＳ 明朝" w:hint="eastAsia"/>
                <w:lang w:eastAsia="ja-JP"/>
              </w:rPr>
              <w:t>P</w:t>
            </w:r>
            <w:r>
              <w:rPr>
                <w:rFonts w:eastAsia="ＭＳ 明朝"/>
                <w:lang w:eastAsia="ja-JP"/>
              </w:rPr>
              <w:t>anasonic</w:t>
            </w:r>
          </w:p>
        </w:tc>
        <w:tc>
          <w:tcPr>
            <w:tcW w:w="8218" w:type="dxa"/>
          </w:tcPr>
          <w:p w14:paraId="07799255" w14:textId="77777777" w:rsidR="00A13970" w:rsidRPr="00297846" w:rsidRDefault="00A13970" w:rsidP="00821570">
            <w:pPr>
              <w:rPr>
                <w:rFonts w:eastAsia="ＭＳ 明朝"/>
                <w:lang w:eastAsia="ja-JP"/>
              </w:rPr>
            </w:pPr>
            <w:r>
              <w:rPr>
                <w:rFonts w:eastAsia="ＭＳ 明朝" w:hint="eastAsia"/>
                <w:lang w:eastAsia="ja-JP"/>
              </w:rPr>
              <w:t>O</w:t>
            </w:r>
            <w:r>
              <w:rPr>
                <w:rFonts w:eastAsia="ＭＳ 明朝"/>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ＭＳ 明朝"/>
                <w:lang w:eastAsia="ja-JP"/>
              </w:rPr>
            </w:pPr>
            <w:r>
              <w:rPr>
                <w:rFonts w:hint="eastAsia"/>
                <w:lang w:eastAsia="zh-CN"/>
              </w:rPr>
              <w:t>CATT</w:t>
            </w:r>
          </w:p>
        </w:tc>
        <w:tc>
          <w:tcPr>
            <w:tcW w:w="8218" w:type="dxa"/>
          </w:tcPr>
          <w:p w14:paraId="1A610A4E" w14:textId="76D3F888" w:rsidR="00821570" w:rsidRDefault="00821570" w:rsidP="00821570">
            <w:pPr>
              <w:rPr>
                <w:rFonts w:eastAsia="ＭＳ 明朝"/>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ＭＳ 明朝"/>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ＭＳ 明朝"/>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 </w:t>
            </w:r>
            <w:r w:rsidRPr="00A7297B">
              <w:rPr>
                <w:rFonts w:ascii="Arial" w:hAnsi="Arial" w:cs="Arial"/>
              </w:rPr>
              <w:t xml:space="preserve">The corresponding parameters to consider include encoder frame length </w:t>
            </w:r>
            <w:proofErr w:type="gramStart"/>
            <w:r w:rsidRPr="00A7297B">
              <w:rPr>
                <w:rFonts w:ascii="Arial" w:hAnsi="Arial" w:cs="Arial"/>
              </w:rPr>
              <w:t>=  [</w:t>
            </w:r>
            <w:proofErr w:type="gramEnd"/>
            <w:r w:rsidRPr="00A7297B">
              <w:rPr>
                <w:rFonts w:ascii="Arial" w:hAnsi="Arial" w:cs="Arial"/>
              </w:rPr>
              <w:t>20]</w:t>
            </w:r>
            <w:proofErr w:type="spellStart"/>
            <w:r w:rsidRPr="00A7297B">
              <w:rPr>
                <w:rFonts w:ascii="Arial" w:hAnsi="Arial" w:cs="Arial"/>
              </w:rPr>
              <w:t>ms</w:t>
            </w:r>
            <w:proofErr w:type="spellEnd"/>
            <w:r w:rsidRPr="00A7297B">
              <w:rPr>
                <w:rFonts w:ascii="Arial" w:hAnsi="Arial" w:cs="Arial"/>
              </w:rPr>
              <w:t xml:space="preserve">, max packets bundled  =  [1], and packet size: [75] </w:t>
            </w:r>
            <w:proofErr w:type="spellStart"/>
            <w:r w:rsidRPr="00A7297B">
              <w:rPr>
                <w:rFonts w:ascii="Arial" w:hAnsi="Arial" w:cs="Arial"/>
              </w:rPr>
              <w:t>kBtype</w:t>
            </w:r>
            <w:proofErr w:type="spellEnd"/>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w:t>
            </w:r>
            <w:proofErr w:type="spellStart"/>
            <w:r w:rsidRPr="00A7297B">
              <w:rPr>
                <w:rFonts w:ascii="Arial" w:hAnsi="Arial" w:cs="Arial"/>
              </w:rPr>
              <w:t>inActivityTimer</w:t>
            </w:r>
            <w:proofErr w:type="spellEnd"/>
            <w:r w:rsidRPr="00A7297B">
              <w:rPr>
                <w:rFonts w:ascii="Arial" w:hAnsi="Arial" w:cs="Arial"/>
              </w:rPr>
              <w:t xml:space="preserve">,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lastRenderedPageBreak/>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 xml:space="preserve">It is enough to use VoIP model in TR 38.840 for power saving evaluation if the evaluation is to be performed with VoIP model. </w:t>
            </w:r>
            <w:proofErr w:type="spellStart"/>
            <w:r w:rsidRPr="00A323F6">
              <w:rPr>
                <w:rFonts w:ascii="Arial" w:hAnsi="Arial" w:cs="Arial"/>
              </w:rPr>
              <w:t>RedCap</w:t>
            </w:r>
            <w:proofErr w:type="spellEnd"/>
            <w:r w:rsidRPr="00A323F6">
              <w:rPr>
                <w:rFonts w:ascii="Arial" w:hAnsi="Arial" w:cs="Arial"/>
              </w:rPr>
              <w:t xml:space="preserve"> power saving agenda does not have to consider all possible traffic models for </w:t>
            </w:r>
            <w:proofErr w:type="spellStart"/>
            <w:r w:rsidRPr="00A323F6">
              <w:rPr>
                <w:rFonts w:ascii="Arial" w:hAnsi="Arial" w:cs="Arial"/>
              </w:rPr>
              <w:t>RedCap</w:t>
            </w:r>
            <w:proofErr w:type="spellEnd"/>
            <w:r w:rsidRPr="00A323F6">
              <w:rPr>
                <w:rFonts w:ascii="Arial" w:hAnsi="Arial" w:cs="Arial"/>
              </w:rPr>
              <w:t xml:space="preserve"> application if we can get sufficient evaluation result of power saving techniques based on certain models.</w:t>
            </w:r>
          </w:p>
        </w:tc>
      </w:tr>
      <w:tr w:rsidR="0068331C" w14:paraId="68F704EB" w14:textId="77777777" w:rsidTr="0068331C">
        <w:tc>
          <w:tcPr>
            <w:tcW w:w="1413" w:type="dxa"/>
          </w:tcPr>
          <w:p w14:paraId="764C8340" w14:textId="77777777" w:rsidR="0068331C" w:rsidRDefault="0068331C" w:rsidP="006833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7054315F" w14:textId="77777777" w:rsidR="0068331C" w:rsidRDefault="0068331C" w:rsidP="0068331C">
            <w:pPr>
              <w:rPr>
                <w:lang w:eastAsia="zh-CN"/>
              </w:rPr>
            </w:pPr>
            <w:r>
              <w:rPr>
                <w:lang w:eastAsia="zh-CN"/>
              </w:rPr>
              <w:t>In our view the traffic model used in TR 38.840 should be reused. It is encouraged to provide results for other traffic model, e.g. the video traffic.</w:t>
            </w:r>
          </w:p>
        </w:tc>
      </w:tr>
      <w:tr w:rsidR="00437EBB" w14:paraId="264110CA" w14:textId="77777777" w:rsidTr="0068331C">
        <w:tc>
          <w:tcPr>
            <w:tcW w:w="1413" w:type="dxa"/>
          </w:tcPr>
          <w:p w14:paraId="32D5352B" w14:textId="45A852A0" w:rsidR="00437EBB" w:rsidRDefault="00437EBB" w:rsidP="00437EBB">
            <w:pPr>
              <w:rPr>
                <w:rFonts w:hint="eastAsia"/>
                <w:lang w:eastAsia="zh-CN"/>
              </w:rPr>
            </w:pPr>
            <w:r>
              <w:rPr>
                <w:rFonts w:ascii="Arial" w:hAnsi="Arial" w:cs="Arial" w:hint="eastAsia"/>
                <w:lang w:eastAsia="zh-CN"/>
              </w:rPr>
              <w:t>S</w:t>
            </w:r>
            <w:r>
              <w:rPr>
                <w:rFonts w:ascii="Arial" w:hAnsi="Arial" w:cs="Arial"/>
                <w:lang w:eastAsia="zh-CN"/>
              </w:rPr>
              <w:t>harp</w:t>
            </w:r>
          </w:p>
        </w:tc>
        <w:tc>
          <w:tcPr>
            <w:tcW w:w="8218" w:type="dxa"/>
          </w:tcPr>
          <w:p w14:paraId="38656E31" w14:textId="6576981E" w:rsidR="00437EBB" w:rsidRDefault="00437EBB" w:rsidP="00437EBB">
            <w:pPr>
              <w:rPr>
                <w:lang w:eastAsia="zh-CN"/>
              </w:rPr>
            </w:pPr>
            <w:r w:rsidRPr="005913CA">
              <w:rPr>
                <w:rFonts w:hint="eastAsia"/>
                <w:lang w:eastAsia="zh-CN"/>
              </w:rPr>
              <w:t>W</w:t>
            </w:r>
            <w:r w:rsidRPr="005913CA">
              <w:rPr>
                <w:lang w:eastAsia="zh-CN"/>
              </w:rPr>
              <w:t>e agree to use the traffic model from TR38.840 for VoIP.</w:t>
            </w:r>
          </w:p>
        </w:tc>
      </w:tr>
    </w:tbl>
    <w:p w14:paraId="5C03E6F6" w14:textId="6964224D" w:rsidR="003F11EC" w:rsidRPr="0068331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 xml:space="preserve">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w:t>
            </w:r>
            <w:proofErr w:type="spellStart"/>
            <w:r w:rsidRPr="00A7297B">
              <w:rPr>
                <w:rFonts w:ascii="Arial" w:hAnsi="Arial" w:cs="Arial"/>
              </w:rPr>
              <w:t>inActivityTimer</w:t>
            </w:r>
            <w:proofErr w:type="spellEnd"/>
            <w:r w:rsidRPr="00A7297B">
              <w:rPr>
                <w:rFonts w:ascii="Arial" w:hAnsi="Arial" w:cs="Arial"/>
              </w:rPr>
              <w:t xml:space="preserve">) = (320ms, 10ms, 80ms), and DRX setting for process monitoring to be (DRX cycle, ON duration, </w:t>
            </w:r>
            <w:proofErr w:type="spellStart"/>
            <w:r w:rsidRPr="00A7297B">
              <w:rPr>
                <w:rFonts w:ascii="Arial" w:hAnsi="Arial" w:cs="Arial"/>
              </w:rPr>
              <w:t>inActivityTimer</w:t>
            </w:r>
            <w:proofErr w:type="spellEnd"/>
            <w:r w:rsidRPr="00A7297B">
              <w:rPr>
                <w:rFonts w:ascii="Arial" w:hAnsi="Arial" w:cs="Arial"/>
              </w:rPr>
              <w:t>) = (100ms, [1]</w:t>
            </w:r>
            <w:proofErr w:type="spellStart"/>
            <w:r w:rsidRPr="00A7297B">
              <w:rPr>
                <w:rFonts w:ascii="Arial" w:hAnsi="Arial" w:cs="Arial"/>
              </w:rPr>
              <w:t>ms</w:t>
            </w:r>
            <w:proofErr w:type="spellEnd"/>
            <w:r w:rsidRPr="00A7297B">
              <w:rPr>
                <w:rFonts w:ascii="Arial" w:hAnsi="Arial" w:cs="Arial"/>
              </w:rPr>
              <w:t>, [1]</w:t>
            </w:r>
            <w:proofErr w:type="spellStart"/>
            <w:r w:rsidRPr="00A7297B">
              <w:rPr>
                <w:rFonts w:ascii="Arial" w:hAnsi="Arial" w:cs="Arial"/>
              </w:rPr>
              <w:t>ms</w:t>
            </w:r>
            <w:proofErr w:type="spellEnd"/>
            <w:r w:rsidRPr="00A7297B">
              <w:rPr>
                <w:rFonts w:ascii="Arial" w:hAnsi="Arial" w:cs="Arial"/>
              </w:rPr>
              <w:t xml:space="preserve">).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a9"/>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r w:rsidR="0068331C" w:rsidRPr="00CD1F27" w14:paraId="7A23EFFB" w14:textId="77777777" w:rsidTr="0068331C">
        <w:tc>
          <w:tcPr>
            <w:tcW w:w="1937" w:type="dxa"/>
          </w:tcPr>
          <w:p w14:paraId="5FC4825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0C94E60" w14:textId="77777777" w:rsidR="0068331C" w:rsidRDefault="0068331C" w:rsidP="0068331C">
            <w:pPr>
              <w:pStyle w:val="a9"/>
              <w:numPr>
                <w:ilvl w:val="0"/>
                <w:numId w:val="17"/>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5D07BA4" w14:textId="77777777" w:rsidR="0068331C" w:rsidRPr="00CD1F27" w:rsidRDefault="0068331C" w:rsidP="0068331C">
            <w:pPr>
              <w:pStyle w:val="a9"/>
              <w:numPr>
                <w:ilvl w:val="0"/>
                <w:numId w:val="17"/>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E1454D" w:rsidRPr="00CD1F27" w14:paraId="6D25EEA5" w14:textId="77777777" w:rsidTr="0068331C">
        <w:tc>
          <w:tcPr>
            <w:tcW w:w="1937" w:type="dxa"/>
          </w:tcPr>
          <w:p w14:paraId="277C9514" w14:textId="77164926" w:rsidR="00E1454D" w:rsidRDefault="00E1454D" w:rsidP="00E1454D">
            <w:pPr>
              <w:spacing w:after="0"/>
              <w:rPr>
                <w:rFonts w:ascii="Arial" w:hAnsi="Arial" w:cs="Arial" w:hint="eastAsia"/>
                <w:lang w:eastAsia="zh-CN"/>
              </w:rPr>
            </w:pPr>
            <w:r>
              <w:rPr>
                <w:rFonts w:hint="eastAsia"/>
                <w:lang w:eastAsia="zh-CN"/>
              </w:rPr>
              <w:t>S</w:t>
            </w:r>
            <w:r>
              <w:rPr>
                <w:lang w:eastAsia="zh-CN"/>
              </w:rPr>
              <w:t>harp</w:t>
            </w:r>
          </w:p>
        </w:tc>
        <w:tc>
          <w:tcPr>
            <w:tcW w:w="7694" w:type="dxa"/>
          </w:tcPr>
          <w:p w14:paraId="716FE80B" w14:textId="2D012F11" w:rsidR="00E1454D" w:rsidRPr="00E1454D" w:rsidRDefault="00E1454D" w:rsidP="00E1454D">
            <w:pPr>
              <w:spacing w:after="0"/>
              <w:rPr>
                <w:rFonts w:ascii="Arial" w:hAnsi="Arial" w:cs="Arial" w:hint="eastAsia"/>
                <w:lang w:eastAsia="zh-CN"/>
              </w:rPr>
            </w:pPr>
            <w:r w:rsidRPr="00E1454D">
              <w:rPr>
                <w:rFonts w:ascii="Arial" w:hAnsi="Arial" w:cs="Arial"/>
              </w:rPr>
              <w:t>We are fine to reuse the FTP-3 model defined in TR 38.840. It might be a typo for this question.</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lastRenderedPageBreak/>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 xml:space="preserve">s suggestion on issue 2. For issue 4, maybe it can be deprioritized as 1) not sure about the impact of power saving for 3-OS CORESET 2) number of CCEs is not considered in TR38.840 as it only </w:t>
            </w:r>
            <w:proofErr w:type="gramStart"/>
            <w:r>
              <w:rPr>
                <w:rFonts w:ascii="Arial" w:hAnsi="Arial" w:cs="Arial" w:hint="eastAsia"/>
                <w:lang w:eastAsia="zh-CN"/>
              </w:rPr>
              <w:t>impact</w:t>
            </w:r>
            <w:proofErr w:type="gramEnd"/>
            <w:r>
              <w:rPr>
                <w:rFonts w:ascii="Arial" w:hAnsi="Arial" w:cs="Arial" w:hint="eastAsia"/>
                <w:lang w:eastAsia="zh-CN"/>
              </w:rPr>
              <w:t xml:space="preserve">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 xml:space="preserve">We think it’s not OK to reuse the scaling rule in TR38.840. The scaling factor regarding reduced number of BW and antennas are suitable for PDCCH based adaptation. But for </w:t>
            </w:r>
            <w:proofErr w:type="spellStart"/>
            <w:r w:rsidRPr="00A7297B">
              <w:rPr>
                <w:rFonts w:ascii="Arial" w:hAnsi="Arial" w:cs="Arial"/>
              </w:rPr>
              <w:t>RedCap</w:t>
            </w:r>
            <w:proofErr w:type="spellEnd"/>
            <w:r w:rsidRPr="00A7297B">
              <w:rPr>
                <w:rFonts w:ascii="Arial" w:hAnsi="Arial" w:cs="Arial"/>
              </w:rPr>
              <w:t xml:space="preserve"> case</w:t>
            </w:r>
            <w:r>
              <w:rPr>
                <w:rFonts w:ascii="Arial" w:hAnsi="Arial" w:cs="Arial"/>
              </w:rPr>
              <w:t>s</w:t>
            </w:r>
            <w:r w:rsidRPr="00A7297B">
              <w:rPr>
                <w:rFonts w:ascii="Arial" w:hAnsi="Arial" w:cs="Arial"/>
              </w:rPr>
              <w:t xml:space="preserve">, the reduction on power consumption relative to </w:t>
            </w:r>
            <w:proofErr w:type="spellStart"/>
            <w:r w:rsidRPr="00A7297B">
              <w:rPr>
                <w:rFonts w:ascii="Arial" w:hAnsi="Arial" w:cs="Arial"/>
              </w:rPr>
              <w:t>eMBB</w:t>
            </w:r>
            <w:proofErr w:type="spellEnd"/>
            <w:r w:rsidRPr="00A7297B">
              <w:rPr>
                <w:rFonts w:ascii="Arial" w:hAnsi="Arial" w:cs="Arial"/>
              </w:rPr>
              <w:t xml:space="preserve">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 xml:space="preserve">or the benefit of evaluation simplicity, we suggest to reuse the relative power models in TR38.840, and skip power scaling due to reduced UE operation BW and antennas for the baseline of </w:t>
            </w:r>
            <w:proofErr w:type="spellStart"/>
            <w:r w:rsidRPr="00A7297B">
              <w:rPr>
                <w:rFonts w:ascii="Arial" w:hAnsi="Arial" w:cs="Arial"/>
              </w:rPr>
              <w:t>RedCap</w:t>
            </w:r>
            <w:proofErr w:type="spellEnd"/>
            <w:r w:rsidRPr="00A7297B">
              <w:rPr>
                <w:rFonts w:ascii="Arial" w:hAnsi="Arial" w:cs="Arial"/>
              </w:rPr>
              <w:t>.</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68331C">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68331C">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68331C" w:rsidRPr="00CD1F27" w14:paraId="2B4D112E" w14:textId="77777777" w:rsidTr="0068331C">
        <w:tc>
          <w:tcPr>
            <w:tcW w:w="1937" w:type="dxa"/>
          </w:tcPr>
          <w:p w14:paraId="77FF3B56"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59437C6" w14:textId="77777777" w:rsidR="0068331C" w:rsidRDefault="0068331C" w:rsidP="0068331C">
            <w:pPr>
              <w:pStyle w:val="a9"/>
              <w:numPr>
                <w:ilvl w:val="0"/>
                <w:numId w:val="1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722C5F33" w14:textId="77777777" w:rsidR="0068331C" w:rsidRPr="00CD1F27" w:rsidRDefault="0068331C" w:rsidP="0068331C">
            <w:pPr>
              <w:pStyle w:val="a9"/>
              <w:numPr>
                <w:ilvl w:val="0"/>
                <w:numId w:val="1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E1454D" w:rsidRPr="00CD1F27" w14:paraId="743772A2" w14:textId="77777777" w:rsidTr="0068331C">
        <w:tc>
          <w:tcPr>
            <w:tcW w:w="1937" w:type="dxa"/>
          </w:tcPr>
          <w:p w14:paraId="5B236A67" w14:textId="7580523D" w:rsidR="00E1454D" w:rsidRDefault="00E1454D" w:rsidP="00E1454D">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7694" w:type="dxa"/>
          </w:tcPr>
          <w:p w14:paraId="78B5DEF6" w14:textId="56DFF69A" w:rsidR="00E1454D" w:rsidRPr="00E1454D" w:rsidRDefault="00E1454D" w:rsidP="00E1454D">
            <w:pPr>
              <w:spacing w:after="0"/>
              <w:rPr>
                <w:rFonts w:ascii="Arial" w:hAnsi="Arial" w:cs="Arial"/>
                <w:lang w:eastAsia="zh-CN"/>
              </w:rPr>
            </w:pPr>
            <w:r w:rsidRPr="00E1454D">
              <w:rPr>
                <w:rFonts w:ascii="Arial" w:eastAsia="ＭＳ 明朝" w:hAnsi="Arial" w:cs="Arial" w:hint="eastAsia"/>
                <w:lang w:eastAsia="ja-JP"/>
              </w:rPr>
              <w:t>M</w:t>
            </w:r>
            <w:r w:rsidRPr="00E1454D">
              <w:rPr>
                <w:rFonts w:ascii="Arial" w:eastAsia="ＭＳ 明朝" w:hAnsi="Arial" w:cs="Arial"/>
                <w:lang w:eastAsia="ja-JP"/>
              </w:rPr>
              <w:t>odification is needed, as pointed out by vivo.</w:t>
            </w:r>
          </w:p>
        </w:tc>
      </w:tr>
    </w:tbl>
    <w:p w14:paraId="5CC4D460" w14:textId="1132D789" w:rsidR="000B4C9B" w:rsidRPr="0068331C"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w:t>
      </w:r>
      <w:proofErr w:type="gramStart"/>
      <w:r w:rsidRPr="003A20B8">
        <w:rPr>
          <w:rFonts w:ascii="Arial" w:hAnsi="Arial" w:cs="Arial"/>
          <w:lang w:eastAsia="x-none"/>
        </w:rPr>
        <w:t>only.</w:t>
      </w:r>
      <w:proofErr w:type="gramEnd"/>
      <w:r w:rsidRPr="003A20B8">
        <w:rPr>
          <w:rFonts w:ascii="Arial" w:hAnsi="Arial" w:cs="Arial"/>
          <w:lang w:eastAsia="x-none"/>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563AFC"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w:t>
            </w:r>
            <w:proofErr w:type="gramStart"/>
            <w:r w:rsidRPr="00B6157E">
              <w:rPr>
                <w:rFonts w:ascii="Arial" w:hAnsi="Arial" w:cs="Arial"/>
              </w:rPr>
              <w:t>blind</w:t>
            </w:r>
            <w:proofErr w:type="gramEnd"/>
            <w:r w:rsidRPr="00B6157E">
              <w:rPr>
                <w:rFonts w:ascii="Arial" w:hAnsi="Arial" w:cs="Arial"/>
              </w:rPr>
              <w:t xml:space="preserve">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9"/>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9"/>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68331C">
            <w:pPr>
              <w:spacing w:after="0"/>
              <w:rPr>
                <w:rFonts w:ascii="Arial" w:hAnsi="Arial" w:cs="Arial"/>
              </w:rPr>
            </w:pPr>
            <w:r>
              <w:rPr>
                <w:rFonts w:ascii="Arial" w:hAnsi="Arial" w:cs="Arial"/>
              </w:rPr>
              <w:t>Qualcomm</w:t>
            </w:r>
          </w:p>
        </w:tc>
        <w:tc>
          <w:tcPr>
            <w:tcW w:w="7694" w:type="dxa"/>
          </w:tcPr>
          <w:p w14:paraId="1BFEC293" w14:textId="77777777" w:rsidR="00384A4B" w:rsidRPr="00C57FE0" w:rsidRDefault="00384A4B" w:rsidP="0068331C">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68331C" w:rsidRPr="00CD1F27" w14:paraId="53AFC4FC" w14:textId="77777777" w:rsidTr="0068331C">
        <w:tc>
          <w:tcPr>
            <w:tcW w:w="1937" w:type="dxa"/>
          </w:tcPr>
          <w:p w14:paraId="50E58D4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169E9E3" w14:textId="77777777" w:rsidR="0068331C" w:rsidRDefault="0068331C" w:rsidP="0068331C">
            <w:pPr>
              <w:spacing w:after="0"/>
              <w:rPr>
                <w:rFonts w:ascii="Arial" w:hAnsi="Arial" w:cs="Arial"/>
                <w:lang w:eastAsia="zh-CN"/>
              </w:rPr>
            </w:pPr>
            <w:r w:rsidRPr="00CD1F27">
              <w:rPr>
                <w:rFonts w:ascii="Arial" w:hAnsi="Arial" w:cs="Arial"/>
                <w:lang w:eastAsia="zh-CN"/>
              </w:rPr>
              <w:t xml:space="preserve">If X=4 slots, Pt/X would be 25, and the final power consumption would be the same as </w:t>
            </w:r>
            <w:r>
              <w:rPr>
                <w:rFonts w:ascii="Arial" w:hAnsi="Arial" w:cs="Arial"/>
                <w:lang w:eastAsia="zh-CN"/>
              </w:rPr>
              <w:t xml:space="preserve">that of </w:t>
            </w:r>
            <w:r w:rsidRPr="00CD1F27">
              <w:rPr>
                <w:rFonts w:ascii="Arial" w:hAnsi="Arial" w:cs="Arial"/>
                <w:lang w:eastAsia="zh-CN"/>
              </w:rPr>
              <w:t xml:space="preserve">micro sleep. We think this is not </w:t>
            </w:r>
            <w:r>
              <w:rPr>
                <w:rFonts w:ascii="Arial" w:hAnsi="Arial" w:cs="Arial"/>
                <w:lang w:eastAsia="zh-CN"/>
              </w:rPr>
              <w:t>reasonable assumption.</w:t>
            </w:r>
          </w:p>
          <w:p w14:paraId="273E5E11" w14:textId="77777777" w:rsidR="0068331C" w:rsidRDefault="0068331C" w:rsidP="0068331C">
            <w:pPr>
              <w:spacing w:after="0"/>
              <w:rPr>
                <w:rFonts w:ascii="Arial" w:hAnsi="Arial" w:cs="Arial"/>
                <w:lang w:eastAsia="zh-CN"/>
              </w:rPr>
            </w:pPr>
          </w:p>
          <w:p w14:paraId="1EAB7949" w14:textId="77777777" w:rsidR="0068331C" w:rsidRDefault="0068331C" w:rsidP="0068331C">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3358A775" w14:textId="77777777" w:rsidR="0068331C" w:rsidRDefault="0068331C" w:rsidP="0068331C">
            <w:pPr>
              <w:spacing w:after="0"/>
              <w:rPr>
                <w:rFonts w:ascii="Arial" w:hAnsi="Arial" w:cs="Arial"/>
                <w:lang w:eastAsia="zh-CN"/>
              </w:rPr>
            </w:pPr>
          </w:p>
          <w:p w14:paraId="6B1D0759" w14:textId="2AC03AAE" w:rsidR="0068331C" w:rsidRPr="00CD1F27" w:rsidRDefault="0068331C" w:rsidP="0068331C">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454D" w:rsidRPr="00CD1F27" w14:paraId="73F7AA67" w14:textId="77777777" w:rsidTr="0068331C">
        <w:tc>
          <w:tcPr>
            <w:tcW w:w="1937" w:type="dxa"/>
          </w:tcPr>
          <w:p w14:paraId="664D9B0F" w14:textId="575AF06E" w:rsidR="00E1454D" w:rsidRDefault="00E1454D" w:rsidP="00E1454D">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7694" w:type="dxa"/>
          </w:tcPr>
          <w:p w14:paraId="4A427E64" w14:textId="56C69CCD" w:rsidR="00E1454D" w:rsidRPr="00CD1F27" w:rsidRDefault="00E1454D" w:rsidP="00E1454D">
            <w:pPr>
              <w:spacing w:after="0"/>
              <w:rPr>
                <w:rFonts w:ascii="Arial" w:hAnsi="Arial" w:cs="Arial"/>
                <w:lang w:eastAsia="zh-CN"/>
              </w:rPr>
            </w:pPr>
            <w:r>
              <w:rPr>
                <w:rFonts w:ascii="Arial" w:eastAsia="ＭＳ 明朝" w:hAnsi="Arial" w:cs="Arial" w:hint="eastAsia"/>
                <w:lang w:eastAsia="ja-JP"/>
              </w:rPr>
              <w:t>M</w:t>
            </w:r>
            <w:r>
              <w:rPr>
                <w:rFonts w:ascii="Arial" w:eastAsia="ＭＳ 明朝" w:hAnsi="Arial" w:cs="Arial"/>
                <w:lang w:eastAsia="ja-JP"/>
              </w:rPr>
              <w:t xml:space="preserve">ore accurate power consumption model should be studied for evaluating the span gap issue, for example the proposed model from Ericsson. </w:t>
            </w:r>
          </w:p>
        </w:tc>
      </w:tr>
    </w:tbl>
    <w:p w14:paraId="6857B738" w14:textId="7E3A33DF" w:rsidR="003A20B8" w:rsidRPr="0068331C" w:rsidRDefault="003A20B8" w:rsidP="00575B17">
      <w:pPr>
        <w:spacing w:before="120"/>
        <w:rPr>
          <w:rFonts w:ascii="Arial" w:hAnsi="Arial" w:cs="Arial"/>
          <w:lang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lastRenderedPageBreak/>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proofErr w:type="spellStart"/>
            <w:r w:rsidRPr="0075300D">
              <w:t>eMBB</w:t>
            </w:r>
            <w:proofErr w:type="spellEnd"/>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xml:space="preserve">. We are OK to say that CA related ones are (maybe) not supported (like dormant cell), but that can be decided later. </w:t>
            </w:r>
            <w:proofErr w:type="gramStart"/>
            <w:r w:rsidRPr="00B6157E">
              <w:rPr>
                <w:rFonts w:ascii="Arial" w:hAnsi="Arial" w:cs="Arial"/>
              </w:rPr>
              <w:t>So</w:t>
            </w:r>
            <w:proofErr w:type="gramEnd"/>
            <w:r w:rsidRPr="00B6157E">
              <w:rPr>
                <w:rFonts w:ascii="Arial" w:hAnsi="Arial" w:cs="Arial"/>
              </w:rPr>
              <w:t xml:space="preserve">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lastRenderedPageBreak/>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w:t>
            </w:r>
            <w:proofErr w:type="gramStart"/>
            <w:r>
              <w:rPr>
                <w:rFonts w:ascii="Arial" w:hAnsi="Arial" w:cs="Arial"/>
                <w:lang w:eastAsia="zh-CN"/>
              </w:rPr>
              <w:t>addition</w:t>
            </w:r>
            <w:proofErr w:type="gramEnd"/>
            <w:r>
              <w:rPr>
                <w:rFonts w:ascii="Arial" w:hAnsi="Arial" w:cs="Arial"/>
                <w:lang w:eastAsia="zh-CN"/>
              </w:rPr>
              <w:t xml:space="preserve">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w:t>
            </w:r>
            <w:proofErr w:type="spellStart"/>
            <w:r w:rsidRPr="008A213B">
              <w:rPr>
                <w:rFonts w:ascii="Arial" w:hAnsi="Arial" w:cs="Arial"/>
                <w:lang w:eastAsia="zh-CN"/>
              </w:rPr>
              <w:t>SCell</w:t>
            </w:r>
            <w:proofErr w:type="spellEnd"/>
            <w:r w:rsidRPr="008A213B">
              <w:rPr>
                <w:rFonts w:ascii="Arial" w:hAnsi="Arial" w:cs="Arial"/>
                <w:lang w:eastAsia="zh-CN"/>
              </w:rPr>
              <w:t xml:space="preserve">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68331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w:t>
            </w:r>
            <w:proofErr w:type="spellStart"/>
            <w:r w:rsidRPr="00AF7306">
              <w:rPr>
                <w:rFonts w:ascii="Arial" w:hAnsi="Arial" w:cs="Arial"/>
              </w:rPr>
              <w:t>RedCap</w:t>
            </w:r>
            <w:proofErr w:type="spellEnd"/>
            <w:r w:rsidRPr="00AF7306">
              <w:rPr>
                <w:rFonts w:ascii="Arial" w:hAnsi="Arial" w:cs="Arial"/>
              </w:rPr>
              <w:t xml:space="preserve"> device</w:t>
            </w:r>
            <w:r>
              <w:rPr>
                <w:rFonts w:ascii="Arial" w:hAnsi="Arial" w:cs="Arial"/>
              </w:rPr>
              <w:t>. We think that two other questions should be clarified instead:</w:t>
            </w:r>
          </w:p>
          <w:p w14:paraId="1EA27552" w14:textId="77777777" w:rsidR="00766819" w:rsidRDefault="00766819" w:rsidP="006753AF">
            <w:pPr>
              <w:pStyle w:val="a9"/>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2D2AD7EA" w14:textId="597B915F" w:rsidR="00766819" w:rsidRPr="00766819" w:rsidRDefault="00766819" w:rsidP="006753AF">
            <w:pPr>
              <w:pStyle w:val="a9"/>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766819">
              <w:rPr>
                <w:rFonts w:ascii="Arial" w:hAnsi="Arial" w:cs="Arial"/>
              </w:rPr>
              <w:t>RedCap</w:t>
            </w:r>
            <w:proofErr w:type="spellEnd"/>
            <w:r w:rsidRPr="00766819">
              <w:rPr>
                <w:rFonts w:ascii="Arial" w:hAnsi="Arial" w:cs="Arial"/>
              </w:rPr>
              <w:t xml:space="preserve">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w:t>
            </w:r>
            <w:proofErr w:type="spellStart"/>
            <w:r w:rsidRPr="00A7297B">
              <w:rPr>
                <w:rFonts w:ascii="Arial" w:hAnsi="Arial" w:cs="Arial"/>
              </w:rPr>
              <w:t>RedCap</w:t>
            </w:r>
            <w:proofErr w:type="spellEnd"/>
            <w:r w:rsidRPr="00A7297B">
              <w:rPr>
                <w:rFonts w:ascii="Arial" w:hAnsi="Arial" w:cs="Arial"/>
              </w:rPr>
              <w:t xml:space="preserve">, including WUS for C-DRX, adaptation on cross-slot scheduling, BWP switching based adaption on MIMO layers (if UE antennas </w:t>
            </w:r>
            <w:proofErr w:type="gramStart"/>
            <w:r w:rsidRPr="00A7297B">
              <w:rPr>
                <w:rFonts w:ascii="Arial" w:hAnsi="Arial" w:cs="Arial"/>
              </w:rPr>
              <w:t>is</w:t>
            </w:r>
            <w:proofErr w:type="gramEnd"/>
            <w:r w:rsidRPr="00A7297B">
              <w:rPr>
                <w:rFonts w:ascii="Arial" w:hAnsi="Arial" w:cs="Arial"/>
              </w:rPr>
              <w:t xml:space="preserve">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 xml:space="preserve">Dormancy and non-dormancy BWP switching for </w:t>
            </w:r>
            <w:proofErr w:type="spellStart"/>
            <w:r w:rsidRPr="00A7297B">
              <w:rPr>
                <w:rFonts w:ascii="Arial" w:hAnsi="Arial" w:cs="Arial"/>
              </w:rPr>
              <w:t>SCells</w:t>
            </w:r>
            <w:proofErr w:type="spellEnd"/>
            <w:r w:rsidRPr="00A7297B">
              <w:rPr>
                <w:rFonts w:ascii="Arial" w:hAnsi="Arial" w:cs="Arial"/>
              </w:rPr>
              <w:t xml:space="preserve"> is an exception as CA is not applicable for </w:t>
            </w:r>
            <w:proofErr w:type="spellStart"/>
            <w:r w:rsidRPr="00A7297B">
              <w:rPr>
                <w:rFonts w:ascii="Arial" w:hAnsi="Arial" w:cs="Arial"/>
              </w:rPr>
              <w:t>RedCap</w:t>
            </w:r>
            <w:proofErr w:type="spellEnd"/>
            <w:r w:rsidRPr="00A7297B">
              <w:rPr>
                <w:rFonts w:ascii="Arial" w:hAnsi="Arial" w:cs="Arial"/>
              </w:rPr>
              <w:t>.</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ＭＳ 明朝" w:hAnsi="Arial" w:cs="Arial" w:hint="eastAsia"/>
                <w:lang w:eastAsia="ja-JP"/>
              </w:rPr>
              <w:t xml:space="preserve">Yes, </w:t>
            </w:r>
            <w:proofErr w:type="spellStart"/>
            <w:r>
              <w:rPr>
                <w:rFonts w:ascii="Arial" w:eastAsia="ＭＳ 明朝" w:hAnsi="Arial" w:cs="Arial"/>
                <w:lang w:eastAsia="ja-JP"/>
              </w:rPr>
              <w:t>RedCap</w:t>
            </w:r>
            <w:proofErr w:type="spellEnd"/>
            <w:r>
              <w:rPr>
                <w:rFonts w:ascii="Arial" w:eastAsia="ＭＳ 明朝" w:hAnsi="Arial" w:cs="Arial"/>
                <w:lang w:eastAsia="ja-JP"/>
              </w:rPr>
              <w:t xml:space="preserve"> UE can support </w:t>
            </w:r>
            <w:r w:rsidRPr="00B41C0B">
              <w:rPr>
                <w:rFonts w:ascii="Arial" w:eastAsia="ＭＳ 明朝" w:hAnsi="Arial" w:cs="Arial"/>
                <w:lang w:eastAsia="ja-JP"/>
              </w:rPr>
              <w:t>Rel-16 power saving techniques</w:t>
            </w:r>
            <w:r>
              <w:rPr>
                <w:rFonts w:ascii="Arial" w:eastAsia="ＭＳ 明朝" w:hAnsi="Arial" w:cs="Arial"/>
                <w:lang w:eastAsia="ja-JP"/>
              </w:rPr>
              <w:t xml:space="preserve"> as optional</w:t>
            </w:r>
            <w:r>
              <w:rPr>
                <w:rFonts w:ascii="Arial" w:eastAsiaTheme="minorEastAsia" w:hAnsi="Arial" w:cs="Arial"/>
                <w:lang w:val="en-US" w:eastAsia="x-none"/>
              </w:rPr>
              <w:t xml:space="preserve">. Dormant </w:t>
            </w:r>
            <w:proofErr w:type="spellStart"/>
            <w:r>
              <w:rPr>
                <w:rFonts w:ascii="Arial" w:eastAsiaTheme="minorEastAsia" w:hAnsi="Arial" w:cs="Arial"/>
                <w:lang w:val="en-US" w:eastAsia="x-none"/>
              </w:rPr>
              <w:t>SCell</w:t>
            </w:r>
            <w:proofErr w:type="spellEnd"/>
            <w:r>
              <w:rPr>
                <w:rFonts w:ascii="Arial" w:eastAsiaTheme="minorEastAsia" w:hAnsi="Arial" w:cs="Arial"/>
                <w:lang w:val="en-US" w:eastAsia="x-none"/>
              </w:rPr>
              <w:t xml:space="preserve"> is not necessary if CA is not applied to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w:t>
            </w:r>
          </w:p>
        </w:tc>
      </w:tr>
      <w:tr w:rsidR="00D3468C" w:rsidRPr="00C57FE0" w14:paraId="345EF733" w14:textId="77777777" w:rsidTr="00D3468C">
        <w:tc>
          <w:tcPr>
            <w:tcW w:w="1937" w:type="dxa"/>
          </w:tcPr>
          <w:p w14:paraId="7835E4B5" w14:textId="77777777" w:rsidR="00D3468C" w:rsidRPr="00C57FE0" w:rsidRDefault="00D3468C" w:rsidP="0068331C">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68331C">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68331C" w:rsidRPr="00CD1F27" w14:paraId="51BB1E8B" w14:textId="77777777" w:rsidTr="0068331C">
        <w:tc>
          <w:tcPr>
            <w:tcW w:w="1937" w:type="dxa"/>
          </w:tcPr>
          <w:p w14:paraId="61133C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A05AE9B" w14:textId="77777777" w:rsidR="0068331C" w:rsidRDefault="0068331C" w:rsidP="0068331C">
            <w:pPr>
              <w:spacing w:after="0"/>
              <w:rPr>
                <w:rFonts w:ascii="Arial" w:hAnsi="Arial" w:cs="Arial"/>
                <w:lang w:eastAsia="zh-CN"/>
              </w:rPr>
            </w:pPr>
            <w:r>
              <w:rPr>
                <w:rFonts w:ascii="Arial" w:hAnsi="Arial" w:cs="Arial"/>
                <w:lang w:eastAsia="zh-CN"/>
              </w:rPr>
              <w:t xml:space="preserve">In Rel-16 Power Saving WI, many useful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specified in Rel-16 Power Saving WI should be utilized </w:t>
            </w:r>
            <w:r w:rsidRPr="00531A11">
              <w:rPr>
                <w:rFonts w:ascii="Arial" w:hAnsi="Arial" w:cs="Arial"/>
                <w:lang w:eastAsia="zh-CN"/>
              </w:rPr>
              <w:t xml:space="preserve">by </w:t>
            </w:r>
            <w:proofErr w:type="spellStart"/>
            <w:r w:rsidRPr="00531A11">
              <w:rPr>
                <w:rFonts w:ascii="Arial" w:hAnsi="Arial" w:cs="Arial"/>
                <w:lang w:eastAsia="zh-CN"/>
              </w:rPr>
              <w:t>RedCap</w:t>
            </w:r>
            <w:proofErr w:type="spellEnd"/>
            <w:r w:rsidRPr="00531A11">
              <w:rPr>
                <w:rFonts w:ascii="Arial" w:hAnsi="Arial" w:cs="Arial"/>
                <w:lang w:eastAsia="zh-CN"/>
              </w:rPr>
              <w:t xml:space="preserve"> device</w:t>
            </w:r>
            <w:r>
              <w:rPr>
                <w:rFonts w:ascii="Arial" w:hAnsi="Arial" w:cs="Arial"/>
                <w:lang w:eastAsia="zh-CN"/>
              </w:rPr>
              <w:t>.</w:t>
            </w:r>
          </w:p>
          <w:p w14:paraId="0708468E" w14:textId="77777777" w:rsidR="0068331C" w:rsidRDefault="0068331C" w:rsidP="0068331C">
            <w:pPr>
              <w:spacing w:after="0"/>
              <w:rPr>
                <w:rFonts w:ascii="Arial" w:hAnsi="Arial" w:cs="Arial"/>
                <w:lang w:eastAsia="zh-CN"/>
              </w:rPr>
            </w:pPr>
            <w:r>
              <w:rPr>
                <w:rFonts w:ascii="Arial" w:hAnsi="Arial" w:cs="Arial"/>
                <w:lang w:eastAsia="zh-CN"/>
              </w:rPr>
              <w:t xml:space="preserve">As we analysed in our contribution [4], the following </w:t>
            </w:r>
            <w:r w:rsidRPr="00531A11">
              <w:rPr>
                <w:rFonts w:ascii="Arial" w:hAnsi="Arial" w:cs="Arial"/>
                <w:lang w:eastAsia="zh-CN"/>
              </w:rPr>
              <w:t xml:space="preserve">mechanisms </w:t>
            </w:r>
            <w:r>
              <w:rPr>
                <w:rFonts w:ascii="Arial" w:hAnsi="Arial" w:cs="Arial"/>
                <w:lang w:eastAsia="zh-CN"/>
              </w:rPr>
              <w:t xml:space="preserve">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63876BAF"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PDCCH based wake-up indication</w:t>
            </w:r>
          </w:p>
          <w:p w14:paraId="5D3AF7F5"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 xml:space="preserve">Cross-slot scheduling </w:t>
            </w:r>
          </w:p>
          <w:p w14:paraId="3A47549C"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maximum MIMO layer adaptation</w:t>
            </w:r>
          </w:p>
          <w:p w14:paraId="5D85C002"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 xml:space="preserve">RRM relaxation for </w:t>
            </w:r>
            <w:r w:rsidRPr="00531A11">
              <w:rPr>
                <w:rFonts w:ascii="Arial" w:hAnsi="Arial" w:cs="Arial"/>
                <w:lang w:eastAsia="zh-CN"/>
              </w:rPr>
              <w:t>neighbour</w:t>
            </w:r>
            <w:r w:rsidRPr="00CD1F27">
              <w:rPr>
                <w:rFonts w:ascii="Arial" w:hAnsi="Arial" w:cs="Arial"/>
                <w:lang w:eastAsia="zh-CN"/>
              </w:rPr>
              <w:t xml:space="preserve"> cell (RAN2/RAN4)</w:t>
            </w:r>
          </w:p>
          <w:p w14:paraId="6F23F6AC"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UE assistance information specified in Rel-16</w:t>
            </w:r>
          </w:p>
        </w:tc>
      </w:tr>
      <w:tr w:rsidR="00B70929" w:rsidRPr="00CD1F27" w14:paraId="4E609C37" w14:textId="77777777" w:rsidTr="0068331C">
        <w:tc>
          <w:tcPr>
            <w:tcW w:w="1937" w:type="dxa"/>
          </w:tcPr>
          <w:p w14:paraId="79112EDA" w14:textId="7F01B0CB" w:rsidR="00B70929" w:rsidRDefault="00B70929" w:rsidP="00B70929">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7694" w:type="dxa"/>
          </w:tcPr>
          <w:p w14:paraId="233F4C58" w14:textId="184DE79A" w:rsidR="00B70929" w:rsidRDefault="00B70929" w:rsidP="00B70929">
            <w:pPr>
              <w:spacing w:after="0"/>
              <w:rPr>
                <w:rFonts w:ascii="Arial" w:hAnsi="Arial" w:cs="Arial"/>
                <w:lang w:eastAsia="zh-CN"/>
              </w:rPr>
            </w:pPr>
            <w:proofErr w:type="spellStart"/>
            <w:r>
              <w:rPr>
                <w:rFonts w:ascii="Arial" w:eastAsia="ＭＳ 明朝" w:hAnsi="Arial" w:cs="Arial" w:hint="eastAsia"/>
                <w:lang w:eastAsia="ja-JP"/>
              </w:rPr>
              <w:t>R</w:t>
            </w:r>
            <w:r>
              <w:rPr>
                <w:rFonts w:ascii="Arial" w:eastAsia="ＭＳ 明朝" w:hAnsi="Arial" w:cs="Arial"/>
                <w:lang w:eastAsia="ja-JP"/>
              </w:rPr>
              <w:t>edCap</w:t>
            </w:r>
            <w:proofErr w:type="spellEnd"/>
            <w:r>
              <w:rPr>
                <w:rFonts w:ascii="Arial" w:eastAsia="ＭＳ 明朝" w:hAnsi="Arial" w:cs="Arial"/>
                <w:lang w:eastAsia="ja-JP"/>
              </w:rPr>
              <w:t xml:space="preserve"> UE could support the R</w:t>
            </w:r>
            <w:r w:rsidR="00AD3B40">
              <w:rPr>
                <w:rFonts w:ascii="Arial" w:eastAsia="ＭＳ 明朝" w:hAnsi="Arial" w:cs="Arial"/>
                <w:lang w:eastAsia="ja-JP"/>
              </w:rPr>
              <w:t>el</w:t>
            </w:r>
            <w:r>
              <w:rPr>
                <w:rFonts w:ascii="Arial" w:eastAsia="ＭＳ 明朝" w:hAnsi="Arial" w:cs="Arial"/>
                <w:lang w:eastAsia="ja-JP"/>
              </w:rPr>
              <w:t xml:space="preserve">-16 power saving techniques. But it needs to be </w:t>
            </w:r>
            <w:r>
              <w:rPr>
                <w:rFonts w:ascii="Arial" w:eastAsia="ＭＳ 明朝" w:hAnsi="Arial" w:cs="Arial"/>
                <w:lang w:eastAsia="ja-JP"/>
              </w:rPr>
              <w:t>clarified</w:t>
            </w:r>
            <w:r>
              <w:rPr>
                <w:rFonts w:ascii="Arial" w:eastAsia="ＭＳ 明朝" w:hAnsi="Arial" w:cs="Arial"/>
                <w:lang w:eastAsia="ja-JP"/>
              </w:rPr>
              <w:t xml:space="preserve"> which are optional and which are mandatory.</w:t>
            </w:r>
          </w:p>
        </w:tc>
      </w:tr>
    </w:tbl>
    <w:p w14:paraId="691135C6" w14:textId="16ADCD31" w:rsidR="00E430CE" w:rsidRPr="0068331C" w:rsidRDefault="00E430CE" w:rsidP="00BB04EE">
      <w:pPr>
        <w:rPr>
          <w:rFonts w:ascii="Arial" w:eastAsiaTheme="minorEastAsia" w:hAnsi="Arial" w:cs="Arial"/>
          <w:lang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lastRenderedPageBreak/>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lastRenderedPageBreak/>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9"/>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9"/>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proofErr w:type="spellStart"/>
            <w:r w:rsidRPr="00280326">
              <w:rPr>
                <w:rFonts w:ascii="Arial" w:hAnsi="Arial" w:cs="Arial"/>
              </w:rPr>
              <w:t>gNB</w:t>
            </w:r>
            <w:proofErr w:type="spellEnd"/>
            <w:r w:rsidRPr="00280326">
              <w:rPr>
                <w:rFonts w:ascii="Arial" w:hAnsi="Arial" w:cs="Arial"/>
              </w:rPr>
              <w:t xml:space="preserve">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proofErr w:type="gramStart"/>
            <w:r>
              <w:rPr>
                <w:rFonts w:ascii="Arial" w:hAnsi="Arial" w:cs="Arial" w:hint="eastAsia"/>
                <w:lang w:eastAsia="zh-CN"/>
              </w:rPr>
              <w:t>Actually</w:t>
            </w:r>
            <w:proofErr w:type="gramEnd"/>
            <w:r>
              <w:rPr>
                <w:rFonts w:ascii="Arial" w:hAnsi="Arial" w:cs="Arial" w:hint="eastAsia"/>
                <w:lang w:eastAsia="zh-CN"/>
              </w:rPr>
              <w:t xml:space="preserve">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w:t>
            </w:r>
            <w:proofErr w:type="gramStart"/>
            <w:r w:rsidR="006C18E6">
              <w:rPr>
                <w:rFonts w:ascii="Arial" w:hAnsi="Arial" w:cs="Arial" w:hint="eastAsia"/>
                <w:lang w:eastAsia="zh-CN"/>
              </w:rPr>
              <w:t xml:space="preserve">overhead,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xml:space="preserve">, especially the BD/CCE limits is further reduced and the limited bandwidth. We think group </w:t>
            </w:r>
            <w:r>
              <w:rPr>
                <w:rFonts w:ascii="Arial" w:hAnsi="Arial" w:cs="Arial"/>
                <w:lang w:eastAsia="zh-CN"/>
              </w:rPr>
              <w:lastRenderedPageBreak/>
              <w:t>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lastRenderedPageBreak/>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ＭＳ 明朝" w:hAnsi="Arial" w:cs="Arial" w:hint="eastAsia"/>
                <w:lang w:eastAsia="ja-JP"/>
              </w:rPr>
              <w:t>No</w:t>
            </w:r>
            <w:r>
              <w:rPr>
                <w:rFonts w:ascii="Arial" w:eastAsia="ＭＳ 明朝" w:hAnsi="Arial" w:cs="Arial"/>
                <w:lang w:eastAsia="ja-JP"/>
              </w:rPr>
              <w:t>. We agree with MediaTek that it is too early to conclude on supporting any specific solutions at this stage. Also agree with Ericsson that</w:t>
            </w:r>
            <w:r>
              <w:t xml:space="preserve"> </w:t>
            </w:r>
            <w:r>
              <w:rPr>
                <w:rFonts w:ascii="Arial" w:eastAsia="ＭＳ 明朝" w:hAnsi="Arial" w:cs="Arial"/>
                <w:lang w:eastAsia="ja-JP"/>
              </w:rPr>
              <w:t>t</w:t>
            </w:r>
            <w:r w:rsidRPr="009710B0">
              <w:rPr>
                <w:rFonts w:ascii="Arial" w:eastAsia="ＭＳ 明朝" w:hAnsi="Arial" w:cs="Arial"/>
                <w:lang w:eastAsia="ja-JP"/>
              </w:rPr>
              <w:t xml:space="preserve">he numbers of </w:t>
            </w:r>
            <w:r>
              <w:rPr>
                <w:rFonts w:ascii="Arial" w:eastAsia="ＭＳ 明朝" w:hAnsi="Arial" w:cs="Arial"/>
                <w:lang w:eastAsia="ja-JP"/>
              </w:rPr>
              <w:t>actually performed BDs and CCEs</w:t>
            </w:r>
            <w:r w:rsidRPr="009710B0">
              <w:rPr>
                <w:rFonts w:ascii="Arial" w:eastAsia="ＭＳ 明朝" w:hAnsi="Arial" w:cs="Arial"/>
                <w:lang w:eastAsia="ja-JP"/>
              </w:rPr>
              <w:t xml:space="preserve"> in a PDCCH monitoring occas</w:t>
            </w:r>
            <w:r>
              <w:rPr>
                <w:rFonts w:ascii="Arial" w:eastAsia="ＭＳ 明朝" w:hAnsi="Arial" w:cs="Arial"/>
                <w:lang w:eastAsia="ja-JP"/>
              </w:rPr>
              <w:t xml:space="preserve">ion can be configured by </w:t>
            </w:r>
            <w:r w:rsidRPr="009710B0">
              <w:rPr>
                <w:rFonts w:ascii="Arial" w:eastAsia="ＭＳ 明朝" w:hAnsi="Arial" w:cs="Arial"/>
                <w:lang w:eastAsia="ja-JP"/>
              </w:rPr>
              <w:t>CORESET/search space set configurations</w:t>
            </w:r>
            <w:r>
              <w:rPr>
                <w:rFonts w:ascii="Arial" w:eastAsia="ＭＳ 明朝"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68331C">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68331C">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68331C" w:rsidRPr="00C57FE0" w14:paraId="797ABB6D" w14:textId="77777777" w:rsidTr="0068331C">
        <w:tc>
          <w:tcPr>
            <w:tcW w:w="1937" w:type="dxa"/>
          </w:tcPr>
          <w:p w14:paraId="7CA4C79D"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588AC1C1" w14:textId="77777777" w:rsidR="0068331C" w:rsidRDefault="0068331C" w:rsidP="0068331C">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5E37DC5B" w14:textId="74754120" w:rsidR="0068331C" w:rsidRDefault="0068331C" w:rsidP="0068331C">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200D87B2" w14:textId="77777777" w:rsidR="0068331C" w:rsidRDefault="0068331C" w:rsidP="0068331C">
            <w:pPr>
              <w:pStyle w:val="a9"/>
              <w:numPr>
                <w:ilvl w:val="0"/>
                <w:numId w:val="20"/>
              </w:numPr>
              <w:spacing w:after="0"/>
              <w:rPr>
                <w:rFonts w:ascii="Arial" w:hAnsi="Arial" w:cs="Arial"/>
                <w:lang w:eastAsia="zh-CN"/>
              </w:rPr>
            </w:pPr>
            <w:r w:rsidRPr="00CD1F27">
              <w:rPr>
                <w:rFonts w:ascii="Arial" w:hAnsi="Arial" w:cs="Arial"/>
                <w:lang w:eastAsia="zh-CN"/>
              </w:rPr>
              <w:t xml:space="preserve">Alt.1 will increase PDCCH blocking rate, which will impact the network performance. </w:t>
            </w:r>
            <w:proofErr w:type="gramStart"/>
            <w:r w:rsidRPr="00CD1F27">
              <w:rPr>
                <w:rFonts w:ascii="Arial" w:hAnsi="Arial" w:cs="Arial"/>
                <w:lang w:eastAsia="zh-CN"/>
              </w:rPr>
              <w:t>Therefore</w:t>
            </w:r>
            <w:proofErr w:type="gramEnd"/>
            <w:r w:rsidRPr="00CD1F27">
              <w:rPr>
                <w:rFonts w:ascii="Arial" w:hAnsi="Arial" w:cs="Arial"/>
                <w:lang w:eastAsia="zh-CN"/>
              </w:rPr>
              <w:t xml:space="preserve"> we have concern on supporting Alt.1. </w:t>
            </w:r>
          </w:p>
          <w:p w14:paraId="421B7C13" w14:textId="77777777" w:rsidR="0068331C" w:rsidRDefault="0068331C" w:rsidP="0068331C">
            <w:pPr>
              <w:pStyle w:val="a9"/>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3373B886" w14:textId="77777777" w:rsidR="0068331C" w:rsidRPr="00C57FE0" w:rsidRDefault="0068331C" w:rsidP="0068331C">
            <w:pPr>
              <w:pStyle w:val="a9"/>
              <w:numPr>
                <w:ilvl w:val="0"/>
                <w:numId w:val="20"/>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B70929" w:rsidRPr="00C57FE0" w14:paraId="3010872E" w14:textId="77777777" w:rsidTr="0068331C">
        <w:tc>
          <w:tcPr>
            <w:tcW w:w="1937" w:type="dxa"/>
          </w:tcPr>
          <w:p w14:paraId="7CCD60E3" w14:textId="67165462" w:rsidR="00B70929" w:rsidRDefault="00B70929" w:rsidP="00B70929">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7694" w:type="dxa"/>
          </w:tcPr>
          <w:p w14:paraId="6E0AD168" w14:textId="5EB01B73" w:rsidR="00B70929" w:rsidRDefault="00B70929" w:rsidP="00B70929">
            <w:pPr>
              <w:spacing w:after="0"/>
              <w:rPr>
                <w:rFonts w:ascii="Arial" w:hAnsi="Arial" w:cs="Arial" w:hint="eastAsia"/>
                <w:lang w:eastAsia="zh-CN"/>
              </w:rPr>
            </w:pPr>
            <w:r>
              <w:rPr>
                <w:rFonts w:ascii="Arial" w:eastAsia="ＭＳ 明朝" w:hAnsi="Arial" w:cs="Arial" w:hint="eastAsia"/>
                <w:lang w:eastAsia="ja-JP"/>
              </w:rPr>
              <w:t>W</w:t>
            </w:r>
            <w:r>
              <w:rPr>
                <w:rFonts w:ascii="Arial" w:eastAsia="ＭＳ 明朝" w:hAnsi="Arial" w:cs="Arial"/>
                <w:lang w:eastAsia="ja-JP"/>
              </w:rPr>
              <w:t>e agree to consider Alt. 2 and 3, but the effect on blocking probability should be more clearly evaluated.</w:t>
            </w:r>
          </w:p>
        </w:tc>
      </w:tr>
    </w:tbl>
    <w:p w14:paraId="04D17B8F" w14:textId="35D429FE" w:rsidR="00B3258A" w:rsidRPr="0068331C"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lastRenderedPageBreak/>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 xml:space="preserve">es, it should be supported as to reduce the wake-up time contribute the power reduction more than to reduce the number of </w:t>
            </w:r>
            <w:proofErr w:type="spellStart"/>
            <w:r>
              <w:rPr>
                <w:rFonts w:ascii="Arial" w:eastAsia="ＭＳ 明朝"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r>
              <w:rPr>
                <w:rFonts w:ascii="Arial" w:eastAsia="ＭＳ 明朝" w:hAnsi="Arial" w:cs="Arial"/>
                <w:lang w:eastAsia="ja-JP"/>
              </w:rPr>
              <w:t>,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68331C">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68331C">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68331C" w:rsidRPr="00C57FE0" w14:paraId="24CBC70B" w14:textId="77777777" w:rsidTr="0068331C">
        <w:tc>
          <w:tcPr>
            <w:tcW w:w="1271" w:type="dxa"/>
          </w:tcPr>
          <w:p w14:paraId="18BF98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094AD526" w14:textId="77777777" w:rsidR="0068331C" w:rsidRDefault="0068331C" w:rsidP="0068331C">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w:t>
            </w:r>
            <w:r w:rsidRPr="00980A26">
              <w:rPr>
                <w:rFonts w:ascii="Arial" w:hAnsi="Arial" w:cs="Arial"/>
                <w:lang w:eastAsia="zh-CN"/>
              </w:rPr>
              <w:t>dynamic adaptation of PDCCH monitoring or search space set</w:t>
            </w:r>
            <w:r>
              <w:rPr>
                <w:rFonts w:ascii="Arial" w:hAnsi="Arial" w:cs="Arial"/>
                <w:lang w:eastAsia="zh-CN"/>
              </w:rPr>
              <w:t xml:space="preserve">.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16DFDA70" w14:textId="77777777" w:rsidR="0068331C" w:rsidRPr="00C57FE0" w:rsidRDefault="0068331C" w:rsidP="0068331C">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23680C" w:rsidRPr="00C57FE0" w14:paraId="086B68D4" w14:textId="77777777" w:rsidTr="0068331C">
        <w:tc>
          <w:tcPr>
            <w:tcW w:w="1271" w:type="dxa"/>
          </w:tcPr>
          <w:p w14:paraId="0DDC211F" w14:textId="56FB7679" w:rsidR="0023680C" w:rsidRDefault="0023680C" w:rsidP="0023680C">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8360" w:type="dxa"/>
          </w:tcPr>
          <w:p w14:paraId="50EF53B7" w14:textId="07FCEEB4" w:rsidR="0023680C" w:rsidRDefault="0023680C" w:rsidP="0023680C">
            <w:pPr>
              <w:spacing w:after="0"/>
              <w:rPr>
                <w:rFonts w:ascii="Arial" w:hAnsi="Arial" w:cs="Arial"/>
                <w:lang w:eastAsia="zh-CN"/>
              </w:rPr>
            </w:pPr>
            <w:r>
              <w:rPr>
                <w:rFonts w:ascii="Arial" w:eastAsia="ＭＳ 明朝" w:hAnsi="Arial" w:cs="Arial" w:hint="eastAsia"/>
                <w:lang w:eastAsia="ja-JP"/>
              </w:rPr>
              <w:t>W</w:t>
            </w:r>
            <w:r>
              <w:rPr>
                <w:rFonts w:ascii="Arial" w:eastAsia="ＭＳ 明朝" w:hAnsi="Arial" w:cs="Arial"/>
                <w:lang w:eastAsia="ja-JP"/>
              </w:rPr>
              <w:t xml:space="preserve">e agree with </w:t>
            </w:r>
            <w:proofErr w:type="spellStart"/>
            <w:r>
              <w:rPr>
                <w:rFonts w:ascii="Arial" w:eastAsia="ＭＳ 明朝" w:hAnsi="Arial" w:cs="Arial"/>
                <w:lang w:eastAsia="ja-JP"/>
              </w:rPr>
              <w:t>oppo</w:t>
            </w:r>
            <w:proofErr w:type="spellEnd"/>
            <w:r>
              <w:rPr>
                <w:rFonts w:ascii="Arial" w:eastAsiaTheme="minorEastAsia" w:hAnsi="Arial" w:cs="Arial"/>
                <w:lang w:eastAsia="zh-CN"/>
              </w:rPr>
              <w:t>’ opinion.</w:t>
            </w:r>
          </w:p>
        </w:tc>
      </w:tr>
    </w:tbl>
    <w:p w14:paraId="1126A12B" w14:textId="77777777" w:rsidR="00425DD5" w:rsidRPr="0068331C" w:rsidRDefault="00425DD5" w:rsidP="00575B17">
      <w:pPr>
        <w:spacing w:before="120"/>
        <w:rPr>
          <w:rFonts w:ascii="Arial" w:hAnsi="Arial" w:cs="Arial"/>
          <w:lang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are not so sure the meaning of "</w:t>
            </w:r>
            <w:r w:rsidRPr="004D14B3">
              <w:rPr>
                <w:rFonts w:ascii="Arial" w:eastAsia="ＭＳ 明朝" w:hAnsi="Arial" w:cs="Arial"/>
                <w:lang w:eastAsia="ja-JP"/>
              </w:rPr>
              <w:t>PDCCH monitoring span gap extension</w:t>
            </w:r>
            <w:r>
              <w:rPr>
                <w:rFonts w:ascii="Arial" w:eastAsia="ＭＳ 明朝"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ＭＳ 明朝"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68331C">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68331C">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68331C" w:rsidRPr="00C57FE0" w14:paraId="451BFEE0" w14:textId="77777777" w:rsidTr="0068331C">
        <w:tc>
          <w:tcPr>
            <w:tcW w:w="1413" w:type="dxa"/>
          </w:tcPr>
          <w:p w14:paraId="618BD62B"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4CA4184C" w14:textId="77777777" w:rsidR="0068331C" w:rsidRDefault="0068331C" w:rsidP="0068331C">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4E44EBEF" w14:textId="4C351518" w:rsidR="0068331C" w:rsidRPr="00C57FE0" w:rsidRDefault="0068331C" w:rsidP="0068331C">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7908AB" w:rsidRPr="00C57FE0" w14:paraId="2C85FDEF" w14:textId="77777777" w:rsidTr="0068331C">
        <w:tc>
          <w:tcPr>
            <w:tcW w:w="1413" w:type="dxa"/>
          </w:tcPr>
          <w:p w14:paraId="219DC8EA" w14:textId="1E86FB55" w:rsidR="007908AB" w:rsidRDefault="007908AB" w:rsidP="007908AB">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8218" w:type="dxa"/>
          </w:tcPr>
          <w:p w14:paraId="3D316F42" w14:textId="3B64A4C0" w:rsidR="007908AB" w:rsidRDefault="007908AB" w:rsidP="007908AB">
            <w:pPr>
              <w:spacing w:after="0"/>
              <w:rPr>
                <w:rFonts w:ascii="Arial" w:hAnsi="Arial" w:cs="Arial" w:hint="eastAsia"/>
                <w:lang w:eastAsia="zh-CN"/>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bl>
    <w:p w14:paraId="2D015D66" w14:textId="147B2E26" w:rsidR="005030A5" w:rsidRPr="0068331C"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b"/>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p>
        </w:tc>
      </w:tr>
      <w:tr w:rsidR="00AE6035" w:rsidRPr="00AF56D3" w14:paraId="023F7368" w14:textId="77777777" w:rsidTr="00AE6035">
        <w:tc>
          <w:tcPr>
            <w:tcW w:w="1413" w:type="dxa"/>
          </w:tcPr>
          <w:p w14:paraId="467A9A29" w14:textId="77777777" w:rsidR="00AE6035" w:rsidRPr="00AF56D3" w:rsidRDefault="00AE6035" w:rsidP="0068331C">
            <w:pPr>
              <w:spacing w:after="0"/>
              <w:rPr>
                <w:rFonts w:ascii="Arial" w:hAnsi="Arial" w:cs="Arial"/>
              </w:rPr>
            </w:pPr>
            <w:r>
              <w:rPr>
                <w:rFonts w:ascii="Arial" w:hAnsi="Arial" w:cs="Arial"/>
              </w:rPr>
              <w:t>Qualcomm</w:t>
            </w:r>
          </w:p>
        </w:tc>
        <w:tc>
          <w:tcPr>
            <w:tcW w:w="8218" w:type="dxa"/>
          </w:tcPr>
          <w:p w14:paraId="6878ED96" w14:textId="77777777" w:rsidR="00AE6035" w:rsidRPr="00AF56D3" w:rsidRDefault="00AE6035" w:rsidP="0068331C">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68331C" w:rsidRPr="00AF56D3" w14:paraId="1289FF42" w14:textId="77777777" w:rsidTr="0068331C">
        <w:tc>
          <w:tcPr>
            <w:tcW w:w="1413" w:type="dxa"/>
          </w:tcPr>
          <w:p w14:paraId="0FE39250"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870B149"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064E11C8" w14:textId="29409919" w:rsidR="0068331C" w:rsidRDefault="0068331C" w:rsidP="0068331C">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w:t>
            </w:r>
            <w:r>
              <w:rPr>
                <w:rFonts w:ascii="Arial" w:hAnsi="Arial" w:cs="Arial"/>
                <w:lang w:eastAsia="zh-CN"/>
              </w:rPr>
              <w:lastRenderedPageBreak/>
              <w:t xml:space="preserve">of CORESET can potentially provide power gain is that the number of BD/CCE is reduced accordingly. </w:t>
            </w:r>
          </w:p>
          <w:p w14:paraId="7C0CCFBA" w14:textId="1F2D2E2C" w:rsidR="0068331C" w:rsidRPr="00AF56D3" w:rsidRDefault="0068331C" w:rsidP="0068331C">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7908AB" w:rsidRPr="00AF56D3" w14:paraId="06272185" w14:textId="77777777" w:rsidTr="0068331C">
        <w:tc>
          <w:tcPr>
            <w:tcW w:w="1413" w:type="dxa"/>
          </w:tcPr>
          <w:p w14:paraId="251AFEFB" w14:textId="04490F9F" w:rsidR="007908AB" w:rsidRDefault="007908AB" w:rsidP="007908AB">
            <w:pPr>
              <w:spacing w:after="0"/>
              <w:rPr>
                <w:rFonts w:ascii="Arial" w:hAnsi="Arial" w:cs="Arial" w:hint="eastAsia"/>
                <w:lang w:eastAsia="zh-CN"/>
              </w:rPr>
            </w:pPr>
            <w:r>
              <w:rPr>
                <w:rFonts w:ascii="Arial" w:hAnsi="Arial" w:cs="Arial" w:hint="eastAsia"/>
                <w:lang w:eastAsia="zh-CN"/>
              </w:rPr>
              <w:lastRenderedPageBreak/>
              <w:t>S</w:t>
            </w:r>
            <w:r>
              <w:rPr>
                <w:rFonts w:ascii="Arial" w:hAnsi="Arial" w:cs="Arial"/>
                <w:lang w:eastAsia="zh-CN"/>
              </w:rPr>
              <w:t>harp</w:t>
            </w:r>
          </w:p>
        </w:tc>
        <w:tc>
          <w:tcPr>
            <w:tcW w:w="8218" w:type="dxa"/>
          </w:tcPr>
          <w:p w14:paraId="17B49790" w14:textId="01E8F4B2" w:rsidR="007908AB" w:rsidRDefault="007908AB" w:rsidP="007908AB">
            <w:pPr>
              <w:spacing w:after="0"/>
              <w:rPr>
                <w:rFonts w:ascii="Arial" w:hAnsi="Arial" w:cs="Arial"/>
                <w:lang w:eastAsia="zh-CN"/>
              </w:rPr>
            </w:pPr>
            <w:r>
              <w:rPr>
                <w:rFonts w:ascii="Arial" w:hAnsi="Arial" w:cs="Arial"/>
                <w:lang w:eastAsia="zh-CN"/>
              </w:rPr>
              <w:t>We don’t agree with this proposal.</w:t>
            </w:r>
          </w:p>
        </w:tc>
      </w:tr>
    </w:tbl>
    <w:p w14:paraId="6033D334" w14:textId="77777777" w:rsidR="002C35C7" w:rsidRPr="0068331C"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 xml:space="preserve">elated to question 8 of reducing PDCCH monitoring by span gap extension, even under such condition, it is preferable for </w:t>
            </w:r>
            <w:proofErr w:type="spellStart"/>
            <w:r>
              <w:rPr>
                <w:rFonts w:ascii="Arial" w:eastAsia="ＭＳ 明朝" w:hAnsi="Arial" w:cs="Arial"/>
                <w:lang w:eastAsia="ja-JP"/>
              </w:rPr>
              <w:t>gNB</w:t>
            </w:r>
            <w:proofErr w:type="spellEnd"/>
            <w:r>
              <w:rPr>
                <w:rFonts w:ascii="Arial" w:eastAsia="ＭＳ 明朝" w:hAnsi="Arial" w:cs="Arial"/>
                <w:lang w:eastAsia="ja-JP"/>
              </w:rPr>
              <w:t xml:space="preserve">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ＭＳ 明朝"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68331C">
            <w:pPr>
              <w:spacing w:after="0"/>
              <w:rPr>
                <w:rFonts w:ascii="Arial" w:hAnsi="Arial" w:cs="Arial"/>
              </w:rPr>
            </w:pPr>
            <w:r>
              <w:rPr>
                <w:rFonts w:ascii="Arial" w:hAnsi="Arial" w:cs="Arial"/>
              </w:rPr>
              <w:t>Qualcomm</w:t>
            </w:r>
          </w:p>
        </w:tc>
        <w:tc>
          <w:tcPr>
            <w:tcW w:w="7694" w:type="dxa"/>
          </w:tcPr>
          <w:p w14:paraId="29171829" w14:textId="77777777" w:rsidR="00F05C17" w:rsidRDefault="00F05C17" w:rsidP="0068331C">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68331C">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a9"/>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a9"/>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a9"/>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68331C">
            <w:pPr>
              <w:spacing w:after="0"/>
              <w:ind w:left="720"/>
              <w:rPr>
                <w:rFonts w:ascii="Arial" w:hAnsi="Arial" w:cs="Arial"/>
              </w:rPr>
            </w:pPr>
            <w:r w:rsidRPr="001328DF">
              <w:rPr>
                <w:rFonts w:ascii="Arial" w:hAnsi="Arial" w:cs="Arial"/>
                <w:u w:val="single"/>
              </w:rPr>
              <w:lastRenderedPageBreak/>
              <w:t>Motivation</w:t>
            </w:r>
            <w:r w:rsidRPr="001328DF">
              <w:rPr>
                <w:rFonts w:ascii="Arial" w:hAnsi="Arial" w:cs="Arial"/>
              </w:rPr>
              <w:t xml:space="preserve">: There may be some </w:t>
            </w:r>
            <w:proofErr w:type="spellStart"/>
            <w:r w:rsidRPr="001328DF">
              <w:rPr>
                <w:rFonts w:ascii="Arial" w:hAnsi="Arial" w:cs="Arial"/>
              </w:rPr>
              <w:t>RedCap</w:t>
            </w:r>
            <w:proofErr w:type="spellEnd"/>
            <w:r w:rsidRPr="001328DF">
              <w:rPr>
                <w:rFonts w:ascii="Arial" w:hAnsi="Arial" w:cs="Arial"/>
              </w:rPr>
              <w:t xml:space="preserve">-specific characteristics and use cases that motivates the study of power savings techniques separate from the power savings SI. For e.g., UL heavy traffic models as well as large latency requirements for </w:t>
            </w:r>
            <w:proofErr w:type="spellStart"/>
            <w:r w:rsidRPr="001328DF">
              <w:rPr>
                <w:rFonts w:ascii="Arial" w:hAnsi="Arial" w:cs="Arial"/>
              </w:rPr>
              <w:t>RedCap</w:t>
            </w:r>
            <w:proofErr w:type="spellEnd"/>
            <w:r w:rsidRPr="001328DF">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a9"/>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68331C">
            <w:pPr>
              <w:pStyle w:val="a9"/>
              <w:spacing w:after="0"/>
              <w:rPr>
                <w:rFonts w:ascii="Arial" w:hAnsi="Arial" w:cs="Arial"/>
              </w:rPr>
            </w:pPr>
            <w:r w:rsidRPr="00BC77F4">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100F0E77" w14:textId="77777777" w:rsidR="00F05C17" w:rsidRDefault="00F05C17" w:rsidP="00F05C17">
            <w:pPr>
              <w:pStyle w:val="a9"/>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68331C">
            <w:pPr>
              <w:pStyle w:val="a9"/>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a9"/>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a9"/>
              <w:numPr>
                <w:ilvl w:val="0"/>
                <w:numId w:val="1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68331C" w:rsidRPr="00AF56D3" w14:paraId="2F9C4F61" w14:textId="77777777" w:rsidTr="0068331C">
        <w:tc>
          <w:tcPr>
            <w:tcW w:w="1937" w:type="dxa"/>
          </w:tcPr>
          <w:p w14:paraId="3B501781" w14:textId="77777777" w:rsidR="0068331C" w:rsidRPr="00AF56D3" w:rsidRDefault="0068331C" w:rsidP="0068331C">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AA290D3"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199AA3C7" w14:textId="75A3E346" w:rsidR="0068331C" w:rsidRDefault="0068331C" w:rsidP="0068331C">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w:t>
            </w:r>
            <w:r w:rsidR="003F6CCB">
              <w:rPr>
                <w:rFonts w:ascii="Arial" w:hAnsi="Arial" w:cs="Arial"/>
                <w:lang w:eastAsia="zh-CN"/>
              </w:rPr>
              <w:t>reviewed</w:t>
            </w:r>
            <w:r>
              <w:rPr>
                <w:rFonts w:ascii="Arial" w:hAnsi="Arial" w:cs="Arial"/>
                <w:lang w:eastAsia="zh-CN"/>
              </w:rPr>
              <w:t xml:space="preserve">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5C89DAD0" w14:textId="77777777" w:rsidR="0068331C" w:rsidRPr="00AF56D3" w:rsidRDefault="0068331C" w:rsidP="0068331C">
            <w:pPr>
              <w:spacing w:after="0"/>
              <w:rPr>
                <w:rFonts w:ascii="Arial" w:hAnsi="Arial" w:cs="Arial"/>
              </w:rPr>
            </w:pPr>
            <w:r>
              <w:rPr>
                <w:rFonts w:ascii="Arial" w:hAnsi="Arial" w:cs="Arial"/>
                <w:lang w:eastAsia="zh-CN"/>
              </w:rPr>
              <w:t>Other solutions should not be discussed at this stage.</w:t>
            </w:r>
          </w:p>
        </w:tc>
      </w:tr>
      <w:tr w:rsidR="007908AB" w:rsidRPr="00AF56D3" w14:paraId="1D2810D6" w14:textId="77777777" w:rsidTr="0068331C">
        <w:tc>
          <w:tcPr>
            <w:tcW w:w="1937" w:type="dxa"/>
          </w:tcPr>
          <w:p w14:paraId="0B71AECB" w14:textId="0BBB13E4" w:rsidR="007908AB" w:rsidRDefault="007908AB" w:rsidP="007908AB">
            <w:pPr>
              <w:spacing w:after="0"/>
              <w:rPr>
                <w:rFonts w:ascii="Arial" w:hAnsi="Arial" w:cs="Arial" w:hint="eastAsia"/>
                <w:lang w:eastAsia="zh-CN"/>
              </w:rPr>
            </w:pPr>
            <w:r>
              <w:rPr>
                <w:rFonts w:ascii="Arial" w:hAnsi="Arial" w:cs="Arial" w:hint="eastAsia"/>
                <w:lang w:eastAsia="zh-CN"/>
              </w:rPr>
              <w:t>S</w:t>
            </w:r>
            <w:r>
              <w:rPr>
                <w:rFonts w:ascii="Arial" w:hAnsi="Arial" w:cs="Arial"/>
                <w:lang w:eastAsia="zh-CN"/>
              </w:rPr>
              <w:t>harp</w:t>
            </w:r>
          </w:p>
        </w:tc>
        <w:tc>
          <w:tcPr>
            <w:tcW w:w="7694" w:type="dxa"/>
          </w:tcPr>
          <w:p w14:paraId="234B5C7E" w14:textId="22F6BF50" w:rsidR="007908AB" w:rsidRDefault="007908AB" w:rsidP="007908AB">
            <w:pPr>
              <w:spacing w:after="0"/>
              <w:rPr>
                <w:rFonts w:ascii="Arial" w:hAnsi="Arial" w:cs="Arial"/>
                <w:lang w:eastAsia="zh-CN"/>
              </w:rPr>
            </w:pPr>
            <w:r>
              <w:rPr>
                <w:rFonts w:ascii="Arial" w:hAnsi="Arial" w:cs="Arial" w:hint="eastAsia"/>
                <w:lang w:eastAsia="zh-CN"/>
              </w:rPr>
              <w:t>W</w:t>
            </w:r>
            <w:r>
              <w:rPr>
                <w:rFonts w:ascii="Arial" w:hAnsi="Arial" w:cs="Arial"/>
                <w:lang w:eastAsia="zh-CN"/>
              </w:rPr>
              <w:t>e don’t think other techniques should be studied due to the time limitation.</w:t>
            </w:r>
          </w:p>
        </w:tc>
      </w:tr>
    </w:tbl>
    <w:p w14:paraId="75856241" w14:textId="77777777" w:rsidR="00CB1BE1" w:rsidRPr="0068331C" w:rsidRDefault="00CB1BE1" w:rsidP="00575B17">
      <w:pPr>
        <w:spacing w:before="120"/>
        <w:rPr>
          <w:rFonts w:ascii="Arial" w:eastAsiaTheme="minorEastAsia" w:hAnsi="Arial" w:cs="Arial"/>
          <w:lang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563AFC"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563AFC"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563AFC"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563AFC"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563AFC"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563AFC"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563AFC"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MediaTek Inc.</w:t>
      </w:r>
    </w:p>
    <w:p w14:paraId="30C27507" w14:textId="77777777" w:rsidR="00997F8F" w:rsidRPr="00997F8F" w:rsidRDefault="00563AFC"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563AFC"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563AFC"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563AFC"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Fraunhofer HHI, Fraunhofer IIS</w:t>
      </w:r>
    </w:p>
    <w:p w14:paraId="0AF09DCE" w14:textId="290417E5" w:rsidR="00997F8F" w:rsidRPr="00997F8F" w:rsidRDefault="00563AFC"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563AFC"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563AFC"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563AFC"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563AFC"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563AFC"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563AFC"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563AFC"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563AFC"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563AFC"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563AFC"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 xml:space="preserve">Sequans Communications </w:t>
      </w:r>
    </w:p>
    <w:p w14:paraId="664BDC6D" w14:textId="77777777" w:rsidR="00997F8F" w:rsidRPr="00997F8F" w:rsidRDefault="00563AFC"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563AFC"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563AFC"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563AFC"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563AFC"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6A431" w14:textId="77777777" w:rsidR="00563AFC" w:rsidRDefault="00563AFC">
      <w:pPr>
        <w:spacing w:after="0"/>
      </w:pPr>
      <w:r>
        <w:separator/>
      </w:r>
    </w:p>
  </w:endnote>
  <w:endnote w:type="continuationSeparator" w:id="0">
    <w:p w14:paraId="0E771EB7" w14:textId="77777777" w:rsidR="00563AFC" w:rsidRDefault="00563A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68331C" w:rsidRDefault="0068331C"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68331C" w:rsidRDefault="0068331C"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6E6E747F" w:rsidR="0068331C" w:rsidRDefault="0068331C" w:rsidP="00982A3E">
    <w:pPr>
      <w:pStyle w:val="a4"/>
      <w:ind w:right="360"/>
    </w:pPr>
    <w:r>
      <w:rPr>
        <w:rStyle w:val="a7"/>
      </w:rPr>
      <w:fldChar w:fldCharType="begin"/>
    </w:r>
    <w:r>
      <w:rPr>
        <w:rStyle w:val="a7"/>
      </w:rPr>
      <w:instrText xml:space="preserve"> PAGE </w:instrText>
    </w:r>
    <w:r>
      <w:rPr>
        <w:rStyle w:val="a7"/>
      </w:rPr>
      <w:fldChar w:fldCharType="separate"/>
    </w:r>
    <w:r w:rsidR="003F6CCB">
      <w:rPr>
        <w:rStyle w:val="a7"/>
      </w:rPr>
      <w:t>1</w:t>
    </w:r>
    <w:r w:rsidR="003F6CCB">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F6CCB">
      <w:rPr>
        <w:rStyle w:val="a7"/>
      </w:rPr>
      <w:t>19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31BD1" w14:textId="77777777" w:rsidR="00563AFC" w:rsidRDefault="00563AFC">
      <w:pPr>
        <w:spacing w:after="0"/>
      </w:pPr>
      <w:r>
        <w:separator/>
      </w:r>
    </w:p>
  </w:footnote>
  <w:footnote w:type="continuationSeparator" w:id="0">
    <w:p w14:paraId="64D2E9EE" w14:textId="77777777" w:rsidR="00563AFC" w:rsidRDefault="00563A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68331C" w:rsidRDefault="006833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hybridMultilevel"/>
    <w:tmpl w:val="1C4A86B4"/>
    <w:lvl w:ilvl="0" w:tplc="FC90B54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957"/>
    <w:multiLevelType w:val="hybridMultilevel"/>
    <w:tmpl w:val="FF8666A4"/>
    <w:lvl w:ilvl="0" w:tplc="7194B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F82FC2"/>
    <w:multiLevelType w:val="hybridMultilevel"/>
    <w:tmpl w:val="E4E00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128FE"/>
    <w:multiLevelType w:val="hybridMultilevel"/>
    <w:tmpl w:val="B97A1E34"/>
    <w:lvl w:ilvl="0" w:tplc="E0CA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6"/>
  </w:num>
  <w:num w:numId="4">
    <w:abstractNumId w:val="15"/>
  </w:num>
  <w:num w:numId="5">
    <w:abstractNumId w:val="8"/>
  </w:num>
  <w:num w:numId="6">
    <w:abstractNumId w:val="19"/>
  </w:num>
  <w:num w:numId="7">
    <w:abstractNumId w:val="7"/>
  </w:num>
  <w:num w:numId="8">
    <w:abstractNumId w:val="13"/>
  </w:num>
  <w:num w:numId="9">
    <w:abstractNumId w:val="2"/>
  </w:num>
  <w:num w:numId="10">
    <w:abstractNumId w:val="5"/>
  </w:num>
  <w:num w:numId="11">
    <w:abstractNumId w:val="0"/>
  </w:num>
  <w:num w:numId="12">
    <w:abstractNumId w:val="16"/>
  </w:num>
  <w:num w:numId="13">
    <w:abstractNumId w:val="17"/>
  </w:num>
  <w:num w:numId="14">
    <w:abstractNumId w:val="11"/>
  </w:num>
  <w:num w:numId="15">
    <w:abstractNumId w:val="1"/>
  </w:num>
  <w:num w:numId="16">
    <w:abstractNumId w:val="18"/>
  </w:num>
  <w:num w:numId="17">
    <w:abstractNumId w:val="9"/>
  </w:num>
  <w:num w:numId="18">
    <w:abstractNumId w:val="14"/>
  </w:num>
  <w:num w:numId="19">
    <w:abstractNumId w:val="10"/>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3977"/>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3680C"/>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37EBB"/>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AFC"/>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8AB"/>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5B25"/>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40"/>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0929"/>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0F19"/>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454D"/>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コメント文字列 (文字)"/>
    <w:basedOn w:val="a0"/>
    <w:link w:val="af4"/>
    <w:uiPriority w:val="99"/>
    <w:semiHidden/>
    <w:rsid w:val="00655556"/>
    <w:rPr>
      <w:rFonts w:ascii="Times New Roman" w:eastAsia="SimSun"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コメント内容 (文字)"/>
    <w:basedOn w:val="af5"/>
    <w:link w:val="af6"/>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11E5-D4AE-4D49-8B29-E60C4866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9749</Words>
  <Characters>55572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程猛</cp:lastModifiedBy>
  <cp:revision>10</cp:revision>
  <cp:lastPrinted>2019-01-22T03:27:00Z</cp:lastPrinted>
  <dcterms:created xsi:type="dcterms:W3CDTF">2020-08-19T06:10:00Z</dcterms:created>
  <dcterms:modified xsi:type="dcterms:W3CDTF">2020-08-19T06:31:00Z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ies>
</file>