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w:t>
      </w:r>
      <w:proofErr w:type="spellStart"/>
      <w:r>
        <w:rPr>
          <w:rFonts w:ascii="Arial" w:hAnsi="Arial" w:cs="Arial"/>
        </w:rPr>
        <w:t>RedCap</w:t>
      </w:r>
      <w:proofErr w:type="spellEnd"/>
      <w:r>
        <w:rPr>
          <w:rFonts w:ascii="Arial" w:hAnsi="Arial" w:cs="Arial"/>
        </w:rPr>
        <w:t xml:space="preserve"> SID [1] contains the following objective related to this agenda item: </w:t>
      </w:r>
    </w:p>
    <w:tbl>
      <w:tblPr>
        <w:tblStyle w:val="TableGrid"/>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Paragraph"/>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leGrid"/>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1A2838">
              <w:rPr>
                <w:rFonts w:ascii="Arial" w:hAnsi="Arial" w:cs="Arial"/>
                <w:lang w:eastAsia="x-none"/>
              </w:rPr>
              <w:t>ms</w:t>
            </w:r>
            <w:proofErr w:type="spellEnd"/>
            <w:r w:rsidRPr="001A2838">
              <w:rPr>
                <w:rFonts w:ascii="Arial" w:hAnsi="Arial" w:cs="Arial"/>
                <w:lang w:eastAsia="x-none"/>
              </w:rPr>
              <w:t xml:space="preserve">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Heading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leGrid"/>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 xml:space="preserve">We are fine with that. It can help for evaluation of schemes for </w:t>
            </w:r>
            <w:proofErr w:type="spellStart"/>
            <w:r>
              <w:t>RedCap</w:t>
            </w:r>
            <w:proofErr w:type="spellEnd"/>
            <w:r>
              <w:t xml:space="preserve"> UEs. All those traffic model seems also applicable for other agendas of </w:t>
            </w:r>
            <w:proofErr w:type="spellStart"/>
            <w:r>
              <w:t>RedCap</w:t>
            </w:r>
            <w:proofErr w:type="spellEnd"/>
            <w:r>
              <w:t>.</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proofErr w:type="spellStart"/>
            <w:r>
              <w:t>Futurewei</w:t>
            </w:r>
            <w:proofErr w:type="spellEnd"/>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 xml:space="preserve">The traffic models from TR 38.840, including VoIP can be reused for </w:t>
            </w:r>
            <w:proofErr w:type="spellStart"/>
            <w:r>
              <w:t>RedCap</w:t>
            </w:r>
            <w:proofErr w:type="spellEnd"/>
            <w:r>
              <w:t xml:space="preserve">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7799255" w14:textId="77777777" w:rsidR="00A13970" w:rsidRPr="00297846" w:rsidRDefault="00A13970" w:rsidP="00821570">
            <w:pPr>
              <w:rPr>
                <w:rFonts w:eastAsia="MS Mincho"/>
                <w:lang w:eastAsia="ja-JP"/>
              </w:rPr>
            </w:pPr>
            <w:r>
              <w:rPr>
                <w:rFonts w:eastAsia="MS Mincho" w:hint="eastAsia"/>
                <w:lang w:eastAsia="ja-JP"/>
              </w:rPr>
              <w:t>O</w:t>
            </w:r>
            <w:r>
              <w:rPr>
                <w:rFonts w:eastAsia="MS Mincho"/>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MS Mincho"/>
                <w:lang w:eastAsia="ja-JP"/>
              </w:rPr>
            </w:pPr>
            <w:r>
              <w:rPr>
                <w:rFonts w:hint="eastAsia"/>
                <w:lang w:eastAsia="zh-CN"/>
              </w:rPr>
              <w:t>CATT</w:t>
            </w:r>
          </w:p>
        </w:tc>
        <w:tc>
          <w:tcPr>
            <w:tcW w:w="8218" w:type="dxa"/>
          </w:tcPr>
          <w:p w14:paraId="1A610A4E" w14:textId="76D3F888" w:rsidR="00821570" w:rsidRDefault="00821570" w:rsidP="00821570">
            <w:pPr>
              <w:rPr>
                <w:rFonts w:eastAsia="MS Mincho"/>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r w:rsidR="00B553EA" w14:paraId="6C6B11C5" w14:textId="77777777" w:rsidTr="00A13970">
        <w:tc>
          <w:tcPr>
            <w:tcW w:w="1413" w:type="dxa"/>
          </w:tcPr>
          <w:p w14:paraId="0DCC2A62" w14:textId="7B93D7AE" w:rsidR="00B553EA" w:rsidRDefault="00B553EA" w:rsidP="00821570">
            <w:pPr>
              <w:rPr>
                <w:lang w:eastAsia="zh-CN"/>
              </w:rPr>
            </w:pPr>
            <w:proofErr w:type="spellStart"/>
            <w:r>
              <w:rPr>
                <w:lang w:eastAsia="zh-CN"/>
              </w:rPr>
              <w:t>InterDigital</w:t>
            </w:r>
            <w:proofErr w:type="spellEnd"/>
          </w:p>
        </w:tc>
        <w:tc>
          <w:tcPr>
            <w:tcW w:w="8218" w:type="dxa"/>
          </w:tcPr>
          <w:p w14:paraId="6C82AE71" w14:textId="71C636F4" w:rsidR="00B553EA" w:rsidRDefault="00B553EA" w:rsidP="00821570">
            <w:pPr>
              <w:rPr>
                <w:lang w:eastAsia="zh-CN"/>
              </w:rPr>
            </w:pPr>
            <w:r>
              <w:rPr>
                <w:rFonts w:eastAsia="MS Mincho"/>
                <w:lang w:eastAsia="ja-JP"/>
              </w:rPr>
              <w:t xml:space="preserve">We are fine to </w:t>
            </w:r>
            <w:r w:rsidRPr="008D689C">
              <w:t>use the traffic model from TR</w:t>
            </w:r>
            <w:r>
              <w:t xml:space="preserve"> </w:t>
            </w:r>
            <w:r w:rsidRPr="008D689C">
              <w:t>38.840 as starting point</w:t>
            </w:r>
            <w:r>
              <w:t>.</w:t>
            </w:r>
          </w:p>
        </w:tc>
      </w:tr>
      <w:tr w:rsidR="00766819" w14:paraId="0C3636CB" w14:textId="77777777" w:rsidTr="00A13970">
        <w:tc>
          <w:tcPr>
            <w:tcW w:w="1413" w:type="dxa"/>
          </w:tcPr>
          <w:p w14:paraId="4E57553A" w14:textId="5D132767" w:rsidR="00766819" w:rsidRDefault="00766819" w:rsidP="00821570">
            <w:pPr>
              <w:rPr>
                <w:lang w:eastAsia="zh-CN"/>
              </w:rPr>
            </w:pPr>
            <w:r>
              <w:rPr>
                <w:lang w:eastAsia="zh-CN"/>
              </w:rPr>
              <w:t>Sequans</w:t>
            </w:r>
          </w:p>
        </w:tc>
        <w:tc>
          <w:tcPr>
            <w:tcW w:w="8218" w:type="dxa"/>
          </w:tcPr>
          <w:p w14:paraId="076D6E89" w14:textId="42DB92D4" w:rsidR="00766819" w:rsidRDefault="00766819" w:rsidP="00821570">
            <w:pPr>
              <w:rPr>
                <w:rFonts w:eastAsia="MS Mincho"/>
                <w:lang w:eastAsia="ja-JP"/>
              </w:rPr>
            </w:pPr>
            <w:r>
              <w:t>VoIP traffic models in TR38.840 can be reused as staring point.</w:t>
            </w:r>
          </w:p>
        </w:tc>
      </w:tr>
      <w:tr w:rsidR="0090423A" w14:paraId="3257AE81" w14:textId="77777777" w:rsidTr="00A13970">
        <w:tc>
          <w:tcPr>
            <w:tcW w:w="1413" w:type="dxa"/>
          </w:tcPr>
          <w:p w14:paraId="69E40FCF" w14:textId="729D3B4B" w:rsidR="0090423A" w:rsidRDefault="0090423A" w:rsidP="0090423A">
            <w:pPr>
              <w:rPr>
                <w:lang w:eastAsia="zh-CN"/>
              </w:rPr>
            </w:pPr>
            <w:r>
              <w:t>Lenovo, Motorola Mobility</w:t>
            </w:r>
          </w:p>
        </w:tc>
        <w:tc>
          <w:tcPr>
            <w:tcW w:w="8218" w:type="dxa"/>
          </w:tcPr>
          <w:p w14:paraId="6D3F5974" w14:textId="14F89AC5" w:rsidR="0090423A" w:rsidRDefault="0090423A" w:rsidP="0090423A">
            <w:r>
              <w:t xml:space="preserve">The VoIP traffic model in TR 38.840 can be reused as a baseline VoIP traffic model. </w:t>
            </w:r>
          </w:p>
        </w:tc>
      </w:tr>
    </w:tbl>
    <w:p w14:paraId="5C03E6F6" w14:textId="6964224D" w:rsidR="003F11EC" w:rsidRPr="00A13970"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Paragraph"/>
        <w:numPr>
          <w:ilvl w:val="0"/>
          <w:numId w:val="4"/>
        </w:numPr>
        <w:spacing w:before="120"/>
        <w:jc w:val="both"/>
        <w:rPr>
          <w:rFonts w:ascii="Arial" w:hAnsi="Arial" w:cs="Arial"/>
          <w:lang w:eastAsia="x-none"/>
        </w:rPr>
      </w:pPr>
      <w:r>
        <w:rPr>
          <w:rFonts w:ascii="Arial" w:hAnsi="Arial" w:cs="Arial"/>
          <w:lang w:eastAsia="x-none"/>
        </w:rPr>
        <w:lastRenderedPageBreak/>
        <w:t>FTP-3 model</w:t>
      </w:r>
    </w:p>
    <w:p w14:paraId="0E1A6971" w14:textId="16C76D4B" w:rsidR="000F422C" w:rsidRDefault="000F422C"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leGrid"/>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Paragraph"/>
              <w:spacing w:after="0"/>
              <w:ind w:left="0"/>
              <w:jc w:val="both"/>
              <w:rPr>
                <w:rFonts w:ascii="Arial" w:hAnsi="Arial" w:cs="Arial"/>
                <w:lang w:eastAsia="x-none"/>
              </w:rPr>
            </w:pPr>
          </w:p>
        </w:tc>
        <w:tc>
          <w:tcPr>
            <w:tcW w:w="1800" w:type="dxa"/>
          </w:tcPr>
          <w:p w14:paraId="35DF3DB0" w14:textId="1795E083"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Paragraph"/>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TableGrid"/>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Paragraph"/>
              <w:spacing w:after="0"/>
              <w:ind w:left="0"/>
              <w:jc w:val="both"/>
              <w:rPr>
                <w:rFonts w:ascii="Arial" w:hAnsi="Arial" w:cs="Arial"/>
                <w:lang w:eastAsia="x-none"/>
              </w:rPr>
            </w:pPr>
          </w:p>
        </w:tc>
        <w:tc>
          <w:tcPr>
            <w:tcW w:w="1980" w:type="dxa"/>
          </w:tcPr>
          <w:p w14:paraId="5FD8132E"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Paragraph"/>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Paragraph"/>
              <w:spacing w:after="0"/>
              <w:ind w:left="0"/>
              <w:jc w:val="both"/>
              <w:rPr>
                <w:rFonts w:ascii="Arial" w:hAnsi="Arial" w:cs="Arial"/>
                <w:lang w:eastAsia="x-none"/>
              </w:rPr>
            </w:pPr>
            <w:r>
              <w:rPr>
                <w:rFonts w:ascii="Arial" w:hAnsi="Arial" w:cs="Arial"/>
                <w:lang w:eastAsia="x-none"/>
              </w:rPr>
              <w:t xml:space="preserve">100 </w:t>
            </w:r>
            <w:proofErr w:type="spellStart"/>
            <w:r>
              <w:rPr>
                <w:rFonts w:ascii="Arial" w:hAnsi="Arial" w:cs="Arial"/>
                <w:lang w:eastAsia="x-none"/>
              </w:rPr>
              <w:t>ms</w:t>
            </w:r>
            <w:proofErr w:type="spellEnd"/>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leGrid"/>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 xml:space="preserve">two proposed heartbeat model, the mean arrival rate is very diverging, especially we are not sure why a dense arrival rate as 100ms is considered as </w:t>
            </w:r>
            <w:proofErr w:type="gramStart"/>
            <w:r w:rsidR="00D92F91">
              <w:rPr>
                <w:lang w:eastAsia="zh-CN"/>
              </w:rPr>
              <w:t>an</w:t>
            </w:r>
            <w:proofErr w:type="gramEnd"/>
            <w:r w:rsidR="00D92F91">
              <w:rPr>
                <w:lang w:eastAsia="zh-CN"/>
              </w:rPr>
              <w:t xml:space="preserve">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w:t>
            </w:r>
            <w:proofErr w:type="spellStart"/>
            <w:r>
              <w:rPr>
                <w:rFonts w:ascii="Arial" w:hAnsi="Arial" w:cs="Arial"/>
              </w:rPr>
              <w:t>RedCap</w:t>
            </w:r>
            <w:proofErr w:type="spellEnd"/>
            <w:r>
              <w:rPr>
                <w:rFonts w:ascii="Arial" w:hAnsi="Arial" w:cs="Arial"/>
              </w:rPr>
              <w:t xml:space="preserve">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 xml:space="preserve">Guess this question is about FTP-3 model... For IM we do not have a strong preference but 640s seems quite large. Maybe in [4] it is </w:t>
            </w:r>
            <w:proofErr w:type="spellStart"/>
            <w:r>
              <w:rPr>
                <w:rFonts w:ascii="Arial" w:hAnsi="Arial" w:cs="Arial"/>
              </w:rPr>
              <w:t>ms</w:t>
            </w:r>
            <w:proofErr w:type="spellEnd"/>
            <w:r>
              <w:rPr>
                <w:rFonts w:ascii="Arial" w:hAnsi="Arial" w:cs="Arial"/>
              </w:rPr>
              <w:t xml:space="preserve"> instead of s?</w:t>
            </w:r>
          </w:p>
          <w:p w14:paraId="6A10D23B" w14:textId="77777777" w:rsidR="00166F9B" w:rsidRPr="00C57FE0" w:rsidRDefault="00166F9B" w:rsidP="00821570">
            <w:pPr>
              <w:spacing w:after="0"/>
              <w:rPr>
                <w:rFonts w:ascii="Arial" w:hAnsi="Arial" w:cs="Arial"/>
              </w:rPr>
            </w:pPr>
            <w:r>
              <w:rPr>
                <w:rFonts w:ascii="Arial" w:hAnsi="Arial" w:cs="Arial"/>
              </w:rPr>
              <w:t xml:space="preserve">In case of heartbeat traffic, we propose to rename the traffic model because “heartbeat” for wearables might be a </w:t>
            </w:r>
            <w:proofErr w:type="gramStart"/>
            <w:r>
              <w:rPr>
                <w:rFonts w:ascii="Arial" w:hAnsi="Arial" w:cs="Arial"/>
              </w:rPr>
              <w:t>total</w:t>
            </w:r>
            <w:proofErr w:type="gramEnd"/>
            <w:r>
              <w:rPr>
                <w:rFonts w:ascii="Arial" w:hAnsi="Arial" w:cs="Arial"/>
              </w:rPr>
              <w:t xml:space="preserve">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2EFA56E6" w:rsidR="006F2FAF" w:rsidRPr="00C57FE0" w:rsidRDefault="00621DA0" w:rsidP="006F2FAF">
            <w:pPr>
              <w:spacing w:after="0"/>
              <w:rPr>
                <w:rFonts w:ascii="Arial" w:hAnsi="Arial" w:cs="Arial"/>
              </w:rPr>
            </w:pPr>
            <w:proofErr w:type="spellStart"/>
            <w:r>
              <w:rPr>
                <w:rFonts w:ascii="Arial" w:hAnsi="Arial" w:cs="Arial"/>
              </w:rPr>
              <w:t>InterDigital</w:t>
            </w:r>
            <w:proofErr w:type="spellEnd"/>
          </w:p>
        </w:tc>
        <w:tc>
          <w:tcPr>
            <w:tcW w:w="7694" w:type="dxa"/>
          </w:tcPr>
          <w:p w14:paraId="7084766D" w14:textId="7416B8E9" w:rsidR="006F2FAF" w:rsidRPr="00C57FE0" w:rsidRDefault="00621DA0" w:rsidP="006F2FAF">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6F2FAF" w14:paraId="718E997D" w14:textId="77777777" w:rsidTr="00ED423B">
        <w:tc>
          <w:tcPr>
            <w:tcW w:w="1937" w:type="dxa"/>
          </w:tcPr>
          <w:p w14:paraId="79823465" w14:textId="77777777" w:rsidR="006F2FAF" w:rsidRPr="00C57FE0" w:rsidRDefault="006F2FAF" w:rsidP="006F2FAF">
            <w:pPr>
              <w:spacing w:after="0"/>
              <w:rPr>
                <w:rFonts w:ascii="Arial" w:hAnsi="Arial" w:cs="Arial"/>
              </w:rPr>
            </w:pPr>
          </w:p>
        </w:tc>
        <w:tc>
          <w:tcPr>
            <w:tcW w:w="7694" w:type="dxa"/>
          </w:tcPr>
          <w:p w14:paraId="1320EF72" w14:textId="77777777" w:rsidR="006F2FAF" w:rsidRPr="00C57FE0" w:rsidRDefault="006F2FAF" w:rsidP="006F2FAF">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lastRenderedPageBreak/>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Paragraph"/>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w:t>
      </w:r>
      <w:proofErr w:type="spellStart"/>
      <w:r>
        <w:rPr>
          <w:rFonts w:ascii="Arial" w:hAnsi="Arial" w:cs="Arial"/>
          <w:lang w:eastAsia="x-none"/>
        </w:rPr>
        <w:t>RedCap</w:t>
      </w:r>
      <w:proofErr w:type="spellEnd"/>
      <w:r>
        <w:rPr>
          <w:rFonts w:ascii="Arial" w:hAnsi="Arial" w:cs="Arial"/>
          <w:lang w:eastAsia="x-none"/>
        </w:rPr>
        <w:t xml:space="preserve"> devices: </w:t>
      </w:r>
    </w:p>
    <w:tbl>
      <w:tblPr>
        <w:tblStyle w:val="TableGrid"/>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 xml:space="preserve">After applying scaling factor of bandwidth and antenna number, the power assumption for </w:t>
            </w:r>
            <w:proofErr w:type="spellStart"/>
            <w:r w:rsidRPr="008B0FF6">
              <w:rPr>
                <w:rFonts w:ascii="Arial" w:hAnsi="Arial" w:cs="Arial"/>
                <w:lang w:eastAsia="x-none"/>
              </w:rPr>
              <w:t>RedCap</w:t>
            </w:r>
            <w:proofErr w:type="spellEnd"/>
            <w:r w:rsidRPr="008B0FF6">
              <w:rPr>
                <w:rFonts w:ascii="Arial" w:hAnsi="Arial" w:cs="Arial"/>
                <w:lang w:eastAsia="x-none"/>
              </w:rPr>
              <w:t xml:space="preserve">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w:t>
      </w:r>
      <w:proofErr w:type="spellStart"/>
      <w:r>
        <w:rPr>
          <w:rFonts w:ascii="Arial" w:hAnsi="Arial" w:cs="Arial"/>
          <w:lang w:eastAsia="x-none"/>
        </w:rPr>
        <w:t>RedCap</w:t>
      </w:r>
      <w:proofErr w:type="spellEnd"/>
      <w:r>
        <w:rPr>
          <w:rFonts w:ascii="Arial" w:hAnsi="Arial" w:cs="Arial"/>
          <w:lang w:eastAsia="x-none"/>
        </w:rPr>
        <w:t xml:space="preserve">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ListParagraph"/>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ListParagraph"/>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 xml:space="preserve">Suggest </w:t>
            </w:r>
            <w:proofErr w:type="gramStart"/>
            <w:r w:rsidR="00662B4F">
              <w:rPr>
                <w:rFonts w:ascii="Arial" w:hAnsi="Arial" w:cs="Arial"/>
                <w:lang w:eastAsia="zh-CN"/>
              </w:rPr>
              <w:t>to consider</w:t>
            </w:r>
            <w:proofErr w:type="gramEnd"/>
            <w:r w:rsidR="00662B4F">
              <w:rPr>
                <w:rFonts w:ascii="Arial" w:hAnsi="Arial" w:cs="Arial"/>
                <w:lang w:eastAsia="zh-CN"/>
              </w:rPr>
              <w:t xml:space="preserve">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ListParagraph"/>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proofErr w:type="gramStart"/>
            <w:r w:rsidR="00123796">
              <w:rPr>
                <w:rFonts w:ascii="Arial" w:hAnsi="Arial" w:cs="Arial"/>
                <w:lang w:eastAsia="zh-CN"/>
              </w:rPr>
              <w:t>both of them</w:t>
            </w:r>
            <w:proofErr w:type="gramEnd"/>
            <w:r w:rsidR="00123796">
              <w:rPr>
                <w:rFonts w:ascii="Arial" w:hAnsi="Arial" w:cs="Arial"/>
                <w:lang w:eastAsia="zh-CN"/>
              </w:rPr>
              <w:t xml:space="preserve"> are</w:t>
            </w:r>
            <w:r>
              <w:rPr>
                <w:rFonts w:ascii="Arial" w:hAnsi="Arial" w:cs="Arial"/>
                <w:lang w:eastAsia="zh-CN"/>
              </w:rPr>
              <w:t xml:space="preserve"> lower than the BWP switching or micro-sleep power, which is unreasonable. </w:t>
            </w:r>
            <w:r>
              <w:rPr>
                <w:rFonts w:ascii="Arial" w:hAnsi="Arial" w:cs="Arial"/>
                <w:lang w:eastAsia="zh-CN"/>
              </w:rPr>
              <w:lastRenderedPageBreak/>
              <w:t>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lastRenderedPageBreak/>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 xml:space="preserve">n the “3” is </w:t>
            </w:r>
            <w:proofErr w:type="gramStart"/>
            <w:r>
              <w:rPr>
                <w:rFonts w:ascii="Arial" w:hAnsi="Arial" w:cs="Arial"/>
              </w:rPr>
              <w:t>definitely fine</w:t>
            </w:r>
            <w:proofErr w:type="gramEnd"/>
            <w:r>
              <w:rPr>
                <w:rFonts w:ascii="Arial" w:hAnsi="Arial" w:cs="Arial"/>
              </w:rPr>
              <w:t xml:space="preserv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proofErr w:type="gramStart"/>
            <w:r>
              <w:rPr>
                <w:rFonts w:ascii="Arial" w:hAnsi="Arial" w:cs="Arial"/>
                <w:lang w:eastAsia="x-none"/>
              </w:rPr>
              <w:t>max(</w:t>
            </w:r>
            <w:proofErr w:type="gramEnd"/>
            <w:r>
              <w:rPr>
                <w:rFonts w:ascii="Arial" w:hAnsi="Arial" w:cs="Arial"/>
                <w:lang w:eastAsia="x-none"/>
              </w:rPr>
              <w:t>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1F15D5" w14:paraId="3256F449" w14:textId="77777777" w:rsidTr="00ED423B">
        <w:tc>
          <w:tcPr>
            <w:tcW w:w="1937" w:type="dxa"/>
          </w:tcPr>
          <w:p w14:paraId="57F7AF53" w14:textId="0F9F1F0F" w:rsidR="001F15D5" w:rsidRDefault="001F15D5" w:rsidP="006F2FAF">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540DD952" w14:textId="5BBB29AF" w:rsidR="001F15D5" w:rsidRDefault="001F15D5" w:rsidP="006F2FAF">
            <w:pPr>
              <w:spacing w:after="0"/>
              <w:rPr>
                <w:rFonts w:ascii="Arial" w:hAnsi="Arial" w:cs="Arial"/>
                <w:lang w:eastAsia="zh-CN"/>
              </w:rPr>
            </w:pPr>
            <w:r>
              <w:rPr>
                <w:rFonts w:ascii="Arial" w:hAnsi="Arial" w:cs="Arial"/>
              </w:rPr>
              <w:t xml:space="preserve">We agree that these issues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microsleep power for 20 MHz or to follow FL’s recommendation </w:t>
            </w:r>
            <w:proofErr w:type="gramStart"/>
            <w:r>
              <w:rPr>
                <w:rFonts w:ascii="Arial" w:hAnsi="Arial" w:cs="Arial"/>
              </w:rPr>
              <w:t>( max</w:t>
            </w:r>
            <w:proofErr w:type="gramEnd"/>
            <w:r>
              <w:rPr>
                <w:rFonts w:ascii="Arial" w:hAnsi="Arial" w:cs="Arial"/>
              </w:rPr>
              <w:t xml:space="preserve">(xx, 45) )  needs further </w:t>
            </w:r>
            <w:proofErr w:type="spellStart"/>
            <w:r>
              <w:rPr>
                <w:rFonts w:ascii="Arial" w:hAnsi="Arial" w:cs="Arial"/>
              </w:rPr>
              <w:t>discusison</w:t>
            </w:r>
            <w:proofErr w:type="spellEnd"/>
            <w:r>
              <w:rPr>
                <w:rFonts w:ascii="Arial" w:hAnsi="Arial" w:cs="Arial"/>
              </w:rPr>
              <w:t>. After issue (1) is resolved, issue (3) can be discussed.</w:t>
            </w:r>
          </w:p>
        </w:tc>
      </w:tr>
      <w:tr w:rsidR="00766819" w14:paraId="69B52413" w14:textId="77777777" w:rsidTr="0090423A">
        <w:trPr>
          <w:trHeight w:val="417"/>
        </w:trPr>
        <w:tc>
          <w:tcPr>
            <w:tcW w:w="1937" w:type="dxa"/>
          </w:tcPr>
          <w:p w14:paraId="38FDA279" w14:textId="779A03C9" w:rsidR="00766819" w:rsidRDefault="00766819" w:rsidP="006F2FAF">
            <w:pPr>
              <w:spacing w:after="0"/>
              <w:rPr>
                <w:rFonts w:ascii="Arial" w:hAnsi="Arial" w:cs="Arial"/>
                <w:lang w:eastAsia="zh-CN"/>
              </w:rPr>
            </w:pPr>
            <w:r>
              <w:rPr>
                <w:rFonts w:ascii="Arial" w:hAnsi="Arial" w:cs="Arial"/>
                <w:lang w:eastAsia="zh-CN"/>
              </w:rPr>
              <w:t>Sequans</w:t>
            </w:r>
          </w:p>
        </w:tc>
        <w:tc>
          <w:tcPr>
            <w:tcW w:w="7694" w:type="dxa"/>
          </w:tcPr>
          <w:p w14:paraId="754EC3A9" w14:textId="6A9033BF" w:rsidR="00766819" w:rsidRDefault="00766819" w:rsidP="006F2FAF">
            <w:pPr>
              <w:spacing w:after="0"/>
              <w:rPr>
                <w:rFonts w:ascii="Arial" w:hAnsi="Arial" w:cs="Arial"/>
              </w:rPr>
            </w:pPr>
            <w:r>
              <w:rPr>
                <w:rFonts w:ascii="Arial" w:hAnsi="Arial" w:cs="Arial"/>
              </w:rPr>
              <w:t>Some modifications are needed. Issues 2 and 3 seem reasonable to consider.</w:t>
            </w:r>
          </w:p>
        </w:tc>
      </w:tr>
      <w:tr w:rsidR="0090423A" w14:paraId="17BD38EC" w14:textId="77777777" w:rsidTr="0090423A">
        <w:trPr>
          <w:trHeight w:val="714"/>
        </w:trPr>
        <w:tc>
          <w:tcPr>
            <w:tcW w:w="1937" w:type="dxa"/>
          </w:tcPr>
          <w:p w14:paraId="7077EBE2" w14:textId="79AAAD20" w:rsidR="0090423A" w:rsidRDefault="0090423A" w:rsidP="0090423A">
            <w:pPr>
              <w:spacing w:after="0"/>
              <w:rPr>
                <w:rFonts w:ascii="Arial" w:hAnsi="Arial" w:cs="Arial"/>
                <w:lang w:eastAsia="zh-CN"/>
              </w:rPr>
            </w:pPr>
            <w:r>
              <w:rPr>
                <w:rFonts w:ascii="Arial" w:hAnsi="Arial" w:cs="Arial"/>
              </w:rPr>
              <w:t>Lenovo, Motorola Mobility</w:t>
            </w:r>
          </w:p>
        </w:tc>
        <w:tc>
          <w:tcPr>
            <w:tcW w:w="7694" w:type="dxa"/>
          </w:tcPr>
          <w:p w14:paraId="43A122B4" w14:textId="23C0A49B" w:rsidR="0090423A" w:rsidRDefault="0090423A" w:rsidP="0090423A">
            <w:pPr>
              <w:spacing w:after="0"/>
              <w:rPr>
                <w:rFonts w:ascii="Arial" w:hAnsi="Arial" w:cs="Arial"/>
              </w:rPr>
            </w:pPr>
            <w:r>
              <w:rPr>
                <w:rFonts w:ascii="Arial" w:hAnsi="Arial" w:cs="Arial"/>
              </w:rPr>
              <w:t xml:space="preserve">Micro-sleep value can be adjusted considering 20MHz </w:t>
            </w:r>
            <w:proofErr w:type="gramStart"/>
            <w:r>
              <w:rPr>
                <w:rFonts w:ascii="Arial" w:hAnsi="Arial" w:cs="Arial"/>
              </w:rPr>
              <w:t>BW, and</w:t>
            </w:r>
            <w:proofErr w:type="gramEnd"/>
            <w:r>
              <w:rPr>
                <w:rFonts w:ascii="Arial" w:hAnsi="Arial" w:cs="Arial"/>
              </w:rPr>
              <w:t xml:space="preserve"> need to agree on scaling factor for 2Rx to 1 Rx. </w:t>
            </w: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w:t>
      </w:r>
      <w:proofErr w:type="spellStart"/>
      <w:r>
        <w:rPr>
          <w:rFonts w:ascii="Arial" w:hAnsi="Arial" w:cs="Arial"/>
          <w:lang w:eastAsia="x-none"/>
        </w:rPr>
        <w:t>RedCap</w:t>
      </w:r>
      <w:proofErr w:type="spellEnd"/>
      <w:r>
        <w:rPr>
          <w:rFonts w:ascii="Arial" w:hAnsi="Arial" w:cs="Arial"/>
          <w:lang w:eastAsia="x-none"/>
        </w:rPr>
        <w:t xml:space="preserve">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 xml:space="preserve">is the power for respective activity excluding PDCCH </w:t>
      </w:r>
      <w:proofErr w:type="gramStart"/>
      <w:r w:rsidRPr="003A20B8">
        <w:rPr>
          <w:rFonts w:ascii="Arial" w:eastAsia="Malgun Gothic" w:hAnsi="Arial" w:cs="Arial"/>
          <w:lang w:val="en-US" w:eastAsia="ko-KR"/>
        </w:rPr>
        <w:t>processing</w:t>
      </w:r>
      <w:r>
        <w:rPr>
          <w:rFonts w:ascii="Arial" w:eastAsia="Malgun Gothic" w:hAnsi="Arial" w:cs="Arial"/>
          <w:lang w:val="en-US" w:eastAsia="ko-KR"/>
        </w:rPr>
        <w:t>.</w:t>
      </w:r>
      <w:proofErr w:type="gramEnd"/>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leGrid"/>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C130DC"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w:t>
            </w:r>
            <w:r w:rsidR="00A07AC8">
              <w:rPr>
                <w:rFonts w:ascii="Arial" w:hAnsi="Arial" w:cs="Arial"/>
                <w:lang w:val="en-US" w:eastAsia="zh-CN"/>
              </w:rPr>
              <w:lastRenderedPageBreak/>
              <w:t xml:space="preserve">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lastRenderedPageBreak/>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The extended gap does not reduce the number of blind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ListParagraph"/>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ListParagraph"/>
              <w:numPr>
                <w:ilvl w:val="0"/>
                <w:numId w:val="12"/>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34EE292A" w14:textId="77777777" w:rsidR="00174FB8" w:rsidRDefault="00174FB8" w:rsidP="00174FB8">
            <w:pPr>
              <w:pStyle w:val="ListParagraph"/>
              <w:numPr>
                <w:ilvl w:val="0"/>
                <w:numId w:val="12"/>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FADF305" w14:textId="77777777" w:rsidR="00174FB8" w:rsidRPr="00FD3546" w:rsidRDefault="00174FB8" w:rsidP="00174FB8">
            <w:pPr>
              <w:pStyle w:val="ListParagraph"/>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6F2FAF" w14:paraId="2C5CCA30" w14:textId="77777777" w:rsidTr="00ED423B">
        <w:tc>
          <w:tcPr>
            <w:tcW w:w="1937" w:type="dxa"/>
          </w:tcPr>
          <w:p w14:paraId="617D0DD4" w14:textId="77777777" w:rsidR="006F2FAF" w:rsidRPr="00C57FE0" w:rsidRDefault="006F2FAF" w:rsidP="006F2FAF">
            <w:pPr>
              <w:spacing w:after="0"/>
              <w:rPr>
                <w:rFonts w:ascii="Arial" w:hAnsi="Arial" w:cs="Arial"/>
              </w:rPr>
            </w:pPr>
          </w:p>
        </w:tc>
        <w:tc>
          <w:tcPr>
            <w:tcW w:w="7694" w:type="dxa"/>
          </w:tcPr>
          <w:p w14:paraId="15886379" w14:textId="77777777" w:rsidR="006F2FAF" w:rsidRPr="00C57FE0" w:rsidRDefault="006F2FAF" w:rsidP="006F2FAF">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Heading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 xml:space="preserve">Several contributions [4,8,26] propose to evaluate which Rel-16 power saving technique(s) can be supported for </w:t>
      </w:r>
      <w:proofErr w:type="spellStart"/>
      <w:r>
        <w:rPr>
          <w:rFonts w:ascii="Arial" w:eastAsiaTheme="minorEastAsia" w:hAnsi="Arial" w:cs="Arial"/>
          <w:lang w:val="en-US" w:eastAsia="x-none"/>
        </w:rPr>
        <w:t>RedCap</w:t>
      </w:r>
      <w:proofErr w:type="spellEnd"/>
      <w:r>
        <w:rPr>
          <w:rFonts w:ascii="Arial" w:eastAsiaTheme="minorEastAsia" w:hAnsi="Arial" w:cs="Arial"/>
          <w:lang w:val="en-US" w:eastAsia="x-none"/>
        </w:rPr>
        <w:t xml:space="preserve">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and UE assistance information. [4,8] proposed that </w:t>
      </w:r>
      <w:proofErr w:type="spellStart"/>
      <w:r w:rsidR="00E934F9">
        <w:rPr>
          <w:rFonts w:ascii="Arial" w:eastAsiaTheme="minorEastAsia" w:hAnsi="Arial" w:cs="Arial"/>
          <w:lang w:val="en-US" w:eastAsia="x-none"/>
        </w:rPr>
        <w:t>RedCap</w:t>
      </w:r>
      <w:proofErr w:type="spellEnd"/>
      <w:r w:rsidR="00E934F9">
        <w:rPr>
          <w:rFonts w:ascii="Arial" w:eastAsiaTheme="minorEastAsia" w:hAnsi="Arial" w:cs="Arial"/>
          <w:lang w:val="en-US" w:eastAsia="x-none"/>
        </w:rPr>
        <w:t xml:space="preserve">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w:t>
      </w:r>
      <w:proofErr w:type="spellStart"/>
      <w:r w:rsidR="00137766">
        <w:rPr>
          <w:rFonts w:ascii="Arial" w:eastAsiaTheme="minorEastAsia" w:hAnsi="Arial" w:cs="Arial"/>
          <w:lang w:val="en-US" w:eastAsia="x-none"/>
        </w:rPr>
        <w:t>RedCap</w:t>
      </w:r>
      <w:proofErr w:type="spellEnd"/>
      <w:r w:rsidR="00137766">
        <w:rPr>
          <w:rFonts w:ascii="Arial" w:eastAsiaTheme="minorEastAsia" w:hAnsi="Arial" w:cs="Arial"/>
          <w:lang w:val="en-US" w:eastAsia="x-none"/>
        </w:rPr>
        <w:t xml:space="preserve">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w:t>
      </w:r>
      <w:proofErr w:type="spellStart"/>
      <w:r w:rsidR="00137766">
        <w:rPr>
          <w:rFonts w:ascii="Arial" w:hAnsi="Arial" w:cs="Arial"/>
          <w:b/>
          <w:bCs/>
        </w:rPr>
        <w:t>RedCap</w:t>
      </w:r>
      <w:proofErr w:type="spellEnd"/>
      <w:r w:rsidR="00137766">
        <w:rPr>
          <w:rFonts w:ascii="Arial" w:hAnsi="Arial" w:cs="Arial"/>
          <w:b/>
          <w:bCs/>
        </w:rPr>
        <w:t xml:space="preserve">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TableGrid"/>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lastRenderedPageBreak/>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 xml:space="preserve">DRX </w:t>
            </w:r>
            <w:proofErr w:type="spellStart"/>
            <w:r>
              <w:t>Onduration</w:t>
            </w:r>
            <w:r w:rsidRPr="00CB2FC8">
              <w:t>s</w:t>
            </w:r>
            <w:proofErr w:type="spellEnd"/>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w:t>
            </w:r>
            <w:proofErr w:type="spellStart"/>
            <w:r>
              <w:rPr>
                <w:rFonts w:ascii="Arial" w:hAnsi="Arial" w:cs="Arial"/>
              </w:rPr>
              <w:t>RedCap</w:t>
            </w:r>
            <w:proofErr w:type="spellEnd"/>
            <w:r>
              <w:rPr>
                <w:rFonts w:ascii="Arial" w:hAnsi="Arial" w:cs="Arial"/>
              </w:rPr>
              <w:t xml:space="preserve">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w:t>
            </w:r>
            <w:proofErr w:type="spellStart"/>
            <w:r>
              <w:rPr>
                <w:rFonts w:ascii="Arial" w:hAnsi="Arial" w:cs="Arial"/>
              </w:rPr>
              <w:t>RedCap</w:t>
            </w:r>
            <w:proofErr w:type="spellEnd"/>
            <w:r>
              <w:rPr>
                <w:rFonts w:ascii="Arial" w:hAnsi="Arial" w:cs="Arial"/>
              </w:rPr>
              <w:t xml:space="preserve">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 xml:space="preserve">Yes, certainly </w:t>
            </w:r>
            <w:proofErr w:type="spellStart"/>
            <w:r w:rsidRPr="008D689C">
              <w:rPr>
                <w:rFonts w:ascii="Arial" w:hAnsi="Arial" w:cs="Arial"/>
              </w:rPr>
              <w:t>RedCap</w:t>
            </w:r>
            <w:proofErr w:type="spellEnd"/>
            <w:r w:rsidRPr="008D689C">
              <w:rPr>
                <w:rFonts w:ascii="Arial" w:hAnsi="Arial" w:cs="Arial"/>
              </w:rPr>
              <w:t xml:space="preserve"> UE</w:t>
            </w:r>
            <w:r w:rsidR="008D689C">
              <w:rPr>
                <w:rFonts w:ascii="Arial" w:hAnsi="Arial" w:cs="Arial"/>
              </w:rPr>
              <w:t>s</w:t>
            </w:r>
            <w:r w:rsidRPr="008D689C">
              <w:rPr>
                <w:rFonts w:ascii="Arial" w:hAnsi="Arial" w:cs="Arial"/>
              </w:rPr>
              <w:t xml:space="preserve"> will make use of Rel-16 power saving features. Also, we expect the </w:t>
            </w:r>
            <w:proofErr w:type="spellStart"/>
            <w:r w:rsidRPr="008D689C">
              <w:rPr>
                <w:rFonts w:ascii="Arial" w:hAnsi="Arial" w:cs="Arial"/>
              </w:rPr>
              <w:t>RedCap</w:t>
            </w:r>
            <w:proofErr w:type="spellEnd"/>
            <w:r w:rsidRPr="008D689C">
              <w:rPr>
                <w:rFonts w:ascii="Arial" w:hAnsi="Arial" w:cs="Arial"/>
              </w:rPr>
              <w:t xml:space="preserve">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 xml:space="preserve">All optional techniques for NR are by default still optional and available to </w:t>
            </w:r>
            <w:proofErr w:type="spellStart"/>
            <w:r w:rsidRPr="00B6157E">
              <w:rPr>
                <w:rFonts w:ascii="Arial" w:hAnsi="Arial" w:cs="Arial"/>
              </w:rPr>
              <w:t>RedCap</w:t>
            </w:r>
            <w:proofErr w:type="spellEnd"/>
            <w:r w:rsidRPr="00B6157E">
              <w:rPr>
                <w:rFonts w:ascii="Arial" w:hAnsi="Arial" w:cs="Arial"/>
              </w:rPr>
              <w:t>.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lastRenderedPageBreak/>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w:t>
            </w:r>
            <w:proofErr w:type="spellStart"/>
            <w:r>
              <w:rPr>
                <w:rFonts w:ascii="Arial" w:hAnsi="Arial" w:cs="Arial"/>
              </w:rPr>
              <w:t>RedCap</w:t>
            </w:r>
            <w:proofErr w:type="spellEnd"/>
            <w:r>
              <w:rPr>
                <w:rFonts w:ascii="Arial" w:hAnsi="Arial" w:cs="Arial"/>
              </w:rPr>
              <w:t xml:space="preserve"> supports CA, Dormant BWP can be considered. Adaptation of MIMO layers may be supported depending on the number of the number of </w:t>
            </w:r>
            <w:proofErr w:type="spellStart"/>
            <w:r>
              <w:rPr>
                <w:rFonts w:ascii="Arial" w:hAnsi="Arial" w:cs="Arial"/>
              </w:rPr>
              <w:t>RedCap</w:t>
            </w:r>
            <w:proofErr w:type="spellEnd"/>
            <w:r>
              <w:rPr>
                <w:rFonts w:ascii="Arial" w:hAnsi="Arial" w:cs="Arial"/>
              </w:rPr>
              <w:t xml:space="preserve">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lang w:eastAsia="zh-CN"/>
              </w:rPr>
            </w:pPr>
            <w:r>
              <w:rPr>
                <w:rFonts w:ascii="Arial" w:hAnsi="Arial" w:cs="Arial"/>
                <w:lang w:eastAsia="zh-CN"/>
              </w:rPr>
              <w:t>CMCC</w:t>
            </w:r>
          </w:p>
        </w:tc>
        <w:tc>
          <w:tcPr>
            <w:tcW w:w="7694" w:type="dxa"/>
          </w:tcPr>
          <w:p w14:paraId="39D3198F" w14:textId="66B9963A" w:rsidR="00A13970" w:rsidRPr="00C57FE0" w:rsidRDefault="008A213B" w:rsidP="008A213B">
            <w:pPr>
              <w:spacing w:after="0"/>
              <w:rPr>
                <w:rFonts w:ascii="Arial" w:hAnsi="Arial" w:cs="Arial"/>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w:t>
            </w:r>
            <w:proofErr w:type="spellStart"/>
            <w:r w:rsidRPr="008A213B">
              <w:rPr>
                <w:rFonts w:ascii="Arial" w:hAnsi="Arial" w:cs="Arial"/>
                <w:lang w:eastAsia="zh-CN"/>
              </w:rPr>
              <w:t>neighbor</w:t>
            </w:r>
            <w:proofErr w:type="spellEnd"/>
            <w:r w:rsidRPr="008A213B">
              <w:rPr>
                <w:rFonts w:ascii="Arial" w:hAnsi="Arial" w:cs="Arial"/>
                <w:lang w:eastAsia="zh-CN"/>
              </w:rPr>
              <w:t xml:space="preserve"> cells, and UE assistance information </w:t>
            </w:r>
            <w:r>
              <w:rPr>
                <w:rFonts w:ascii="Arial" w:hAnsi="Arial" w:cs="Arial"/>
                <w:lang w:eastAsia="zh-CN"/>
              </w:rPr>
              <w:t xml:space="preserve">can be supported. In addition the </w:t>
            </w:r>
            <w:r w:rsidR="006627BE">
              <w:rPr>
                <w:rFonts w:ascii="Arial" w:hAnsi="Arial" w:cs="Arial"/>
                <w:lang w:eastAsia="zh-CN"/>
              </w:rPr>
              <w:t xml:space="preserve">support of </w:t>
            </w:r>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SCell </w:t>
            </w:r>
            <w:r>
              <w:rPr>
                <w:rFonts w:ascii="Arial" w:hAnsi="Arial" w:cs="Arial"/>
                <w:lang w:eastAsia="zh-CN"/>
              </w:rPr>
              <w:t xml:space="preserve">is related to </w:t>
            </w:r>
            <w:proofErr w:type="spellStart"/>
            <w:r>
              <w:rPr>
                <w:rFonts w:ascii="Arial" w:hAnsi="Arial" w:cs="Arial"/>
                <w:lang w:eastAsia="zh-CN"/>
              </w:rPr>
              <w:t>RedCap</w:t>
            </w:r>
            <w:proofErr w:type="spellEnd"/>
            <w:r>
              <w:rPr>
                <w:rFonts w:ascii="Arial" w:hAnsi="Arial" w:cs="Arial"/>
                <w:lang w:eastAsia="zh-CN"/>
              </w:rPr>
              <w:t xml:space="preserve"> UE capability i.e., whether to support multiple BWPs, support of CA and number of antenna which can be discussed later.</w:t>
            </w:r>
          </w:p>
        </w:tc>
      </w:tr>
      <w:tr w:rsidR="00EC066B" w14:paraId="2EC762AF" w14:textId="77777777" w:rsidTr="00A815A8">
        <w:tc>
          <w:tcPr>
            <w:tcW w:w="1937" w:type="dxa"/>
          </w:tcPr>
          <w:p w14:paraId="3EBD3A74" w14:textId="5C10942D" w:rsidR="00EC066B" w:rsidRDefault="00EC066B"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C7850F9" w14:textId="03116961" w:rsidR="00EC066B" w:rsidRDefault="00EC066B" w:rsidP="008A213B">
            <w:pPr>
              <w:spacing w:after="0"/>
              <w:rPr>
                <w:rFonts w:ascii="Arial" w:hAnsi="Arial" w:cs="Arial"/>
                <w:lang w:eastAsia="zh-CN"/>
              </w:rPr>
            </w:pPr>
            <w:r>
              <w:rPr>
                <w:rFonts w:ascii="Arial" w:hAnsi="Arial" w:cs="Arial"/>
              </w:rPr>
              <w:t xml:space="preserve">These techniques can be optionally supported by a </w:t>
            </w:r>
            <w:proofErr w:type="spellStart"/>
            <w:r>
              <w:rPr>
                <w:rFonts w:ascii="Arial" w:hAnsi="Arial" w:cs="Arial"/>
              </w:rPr>
              <w:t>RedCap</w:t>
            </w:r>
            <w:proofErr w:type="spellEnd"/>
            <w:r>
              <w:rPr>
                <w:rFonts w:ascii="Arial" w:hAnsi="Arial" w:cs="Arial"/>
              </w:rPr>
              <w:t xml:space="preserve"> UE.</w:t>
            </w:r>
          </w:p>
        </w:tc>
      </w:tr>
      <w:tr w:rsidR="006753AF" w14:paraId="059078A2" w14:textId="77777777" w:rsidTr="00A815A8">
        <w:tc>
          <w:tcPr>
            <w:tcW w:w="1937" w:type="dxa"/>
          </w:tcPr>
          <w:p w14:paraId="6C42E1C5" w14:textId="08180D88"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5CDC2BFD" w14:textId="66DDE66D"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thus we are ok to support these features optionally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Further enhancements of these features are obviously out of scope. So it is </w:t>
            </w:r>
            <w:r w:rsidR="00647978">
              <w:rPr>
                <w:rFonts w:ascii="Arial" w:eastAsia="Malgun Gothic" w:hAnsi="Arial" w:cs="Arial"/>
                <w:lang w:eastAsia="ko-KR"/>
              </w:rPr>
              <w:t xml:space="preserve">an </w:t>
            </w:r>
            <w:r>
              <w:rPr>
                <w:rFonts w:ascii="Arial" w:eastAsia="Malgun Gothic" w:hAnsi="Arial" w:cs="Arial"/>
                <w:lang w:eastAsia="ko-KR"/>
              </w:rPr>
              <w:t xml:space="preserve">UE capability issue not </w:t>
            </w:r>
            <w:r w:rsidR="00647978">
              <w:rPr>
                <w:rFonts w:ascii="Arial" w:eastAsia="Malgun Gothic" w:hAnsi="Arial" w:cs="Arial"/>
                <w:lang w:eastAsia="ko-KR"/>
              </w:rPr>
              <w:t xml:space="preserve">a </w:t>
            </w:r>
            <w:r>
              <w:rPr>
                <w:rFonts w:ascii="Arial" w:eastAsia="Malgun Gothic" w:hAnsi="Arial" w:cs="Arial"/>
                <w:lang w:eastAsia="ko-KR"/>
              </w:rPr>
              <w:t xml:space="preserve">technical issue. </w:t>
            </w:r>
          </w:p>
        </w:tc>
      </w:tr>
      <w:tr w:rsidR="00766819" w14:paraId="5FA9FFC7" w14:textId="77777777" w:rsidTr="00A815A8">
        <w:tc>
          <w:tcPr>
            <w:tcW w:w="1937" w:type="dxa"/>
          </w:tcPr>
          <w:p w14:paraId="0B53E953" w14:textId="74318F7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2C5A1DED" w14:textId="77777777" w:rsidR="00766819" w:rsidRDefault="00766819" w:rsidP="00780DAC">
            <w:pPr>
              <w:spacing w:after="0"/>
              <w:rPr>
                <w:rFonts w:ascii="Arial" w:hAnsi="Arial" w:cs="Arial"/>
              </w:rPr>
            </w:pPr>
            <w:r>
              <w:rPr>
                <w:rFonts w:ascii="Arial" w:hAnsi="Arial" w:cs="Arial"/>
              </w:rPr>
              <w:t>All</w:t>
            </w:r>
            <w:r w:rsidRPr="00AF7306">
              <w:rPr>
                <w:rFonts w:ascii="Arial" w:hAnsi="Arial" w:cs="Arial"/>
              </w:rPr>
              <w:t xml:space="preserve"> Rel-16 </w:t>
            </w:r>
            <w:r>
              <w:rPr>
                <w:rFonts w:ascii="Arial" w:hAnsi="Arial" w:cs="Arial"/>
              </w:rPr>
              <w:t xml:space="preserve">(and eventually Rel-17) </w:t>
            </w:r>
            <w:r w:rsidRPr="00AF7306">
              <w:rPr>
                <w:rFonts w:ascii="Arial" w:hAnsi="Arial" w:cs="Arial"/>
              </w:rPr>
              <w:t xml:space="preserve">power saving techniques </w:t>
            </w:r>
            <w:r>
              <w:rPr>
                <w:rFonts w:ascii="Arial" w:hAnsi="Arial" w:cs="Arial"/>
              </w:rPr>
              <w:t>should be able to be</w:t>
            </w:r>
            <w:r w:rsidRPr="00AF7306">
              <w:rPr>
                <w:rFonts w:ascii="Arial" w:hAnsi="Arial" w:cs="Arial"/>
              </w:rPr>
              <w:t xml:space="preserve"> supported by </w:t>
            </w:r>
            <w:proofErr w:type="spellStart"/>
            <w:r w:rsidRPr="00AF7306">
              <w:rPr>
                <w:rFonts w:ascii="Arial" w:hAnsi="Arial" w:cs="Arial"/>
              </w:rPr>
              <w:t>RedCap</w:t>
            </w:r>
            <w:proofErr w:type="spellEnd"/>
            <w:r w:rsidRPr="00AF7306">
              <w:rPr>
                <w:rFonts w:ascii="Arial" w:hAnsi="Arial" w:cs="Arial"/>
              </w:rPr>
              <w:t xml:space="preserve"> device</w:t>
            </w:r>
            <w:r>
              <w:rPr>
                <w:rFonts w:ascii="Arial" w:hAnsi="Arial" w:cs="Arial"/>
              </w:rPr>
              <w:t>. We think that two other questions should be clarified instead:</w:t>
            </w:r>
          </w:p>
          <w:p w14:paraId="1EA27552" w14:textId="77777777" w:rsidR="00766819" w:rsidRDefault="00766819" w:rsidP="006753AF">
            <w:pPr>
              <w:pStyle w:val="ListParagraph"/>
              <w:numPr>
                <w:ilvl w:val="0"/>
                <w:numId w:val="14"/>
              </w:numPr>
              <w:spacing w:after="0"/>
              <w:rPr>
                <w:rFonts w:ascii="Arial" w:hAnsi="Arial" w:cs="Arial"/>
              </w:rPr>
            </w:pPr>
            <w:r>
              <w:rPr>
                <w:rFonts w:ascii="Arial" w:hAnsi="Arial" w:cs="Arial"/>
              </w:rPr>
              <w:t xml:space="preserve">If any Rel-16 power saving technique(s) should be mandatory for </w:t>
            </w:r>
            <w:proofErr w:type="spellStart"/>
            <w:r>
              <w:rPr>
                <w:rFonts w:ascii="Arial" w:hAnsi="Arial" w:cs="Arial"/>
              </w:rPr>
              <w:t>RedCap</w:t>
            </w:r>
            <w:proofErr w:type="spellEnd"/>
            <w:r>
              <w:rPr>
                <w:rFonts w:ascii="Arial" w:hAnsi="Arial" w:cs="Arial"/>
              </w:rPr>
              <w:t xml:space="preserve"> UEs</w:t>
            </w:r>
          </w:p>
          <w:p w14:paraId="2D2AD7EA" w14:textId="597B915F" w:rsidR="00766819" w:rsidRPr="00766819" w:rsidRDefault="00766819" w:rsidP="006753AF">
            <w:pPr>
              <w:pStyle w:val="ListParagraph"/>
              <w:numPr>
                <w:ilvl w:val="0"/>
                <w:numId w:val="14"/>
              </w:numPr>
              <w:spacing w:after="0"/>
              <w:rPr>
                <w:rFonts w:ascii="Arial" w:hAnsi="Arial" w:cs="Arial"/>
              </w:rPr>
            </w:pPr>
            <w:r w:rsidRPr="00766819">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766819">
              <w:rPr>
                <w:rFonts w:ascii="Arial" w:hAnsi="Arial" w:cs="Arial"/>
              </w:rPr>
              <w:t>RedCap</w:t>
            </w:r>
            <w:proofErr w:type="spellEnd"/>
            <w:r w:rsidRPr="00766819">
              <w:rPr>
                <w:rFonts w:ascii="Arial" w:hAnsi="Arial" w:cs="Arial"/>
              </w:rPr>
              <w:t xml:space="preserve"> UEs.</w:t>
            </w:r>
          </w:p>
        </w:tc>
      </w:tr>
      <w:tr w:rsidR="00A00037" w14:paraId="3C162209" w14:textId="77777777" w:rsidTr="00A00037">
        <w:trPr>
          <w:trHeight w:val="642"/>
        </w:trPr>
        <w:tc>
          <w:tcPr>
            <w:tcW w:w="1937" w:type="dxa"/>
          </w:tcPr>
          <w:p w14:paraId="37C78F04" w14:textId="0DD6D08B" w:rsidR="00A00037" w:rsidRDefault="00A00037" w:rsidP="00A00037">
            <w:pPr>
              <w:spacing w:after="0"/>
              <w:rPr>
                <w:rFonts w:ascii="Arial" w:hAnsi="Arial" w:cs="Arial"/>
                <w:lang w:eastAsia="zh-CN"/>
              </w:rPr>
            </w:pPr>
            <w:r>
              <w:rPr>
                <w:rFonts w:ascii="Arial" w:hAnsi="Arial" w:cs="Arial"/>
              </w:rPr>
              <w:t>Lenovo, Motorola Mobility</w:t>
            </w:r>
          </w:p>
        </w:tc>
        <w:tc>
          <w:tcPr>
            <w:tcW w:w="7694" w:type="dxa"/>
          </w:tcPr>
          <w:p w14:paraId="7DC650C9" w14:textId="050B1FC5" w:rsidR="00A00037" w:rsidRDefault="00A00037" w:rsidP="00A00037">
            <w:pPr>
              <w:spacing w:after="0"/>
              <w:rPr>
                <w:rFonts w:ascii="Arial" w:hAnsi="Arial" w:cs="Arial"/>
              </w:rPr>
            </w:pPr>
            <w:r>
              <w:rPr>
                <w:rFonts w:ascii="Arial" w:hAnsi="Arial" w:cs="Arial"/>
              </w:rPr>
              <w:t xml:space="preserve">We think at least wake-up indication via DCI format 2_6 and cross-slot scheduling should be supported by </w:t>
            </w:r>
            <w:proofErr w:type="spellStart"/>
            <w:r>
              <w:rPr>
                <w:rFonts w:ascii="Arial" w:hAnsi="Arial" w:cs="Arial"/>
              </w:rPr>
              <w:t>RedCap</w:t>
            </w:r>
            <w:proofErr w:type="spellEnd"/>
            <w:r>
              <w:rPr>
                <w:rFonts w:ascii="Arial" w:hAnsi="Arial" w:cs="Arial"/>
              </w:rPr>
              <w:t xml:space="preserve"> UEs.</w:t>
            </w: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Heading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w:t>
      </w:r>
      <w:proofErr w:type="spellStart"/>
      <w:r w:rsidRPr="000A5DC4">
        <w:rPr>
          <w:rFonts w:ascii="Arial" w:eastAsiaTheme="minorEastAsia" w:hAnsi="Arial" w:cs="Arial"/>
          <w:lang w:val="en-US" w:eastAsia="x-none"/>
        </w:rPr>
        <w:t>RedCap</w:t>
      </w:r>
      <w:proofErr w:type="spellEnd"/>
      <w:r w:rsidRPr="000A5DC4">
        <w:rPr>
          <w:rFonts w:ascii="Arial" w:eastAsiaTheme="minorEastAsia" w:hAnsi="Arial" w:cs="Arial"/>
          <w:lang w:val="en-US" w:eastAsia="x-none"/>
        </w:rPr>
        <w:t xml:space="preserve">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 xml:space="preserve">number of BD and CCEs monitored by a UE can be controlled by network configurations and BD/CCE limits reduction should not be considered for </w:t>
      </w:r>
      <w:proofErr w:type="spellStart"/>
      <w:r w:rsidR="000A5DC4" w:rsidRPr="000A5DC4">
        <w:rPr>
          <w:rFonts w:ascii="Arial" w:hAnsi="Arial" w:cs="Arial"/>
        </w:rPr>
        <w:t>RedCap</w:t>
      </w:r>
      <w:proofErr w:type="spellEnd"/>
      <w:r w:rsidR="000A5DC4" w:rsidRPr="000A5DC4">
        <w:rPr>
          <w:rFonts w:ascii="Arial" w:hAnsi="Arial" w:cs="Arial"/>
        </w:rPr>
        <w:t xml:space="preserve">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w:t>
      </w:r>
      <w:r w:rsidR="00675B92" w:rsidRPr="00675B92">
        <w:rPr>
          <w:rFonts w:ascii="Arial" w:hAnsi="Arial" w:cs="Arial"/>
          <w:lang w:eastAsia="ja-JP"/>
        </w:rPr>
        <w:lastRenderedPageBreak/>
        <w:t>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w:t>
      </w:r>
      <w:proofErr w:type="spellStart"/>
      <w:r w:rsidR="00703E5D">
        <w:rPr>
          <w:rFonts w:ascii="Arial" w:hAnsi="Arial" w:cs="Arial"/>
          <w:lang w:eastAsia="ja-JP"/>
        </w:rPr>
        <w:t>RedCap</w:t>
      </w:r>
      <w:proofErr w:type="spellEnd"/>
      <w:r w:rsidR="00703E5D">
        <w:rPr>
          <w:rFonts w:ascii="Arial" w:hAnsi="Arial" w:cs="Arial"/>
          <w:lang w:eastAsia="ja-JP"/>
        </w:rPr>
        <w:t xml:space="preserve">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Paragraph"/>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Paragraph"/>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Paragraph"/>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Paragraph"/>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 xml:space="preserve">Any reduction of BD monitoring needs to be done without affecting blocking. In that </w:t>
            </w:r>
            <w:r>
              <w:rPr>
                <w:rFonts w:ascii="Arial" w:hAnsi="Arial" w:cs="Arial"/>
              </w:rPr>
              <w:lastRenderedPageBreak/>
              <w:t>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lastRenderedPageBreak/>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ListParagraph"/>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ListParagraph"/>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proofErr w:type="spellStart"/>
            <w:r w:rsidRPr="00280326">
              <w:rPr>
                <w:rFonts w:ascii="Arial" w:hAnsi="Arial" w:cs="Arial"/>
              </w:rPr>
              <w:t>gNB</w:t>
            </w:r>
            <w:proofErr w:type="spellEnd"/>
            <w:r w:rsidRPr="00280326">
              <w:rPr>
                <w:rFonts w:ascii="Arial" w:hAnsi="Arial" w:cs="Arial"/>
              </w:rPr>
              <w:t xml:space="preserve"> can consider </w:t>
            </w:r>
            <w:proofErr w:type="spellStart"/>
            <w:r w:rsidRPr="00280326">
              <w:rPr>
                <w:rFonts w:ascii="Arial" w:hAnsi="Arial" w:cs="Arial"/>
              </w:rPr>
              <w:t>RedCap</w:t>
            </w:r>
            <w:proofErr w:type="spellEnd"/>
            <w:r w:rsidRPr="00280326">
              <w:rPr>
                <w:rFonts w:ascii="Arial" w:hAnsi="Arial" w:cs="Arial"/>
              </w:rPr>
              <w:t xml:space="preserve"> UE capability, and also configure UE to monitor different DCI formats potentially with different sizes in a way that is suitable for </w:t>
            </w:r>
            <w:proofErr w:type="spellStart"/>
            <w:r w:rsidRPr="00280326">
              <w:rPr>
                <w:rFonts w:ascii="Arial" w:hAnsi="Arial" w:cs="Arial"/>
              </w:rPr>
              <w:t>RedCap</w:t>
            </w:r>
            <w:proofErr w:type="spellEnd"/>
            <w:r w:rsidRPr="00280326">
              <w:rPr>
                <w:rFonts w:ascii="Arial" w:hAnsi="Arial" w:cs="Arial"/>
              </w:rPr>
              <w:t xml:space="preserve">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xml:space="preserve">). Hence, the existing BD limits can be reasonable for </w:t>
            </w:r>
            <w:proofErr w:type="spellStart"/>
            <w:r>
              <w:rPr>
                <w:rFonts w:ascii="Arial" w:hAnsi="Arial" w:cs="Arial"/>
              </w:rPr>
              <w:t>RedCap</w:t>
            </w:r>
            <w:proofErr w:type="spellEnd"/>
            <w:r>
              <w:rPr>
                <w:rFonts w:ascii="Arial" w:hAnsi="Arial" w:cs="Arial"/>
              </w:rPr>
              <w:t>.</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r>
              <w:rPr>
                <w:rFonts w:ascii="Arial" w:hAnsi="Arial" w:cs="Arial" w:hint="eastAsia"/>
                <w:lang w:eastAsia="zh-CN"/>
              </w:rPr>
              <w:t>Actually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w:t>
            </w:r>
            <w:proofErr w:type="spellStart"/>
            <w:r w:rsidR="006C18E6">
              <w:rPr>
                <w:rFonts w:ascii="Arial" w:hAnsi="Arial" w:cs="Arial" w:hint="eastAsia"/>
                <w:lang w:eastAsia="zh-CN"/>
              </w:rPr>
              <w:t>RedCap</w:t>
            </w:r>
            <w:proofErr w:type="spellEnd"/>
            <w:r w:rsidR="006C18E6">
              <w:rPr>
                <w:rFonts w:ascii="Arial" w:hAnsi="Arial" w:cs="Arial" w:hint="eastAsia"/>
                <w:lang w:eastAsia="zh-CN"/>
              </w:rPr>
              <w:t xml:space="preserve"> UE is numerous in the system. </w:t>
            </w:r>
            <w:r>
              <w:rPr>
                <w:rFonts w:ascii="Arial" w:hAnsi="Arial" w:cs="Arial" w:hint="eastAsia"/>
                <w:lang w:eastAsia="zh-CN"/>
              </w:rPr>
              <w:t xml:space="preserve">Group scheduling is </w:t>
            </w:r>
            <w:r w:rsidR="006C18E6">
              <w:rPr>
                <w:rFonts w:ascii="Arial" w:hAnsi="Arial" w:cs="Arial" w:hint="eastAsia"/>
                <w:lang w:eastAsia="zh-CN"/>
              </w:rPr>
              <w:t xml:space="preserve">a straightforward way to reduce PDCCH </w:t>
            </w:r>
            <w:proofErr w:type="gramStart"/>
            <w:r w:rsidR="006C18E6">
              <w:rPr>
                <w:rFonts w:ascii="Arial" w:hAnsi="Arial" w:cs="Arial" w:hint="eastAsia"/>
                <w:lang w:eastAsia="zh-CN"/>
              </w:rPr>
              <w:t xml:space="preserve">overhead, </w:t>
            </w:r>
            <w:r>
              <w:rPr>
                <w:rFonts w:ascii="Arial" w:hAnsi="Arial" w:cs="Arial" w:hint="eastAsia"/>
                <w:lang w:eastAsia="zh-CN"/>
              </w:rPr>
              <w:t xml:space="preserve"> which</w:t>
            </w:r>
            <w:proofErr w:type="gramEnd"/>
            <w:r>
              <w:rPr>
                <w:rFonts w:ascii="Arial" w:hAnsi="Arial" w:cs="Arial" w:hint="eastAsia"/>
                <w:lang w:eastAsia="zh-CN"/>
              </w:rPr>
              <w:t xml:space="preserve">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lang w:eastAsia="zh-CN"/>
              </w:rPr>
            </w:pPr>
            <w:r>
              <w:rPr>
                <w:rFonts w:ascii="Arial" w:hAnsi="Arial" w:cs="Arial"/>
                <w:lang w:eastAsia="zh-CN"/>
              </w:rPr>
              <w:t xml:space="preserve">PDCCH blocking and PDCCH overhead is an important issue in </w:t>
            </w:r>
            <w:proofErr w:type="spellStart"/>
            <w:r>
              <w:rPr>
                <w:rFonts w:ascii="Arial" w:hAnsi="Arial" w:cs="Arial"/>
                <w:lang w:eastAsia="zh-CN"/>
              </w:rPr>
              <w:t>RedCap</w:t>
            </w:r>
            <w:proofErr w:type="spellEnd"/>
            <w:r>
              <w:rPr>
                <w:rFonts w:ascii="Arial" w:hAnsi="Arial" w:cs="Arial"/>
                <w:lang w:eastAsia="zh-CN"/>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4747AB" w14:paraId="198B0607" w14:textId="77777777" w:rsidTr="00A815A8">
        <w:tc>
          <w:tcPr>
            <w:tcW w:w="1937" w:type="dxa"/>
          </w:tcPr>
          <w:p w14:paraId="6E9FFA38" w14:textId="423D6A5E" w:rsidR="004747AB" w:rsidRDefault="004747AB"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0A4F26AA" w14:textId="49268086" w:rsidR="004747AB" w:rsidRDefault="004747AB" w:rsidP="00192778">
            <w:pPr>
              <w:spacing w:after="0"/>
              <w:rPr>
                <w:rFonts w:ascii="Arial" w:hAnsi="Arial" w:cs="Arial"/>
                <w:lang w:eastAsia="zh-CN"/>
              </w:rPr>
            </w:pPr>
            <w:r>
              <w:rPr>
                <w:rFonts w:ascii="Arial" w:hAnsi="Arial" w:cs="Arial"/>
              </w:rPr>
              <w:t>Dynamic adaptation of BD and/or CCE limits can be considered for reduced PDCCH monitoring.</w:t>
            </w:r>
          </w:p>
        </w:tc>
      </w:tr>
      <w:tr w:rsidR="006753AF" w14:paraId="4C48017C" w14:textId="77777777" w:rsidTr="00A815A8">
        <w:tc>
          <w:tcPr>
            <w:tcW w:w="1937" w:type="dxa"/>
          </w:tcPr>
          <w:p w14:paraId="51946637" w14:textId="61AFE443"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5223495" w14:textId="33D4DAA6"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766819" w14:paraId="2E40091C" w14:textId="77777777" w:rsidTr="00A815A8">
        <w:tc>
          <w:tcPr>
            <w:tcW w:w="1937" w:type="dxa"/>
          </w:tcPr>
          <w:p w14:paraId="17A5C461" w14:textId="2A220024"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4D6B73A3" w14:textId="756C3D6A" w:rsidR="00766819" w:rsidRDefault="00766819" w:rsidP="006753AF">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2F15" w14:paraId="04B508D8" w14:textId="77777777" w:rsidTr="00A815A8">
        <w:tc>
          <w:tcPr>
            <w:tcW w:w="1937" w:type="dxa"/>
          </w:tcPr>
          <w:p w14:paraId="27860D42" w14:textId="388C9445" w:rsidR="003E2F15" w:rsidRDefault="003E2F15" w:rsidP="003E2F15">
            <w:pPr>
              <w:spacing w:after="0"/>
              <w:rPr>
                <w:rFonts w:ascii="Arial" w:hAnsi="Arial" w:cs="Arial"/>
                <w:lang w:eastAsia="zh-CN"/>
              </w:rPr>
            </w:pPr>
            <w:r>
              <w:rPr>
                <w:rFonts w:ascii="Arial" w:hAnsi="Arial" w:cs="Arial"/>
              </w:rPr>
              <w:t>Lenovo, Motorola Mobility</w:t>
            </w:r>
          </w:p>
        </w:tc>
        <w:tc>
          <w:tcPr>
            <w:tcW w:w="7694" w:type="dxa"/>
          </w:tcPr>
          <w:p w14:paraId="5CB7729E" w14:textId="0420EB78" w:rsidR="003E2F15" w:rsidRDefault="003E2F15" w:rsidP="003E2F15">
            <w:pPr>
              <w:spacing w:after="0"/>
              <w:rPr>
                <w:rFonts w:ascii="Arial" w:hAnsi="Arial" w:cs="Arial"/>
              </w:rPr>
            </w:pPr>
            <w:r w:rsidRPr="006C2211">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r>
              <w:rPr>
                <w:rFonts w:ascii="Arial" w:eastAsia="Malgun Gothic" w:hAnsi="Arial" w:cs="Arial"/>
                <w:lang w:val="en-US" w:eastAsia="ko-KR"/>
              </w:rPr>
              <w:t>.</w:t>
            </w: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Heading3"/>
        <w:rPr>
          <w:rFonts w:ascii="Arial" w:eastAsia="Times New Roman" w:hAnsi="Arial" w:cs="Times New Roman"/>
          <w:color w:val="000000" w:themeColor="text1"/>
          <w:sz w:val="32"/>
        </w:rPr>
      </w:pPr>
      <w:r w:rsidRPr="00D24ADC">
        <w:rPr>
          <w:rFonts w:ascii="Arial" w:eastAsia="Times New Roman" w:hAnsi="Arial"/>
          <w:color w:val="000000" w:themeColor="text1"/>
          <w:sz w:val="32"/>
        </w:rPr>
        <w:lastRenderedPageBreak/>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00945ECA">
        <w:rPr>
          <w:rFonts w:ascii="Arial" w:eastAsiaTheme="minorEastAsia" w:hAnsi="Arial" w:cs="Arial"/>
          <w:lang w:val="en-US" w:eastAsia="x-none"/>
        </w:rPr>
        <w:t>RedCap</w:t>
      </w:r>
      <w:proofErr w:type="spellEnd"/>
      <w:r w:rsidR="00945ECA">
        <w:rPr>
          <w:rFonts w:ascii="Arial" w:eastAsiaTheme="minorEastAsia" w:hAnsi="Arial" w:cs="Arial"/>
          <w:lang w:val="en-US" w:eastAsia="x-none"/>
        </w:rPr>
        <w:t xml:space="preserve">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TableGrid"/>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 xml:space="preserve">Yes. Our understanding is that this procedure reduces the blind decoding overhead significantly especially, if there is no data for the </w:t>
            </w:r>
            <w:proofErr w:type="spellStart"/>
            <w:r>
              <w:rPr>
                <w:rFonts w:ascii="Arial" w:hAnsi="Arial" w:cs="Arial"/>
              </w:rPr>
              <w:t>RedCap</w:t>
            </w:r>
            <w:proofErr w:type="spellEnd"/>
            <w:r>
              <w:rPr>
                <w:rFonts w:ascii="Arial" w:hAnsi="Arial" w:cs="Arial"/>
              </w:rPr>
              <w:t xml:space="preserve">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 xml:space="preserve">This is out of the scope of </w:t>
            </w:r>
            <w:proofErr w:type="spellStart"/>
            <w:r w:rsidRPr="008D689C">
              <w:rPr>
                <w:rFonts w:ascii="Arial" w:hAnsi="Arial" w:cs="Arial"/>
              </w:rPr>
              <w:t>RedCap</w:t>
            </w:r>
            <w:proofErr w:type="spellEnd"/>
            <w:r w:rsidRPr="008D689C">
              <w:rPr>
                <w:rFonts w:ascii="Arial" w:hAnsi="Arial" w:cs="Arial"/>
              </w:rPr>
              <w:t xml:space="preserve">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 xml:space="preserve">es, it should be supported as to reduce the wake-up time contribute the power reduction more than to reduce the number of </w:t>
            </w:r>
            <w:proofErr w:type="spellStart"/>
            <w:r>
              <w:rPr>
                <w:rFonts w:ascii="Arial" w:eastAsia="MS Mincho" w:hAnsi="Arial" w:cs="Arial"/>
                <w:lang w:eastAsia="ja-JP"/>
              </w:rPr>
              <w:t>BDs.</w:t>
            </w:r>
            <w:proofErr w:type="spellEnd"/>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w:t>
            </w:r>
            <w:proofErr w:type="spellStart"/>
            <w:r w:rsidR="00D81738">
              <w:rPr>
                <w:rFonts w:ascii="Arial" w:hAnsi="Arial" w:cs="Arial"/>
                <w:lang w:eastAsia="zh-CN"/>
              </w:rPr>
              <w:t>RedCap</w:t>
            </w:r>
            <w:proofErr w:type="spellEnd"/>
            <w:r w:rsidR="00D81738">
              <w:rPr>
                <w:rFonts w:ascii="Arial" w:hAnsi="Arial" w:cs="Arial"/>
                <w:lang w:eastAsia="zh-CN"/>
              </w:rPr>
              <w:t xml:space="preserve">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 xml:space="preserve">companies, this issue can be discussed in Power saving WI but the power saving technique can be used by </w:t>
            </w:r>
            <w:proofErr w:type="spellStart"/>
            <w:r w:rsidR="003E5DD0">
              <w:rPr>
                <w:rFonts w:ascii="Arial" w:hAnsi="Arial" w:cs="Arial"/>
                <w:lang w:eastAsia="zh-CN"/>
              </w:rPr>
              <w:t>RedCap</w:t>
            </w:r>
            <w:proofErr w:type="spellEnd"/>
            <w:r w:rsidR="003E5DD0">
              <w:rPr>
                <w:rFonts w:ascii="Arial" w:hAnsi="Arial" w:cs="Arial"/>
                <w:lang w:eastAsia="zh-CN"/>
              </w:rPr>
              <w:t xml:space="preserve"> UE as well.</w:t>
            </w:r>
          </w:p>
        </w:tc>
      </w:tr>
      <w:tr w:rsidR="00FA4088" w14:paraId="0EEBA261" w14:textId="77777777" w:rsidTr="00081C40">
        <w:tc>
          <w:tcPr>
            <w:tcW w:w="1271" w:type="dxa"/>
          </w:tcPr>
          <w:p w14:paraId="6B7376B5" w14:textId="737E667A" w:rsidR="00FA4088" w:rsidRDefault="00FA4088"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360" w:type="dxa"/>
          </w:tcPr>
          <w:p w14:paraId="479DE1C8" w14:textId="6BF75CA2" w:rsidR="00FA4088" w:rsidRDefault="00FA4088" w:rsidP="00192778">
            <w:pPr>
              <w:spacing w:after="0"/>
              <w:rPr>
                <w:rFonts w:ascii="Arial" w:hAnsi="Arial" w:cs="Arial"/>
                <w:lang w:eastAsia="zh-CN"/>
              </w:rPr>
            </w:pPr>
            <w:r>
              <w:rPr>
                <w:rFonts w:ascii="Arial" w:hAnsi="Arial" w:cs="Arial"/>
              </w:rPr>
              <w:t xml:space="preserve">We believe that dynamic adaptation of PDCCH monitoring is essential for power saving. However, since this technique will be treated in the Power Saving WI, we can drop it from the </w:t>
            </w:r>
            <w:proofErr w:type="spellStart"/>
            <w:r>
              <w:rPr>
                <w:rFonts w:ascii="Arial" w:hAnsi="Arial" w:cs="Arial"/>
              </w:rPr>
              <w:t>RedCap</w:t>
            </w:r>
            <w:proofErr w:type="spellEnd"/>
            <w:r>
              <w:rPr>
                <w:rFonts w:ascii="Arial" w:hAnsi="Arial" w:cs="Arial"/>
              </w:rPr>
              <w:t xml:space="preserve"> SI to prevent duplicate work.</w:t>
            </w:r>
          </w:p>
        </w:tc>
      </w:tr>
      <w:tr w:rsidR="006753AF" w14:paraId="00CF325B" w14:textId="77777777" w:rsidTr="00081C40">
        <w:tc>
          <w:tcPr>
            <w:tcW w:w="1271" w:type="dxa"/>
          </w:tcPr>
          <w:p w14:paraId="41A1D82C" w14:textId="6C7A5712"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78EEEB8B" w14:textId="2C6B50AA" w:rsidR="006753AF" w:rsidRDefault="006753AF" w:rsidP="006753AF">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766819" w14:paraId="33819BEA" w14:textId="77777777" w:rsidTr="00081C40">
        <w:tc>
          <w:tcPr>
            <w:tcW w:w="1271" w:type="dxa"/>
          </w:tcPr>
          <w:p w14:paraId="1E825939" w14:textId="24F6C76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360" w:type="dxa"/>
          </w:tcPr>
          <w:p w14:paraId="09A5AA44" w14:textId="2A4CCDA7" w:rsidR="00766819" w:rsidRDefault="00766819" w:rsidP="006753AF">
            <w:pPr>
              <w:spacing w:after="0"/>
              <w:rPr>
                <w:rFonts w:ascii="Arial" w:eastAsia="Malgun Gothic" w:hAnsi="Arial" w:cs="Arial"/>
                <w:lang w:eastAsia="ko-KR"/>
              </w:rPr>
            </w:pPr>
            <w:r>
              <w:rPr>
                <w:rFonts w:ascii="Arial" w:hAnsi="Arial" w:cs="Arial"/>
              </w:rPr>
              <w:t xml:space="preserve">Seems to be out of the scope considering </w:t>
            </w:r>
            <w:proofErr w:type="spellStart"/>
            <w:r>
              <w:rPr>
                <w:rFonts w:ascii="Arial" w:hAnsi="Arial" w:cs="Arial"/>
              </w:rPr>
              <w:t>RedCap</w:t>
            </w:r>
            <w:proofErr w:type="spellEnd"/>
            <w:r>
              <w:rPr>
                <w:rFonts w:ascii="Arial" w:hAnsi="Arial" w:cs="Arial"/>
              </w:rPr>
              <w:t xml:space="preserve"> SID – it could be discussed in plenary if it is worth adding in scope and if possible/efficient to share standard efforts with power saving WI.</w:t>
            </w:r>
          </w:p>
        </w:tc>
      </w:tr>
      <w:tr w:rsidR="001272AA" w14:paraId="23E3681C" w14:textId="77777777" w:rsidTr="00081C40">
        <w:tc>
          <w:tcPr>
            <w:tcW w:w="1271" w:type="dxa"/>
          </w:tcPr>
          <w:p w14:paraId="0980C30E" w14:textId="37537A93" w:rsidR="001272AA" w:rsidRDefault="001272AA" w:rsidP="001272AA">
            <w:pPr>
              <w:spacing w:after="0"/>
              <w:rPr>
                <w:rFonts w:ascii="Arial" w:hAnsi="Arial" w:cs="Arial"/>
                <w:lang w:eastAsia="zh-CN"/>
              </w:rPr>
            </w:pPr>
            <w:r>
              <w:rPr>
                <w:rFonts w:ascii="Arial" w:hAnsi="Arial" w:cs="Arial"/>
              </w:rPr>
              <w:t>Lenovo, Motorola Mobility</w:t>
            </w:r>
          </w:p>
        </w:tc>
        <w:tc>
          <w:tcPr>
            <w:tcW w:w="8360" w:type="dxa"/>
          </w:tcPr>
          <w:p w14:paraId="2BC79D1F" w14:textId="18922D40" w:rsidR="001272AA" w:rsidRDefault="001272AA" w:rsidP="001272AA">
            <w:pPr>
              <w:spacing w:after="0"/>
              <w:rPr>
                <w:rFonts w:ascii="Arial" w:hAnsi="Arial" w:cs="Arial"/>
              </w:rPr>
            </w:pPr>
            <w:r>
              <w:rPr>
                <w:rFonts w:ascii="Arial" w:hAnsi="Arial" w:cs="Arial"/>
              </w:rPr>
              <w:t xml:space="preserve">Dynamic adaptation of PDCCH monitoring and/or search space set can be studied under </w:t>
            </w:r>
            <w:proofErr w:type="spellStart"/>
            <w:r>
              <w:rPr>
                <w:rFonts w:ascii="Arial" w:hAnsi="Arial" w:cs="Arial"/>
              </w:rPr>
              <w:t>RedCap</w:t>
            </w:r>
            <w:proofErr w:type="spellEnd"/>
            <w:r>
              <w:rPr>
                <w:rFonts w:ascii="Arial" w:hAnsi="Arial" w:cs="Arial"/>
              </w:rPr>
              <w:t xml:space="preserve"> SI in the context of </w:t>
            </w:r>
            <w:proofErr w:type="spellStart"/>
            <w:r>
              <w:rPr>
                <w:rFonts w:ascii="Arial" w:hAnsi="Arial" w:cs="Arial"/>
              </w:rPr>
              <w:t>RedCap</w:t>
            </w:r>
            <w:proofErr w:type="spellEnd"/>
            <w:r>
              <w:rPr>
                <w:rFonts w:ascii="Arial" w:hAnsi="Arial" w:cs="Arial"/>
              </w:rPr>
              <w:t xml:space="preserve"> devices.</w:t>
            </w: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xml:space="preserve">, it was proposed to extend the PDCCH monitoring span from 1 slot to X slots to reduce power consumption. More especially, [5] observed that the power consumption was further reduced if cross-slot </w:t>
      </w:r>
      <w:r w:rsidR="005030A5">
        <w:rPr>
          <w:rFonts w:ascii="Arial" w:eastAsiaTheme="minorEastAsia" w:hAnsi="Arial" w:cs="Arial"/>
          <w:lang w:val="en-US" w:eastAsia="x-none"/>
        </w:rPr>
        <w:lastRenderedPageBreak/>
        <w:t>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TableGrid"/>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 xml:space="preserve">Yes. Assuming that the </w:t>
            </w:r>
            <w:proofErr w:type="spellStart"/>
            <w:r>
              <w:rPr>
                <w:rFonts w:ascii="Arial" w:hAnsi="Arial" w:cs="Arial"/>
              </w:rPr>
              <w:t>RedCap</w:t>
            </w:r>
            <w:proofErr w:type="spellEnd"/>
            <w:r>
              <w:rPr>
                <w:rFonts w:ascii="Arial" w:hAnsi="Arial" w:cs="Arial"/>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are not so sure the meaning of "</w:t>
            </w:r>
            <w:r w:rsidRPr="004D14B3">
              <w:rPr>
                <w:rFonts w:ascii="Arial" w:eastAsia="MS Mincho" w:hAnsi="Arial" w:cs="Arial"/>
                <w:lang w:eastAsia="ja-JP"/>
              </w:rPr>
              <w:t>PDCCH monitoring span gap extension</w:t>
            </w:r>
            <w:r>
              <w:rPr>
                <w:rFonts w:ascii="Arial" w:eastAsia="MS Mincho"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620C6" w14:paraId="0586565F" w14:textId="77777777" w:rsidTr="00081C40">
        <w:tc>
          <w:tcPr>
            <w:tcW w:w="1413" w:type="dxa"/>
          </w:tcPr>
          <w:p w14:paraId="4D22B5C6" w14:textId="734499CA" w:rsidR="003620C6" w:rsidRDefault="003620C6"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47A44F63" w14:textId="29CCC3F5" w:rsidR="003620C6" w:rsidRDefault="003620C6" w:rsidP="00192778">
            <w:pPr>
              <w:spacing w:after="0"/>
              <w:rPr>
                <w:rFonts w:ascii="Arial" w:hAnsi="Arial" w:cs="Arial"/>
                <w:lang w:eastAsia="zh-CN"/>
              </w:rPr>
            </w:pPr>
            <w:r>
              <w:rPr>
                <w:rFonts w:ascii="Arial" w:hAnsi="Arial" w:cs="Arial"/>
              </w:rPr>
              <w:t>We are fine with studying this further.</w:t>
            </w:r>
          </w:p>
        </w:tc>
      </w:tr>
      <w:tr w:rsidR="006753AF" w14:paraId="6FC95B45" w14:textId="77777777" w:rsidTr="00081C40">
        <w:tc>
          <w:tcPr>
            <w:tcW w:w="1413" w:type="dxa"/>
          </w:tcPr>
          <w:p w14:paraId="1056FFA9" w14:textId="02CDE479"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49AC01F" w14:textId="2FC2A623" w:rsidR="006753AF" w:rsidRDefault="006753AF" w:rsidP="006753AF">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766819" w14:paraId="49D706D4" w14:textId="77777777" w:rsidTr="00081C40">
        <w:tc>
          <w:tcPr>
            <w:tcW w:w="1413" w:type="dxa"/>
          </w:tcPr>
          <w:p w14:paraId="3FE01FFE" w14:textId="5FC2FBC0"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218" w:type="dxa"/>
          </w:tcPr>
          <w:p w14:paraId="14382B04" w14:textId="5640EA03" w:rsidR="00766819" w:rsidRDefault="00766819" w:rsidP="006753AF">
            <w:pPr>
              <w:spacing w:after="0"/>
              <w:rPr>
                <w:rFonts w:ascii="Arial" w:eastAsia="Malgun Gothic" w:hAnsi="Arial" w:cs="Arial"/>
                <w:lang w:eastAsia="ko-KR"/>
              </w:rPr>
            </w:pPr>
            <w:r>
              <w:rPr>
                <w:rFonts w:ascii="Arial" w:hAnsi="Arial" w:cs="Arial"/>
              </w:rPr>
              <w:t xml:space="preserve">We also see this as part of Technique 1 as it essentially considers extending the Rel-16 limits for span gap. Could be considered however after the necessary </w:t>
            </w:r>
            <w:r w:rsidRPr="006359A0">
              <w:rPr>
                <w:rFonts w:ascii="Arial" w:hAnsi="Arial" w:cs="Arial"/>
              </w:rPr>
              <w:t>evidence and technical discussion</w:t>
            </w:r>
            <w:r>
              <w:rPr>
                <w:rFonts w:ascii="Arial" w:hAnsi="Arial" w:cs="Arial"/>
              </w:rPr>
              <w:t xml:space="preserve"> required for Technique 1, as mentioned in Q6.</w:t>
            </w:r>
          </w:p>
        </w:tc>
      </w:tr>
      <w:tr w:rsidR="001272AA" w14:paraId="6C8604E3" w14:textId="77777777" w:rsidTr="00081C40">
        <w:tc>
          <w:tcPr>
            <w:tcW w:w="1413" w:type="dxa"/>
          </w:tcPr>
          <w:p w14:paraId="25519B97" w14:textId="52B03BD9"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46CAC8CC" w14:textId="4DF4D2FE" w:rsidR="001272AA" w:rsidRDefault="001272AA" w:rsidP="001272AA">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w:t>
      </w:r>
      <w:proofErr w:type="spellStart"/>
      <w:r w:rsidR="00CB1BE1">
        <w:rPr>
          <w:rFonts w:ascii="Arial" w:eastAsiaTheme="minorEastAsia" w:hAnsi="Arial" w:cs="Arial"/>
          <w:lang w:val="en-US" w:eastAsia="x-none"/>
        </w:rPr>
        <w:t>RedCap</w:t>
      </w:r>
      <w:proofErr w:type="spellEnd"/>
      <w:r w:rsidR="00CB1BE1">
        <w:rPr>
          <w:rFonts w:ascii="Arial" w:eastAsiaTheme="minorEastAsia" w:hAnsi="Arial" w:cs="Arial"/>
          <w:lang w:val="en-US" w:eastAsia="x-none"/>
        </w:rPr>
        <w:t xml:space="preserve">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TableGrid"/>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lastRenderedPageBreak/>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 xml:space="preserve">This is out of the scope of </w:t>
            </w:r>
            <w:proofErr w:type="spellStart"/>
            <w:r w:rsidRPr="00363012">
              <w:rPr>
                <w:rFonts w:ascii="Arial" w:hAnsi="Arial" w:cs="Arial"/>
              </w:rPr>
              <w:t>RedCap</w:t>
            </w:r>
            <w:proofErr w:type="spellEnd"/>
            <w:r w:rsidRPr="00363012">
              <w:rPr>
                <w:rFonts w:ascii="Arial" w:hAnsi="Arial" w:cs="Arial"/>
              </w:rPr>
              <w:t xml:space="preserve">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proofErr w:type="spellStart"/>
            <w:r>
              <w:rPr>
                <w:rFonts w:ascii="Arial" w:hAnsi="Arial" w:cs="Arial"/>
              </w:rPr>
              <w:t>Futurewei</w:t>
            </w:r>
            <w:proofErr w:type="spellEnd"/>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A1439D" w:rsidRPr="00AF56D3" w14:paraId="4AAC387E" w14:textId="77777777" w:rsidTr="00081C40">
        <w:tc>
          <w:tcPr>
            <w:tcW w:w="1413" w:type="dxa"/>
          </w:tcPr>
          <w:p w14:paraId="7C6B159D" w14:textId="02299B7B" w:rsidR="00A1439D" w:rsidRDefault="00A1439D"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332918E1" w14:textId="113E7DC0" w:rsidR="00A1439D" w:rsidRDefault="00A1439D" w:rsidP="00192778">
            <w:pPr>
              <w:spacing w:after="0"/>
              <w:rPr>
                <w:rFonts w:ascii="Arial" w:hAnsi="Arial" w:cs="Arial"/>
                <w:lang w:eastAsia="zh-CN"/>
              </w:rPr>
            </w:pPr>
            <w:r>
              <w:rPr>
                <w:rFonts w:ascii="Arial" w:hAnsi="Arial" w:cs="Arial"/>
              </w:rPr>
              <w:t>We do not see clear benefits from this.</w:t>
            </w:r>
          </w:p>
        </w:tc>
      </w:tr>
      <w:tr w:rsidR="00613CEA" w:rsidRPr="00AF56D3" w14:paraId="2DE8E995" w14:textId="77777777" w:rsidTr="00081C40">
        <w:tc>
          <w:tcPr>
            <w:tcW w:w="1413" w:type="dxa"/>
          </w:tcPr>
          <w:p w14:paraId="754E1860" w14:textId="014D9BA3"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00A1588" w14:textId="19586B0C" w:rsidR="00613CEA" w:rsidRDefault="00613CEA" w:rsidP="00613CEA">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766819" w:rsidRPr="00AF56D3" w14:paraId="7B683267" w14:textId="77777777" w:rsidTr="00081C40">
        <w:tc>
          <w:tcPr>
            <w:tcW w:w="1413" w:type="dxa"/>
          </w:tcPr>
          <w:p w14:paraId="37EAF2A6" w14:textId="7669EE84" w:rsidR="00766819" w:rsidRDefault="00766819" w:rsidP="00613CEA">
            <w:pPr>
              <w:spacing w:after="0"/>
              <w:rPr>
                <w:rFonts w:ascii="Arial" w:eastAsia="Malgun Gothic" w:hAnsi="Arial" w:cs="Arial"/>
                <w:lang w:eastAsia="ko-KR"/>
              </w:rPr>
            </w:pPr>
            <w:r>
              <w:rPr>
                <w:rFonts w:ascii="Arial" w:hAnsi="Arial" w:cs="Arial"/>
                <w:lang w:eastAsia="zh-CN"/>
              </w:rPr>
              <w:t>Sequans</w:t>
            </w:r>
          </w:p>
        </w:tc>
        <w:tc>
          <w:tcPr>
            <w:tcW w:w="8218" w:type="dxa"/>
          </w:tcPr>
          <w:p w14:paraId="4B6BA365" w14:textId="58F02594" w:rsidR="00766819" w:rsidRDefault="00766819" w:rsidP="00613CEA">
            <w:pPr>
              <w:spacing w:after="0"/>
              <w:rPr>
                <w:rFonts w:ascii="Arial" w:eastAsia="Malgun Gothic" w:hAnsi="Arial" w:cs="Arial"/>
                <w:lang w:eastAsia="ko-KR"/>
              </w:rPr>
            </w:pPr>
            <w:r>
              <w:rPr>
                <w:rFonts w:ascii="Arial" w:hAnsi="Arial" w:cs="Arial"/>
              </w:rPr>
              <w:t xml:space="preserve">Also out of the scope of </w:t>
            </w:r>
            <w:proofErr w:type="spellStart"/>
            <w:r>
              <w:rPr>
                <w:rFonts w:ascii="Arial" w:hAnsi="Arial" w:cs="Arial"/>
              </w:rPr>
              <w:t>RedCap</w:t>
            </w:r>
            <w:proofErr w:type="spellEnd"/>
            <w:r>
              <w:rPr>
                <w:rFonts w:ascii="Arial" w:hAnsi="Arial" w:cs="Arial"/>
              </w:rPr>
              <w:t xml:space="preserve"> SID. More evidence is needed if it’s worth considering adding in </w:t>
            </w:r>
            <w:proofErr w:type="spellStart"/>
            <w:r>
              <w:rPr>
                <w:rFonts w:ascii="Arial" w:hAnsi="Arial" w:cs="Arial"/>
              </w:rPr>
              <w:t>RedCap</w:t>
            </w:r>
            <w:proofErr w:type="spellEnd"/>
            <w:r>
              <w:rPr>
                <w:rFonts w:ascii="Arial" w:hAnsi="Arial" w:cs="Arial"/>
              </w:rPr>
              <w:t xml:space="preserve"> scope (and also why consider here instead of addressing in power saving WI).</w:t>
            </w:r>
          </w:p>
        </w:tc>
      </w:tr>
      <w:tr w:rsidR="001272AA" w:rsidRPr="00AF56D3" w14:paraId="6E1E9790" w14:textId="77777777" w:rsidTr="00081C40">
        <w:tc>
          <w:tcPr>
            <w:tcW w:w="1413" w:type="dxa"/>
          </w:tcPr>
          <w:p w14:paraId="7DD6160D" w14:textId="5F8896C0"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1918F93F" w14:textId="160C3D5D" w:rsidR="001272AA" w:rsidRDefault="001272AA" w:rsidP="001272AA">
            <w:pPr>
              <w:spacing w:after="0"/>
              <w:rPr>
                <w:rFonts w:ascii="Arial" w:hAnsi="Arial" w:cs="Arial"/>
              </w:rPr>
            </w:pPr>
            <w:r>
              <w:rPr>
                <w:rFonts w:ascii="Arial" w:hAnsi="Arial" w:cs="Arial"/>
              </w:rPr>
              <w:t>Along with DCI size budget, the max</w:t>
            </w:r>
            <w:r w:rsidRPr="009C3038">
              <w:rPr>
                <w:rFonts w:ascii="Arial" w:eastAsiaTheme="minorEastAsia" w:hAnsi="Arial" w:cs="Arial"/>
                <w:lang w:val="en-US" w:eastAsia="x-none"/>
              </w:rPr>
              <w:t xml:space="preserve"> number of CORESETs</w:t>
            </w:r>
            <w:r>
              <w:rPr>
                <w:rFonts w:ascii="Arial" w:eastAsiaTheme="minorEastAsia" w:hAnsi="Arial" w:cs="Arial"/>
                <w:lang w:val="en-US" w:eastAsia="x-none"/>
              </w:rPr>
              <w:t xml:space="preserve"> configured for a UE can be reduced, for low complexity operation and accordingly, less power consumption.</w:t>
            </w: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 xml:space="preserve">Similar views as MTK and </w:t>
            </w:r>
            <w:proofErr w:type="spellStart"/>
            <w:r>
              <w:rPr>
                <w:rFonts w:ascii="Arial" w:hAnsi="Arial" w:cs="Arial" w:hint="eastAsia"/>
                <w:lang w:eastAsia="zh-CN"/>
              </w:rPr>
              <w:t>Futurewei</w:t>
            </w:r>
            <w:proofErr w:type="spellEnd"/>
            <w:r>
              <w:rPr>
                <w:rFonts w:ascii="Arial" w:hAnsi="Arial" w:cs="Arial" w:hint="eastAsia"/>
                <w:lang w:eastAsia="zh-CN"/>
              </w:rPr>
              <w:t>.</w:t>
            </w:r>
          </w:p>
        </w:tc>
      </w:tr>
      <w:tr w:rsidR="00613CEA" w:rsidRPr="00AF56D3" w14:paraId="6D2762DF" w14:textId="77777777" w:rsidTr="00A815A8">
        <w:tc>
          <w:tcPr>
            <w:tcW w:w="1937" w:type="dxa"/>
          </w:tcPr>
          <w:p w14:paraId="451967BC" w14:textId="74B91EF1"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AAD807E" w14:textId="794F2EF6" w:rsidR="00613CEA" w:rsidRDefault="00613CEA" w:rsidP="00613CEA">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w:t>
            </w:r>
            <w:r>
              <w:rPr>
                <w:rFonts w:ascii="Arial" w:eastAsia="Malgun Gothic" w:hAnsi="Arial" w:cs="Arial"/>
                <w:lang w:eastAsia="ko-KR"/>
              </w:rPr>
              <w:lastRenderedPageBreak/>
              <w:t xml:space="preserve">to support a new technique for PDCCH coverage recovery (e.g., repetition), then it may affect PDCCH monitoring. </w:t>
            </w:r>
          </w:p>
        </w:tc>
      </w:tr>
      <w:tr w:rsidR="001272AA" w:rsidRPr="00AF56D3" w14:paraId="7503ACEA" w14:textId="77777777" w:rsidTr="00A815A8">
        <w:tc>
          <w:tcPr>
            <w:tcW w:w="1937" w:type="dxa"/>
          </w:tcPr>
          <w:p w14:paraId="392772B5" w14:textId="04C585A5" w:rsidR="001272AA" w:rsidRDefault="001272AA" w:rsidP="001272AA">
            <w:pPr>
              <w:spacing w:after="0"/>
              <w:rPr>
                <w:rFonts w:ascii="Arial" w:eastAsia="Malgun Gothic" w:hAnsi="Arial" w:cs="Arial" w:hint="eastAsia"/>
                <w:lang w:eastAsia="ko-KR"/>
              </w:rPr>
            </w:pPr>
            <w:r>
              <w:rPr>
                <w:rFonts w:ascii="Arial" w:hAnsi="Arial" w:cs="Arial"/>
              </w:rPr>
              <w:lastRenderedPageBreak/>
              <w:t>Lenovo, Motorola Mobility</w:t>
            </w:r>
          </w:p>
        </w:tc>
        <w:tc>
          <w:tcPr>
            <w:tcW w:w="7694" w:type="dxa"/>
          </w:tcPr>
          <w:p w14:paraId="39686551" w14:textId="28A4CA1C" w:rsidR="001272AA" w:rsidRDefault="001272AA" w:rsidP="001272AA">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bookmarkStart w:id="2" w:name="_GoBack"/>
        <w:bookmarkEnd w:id="2"/>
      </w:tr>
    </w:tbl>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Heading1"/>
        <w:rPr>
          <w:rFonts w:cs="Arial"/>
          <w:lang w:val="en-US"/>
        </w:rPr>
      </w:pPr>
      <w:r w:rsidRPr="0079511B">
        <w:rPr>
          <w:rFonts w:cs="Arial"/>
          <w:lang w:val="en-US"/>
        </w:rPr>
        <w:t>References</w:t>
      </w:r>
    </w:p>
    <w:p w14:paraId="6460C0C1" w14:textId="2616665C" w:rsidR="00EA447A" w:rsidRPr="00997F8F" w:rsidRDefault="0086597E" w:rsidP="00EA447A">
      <w:pPr>
        <w:pStyle w:val="ListParagraph"/>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BodyText"/>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C130DC" w:rsidP="00997F8F">
      <w:pPr>
        <w:pStyle w:val="BodyText"/>
        <w:numPr>
          <w:ilvl w:val="0"/>
          <w:numId w:val="1"/>
        </w:numPr>
        <w:rPr>
          <w:rFonts w:cs="Arial"/>
          <w:sz w:val="20"/>
          <w:szCs w:val="20"/>
          <w:lang w:eastAsia="x-none"/>
        </w:rPr>
      </w:pPr>
      <w:hyperlink r:id="rId9"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ab/>
        <w:t>Ericsson</w:t>
      </w:r>
    </w:p>
    <w:p w14:paraId="67138656" w14:textId="77777777" w:rsidR="00997F8F" w:rsidRPr="00997F8F" w:rsidRDefault="00C130DC" w:rsidP="00ED423B">
      <w:pPr>
        <w:pStyle w:val="BodyText"/>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 xml:space="preserve">Huawei, </w:t>
      </w:r>
      <w:proofErr w:type="spellStart"/>
      <w:r w:rsidR="00997F8F" w:rsidRPr="00997F8F">
        <w:rPr>
          <w:rFonts w:cs="Arial"/>
          <w:sz w:val="20"/>
          <w:szCs w:val="20"/>
          <w:lang w:eastAsia="x-none"/>
        </w:rPr>
        <w:t>HiSilicon</w:t>
      </w:r>
      <w:proofErr w:type="spellEnd"/>
    </w:p>
    <w:p w14:paraId="733FE110" w14:textId="77777777" w:rsidR="00997F8F" w:rsidRPr="00997F8F" w:rsidRDefault="00C130DC" w:rsidP="00ED423B">
      <w:pPr>
        <w:pStyle w:val="BodyText"/>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C130DC" w:rsidP="00ED423B">
      <w:pPr>
        <w:pStyle w:val="BodyText"/>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C130DC" w:rsidP="00ED423B">
      <w:pPr>
        <w:pStyle w:val="BodyText"/>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C130DC" w:rsidP="00ED423B">
      <w:pPr>
        <w:pStyle w:val="BodyText"/>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 xml:space="preserve">Power savings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FUTUREWEI</w:t>
      </w:r>
    </w:p>
    <w:p w14:paraId="6174E6B0" w14:textId="77777777" w:rsidR="00997F8F" w:rsidRPr="00997F8F" w:rsidRDefault="00C130DC" w:rsidP="00ED423B">
      <w:pPr>
        <w:pStyle w:val="BodyText"/>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 xml:space="preserve">Discussion on reduced PDCCH monitoring for NR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MediaTek Inc.</w:t>
      </w:r>
    </w:p>
    <w:p w14:paraId="30C27507" w14:textId="77777777" w:rsidR="00997F8F" w:rsidRPr="00997F8F" w:rsidRDefault="00C130DC" w:rsidP="00ED423B">
      <w:pPr>
        <w:pStyle w:val="BodyText"/>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C130DC" w:rsidP="00ED423B">
      <w:pPr>
        <w:pStyle w:val="BodyText"/>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C130DC" w:rsidP="00ED423B">
      <w:pPr>
        <w:pStyle w:val="BodyText"/>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C130DC" w:rsidP="00ED423B">
      <w:pPr>
        <w:pStyle w:val="BodyText"/>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Fraunhofer HHI, Fraunhofer IIS</w:t>
      </w:r>
    </w:p>
    <w:p w14:paraId="0AF09DCE" w14:textId="290417E5" w:rsidR="00997F8F" w:rsidRPr="00997F8F" w:rsidRDefault="00C130DC" w:rsidP="00ED423B">
      <w:pPr>
        <w:pStyle w:val="BodyText"/>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 xml:space="preserve">On 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C130DC" w:rsidP="00997F8F">
      <w:pPr>
        <w:pStyle w:val="BodyText"/>
        <w:numPr>
          <w:ilvl w:val="0"/>
          <w:numId w:val="1"/>
        </w:numPr>
        <w:ind w:left="450" w:hanging="450"/>
        <w:rPr>
          <w:rFonts w:cs="Arial"/>
          <w:sz w:val="20"/>
          <w:szCs w:val="20"/>
          <w:lang w:eastAsia="x-none"/>
        </w:rPr>
      </w:pPr>
      <w:hyperlink r:id="rId21"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C130DC" w:rsidP="00997F8F">
      <w:pPr>
        <w:pStyle w:val="BodyText"/>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C130DC" w:rsidP="00997F8F">
      <w:pPr>
        <w:pStyle w:val="BodyText"/>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C130DC" w:rsidP="00997F8F">
      <w:pPr>
        <w:pStyle w:val="BodyText"/>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C130DC" w:rsidP="00997F8F">
      <w:pPr>
        <w:pStyle w:val="BodyText"/>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C130DC" w:rsidP="00997F8F">
      <w:pPr>
        <w:pStyle w:val="BodyText"/>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r>
      <w:proofErr w:type="spellStart"/>
      <w:r w:rsidR="00997F8F" w:rsidRPr="00997F8F">
        <w:rPr>
          <w:rFonts w:cs="Arial"/>
          <w:sz w:val="20"/>
          <w:szCs w:val="20"/>
          <w:lang w:eastAsia="x-none"/>
        </w:rPr>
        <w:t>Spreadtrum</w:t>
      </w:r>
      <w:proofErr w:type="spellEnd"/>
      <w:r w:rsidR="00997F8F" w:rsidRPr="00997F8F">
        <w:rPr>
          <w:rFonts w:cs="Arial"/>
          <w:sz w:val="20"/>
          <w:szCs w:val="20"/>
          <w:lang w:eastAsia="x-none"/>
        </w:rPr>
        <w:t xml:space="preserve"> Communications</w:t>
      </w:r>
    </w:p>
    <w:p w14:paraId="442E95E9" w14:textId="77777777" w:rsidR="00997F8F" w:rsidRPr="00997F8F" w:rsidRDefault="00C130DC" w:rsidP="00997F8F">
      <w:pPr>
        <w:pStyle w:val="BodyText"/>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C130DC" w:rsidP="00997F8F">
      <w:pPr>
        <w:pStyle w:val="BodyText"/>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Devices</w:t>
      </w:r>
      <w:r w:rsidR="00997F8F" w:rsidRPr="00997F8F">
        <w:rPr>
          <w:rFonts w:cs="Arial"/>
          <w:sz w:val="20"/>
          <w:szCs w:val="20"/>
          <w:lang w:eastAsia="x-none"/>
        </w:rPr>
        <w:tab/>
        <w:t>Apple</w:t>
      </w:r>
    </w:p>
    <w:p w14:paraId="6793918E" w14:textId="77777777" w:rsidR="00997F8F" w:rsidRPr="00997F8F" w:rsidRDefault="00C130DC" w:rsidP="00997F8F">
      <w:pPr>
        <w:pStyle w:val="BodyText"/>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r>
      <w:proofErr w:type="spellStart"/>
      <w:r w:rsidR="00997F8F" w:rsidRPr="00997F8F">
        <w:rPr>
          <w:rFonts w:cs="Arial"/>
          <w:sz w:val="20"/>
          <w:szCs w:val="20"/>
          <w:lang w:eastAsia="x-none"/>
        </w:rPr>
        <w:t>InterDigital</w:t>
      </w:r>
      <w:proofErr w:type="spellEnd"/>
      <w:r w:rsidR="00997F8F" w:rsidRPr="00997F8F">
        <w:rPr>
          <w:rFonts w:cs="Arial"/>
          <w:sz w:val="20"/>
          <w:szCs w:val="20"/>
          <w:lang w:eastAsia="x-none"/>
        </w:rPr>
        <w:t>, Inc.</w:t>
      </w:r>
    </w:p>
    <w:p w14:paraId="194B19E1" w14:textId="77777777" w:rsidR="00997F8F" w:rsidRPr="00997F8F" w:rsidRDefault="00C130DC" w:rsidP="00997F8F">
      <w:pPr>
        <w:pStyle w:val="BodyText"/>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w:t>
      </w:r>
      <w:r w:rsidR="00997F8F" w:rsidRPr="00997F8F">
        <w:rPr>
          <w:rFonts w:cs="Arial"/>
          <w:sz w:val="20"/>
          <w:szCs w:val="20"/>
          <w:lang w:eastAsia="x-none"/>
        </w:rPr>
        <w:tab/>
        <w:t xml:space="preserve">Sequans Communications </w:t>
      </w:r>
    </w:p>
    <w:p w14:paraId="664BDC6D" w14:textId="77777777" w:rsidR="00997F8F" w:rsidRPr="00997F8F" w:rsidRDefault="00C130DC" w:rsidP="00997F8F">
      <w:pPr>
        <w:pStyle w:val="BodyText"/>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 xml:space="preserve">Discussion on 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ab/>
        <w:t xml:space="preserve">NTT DOCOMO, INC. </w:t>
      </w:r>
    </w:p>
    <w:p w14:paraId="0183A4F0" w14:textId="77777777" w:rsidR="00997F8F" w:rsidRPr="00997F8F" w:rsidRDefault="00C130DC" w:rsidP="00997F8F">
      <w:pPr>
        <w:pStyle w:val="BodyText"/>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 xml:space="preserve">PDCCH Monitoring Reduction and Power Saving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Devices</w:t>
      </w:r>
      <w:r w:rsidR="00997F8F" w:rsidRPr="00997F8F">
        <w:rPr>
          <w:rFonts w:cs="Arial"/>
          <w:sz w:val="20"/>
          <w:szCs w:val="20"/>
          <w:lang w:eastAsia="x-none"/>
        </w:rPr>
        <w:tab/>
        <w:t xml:space="preserve">Qualcomm Incorporated </w:t>
      </w:r>
    </w:p>
    <w:p w14:paraId="4BD861CA" w14:textId="77777777" w:rsidR="00997F8F" w:rsidRPr="00997F8F" w:rsidRDefault="00C130DC" w:rsidP="00997F8F">
      <w:pPr>
        <w:pStyle w:val="BodyText"/>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C130DC" w:rsidP="00997F8F">
      <w:pPr>
        <w:pStyle w:val="BodyText"/>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 xml:space="preserve">Discussion on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w:t>
      </w:r>
      <w:r w:rsidR="00997F8F" w:rsidRPr="00997F8F">
        <w:rPr>
          <w:rFonts w:cs="Arial"/>
          <w:sz w:val="20"/>
          <w:szCs w:val="20"/>
          <w:lang w:eastAsia="x-none"/>
        </w:rPr>
        <w:tab/>
        <w:t>WILUS Inc.</w:t>
      </w:r>
    </w:p>
    <w:p w14:paraId="7E7A80AD" w14:textId="77777777" w:rsidR="00CA6DFB" w:rsidRDefault="00C130DC" w:rsidP="00CA6DFB">
      <w:pPr>
        <w:pStyle w:val="BodyText"/>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BodyText"/>
        <w:numPr>
          <w:ilvl w:val="0"/>
          <w:numId w:val="1"/>
        </w:numPr>
        <w:ind w:left="450" w:hanging="450"/>
        <w:rPr>
          <w:rFonts w:cs="Arial"/>
          <w:sz w:val="20"/>
          <w:szCs w:val="20"/>
          <w:lang w:eastAsia="x-none"/>
        </w:rPr>
      </w:pPr>
      <w:r>
        <w:rPr>
          <w:rFonts w:cs="Arial"/>
          <w:sz w:val="20"/>
          <w:szCs w:val="20"/>
          <w:lang w:eastAsia="x-none"/>
        </w:rPr>
        <w:lastRenderedPageBreak/>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BodyText"/>
        <w:rPr>
          <w:rFonts w:cs="Arial"/>
          <w:sz w:val="20"/>
          <w:szCs w:val="20"/>
          <w:lang w:eastAsia="x-none"/>
        </w:rPr>
      </w:pPr>
    </w:p>
    <w:p w14:paraId="43CF1A04" w14:textId="741870A2" w:rsidR="00997F8F" w:rsidRPr="00C83E6C" w:rsidRDefault="00997F8F" w:rsidP="00997F8F">
      <w:pPr>
        <w:pStyle w:val="BodyText"/>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5E70C" w14:textId="77777777" w:rsidR="00C130DC" w:rsidRDefault="00C130DC">
      <w:pPr>
        <w:spacing w:after="0"/>
      </w:pPr>
      <w:r>
        <w:separator/>
      </w:r>
    </w:p>
  </w:endnote>
  <w:endnote w:type="continuationSeparator" w:id="0">
    <w:p w14:paraId="1356A1D7" w14:textId="77777777" w:rsidR="00C130DC" w:rsidRDefault="00C13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3E5DD0" w:rsidRDefault="003E5DD0"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3E5DD0" w:rsidRDefault="003E5DD0"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710CE9A3" w:rsidR="003E5DD0" w:rsidRDefault="003E5DD0"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sidR="0076681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6819">
      <w:rPr>
        <w:rStyle w:val="PageNumber"/>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43131" w14:textId="77777777" w:rsidR="00C130DC" w:rsidRDefault="00C130DC">
      <w:pPr>
        <w:spacing w:after="0"/>
      </w:pPr>
      <w:r>
        <w:separator/>
      </w:r>
    </w:p>
  </w:footnote>
  <w:footnote w:type="continuationSeparator" w:id="0">
    <w:p w14:paraId="03687117" w14:textId="77777777" w:rsidR="00C130DC" w:rsidRDefault="00C130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3E5DD0" w:rsidRDefault="003E5DD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84B15"/>
    <w:multiLevelType w:val="hybridMultilevel"/>
    <w:tmpl w:val="4BCC6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0"/>
  </w:num>
  <w:num w:numId="5">
    <w:abstractNumId w:val="6"/>
  </w:num>
  <w:num w:numId="6">
    <w:abstractNumId w:val="13"/>
  </w:num>
  <w:num w:numId="7">
    <w:abstractNumId w:val="5"/>
  </w:num>
  <w:num w:numId="8">
    <w:abstractNumId w:val="9"/>
  </w:num>
  <w:num w:numId="9">
    <w:abstractNumId w:val="1"/>
  </w:num>
  <w:num w:numId="10">
    <w:abstractNumId w:val="3"/>
  </w:num>
  <w:num w:numId="11">
    <w:abstractNumId w:val="0"/>
  </w:num>
  <w:num w:numId="12">
    <w:abstractNumId w:val="11"/>
  </w:num>
  <w:num w:numId="13">
    <w:abstractNumId w:val="12"/>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2F15"/>
    <w:rsid w:val="003E59A3"/>
    <w:rsid w:val="003E5DD0"/>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4099"/>
    <w:rsid w:val="005F6D58"/>
    <w:rsid w:val="006043EE"/>
    <w:rsid w:val="00606297"/>
    <w:rsid w:val="00613CEA"/>
    <w:rsid w:val="00620B30"/>
    <w:rsid w:val="00621DA0"/>
    <w:rsid w:val="0062339C"/>
    <w:rsid w:val="00623B95"/>
    <w:rsid w:val="00643E15"/>
    <w:rsid w:val="00644D23"/>
    <w:rsid w:val="00644F77"/>
    <w:rsid w:val="00645311"/>
    <w:rsid w:val="00647978"/>
    <w:rsid w:val="006509D1"/>
    <w:rsid w:val="006535AA"/>
    <w:rsid w:val="00655556"/>
    <w:rsid w:val="0065556E"/>
    <w:rsid w:val="006627BE"/>
    <w:rsid w:val="00662B4F"/>
    <w:rsid w:val="006641E5"/>
    <w:rsid w:val="006664AC"/>
    <w:rsid w:val="00667384"/>
    <w:rsid w:val="0067188D"/>
    <w:rsid w:val="006749E4"/>
    <w:rsid w:val="006753AF"/>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B36BD"/>
    <w:rsid w:val="007B5207"/>
    <w:rsid w:val="007C0770"/>
    <w:rsid w:val="007C15A6"/>
    <w:rsid w:val="007C1BB7"/>
    <w:rsid w:val="007C45A8"/>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423A"/>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5E6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553EA"/>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D3904"/>
    <w:rsid w:val="00BD43E0"/>
    <w:rsid w:val="00BD7B23"/>
    <w:rsid w:val="00BD7FF5"/>
    <w:rsid w:val="00BE3341"/>
    <w:rsid w:val="00BE6A42"/>
    <w:rsid w:val="00BF0F97"/>
    <w:rsid w:val="00C024FE"/>
    <w:rsid w:val="00C0439C"/>
    <w:rsid w:val="00C071AE"/>
    <w:rsid w:val="00C11223"/>
    <w:rsid w:val="00C12097"/>
    <w:rsid w:val="00C130DC"/>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docId w15:val="{27F19C5D-1955-405E-B576-B7C2AE35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CommentReference">
    <w:name w:val="annotation reference"/>
    <w:basedOn w:val="DefaultParagraphFont"/>
    <w:uiPriority w:val="99"/>
    <w:semiHidden/>
    <w:unhideWhenUsed/>
    <w:rsid w:val="00655556"/>
    <w:rPr>
      <w:sz w:val="21"/>
      <w:szCs w:val="21"/>
    </w:rPr>
  </w:style>
  <w:style w:type="paragraph" w:styleId="CommentText">
    <w:name w:val="annotation text"/>
    <w:basedOn w:val="Normal"/>
    <w:link w:val="CommentTextChar"/>
    <w:uiPriority w:val="99"/>
    <w:semiHidden/>
    <w:unhideWhenUsed/>
    <w:rsid w:val="00655556"/>
  </w:style>
  <w:style w:type="character" w:customStyle="1" w:styleId="CommentTextChar">
    <w:name w:val="Comment Text Char"/>
    <w:basedOn w:val="DefaultParagraphFont"/>
    <w:link w:val="CommentText"/>
    <w:uiPriority w:val="99"/>
    <w:semiHidden/>
    <w:rsid w:val="00655556"/>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55556"/>
    <w:rPr>
      <w:b/>
      <w:bCs/>
    </w:rPr>
  </w:style>
  <w:style w:type="character" w:customStyle="1" w:styleId="CommentSubjectChar">
    <w:name w:val="Comment Subject Char"/>
    <w:basedOn w:val="CommentTextChar"/>
    <w:link w:val="CommentSubject"/>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 Id="rId8" Type="http://schemas.openxmlformats.org/officeDocument/2006/relationships/hyperlink" Target="https://www.3gpp.org/DynaReport/WiCr--860035.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1FE44-8EDE-401A-9738-35266816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7271</Words>
  <Characters>41451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Hyejung</cp:lastModifiedBy>
  <cp:revision>12</cp:revision>
  <cp:lastPrinted>2019-01-22T03:27:00Z</cp:lastPrinted>
  <dcterms:created xsi:type="dcterms:W3CDTF">2020-08-19T03:09:00Z</dcterms:created>
  <dcterms:modified xsi:type="dcterms:W3CDTF">2020-08-19T03:16:00Z</dcterms:modified>
</cp:coreProperties>
</file>