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71AC0D30"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624B6C" w:rsidRPr="00624B6C">
        <w:rPr>
          <w:rFonts w:cs="Arial"/>
          <w:bCs/>
          <w:sz w:val="22"/>
        </w:rPr>
        <w:t>20</w:t>
      </w:r>
      <w:r w:rsidR="008B5C52">
        <w:rPr>
          <w:rFonts w:cs="Arial"/>
          <w:bCs/>
          <w:sz w:val="22"/>
        </w:rPr>
        <w:t>xxxxx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a5"/>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a5"/>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a5"/>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af1"/>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0"/>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a5"/>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a5"/>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592242CD" w:rsidR="005A13F9" w:rsidRPr="00B3650B" w:rsidRDefault="005A13F9" w:rsidP="00737ADF">
      <w:pPr>
        <w:pStyle w:val="a5"/>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66ACB61F" w14:textId="16B803BE" w:rsidR="00B3650B" w:rsidRPr="00C66908" w:rsidRDefault="00B3650B" w:rsidP="00B3650B">
      <w:pPr>
        <w:pStyle w:val="a5"/>
        <w:numPr>
          <w:ilvl w:val="0"/>
          <w:numId w:val="58"/>
        </w:numPr>
        <w:rPr>
          <w:sz w:val="20"/>
          <w:szCs w:val="20"/>
          <w:lang w:val="en-US"/>
        </w:rPr>
      </w:pPr>
      <w:r>
        <w:rPr>
          <w:sz w:val="20"/>
          <w:szCs w:val="20"/>
          <w:lang w:val="en-US"/>
        </w:rPr>
        <w:t xml:space="preserve">Further updated </w:t>
      </w:r>
      <w:r>
        <w:rPr>
          <w:sz w:val="20"/>
          <w:szCs w:val="20"/>
          <w:highlight w:val="yellow"/>
          <w:lang w:val="en-US"/>
        </w:rPr>
        <w:t>High priority</w:t>
      </w:r>
      <w:r>
        <w:rPr>
          <w:sz w:val="20"/>
          <w:szCs w:val="20"/>
          <w:lang w:val="en-US"/>
        </w:rPr>
        <w:t xml:space="preserve"> proposals tagged </w:t>
      </w:r>
      <w:r>
        <w:rPr>
          <w:color w:val="C00000"/>
          <w:sz w:val="20"/>
          <w:szCs w:val="20"/>
          <w:lang w:val="en-US"/>
        </w:rPr>
        <w:t>FL4</w:t>
      </w:r>
    </w:p>
    <w:p w14:paraId="3BC71DAF" w14:textId="63A21118" w:rsidR="00C66908" w:rsidRDefault="00C66908" w:rsidP="00C66908">
      <w:pPr>
        <w:rPr>
          <w:lang w:val="en-US"/>
        </w:rPr>
      </w:pPr>
      <w:r>
        <w:rPr>
          <w:lang w:val="en-US"/>
        </w:rPr>
        <w:t xml:space="preserve">The </w:t>
      </w:r>
      <w:r w:rsidRPr="00C66908">
        <w:rPr>
          <w:highlight w:val="yellow"/>
          <w:lang w:val="en-US"/>
        </w:rPr>
        <w:t>High priority</w:t>
      </w:r>
      <w:r>
        <w:rPr>
          <w:lang w:val="en-US"/>
        </w:rPr>
        <w:t xml:space="preserve"> proposals tagged FL4 are also summarized here for convenience</w:t>
      </w:r>
      <w:r w:rsidR="00DE3D01">
        <w:rPr>
          <w:lang w:val="en-US"/>
        </w:rPr>
        <w:t>:</w:t>
      </w:r>
    </w:p>
    <w:p w14:paraId="2D4C5C64" w14:textId="77777777" w:rsidR="00943543" w:rsidRPr="008D36A4" w:rsidRDefault="00943543" w:rsidP="00943543">
      <w:pPr>
        <w:rPr>
          <w:color w:val="C00000"/>
          <w:lang w:val="en-US"/>
        </w:rPr>
      </w:pPr>
      <w:r w:rsidRPr="008D36A4">
        <w:rPr>
          <w:color w:val="C00000"/>
          <w:lang w:val="en-US"/>
        </w:rPr>
        <w:t>Proposal 6.1-3a-v3:</w:t>
      </w:r>
    </w:p>
    <w:p w14:paraId="65812E89" w14:textId="6D56F127" w:rsidR="00943543" w:rsidRPr="008D36A4" w:rsidRDefault="00943543" w:rsidP="00943543">
      <w:pPr>
        <w:pStyle w:val="a5"/>
        <w:numPr>
          <w:ilvl w:val="0"/>
          <w:numId w:val="48"/>
        </w:numPr>
        <w:rPr>
          <w:color w:val="C00000"/>
          <w:sz w:val="20"/>
          <w:szCs w:val="20"/>
          <w:lang w:val="en-US"/>
        </w:rPr>
      </w:pPr>
      <w:r w:rsidRPr="008D36A4">
        <w:rPr>
          <w:color w:val="C00000"/>
          <w:sz w:val="20"/>
          <w:szCs w:val="20"/>
          <w:lang w:val="en-US"/>
        </w:rPr>
        <w:t xml:space="preserve">Assume the detailed cost breakdown for FR1 FDD tagged [FL4] in the table </w:t>
      </w:r>
      <w:r w:rsidR="008B5F30">
        <w:rPr>
          <w:color w:val="C00000"/>
          <w:sz w:val="20"/>
          <w:szCs w:val="20"/>
          <w:lang w:val="en-US"/>
        </w:rPr>
        <w:t>[in Section 6.1 below].</w:t>
      </w:r>
    </w:p>
    <w:p w14:paraId="27E31F2E" w14:textId="77777777" w:rsidR="00943543" w:rsidRPr="008D36A4" w:rsidRDefault="00943543" w:rsidP="00943543">
      <w:pPr>
        <w:rPr>
          <w:color w:val="C00000"/>
          <w:lang w:val="en-US"/>
        </w:rPr>
      </w:pPr>
      <w:r w:rsidRPr="008D36A4">
        <w:rPr>
          <w:color w:val="C00000"/>
          <w:lang w:val="en-US"/>
        </w:rPr>
        <w:t>Proposal 6.1-3b-v3:</w:t>
      </w:r>
    </w:p>
    <w:p w14:paraId="4F2FE048" w14:textId="455D401D" w:rsidR="00943543" w:rsidRPr="008D36A4" w:rsidRDefault="00943543" w:rsidP="00943543">
      <w:pPr>
        <w:pStyle w:val="a5"/>
        <w:numPr>
          <w:ilvl w:val="0"/>
          <w:numId w:val="48"/>
        </w:numPr>
        <w:rPr>
          <w:color w:val="C00000"/>
          <w:sz w:val="20"/>
          <w:szCs w:val="20"/>
          <w:lang w:val="en-US"/>
        </w:rPr>
      </w:pPr>
      <w:r w:rsidRPr="008D36A4">
        <w:rPr>
          <w:color w:val="C00000"/>
          <w:sz w:val="20"/>
          <w:szCs w:val="20"/>
          <w:lang w:val="en-US"/>
        </w:rPr>
        <w:t>Assume the detailed cost breakdown for FR1 TDD tagged [FL4] in the table</w:t>
      </w:r>
      <w:r w:rsidR="008B5F30" w:rsidRPr="008D36A4">
        <w:rPr>
          <w:color w:val="C00000"/>
          <w:sz w:val="20"/>
          <w:szCs w:val="20"/>
          <w:lang w:val="en-US"/>
        </w:rPr>
        <w:t xml:space="preserve"> </w:t>
      </w:r>
      <w:r w:rsidR="008B5F30">
        <w:rPr>
          <w:color w:val="C00000"/>
          <w:sz w:val="20"/>
          <w:szCs w:val="20"/>
          <w:lang w:val="en-US"/>
        </w:rPr>
        <w:t>[in Section 6.1 below]</w:t>
      </w:r>
      <w:r w:rsidRPr="008D36A4">
        <w:rPr>
          <w:color w:val="C00000"/>
          <w:sz w:val="20"/>
          <w:szCs w:val="20"/>
          <w:lang w:val="en-US"/>
        </w:rPr>
        <w:t>.</w:t>
      </w:r>
    </w:p>
    <w:p w14:paraId="7ABC0950" w14:textId="77777777" w:rsidR="00943543" w:rsidRPr="008D36A4" w:rsidRDefault="00943543" w:rsidP="00943543">
      <w:pPr>
        <w:rPr>
          <w:color w:val="C00000"/>
          <w:lang w:val="en-US"/>
        </w:rPr>
      </w:pPr>
      <w:r w:rsidRPr="008D36A4">
        <w:rPr>
          <w:color w:val="C00000"/>
          <w:lang w:val="en-US"/>
        </w:rPr>
        <w:t>Proposal 6.1-3c-v3:</w:t>
      </w:r>
    </w:p>
    <w:p w14:paraId="5B76B297" w14:textId="44F20737" w:rsidR="00943543" w:rsidRPr="008D36A4" w:rsidRDefault="00943543" w:rsidP="00943543">
      <w:pPr>
        <w:pStyle w:val="a5"/>
        <w:numPr>
          <w:ilvl w:val="0"/>
          <w:numId w:val="48"/>
        </w:numPr>
        <w:rPr>
          <w:color w:val="C00000"/>
          <w:lang w:val="en-US"/>
        </w:rPr>
      </w:pPr>
      <w:r w:rsidRPr="008D36A4">
        <w:rPr>
          <w:color w:val="C00000"/>
          <w:sz w:val="20"/>
          <w:szCs w:val="20"/>
          <w:lang w:val="en-US"/>
        </w:rPr>
        <w:t>Assume the detailed cost breakdown for FR2 tagged [FL4] in the table</w:t>
      </w:r>
      <w:r w:rsidR="008B5F30" w:rsidRPr="008D36A4">
        <w:rPr>
          <w:color w:val="C00000"/>
          <w:sz w:val="20"/>
          <w:szCs w:val="20"/>
          <w:lang w:val="en-US"/>
        </w:rPr>
        <w:t xml:space="preserve"> </w:t>
      </w:r>
      <w:r w:rsidR="008B5F30">
        <w:rPr>
          <w:color w:val="C00000"/>
          <w:sz w:val="20"/>
          <w:szCs w:val="20"/>
          <w:lang w:val="en-US"/>
        </w:rPr>
        <w:t xml:space="preserve">[in Section 6.1 below] </w:t>
      </w:r>
      <w:r w:rsidRPr="008D36A4">
        <w:rPr>
          <w:color w:val="C00000"/>
          <w:sz w:val="20"/>
          <w:szCs w:val="20"/>
          <w:lang w:val="en-US"/>
        </w:rPr>
        <w:t>as a working assumption.</w:t>
      </w:r>
    </w:p>
    <w:p w14:paraId="5C4BBE7B" w14:textId="77777777" w:rsidR="00943543" w:rsidRPr="008D36A4" w:rsidRDefault="00943543" w:rsidP="00943543">
      <w:pPr>
        <w:rPr>
          <w:rFonts w:eastAsia="DengXian"/>
          <w:color w:val="C00000"/>
          <w:lang w:eastAsia="zh-CN"/>
        </w:rPr>
      </w:pPr>
      <w:r w:rsidRPr="008D36A4">
        <w:rPr>
          <w:rFonts w:eastAsia="DengXian"/>
          <w:color w:val="C00000"/>
          <w:lang w:eastAsia="zh-CN"/>
        </w:rPr>
        <w:t>Proposal 6.1-4-v2:</w:t>
      </w:r>
    </w:p>
    <w:p w14:paraId="7F379E3E" w14:textId="77777777" w:rsidR="00943543" w:rsidRPr="008D36A4" w:rsidRDefault="00943543" w:rsidP="00943543">
      <w:pPr>
        <w:pStyle w:val="a5"/>
        <w:numPr>
          <w:ilvl w:val="0"/>
          <w:numId w:val="49"/>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79287BDE" w14:textId="68E093DE" w:rsidR="00DE3D01" w:rsidRPr="008D36A4" w:rsidRDefault="00943543" w:rsidP="00C66908">
      <w:pPr>
        <w:pStyle w:val="a5"/>
        <w:numPr>
          <w:ilvl w:val="0"/>
          <w:numId w:val="48"/>
        </w:numPr>
        <w:rPr>
          <w:color w:val="C00000"/>
          <w:sz w:val="20"/>
          <w:szCs w:val="20"/>
          <w:lang w:val="en-US"/>
        </w:rPr>
      </w:pPr>
      <w:r w:rsidRPr="008D36A4">
        <w:rPr>
          <w:color w:val="C00000"/>
          <w:sz w:val="20"/>
          <w:szCs w:val="20"/>
          <w:lang w:val="en-US"/>
        </w:rPr>
        <w:t>In the TR, at least include a qualitative statement; relevant numerical results can also be considered.</w:t>
      </w:r>
    </w:p>
    <w:p w14:paraId="1E62B838" w14:textId="77777777" w:rsidR="00943543" w:rsidRPr="008D36A4" w:rsidRDefault="00943543" w:rsidP="00943543">
      <w:pPr>
        <w:rPr>
          <w:rFonts w:eastAsia="DengXian"/>
          <w:color w:val="C00000"/>
          <w:lang w:eastAsia="zh-CN"/>
        </w:rPr>
      </w:pPr>
      <w:r w:rsidRPr="008D36A4">
        <w:rPr>
          <w:rFonts w:eastAsia="DengXian"/>
          <w:color w:val="C00000"/>
          <w:lang w:eastAsia="zh-CN"/>
        </w:rPr>
        <w:t>Proposal 7.3.1-1-v3:</w:t>
      </w:r>
    </w:p>
    <w:p w14:paraId="4C41EC4C" w14:textId="77777777" w:rsidR="00943543" w:rsidRPr="008D36A4" w:rsidRDefault="00943543" w:rsidP="00943543">
      <w:pPr>
        <w:pStyle w:val="a5"/>
        <w:numPr>
          <w:ilvl w:val="0"/>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1813030B" w14:textId="77777777" w:rsidR="00943543" w:rsidRPr="008D36A4" w:rsidRDefault="00943543" w:rsidP="00943543">
      <w:pPr>
        <w:pStyle w:val="a5"/>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applies to both data and control channels.</w:t>
      </w:r>
    </w:p>
    <w:p w14:paraId="2C6871E6" w14:textId="77777777" w:rsidR="00943543" w:rsidRPr="008D36A4" w:rsidRDefault="00943543" w:rsidP="00943543">
      <w:pPr>
        <w:pStyle w:val="a5"/>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is assumed for both DL and UL.</w:t>
      </w:r>
    </w:p>
    <w:p w14:paraId="3DE6412C" w14:textId="77777777" w:rsidR="00943543" w:rsidRPr="008D36A4" w:rsidRDefault="00943543" w:rsidP="00943543">
      <w:pPr>
        <w:pStyle w:val="a5"/>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Complexity analyses with other mixes of bandwidths are not precluded.</w:t>
      </w:r>
    </w:p>
    <w:p w14:paraId="50F0E597" w14:textId="2CFC5E01" w:rsidR="00943543" w:rsidRPr="008D36A4" w:rsidRDefault="00943543" w:rsidP="00943543">
      <w:pPr>
        <w:rPr>
          <w:rFonts w:eastAsia="DengXian"/>
          <w:color w:val="C00000"/>
          <w:lang w:eastAsia="zh-CN"/>
        </w:rPr>
      </w:pPr>
      <w:r w:rsidRPr="008D36A4">
        <w:rPr>
          <w:rFonts w:eastAsia="DengXian"/>
          <w:color w:val="C00000"/>
          <w:lang w:eastAsia="zh-CN"/>
        </w:rPr>
        <w:t>Proposal 7.6.1-1a-v3:</w:t>
      </w:r>
    </w:p>
    <w:p w14:paraId="44A4B4E9" w14:textId="77777777" w:rsidR="00943543" w:rsidRPr="008D36A4" w:rsidRDefault="00943543" w:rsidP="00943543">
      <w:pPr>
        <w:pStyle w:val="a5"/>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7DBD2D6D"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7.6.1-1b-v3:</w:t>
      </w:r>
    </w:p>
    <w:p w14:paraId="5D84A62F" w14:textId="77777777" w:rsidR="00943543" w:rsidRPr="008D36A4" w:rsidRDefault="00943543" w:rsidP="00943543">
      <w:pPr>
        <w:pStyle w:val="a5"/>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44E82F04"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7.6.1-1c-v3:</w:t>
      </w:r>
    </w:p>
    <w:p w14:paraId="1A609368" w14:textId="77777777" w:rsidR="00943543" w:rsidRPr="008D36A4" w:rsidRDefault="00943543" w:rsidP="00943543">
      <w:pPr>
        <w:pStyle w:val="a5"/>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0603C64A"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7.6.1-1d-v3:</w:t>
      </w:r>
    </w:p>
    <w:p w14:paraId="0BFB3283" w14:textId="59DABFA0" w:rsidR="00943543" w:rsidRPr="008D36A4" w:rsidRDefault="00943543" w:rsidP="00943543">
      <w:pPr>
        <w:pStyle w:val="a5"/>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For FR2 UL, study relaxation of maximum mandatory modulation to 16QAM instead of 64QAM.</w:t>
      </w:r>
    </w:p>
    <w:p w14:paraId="6B2A81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7.6.1-2:</w:t>
      </w:r>
    </w:p>
    <w:p w14:paraId="6B710DC7" w14:textId="58A9AABB" w:rsidR="00943543" w:rsidRPr="008D36A4" w:rsidRDefault="00943543" w:rsidP="00943543">
      <w:pPr>
        <w:pStyle w:val="a5"/>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Restriction to 1 or 2 MIMO layers in DL can be studied.</w:t>
      </w:r>
    </w:p>
    <w:p w14:paraId="480FB522" w14:textId="77777777" w:rsidR="00943543" w:rsidRPr="008D36A4" w:rsidRDefault="00943543" w:rsidP="00943543">
      <w:pPr>
        <w:rPr>
          <w:rFonts w:eastAsia="DengXian"/>
          <w:color w:val="C00000"/>
          <w:lang w:eastAsia="zh-CN"/>
        </w:rPr>
      </w:pPr>
      <w:r w:rsidRPr="008D36A4">
        <w:rPr>
          <w:rFonts w:eastAsia="DengXian"/>
          <w:color w:val="C00000"/>
          <w:lang w:eastAsia="zh-CN"/>
        </w:rPr>
        <w:lastRenderedPageBreak/>
        <w:t>Proposal 7.6.1-3-v2:</w:t>
      </w:r>
    </w:p>
    <w:p w14:paraId="0DA8CBB9" w14:textId="1DA4AE2C" w:rsidR="00B433DA" w:rsidRPr="008D36A4" w:rsidRDefault="00943543" w:rsidP="00943543">
      <w:pPr>
        <w:pStyle w:val="a5"/>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p w14:paraId="378F34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7.6.1-4-v2:</w:t>
      </w:r>
    </w:p>
    <w:p w14:paraId="454A69FD" w14:textId="6FF1FDC0" w:rsidR="00B433DA" w:rsidRPr="008D36A4" w:rsidRDefault="00943543" w:rsidP="00943543">
      <w:pPr>
        <w:pStyle w:val="a5"/>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Reduced number of HARQ processes is not considered further in the study.</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his disclaimer and observation from [3</w:t>
            </w:r>
            <w:proofErr w:type="gramStart"/>
            <w:r w:rsidRPr="00BA0D9C">
              <w:rPr>
                <w:rFonts w:eastAsia="DengXian"/>
                <w:lang w:val="en-US" w:eastAsia="zh-CN"/>
              </w:rPr>
              <w:t>][</w:t>
            </w:r>
            <w:proofErr w:type="gramEnd"/>
            <w:r w:rsidRPr="00BA0D9C">
              <w:rPr>
                <w:rFonts w:eastAsia="DengXian"/>
                <w:lang w:val="en-US" w:eastAsia="zh-CN"/>
              </w:rPr>
              <w:t xml:space="preserve">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w:t>
            </w:r>
            <w:r>
              <w:rPr>
                <w:lang w:val="sv-SE"/>
              </w:rPr>
              <w:lastRenderedPageBreak/>
              <w:t>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5E071D2E" w14:textId="72DF91CC" w:rsidR="00FB3302" w:rsidRDefault="00232CBE" w:rsidP="00FB3302">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r w:rsidR="00FB3302" w:rsidRPr="00FB3302">
        <w:rPr>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FB3302" w:rsidRPr="00E855CD" w14:paraId="586C0A5E" w14:textId="77777777" w:rsidTr="005576FF">
        <w:trPr>
          <w:trHeight w:val="20"/>
        </w:trPr>
        <w:tc>
          <w:tcPr>
            <w:tcW w:w="2241" w:type="dxa"/>
            <w:shd w:val="clear" w:color="auto" w:fill="AEAAAA"/>
            <w:hideMark/>
          </w:tcPr>
          <w:p w14:paraId="51F74B85" w14:textId="77777777" w:rsidR="00FB3302" w:rsidRPr="00E855CD" w:rsidRDefault="00FB3302" w:rsidP="005576FF">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719170B" w14:textId="77777777" w:rsidR="00FB3302" w:rsidRPr="00E855CD" w:rsidRDefault="00FB3302" w:rsidP="005576FF">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3895BFC9" w14:textId="77777777" w:rsidR="00FB3302" w:rsidRPr="00E855CD" w:rsidRDefault="00FB3302" w:rsidP="005576FF">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63EB6419" w14:textId="77777777" w:rsidR="00FB3302" w:rsidRPr="00E855CD" w:rsidRDefault="00FB3302" w:rsidP="005576FF">
            <w:pPr>
              <w:spacing w:line="276" w:lineRule="auto"/>
              <w:rPr>
                <w:b/>
                <w:bCs/>
                <w:sz w:val="18"/>
                <w:lang w:eastAsia="ko-KR"/>
              </w:rPr>
            </w:pPr>
            <w:r w:rsidRPr="00E855CD">
              <w:rPr>
                <w:b/>
                <w:bCs/>
                <w:sz w:val="18"/>
                <w:lang w:eastAsia="ko-KR"/>
              </w:rPr>
              <w:t>FR2</w:t>
            </w:r>
          </w:p>
        </w:tc>
      </w:tr>
      <w:tr w:rsidR="00FB3302" w:rsidRPr="00E855CD" w14:paraId="1AA85D34" w14:textId="77777777" w:rsidTr="005576FF">
        <w:trPr>
          <w:trHeight w:val="20"/>
        </w:trPr>
        <w:tc>
          <w:tcPr>
            <w:tcW w:w="9016" w:type="dxa"/>
            <w:gridSpan w:val="4"/>
            <w:shd w:val="clear" w:color="auto" w:fill="E7E6E6"/>
            <w:vAlign w:val="center"/>
            <w:hideMark/>
          </w:tcPr>
          <w:p w14:paraId="43D69895" w14:textId="77777777" w:rsidR="00FB3302" w:rsidRPr="00E855CD" w:rsidRDefault="00FB3302" w:rsidP="005576FF">
            <w:pPr>
              <w:spacing w:line="276" w:lineRule="auto"/>
              <w:jc w:val="center"/>
              <w:rPr>
                <w:b/>
                <w:sz w:val="18"/>
                <w:lang w:eastAsia="ko-KR"/>
              </w:rPr>
            </w:pPr>
            <w:r w:rsidRPr="00E855CD">
              <w:rPr>
                <w:b/>
                <w:sz w:val="18"/>
                <w:lang w:eastAsia="ko-KR"/>
              </w:rPr>
              <w:t>RF</w:t>
            </w:r>
          </w:p>
        </w:tc>
      </w:tr>
      <w:tr w:rsidR="00FB3302" w:rsidRPr="00E855CD" w14:paraId="20BF1F20" w14:textId="77777777" w:rsidTr="005576FF">
        <w:trPr>
          <w:trHeight w:val="20"/>
        </w:trPr>
        <w:tc>
          <w:tcPr>
            <w:tcW w:w="2241" w:type="dxa"/>
            <w:shd w:val="clear" w:color="auto" w:fill="E7E6E6"/>
          </w:tcPr>
          <w:p w14:paraId="480C5BE6" w14:textId="77777777" w:rsidR="00FB3302" w:rsidRPr="00E855CD" w:rsidRDefault="00FB3302" w:rsidP="005576FF">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1D2E4F63" w14:textId="77777777" w:rsidR="00FB3302" w:rsidRPr="00B31A12" w:rsidRDefault="00FB3302" w:rsidP="005576FF">
            <w:pPr>
              <w:spacing w:line="276" w:lineRule="auto"/>
              <w:rPr>
                <w:sz w:val="18"/>
                <w:lang w:eastAsia="ko-KR"/>
              </w:rPr>
            </w:pPr>
          </w:p>
        </w:tc>
        <w:tc>
          <w:tcPr>
            <w:tcW w:w="2268" w:type="dxa"/>
            <w:shd w:val="clear" w:color="auto" w:fill="auto"/>
          </w:tcPr>
          <w:p w14:paraId="14A851B9" w14:textId="77777777" w:rsidR="00FB3302" w:rsidRPr="00B31A12" w:rsidRDefault="00FB3302" w:rsidP="005576FF">
            <w:pPr>
              <w:spacing w:line="276" w:lineRule="auto"/>
              <w:rPr>
                <w:sz w:val="18"/>
                <w:lang w:eastAsia="ko-KR"/>
              </w:rPr>
            </w:pPr>
          </w:p>
        </w:tc>
        <w:tc>
          <w:tcPr>
            <w:tcW w:w="2217" w:type="dxa"/>
            <w:shd w:val="clear" w:color="auto" w:fill="auto"/>
          </w:tcPr>
          <w:p w14:paraId="1853E7FF" w14:textId="77777777" w:rsidR="00FB3302" w:rsidRDefault="00FB3302" w:rsidP="005576FF">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65F7E78B" w14:textId="77777777" w:rsidR="00FB3302"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p>
          <w:p w14:paraId="727AAB64" w14:textId="77777777" w:rsidR="00FB3302"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p w14:paraId="670E0ABF" w14:textId="77777777" w:rsidR="00FB3302" w:rsidRPr="00BB2B35"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8B02429" w14:textId="77777777" w:rsidTr="005576FF">
        <w:trPr>
          <w:trHeight w:val="20"/>
        </w:trPr>
        <w:tc>
          <w:tcPr>
            <w:tcW w:w="2241" w:type="dxa"/>
            <w:shd w:val="clear" w:color="auto" w:fill="E7E6E6"/>
            <w:hideMark/>
          </w:tcPr>
          <w:p w14:paraId="5F19CB04" w14:textId="77777777" w:rsidR="00FB3302" w:rsidRPr="00E855CD" w:rsidRDefault="00FB3302" w:rsidP="005576FF">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7B8E41B9" w14:textId="77777777" w:rsidR="00FB3302" w:rsidRPr="00B31A12" w:rsidRDefault="00FB3302" w:rsidP="005576FF">
            <w:pPr>
              <w:spacing w:line="276" w:lineRule="auto"/>
              <w:rPr>
                <w:sz w:val="18"/>
                <w:lang w:eastAsia="ko-KR"/>
              </w:rPr>
            </w:pPr>
            <w:r w:rsidRPr="00B31A12">
              <w:rPr>
                <w:sz w:val="18"/>
                <w:lang w:eastAsia="ko-KR"/>
              </w:rPr>
              <w:t xml:space="preserve">25%-30% </w:t>
            </w:r>
            <w:r>
              <w:rPr>
                <w:sz w:val="18"/>
                <w:lang w:eastAsia="ko-KR"/>
              </w:rPr>
              <w:t>[17]</w:t>
            </w:r>
          </w:p>
          <w:p w14:paraId="1B7C5E48" w14:textId="77777777" w:rsidR="00FB3302" w:rsidRDefault="00FB3302" w:rsidP="005576FF">
            <w:pPr>
              <w:spacing w:line="276" w:lineRule="auto"/>
              <w:rPr>
                <w:sz w:val="18"/>
                <w:lang w:eastAsia="ko-KR"/>
              </w:rPr>
            </w:pPr>
            <w:r w:rsidRPr="00B31A12">
              <w:rPr>
                <w:sz w:val="18"/>
                <w:lang w:eastAsia="ko-KR"/>
              </w:rPr>
              <w:t xml:space="preserve">25% </w:t>
            </w:r>
            <w:r>
              <w:rPr>
                <w:sz w:val="18"/>
                <w:lang w:eastAsia="ko-KR"/>
              </w:rPr>
              <w:t>[6]</w:t>
            </w:r>
          </w:p>
          <w:p w14:paraId="0D399E3E" w14:textId="77777777" w:rsidR="00FB3302" w:rsidRPr="00B31A12" w:rsidRDefault="00FB3302" w:rsidP="005576FF">
            <w:pPr>
              <w:spacing w:line="276" w:lineRule="auto"/>
              <w:rPr>
                <w:sz w:val="18"/>
                <w:lang w:eastAsia="ko-KR"/>
              </w:rPr>
            </w:pPr>
            <w:r>
              <w:rPr>
                <w:sz w:val="18"/>
                <w:lang w:eastAsia="ko-KR"/>
              </w:rPr>
              <w:t>25% [20]</w:t>
            </w:r>
          </w:p>
          <w:p w14:paraId="767858D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1F4D8F2" w14:textId="77777777" w:rsidR="00FB3302" w:rsidRDefault="00FB3302" w:rsidP="005576FF">
            <w:pPr>
              <w:spacing w:line="276" w:lineRule="auto"/>
              <w:rPr>
                <w:color w:val="C00000"/>
                <w:sz w:val="18"/>
                <w:lang w:eastAsia="ko-KR"/>
              </w:rPr>
            </w:pPr>
            <w:r w:rsidRPr="00C428B5">
              <w:rPr>
                <w:color w:val="C00000"/>
                <w:sz w:val="18"/>
                <w:lang w:eastAsia="ko-KR"/>
              </w:rPr>
              <w:t>25% [FL]</w:t>
            </w:r>
          </w:p>
          <w:p w14:paraId="29336F3E" w14:textId="77777777" w:rsidR="00FB3302" w:rsidRDefault="00FB3302" w:rsidP="005576FF">
            <w:pPr>
              <w:spacing w:line="276" w:lineRule="auto"/>
              <w:rPr>
                <w:color w:val="C00000"/>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p w14:paraId="353F6143" w14:textId="77777777" w:rsidR="00FB3302" w:rsidRPr="00B31A12" w:rsidRDefault="00FB3302" w:rsidP="005576FF">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4</w:t>
            </w:r>
            <w:r w:rsidRPr="00C428B5">
              <w:rPr>
                <w:color w:val="C00000"/>
                <w:sz w:val="18"/>
                <w:lang w:eastAsia="ko-KR"/>
              </w:rPr>
              <w:t>]</w:t>
            </w:r>
          </w:p>
        </w:tc>
        <w:tc>
          <w:tcPr>
            <w:tcW w:w="2268" w:type="dxa"/>
            <w:shd w:val="clear" w:color="auto" w:fill="auto"/>
            <w:hideMark/>
          </w:tcPr>
          <w:p w14:paraId="5B83199C" w14:textId="77777777" w:rsidR="00FB3302" w:rsidRPr="00B31A12" w:rsidRDefault="00FB3302" w:rsidP="005576FF">
            <w:pPr>
              <w:spacing w:line="276" w:lineRule="auto"/>
              <w:rPr>
                <w:sz w:val="18"/>
                <w:lang w:eastAsia="ko-KR"/>
              </w:rPr>
            </w:pPr>
            <w:r w:rsidRPr="00B31A12">
              <w:rPr>
                <w:sz w:val="18"/>
                <w:lang w:eastAsia="ko-KR"/>
              </w:rPr>
              <w:t xml:space="preserve">28%-35% </w:t>
            </w:r>
            <w:r>
              <w:rPr>
                <w:sz w:val="18"/>
                <w:lang w:eastAsia="ko-KR"/>
              </w:rPr>
              <w:t>[17]</w:t>
            </w:r>
          </w:p>
          <w:p w14:paraId="4F7A6072" w14:textId="77777777" w:rsidR="00FB3302" w:rsidRDefault="00FB3302" w:rsidP="005576FF">
            <w:pPr>
              <w:spacing w:line="276" w:lineRule="auto"/>
              <w:rPr>
                <w:sz w:val="18"/>
                <w:lang w:eastAsia="ko-KR"/>
              </w:rPr>
            </w:pPr>
            <w:r w:rsidRPr="00B31A12">
              <w:rPr>
                <w:sz w:val="18"/>
                <w:lang w:eastAsia="ko-KR"/>
              </w:rPr>
              <w:t xml:space="preserve">16% </w:t>
            </w:r>
            <w:r>
              <w:rPr>
                <w:sz w:val="18"/>
                <w:lang w:eastAsia="ko-KR"/>
              </w:rPr>
              <w:t>[6]</w:t>
            </w:r>
          </w:p>
          <w:p w14:paraId="24D2C909" w14:textId="77777777" w:rsidR="00FB3302" w:rsidRPr="00B31A12" w:rsidRDefault="00FB3302" w:rsidP="005576FF">
            <w:pPr>
              <w:spacing w:line="276" w:lineRule="auto"/>
              <w:rPr>
                <w:sz w:val="18"/>
                <w:lang w:eastAsia="ko-KR"/>
              </w:rPr>
            </w:pPr>
            <w:r>
              <w:rPr>
                <w:sz w:val="18"/>
                <w:lang w:eastAsia="ko-KR"/>
              </w:rPr>
              <w:t>25% [20]</w:t>
            </w:r>
          </w:p>
          <w:p w14:paraId="45772D0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806EEFD"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p>
          <w:p w14:paraId="0D0B0F0B"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7C4CD622" w14:textId="77777777" w:rsidR="00FB3302" w:rsidRPr="00B31A12" w:rsidRDefault="00FB3302" w:rsidP="005576FF">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2ABFDEF3" w14:textId="77777777" w:rsidR="00FB3302" w:rsidRDefault="00FB3302" w:rsidP="005576FF">
            <w:pPr>
              <w:spacing w:line="276" w:lineRule="auto"/>
              <w:rPr>
                <w:sz w:val="18"/>
                <w:lang w:eastAsia="ko-KR"/>
              </w:rPr>
            </w:pPr>
            <w:r w:rsidRPr="00B31A12">
              <w:rPr>
                <w:sz w:val="18"/>
                <w:lang w:eastAsia="ko-KR"/>
              </w:rPr>
              <w:t xml:space="preserve">15%~20% </w:t>
            </w:r>
            <w:r>
              <w:rPr>
                <w:sz w:val="18"/>
                <w:lang w:eastAsia="ko-KR"/>
              </w:rPr>
              <w:t>[17]</w:t>
            </w:r>
          </w:p>
          <w:p w14:paraId="1DD8C8DA" w14:textId="77777777" w:rsidR="00FB3302" w:rsidRDefault="00FB3302" w:rsidP="005576FF">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209E0BFE" w14:textId="77777777" w:rsidR="00FB3302" w:rsidRDefault="00FB3302" w:rsidP="005576FF">
            <w:pPr>
              <w:spacing w:line="276" w:lineRule="auto"/>
              <w:rPr>
                <w:color w:val="C00000"/>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6A3EDCF9" w14:textId="77777777" w:rsidR="00FB3302" w:rsidRPr="00B31A12" w:rsidRDefault="00FB3302" w:rsidP="005576FF">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E5C6003" w14:textId="77777777" w:rsidTr="005576FF">
        <w:trPr>
          <w:trHeight w:val="20"/>
        </w:trPr>
        <w:tc>
          <w:tcPr>
            <w:tcW w:w="2241" w:type="dxa"/>
            <w:shd w:val="clear" w:color="auto" w:fill="E7E6E6"/>
            <w:hideMark/>
          </w:tcPr>
          <w:p w14:paraId="6867FB5B" w14:textId="77777777" w:rsidR="00FB3302" w:rsidRPr="00E855CD" w:rsidRDefault="00FB3302" w:rsidP="005576FF">
            <w:pPr>
              <w:spacing w:line="276" w:lineRule="auto"/>
              <w:rPr>
                <w:sz w:val="18"/>
                <w:lang w:eastAsia="ko-KR"/>
              </w:rPr>
            </w:pPr>
            <w:r w:rsidRPr="00E855CD">
              <w:rPr>
                <w:sz w:val="18"/>
                <w:lang w:eastAsia="ko-KR"/>
              </w:rPr>
              <w:t>Filters</w:t>
            </w:r>
          </w:p>
        </w:tc>
        <w:tc>
          <w:tcPr>
            <w:tcW w:w="2290" w:type="dxa"/>
            <w:shd w:val="clear" w:color="auto" w:fill="auto"/>
            <w:hideMark/>
          </w:tcPr>
          <w:p w14:paraId="7822B051"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65D30098"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6ACABA15" w14:textId="77777777" w:rsidR="00FB3302" w:rsidRPr="00B31A12" w:rsidRDefault="00FB3302" w:rsidP="005576FF">
            <w:pPr>
              <w:spacing w:line="276" w:lineRule="auto"/>
              <w:rPr>
                <w:sz w:val="18"/>
                <w:lang w:eastAsia="ko-KR"/>
              </w:rPr>
            </w:pPr>
            <w:r>
              <w:rPr>
                <w:sz w:val="18"/>
                <w:lang w:eastAsia="ko-KR"/>
              </w:rPr>
              <w:t>10% [20]</w:t>
            </w:r>
          </w:p>
          <w:p w14:paraId="7E51A2EC"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1CE43C23"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7AE3BCB0"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0DCAB210"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41DC8AF"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75A8B63E" w14:textId="77777777" w:rsidR="00FB3302" w:rsidRPr="00B31A12" w:rsidRDefault="00FB3302" w:rsidP="005576FF">
            <w:pPr>
              <w:spacing w:line="276" w:lineRule="auto"/>
              <w:rPr>
                <w:sz w:val="18"/>
                <w:lang w:eastAsia="ko-KR"/>
              </w:rPr>
            </w:pPr>
            <w:r w:rsidRPr="00B31A12">
              <w:rPr>
                <w:sz w:val="18"/>
                <w:lang w:eastAsia="ko-KR"/>
              </w:rPr>
              <w:t xml:space="preserve">13% </w:t>
            </w:r>
            <w:r>
              <w:rPr>
                <w:sz w:val="18"/>
                <w:lang w:eastAsia="ko-KR"/>
              </w:rPr>
              <w:t>[6]</w:t>
            </w:r>
          </w:p>
          <w:p w14:paraId="64644C1A" w14:textId="77777777" w:rsidR="00FB3302" w:rsidRPr="00B31A12" w:rsidRDefault="00FB3302" w:rsidP="005576FF">
            <w:pPr>
              <w:spacing w:line="276" w:lineRule="auto"/>
              <w:rPr>
                <w:sz w:val="18"/>
                <w:lang w:eastAsia="ko-KR"/>
              </w:rPr>
            </w:pPr>
            <w:r>
              <w:rPr>
                <w:sz w:val="18"/>
                <w:lang w:eastAsia="ko-KR"/>
              </w:rPr>
              <w:t>10% [20]</w:t>
            </w:r>
          </w:p>
          <w:p w14:paraId="76C86AB7"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1B2F68E"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9A953AB" w14:textId="77777777" w:rsidR="00FB3302" w:rsidRDefault="00FB3302" w:rsidP="005576FF">
            <w:pPr>
              <w:spacing w:line="276" w:lineRule="auto"/>
              <w:rPr>
                <w:color w:val="C00000"/>
                <w:sz w:val="18"/>
                <w:lang w:eastAsia="ko-KR"/>
              </w:rPr>
            </w:pPr>
            <w:r>
              <w:rPr>
                <w:color w:val="C00000"/>
                <w:sz w:val="18"/>
                <w:lang w:eastAsia="ko-KR"/>
              </w:rPr>
              <w:t>~15</w:t>
            </w:r>
            <w:r w:rsidRPr="0027141B">
              <w:rPr>
                <w:color w:val="C00000"/>
                <w:sz w:val="18"/>
                <w:lang w:eastAsia="ko-KR"/>
              </w:rPr>
              <w:t>% [FL2]</w:t>
            </w:r>
          </w:p>
          <w:p w14:paraId="7FFB95CB" w14:textId="77777777" w:rsidR="00FB3302" w:rsidRPr="00B31A12" w:rsidRDefault="00FB3302" w:rsidP="005576FF">
            <w:pPr>
              <w:spacing w:line="276" w:lineRule="auto"/>
              <w:rPr>
                <w:sz w:val="18"/>
                <w:lang w:eastAsia="ko-KR"/>
              </w:rPr>
            </w:pPr>
            <w:r>
              <w:rPr>
                <w:color w:val="C00000"/>
                <w:sz w:val="18"/>
                <w:lang w:eastAsia="ko-KR"/>
              </w:rPr>
              <w:t>~15</w:t>
            </w:r>
            <w:r w:rsidRPr="0027141B">
              <w:rPr>
                <w:color w:val="C00000"/>
                <w:sz w:val="18"/>
                <w:lang w:eastAsia="ko-KR"/>
              </w:rPr>
              <w:t>% [FL</w:t>
            </w:r>
            <w:r>
              <w:rPr>
                <w:color w:val="C00000"/>
                <w:sz w:val="18"/>
                <w:lang w:eastAsia="ko-KR"/>
              </w:rPr>
              <w:t>4</w:t>
            </w:r>
            <w:r w:rsidRPr="0027141B">
              <w:rPr>
                <w:color w:val="C00000"/>
                <w:sz w:val="18"/>
                <w:lang w:eastAsia="ko-KR"/>
              </w:rPr>
              <w:t>]</w:t>
            </w:r>
          </w:p>
        </w:tc>
        <w:tc>
          <w:tcPr>
            <w:tcW w:w="2217" w:type="dxa"/>
            <w:shd w:val="clear" w:color="auto" w:fill="auto"/>
            <w:hideMark/>
          </w:tcPr>
          <w:p w14:paraId="71AE994F"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523C629C" w14:textId="77777777" w:rsidR="00FB3302" w:rsidRDefault="00FB3302" w:rsidP="005576FF">
            <w:pPr>
              <w:spacing w:line="276" w:lineRule="auto"/>
              <w:rPr>
                <w:color w:val="C00000"/>
                <w:sz w:val="18"/>
                <w:lang w:eastAsia="ko-KR"/>
              </w:rPr>
            </w:pPr>
            <w:r>
              <w:rPr>
                <w:color w:val="C00000"/>
                <w:sz w:val="18"/>
                <w:lang w:eastAsia="ko-KR"/>
              </w:rPr>
              <w:t>8</w:t>
            </w:r>
            <w:r w:rsidRPr="00BB2B35">
              <w:rPr>
                <w:color w:val="C00000"/>
                <w:sz w:val="18"/>
                <w:lang w:eastAsia="ko-KR"/>
              </w:rPr>
              <w:t>% [FL]</w:t>
            </w:r>
          </w:p>
          <w:p w14:paraId="719FDEB3" w14:textId="77777777" w:rsidR="00FB3302" w:rsidRDefault="00FB3302" w:rsidP="005576FF">
            <w:pPr>
              <w:spacing w:line="276" w:lineRule="auto"/>
              <w:rPr>
                <w:color w:val="C00000"/>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1D2F65AD" w14:textId="77777777" w:rsidR="00FB3302" w:rsidRPr="00B31A12" w:rsidRDefault="00FB3302" w:rsidP="005576FF">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225E0DF3" w14:textId="77777777" w:rsidTr="005576FF">
        <w:trPr>
          <w:trHeight w:val="20"/>
        </w:trPr>
        <w:tc>
          <w:tcPr>
            <w:tcW w:w="2241" w:type="dxa"/>
            <w:shd w:val="clear" w:color="auto" w:fill="E7E6E6"/>
            <w:hideMark/>
          </w:tcPr>
          <w:p w14:paraId="78DC1579" w14:textId="77777777" w:rsidR="00FB3302" w:rsidRPr="00E855CD" w:rsidRDefault="00FB3302" w:rsidP="005576FF">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E30C09D" w14:textId="77777777" w:rsidR="00FB3302" w:rsidRPr="00B31A12" w:rsidRDefault="00FB3302" w:rsidP="005576FF">
            <w:pPr>
              <w:spacing w:line="276" w:lineRule="auto"/>
              <w:rPr>
                <w:sz w:val="18"/>
                <w:lang w:eastAsia="ko-KR"/>
              </w:rPr>
            </w:pPr>
            <w:r w:rsidRPr="00B31A12">
              <w:rPr>
                <w:sz w:val="18"/>
                <w:lang w:eastAsia="ko-KR"/>
              </w:rPr>
              <w:t xml:space="preserve">40%-50% </w:t>
            </w:r>
            <w:r>
              <w:rPr>
                <w:sz w:val="18"/>
                <w:lang w:eastAsia="ko-KR"/>
              </w:rPr>
              <w:t>[17]</w:t>
            </w:r>
          </w:p>
          <w:p w14:paraId="1F5A120A" w14:textId="77777777" w:rsidR="00FB3302" w:rsidRPr="00B31A12" w:rsidRDefault="00FB3302" w:rsidP="005576FF">
            <w:pPr>
              <w:spacing w:line="276" w:lineRule="auto"/>
              <w:rPr>
                <w:sz w:val="18"/>
                <w:lang w:eastAsia="ko-KR"/>
              </w:rPr>
            </w:pPr>
            <w:r w:rsidRPr="00B31A12">
              <w:rPr>
                <w:sz w:val="18"/>
                <w:lang w:eastAsia="ko-KR"/>
              </w:rPr>
              <w:t xml:space="preserve">45% </w:t>
            </w:r>
            <w:r>
              <w:rPr>
                <w:sz w:val="18"/>
                <w:lang w:eastAsia="ko-KR"/>
              </w:rPr>
              <w:t>[6]</w:t>
            </w:r>
          </w:p>
          <w:p w14:paraId="5D72DCA7" w14:textId="77777777" w:rsidR="00FB3302" w:rsidRPr="00B31A12" w:rsidRDefault="00FB3302" w:rsidP="005576FF">
            <w:pPr>
              <w:spacing w:line="276" w:lineRule="auto"/>
              <w:rPr>
                <w:sz w:val="18"/>
                <w:lang w:eastAsia="ko-KR"/>
              </w:rPr>
            </w:pPr>
            <w:r>
              <w:rPr>
                <w:sz w:val="18"/>
                <w:lang w:eastAsia="ko-KR"/>
              </w:rPr>
              <w:t>40% [20]</w:t>
            </w:r>
          </w:p>
          <w:p w14:paraId="1A87D666"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6838D7D3" w14:textId="77777777" w:rsidR="00FB3302" w:rsidRDefault="00FB3302" w:rsidP="005576FF">
            <w:pPr>
              <w:spacing w:line="276" w:lineRule="auto"/>
              <w:rPr>
                <w:color w:val="C00000"/>
                <w:sz w:val="18"/>
                <w:lang w:eastAsia="ko-KR"/>
              </w:rPr>
            </w:pPr>
            <w:r>
              <w:rPr>
                <w:color w:val="C00000"/>
                <w:sz w:val="18"/>
                <w:lang w:eastAsia="ko-KR"/>
              </w:rPr>
              <w:t>45</w:t>
            </w:r>
            <w:r w:rsidRPr="00C428B5">
              <w:rPr>
                <w:color w:val="C00000"/>
                <w:sz w:val="18"/>
                <w:lang w:eastAsia="ko-KR"/>
              </w:rPr>
              <w:t>% [FL]</w:t>
            </w:r>
          </w:p>
          <w:p w14:paraId="67BCB282" w14:textId="77777777" w:rsidR="00FB3302" w:rsidRDefault="00FB3302" w:rsidP="005576FF">
            <w:pPr>
              <w:spacing w:line="276" w:lineRule="auto"/>
              <w:rPr>
                <w:color w:val="C00000"/>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p w14:paraId="4D1924E7" w14:textId="77777777" w:rsidR="00FB3302" w:rsidRPr="00B31A12" w:rsidRDefault="00FB3302" w:rsidP="005576FF">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58A99F89" w14:textId="77777777" w:rsidR="00FB3302" w:rsidRPr="00B31A12" w:rsidRDefault="00FB3302" w:rsidP="005576FF">
            <w:pPr>
              <w:spacing w:line="276" w:lineRule="auto"/>
              <w:rPr>
                <w:sz w:val="18"/>
                <w:lang w:eastAsia="ko-KR"/>
              </w:rPr>
            </w:pPr>
            <w:r w:rsidRPr="00B31A12">
              <w:rPr>
                <w:sz w:val="18"/>
                <w:lang w:eastAsia="ko-KR"/>
              </w:rPr>
              <w:t xml:space="preserve">45%-55% </w:t>
            </w:r>
            <w:r>
              <w:rPr>
                <w:sz w:val="18"/>
                <w:lang w:eastAsia="ko-KR"/>
              </w:rPr>
              <w:t>[17]</w:t>
            </w:r>
          </w:p>
          <w:p w14:paraId="7E5A4101" w14:textId="77777777" w:rsidR="00FB3302" w:rsidRPr="00B31A12" w:rsidRDefault="00FB3302" w:rsidP="005576FF">
            <w:pPr>
              <w:spacing w:line="276" w:lineRule="auto"/>
              <w:rPr>
                <w:sz w:val="18"/>
                <w:lang w:eastAsia="ko-KR"/>
              </w:rPr>
            </w:pPr>
            <w:r w:rsidRPr="00B31A12">
              <w:rPr>
                <w:sz w:val="18"/>
                <w:lang w:eastAsia="ko-KR"/>
              </w:rPr>
              <w:t xml:space="preserve">58% </w:t>
            </w:r>
            <w:r>
              <w:rPr>
                <w:sz w:val="18"/>
                <w:lang w:eastAsia="ko-KR"/>
              </w:rPr>
              <w:t>[6]</w:t>
            </w:r>
          </w:p>
          <w:p w14:paraId="677CB554" w14:textId="77777777" w:rsidR="00FB3302" w:rsidRPr="00B31A12" w:rsidRDefault="00FB3302" w:rsidP="005576FF">
            <w:pPr>
              <w:spacing w:line="276" w:lineRule="auto"/>
              <w:rPr>
                <w:sz w:val="18"/>
                <w:lang w:eastAsia="ko-KR"/>
              </w:rPr>
            </w:pPr>
            <w:r>
              <w:rPr>
                <w:sz w:val="18"/>
                <w:lang w:eastAsia="ko-KR"/>
              </w:rPr>
              <w:t>40% [20]</w:t>
            </w:r>
          </w:p>
          <w:p w14:paraId="36453BFF"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191B6F5E" w14:textId="77777777" w:rsidR="00FB3302" w:rsidRDefault="00FB3302" w:rsidP="005576FF">
            <w:pPr>
              <w:spacing w:line="276" w:lineRule="auto"/>
              <w:rPr>
                <w:color w:val="C00000"/>
                <w:sz w:val="18"/>
                <w:lang w:eastAsia="ko-KR"/>
              </w:rPr>
            </w:pPr>
            <w:r>
              <w:rPr>
                <w:color w:val="C00000"/>
                <w:sz w:val="18"/>
                <w:lang w:eastAsia="ko-KR"/>
              </w:rPr>
              <w:t>50</w:t>
            </w:r>
            <w:r w:rsidRPr="00C428B5">
              <w:rPr>
                <w:color w:val="C00000"/>
                <w:sz w:val="18"/>
                <w:lang w:eastAsia="ko-KR"/>
              </w:rPr>
              <w:t>% [FL]</w:t>
            </w:r>
          </w:p>
          <w:p w14:paraId="4C8C38CC" w14:textId="77777777" w:rsidR="00FB3302" w:rsidRDefault="00FB3302" w:rsidP="005576FF">
            <w:pPr>
              <w:spacing w:line="276" w:lineRule="auto"/>
              <w:rPr>
                <w:color w:val="C00000"/>
                <w:sz w:val="18"/>
                <w:lang w:eastAsia="ko-KR"/>
              </w:rPr>
            </w:pPr>
            <w:r>
              <w:rPr>
                <w:color w:val="C00000"/>
                <w:sz w:val="18"/>
                <w:lang w:eastAsia="ko-KR"/>
              </w:rPr>
              <w:t>~5</w:t>
            </w:r>
            <w:r w:rsidRPr="0027141B">
              <w:rPr>
                <w:color w:val="C00000"/>
                <w:sz w:val="18"/>
                <w:lang w:eastAsia="ko-KR"/>
              </w:rPr>
              <w:t>5% [FL2]</w:t>
            </w:r>
          </w:p>
          <w:p w14:paraId="3A6BC72C" w14:textId="77777777" w:rsidR="00FB3302" w:rsidRPr="00B31A12" w:rsidRDefault="00FB3302" w:rsidP="005576FF">
            <w:pPr>
              <w:spacing w:line="276" w:lineRule="auto"/>
              <w:rPr>
                <w:sz w:val="18"/>
                <w:lang w:eastAsia="ko-KR"/>
              </w:rPr>
            </w:pPr>
            <w:r>
              <w:rPr>
                <w:color w:val="C00000"/>
                <w:sz w:val="18"/>
                <w:lang w:eastAsia="ko-KR"/>
              </w:rPr>
              <w:t>~5</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53C4AD63" w14:textId="77777777" w:rsidR="00FB3302" w:rsidRDefault="00FB3302" w:rsidP="005576FF">
            <w:pPr>
              <w:spacing w:line="276" w:lineRule="auto"/>
              <w:rPr>
                <w:sz w:val="18"/>
                <w:lang w:eastAsia="ko-KR"/>
              </w:rPr>
            </w:pPr>
            <w:r w:rsidRPr="00B31A12">
              <w:rPr>
                <w:sz w:val="18"/>
                <w:lang w:eastAsia="ko-KR"/>
              </w:rPr>
              <w:t xml:space="preserve">40% </w:t>
            </w:r>
            <w:r>
              <w:rPr>
                <w:sz w:val="18"/>
                <w:lang w:eastAsia="ko-KR"/>
              </w:rPr>
              <w:t>[17]</w:t>
            </w:r>
          </w:p>
          <w:p w14:paraId="3B3C96F7" w14:textId="77777777" w:rsidR="00FB3302" w:rsidRDefault="00FB3302" w:rsidP="005576FF">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E786011" w14:textId="77777777" w:rsidR="00FB3302" w:rsidRDefault="00FB3302" w:rsidP="005576FF">
            <w:pPr>
              <w:spacing w:line="276" w:lineRule="auto"/>
              <w:rPr>
                <w:color w:val="C00000"/>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p w14:paraId="0B0A39F4" w14:textId="77777777" w:rsidR="00FB3302" w:rsidRPr="00B31A12" w:rsidRDefault="00FB3302" w:rsidP="005576FF">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EC87A9C" w14:textId="77777777" w:rsidTr="005576FF">
        <w:trPr>
          <w:trHeight w:val="20"/>
        </w:trPr>
        <w:tc>
          <w:tcPr>
            <w:tcW w:w="2241" w:type="dxa"/>
            <w:shd w:val="clear" w:color="auto" w:fill="E7E6E6"/>
            <w:hideMark/>
          </w:tcPr>
          <w:p w14:paraId="0D49E19F" w14:textId="77777777" w:rsidR="00FB3302" w:rsidRPr="00E855CD" w:rsidRDefault="00FB3302" w:rsidP="005576FF">
            <w:pPr>
              <w:spacing w:line="276" w:lineRule="auto"/>
              <w:rPr>
                <w:sz w:val="18"/>
                <w:lang w:eastAsia="ko-KR"/>
              </w:rPr>
            </w:pPr>
            <w:r w:rsidRPr="00E855CD">
              <w:rPr>
                <w:sz w:val="18"/>
                <w:lang w:eastAsia="ko-KR"/>
              </w:rPr>
              <w:t>Duplexer / Switch</w:t>
            </w:r>
          </w:p>
        </w:tc>
        <w:tc>
          <w:tcPr>
            <w:tcW w:w="2290" w:type="dxa"/>
            <w:shd w:val="clear" w:color="auto" w:fill="auto"/>
            <w:hideMark/>
          </w:tcPr>
          <w:p w14:paraId="66614908"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3D3BA18E" w14:textId="77777777" w:rsidR="00FB3302" w:rsidRPr="00B31A12" w:rsidRDefault="00FB3302" w:rsidP="005576FF">
            <w:pPr>
              <w:spacing w:line="276" w:lineRule="auto"/>
              <w:rPr>
                <w:sz w:val="18"/>
                <w:lang w:eastAsia="ko-KR"/>
              </w:rPr>
            </w:pPr>
            <w:r w:rsidRPr="00B31A12">
              <w:rPr>
                <w:sz w:val="18"/>
                <w:lang w:eastAsia="ko-KR"/>
              </w:rPr>
              <w:t xml:space="preserve">20% </w:t>
            </w:r>
            <w:r>
              <w:rPr>
                <w:sz w:val="18"/>
                <w:lang w:eastAsia="ko-KR"/>
              </w:rPr>
              <w:t>[6]</w:t>
            </w:r>
          </w:p>
          <w:p w14:paraId="33B1A2C6" w14:textId="77777777" w:rsidR="00FB3302" w:rsidRPr="00B31A12" w:rsidRDefault="00FB3302" w:rsidP="005576FF">
            <w:pPr>
              <w:spacing w:line="276" w:lineRule="auto"/>
              <w:rPr>
                <w:sz w:val="18"/>
                <w:lang w:eastAsia="ko-KR"/>
              </w:rPr>
            </w:pPr>
            <w:r>
              <w:rPr>
                <w:sz w:val="18"/>
                <w:lang w:eastAsia="ko-KR"/>
              </w:rPr>
              <w:t>25% [20]</w:t>
            </w:r>
          </w:p>
          <w:p w14:paraId="40BE45C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E87671D" w14:textId="77777777" w:rsidR="00FB3302" w:rsidRDefault="00FB3302" w:rsidP="005576FF">
            <w:pPr>
              <w:spacing w:line="276" w:lineRule="auto"/>
              <w:rPr>
                <w:color w:val="C00000"/>
                <w:sz w:val="18"/>
                <w:lang w:eastAsia="ko-KR"/>
              </w:rPr>
            </w:pPr>
            <w:r>
              <w:rPr>
                <w:color w:val="C00000"/>
                <w:sz w:val="18"/>
                <w:lang w:eastAsia="ko-KR"/>
              </w:rPr>
              <w:t>20</w:t>
            </w:r>
            <w:r w:rsidRPr="00C428B5">
              <w:rPr>
                <w:color w:val="C00000"/>
                <w:sz w:val="18"/>
                <w:lang w:eastAsia="ko-KR"/>
              </w:rPr>
              <w:t>% [FL]</w:t>
            </w:r>
          </w:p>
          <w:p w14:paraId="0B8BA77E" w14:textId="77777777" w:rsidR="00FB3302" w:rsidRDefault="00FB3302" w:rsidP="005576FF">
            <w:pPr>
              <w:spacing w:line="276" w:lineRule="auto"/>
              <w:rPr>
                <w:color w:val="C00000"/>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p w14:paraId="07A54C17" w14:textId="77777777" w:rsidR="00FB3302" w:rsidRPr="00B31A12" w:rsidRDefault="00FB3302" w:rsidP="005576FF">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B64D47C" w14:textId="77777777" w:rsidR="00FB3302" w:rsidRPr="00B31A12" w:rsidRDefault="00FB3302" w:rsidP="005576FF">
            <w:pPr>
              <w:spacing w:line="276" w:lineRule="auto"/>
              <w:rPr>
                <w:sz w:val="18"/>
                <w:lang w:eastAsia="ko-KR"/>
              </w:rPr>
            </w:pPr>
            <w:r w:rsidRPr="00B31A12">
              <w:rPr>
                <w:sz w:val="18"/>
                <w:lang w:eastAsia="ko-KR"/>
              </w:rPr>
              <w:t xml:space="preserve">2-3% </w:t>
            </w:r>
            <w:r>
              <w:rPr>
                <w:sz w:val="18"/>
                <w:lang w:eastAsia="ko-KR"/>
              </w:rPr>
              <w:t>[17]</w:t>
            </w:r>
          </w:p>
          <w:p w14:paraId="163899DA" w14:textId="77777777" w:rsidR="00FB3302" w:rsidRPr="00B31A12" w:rsidRDefault="00FB3302" w:rsidP="005576FF">
            <w:pPr>
              <w:spacing w:line="276" w:lineRule="auto"/>
              <w:rPr>
                <w:sz w:val="18"/>
                <w:lang w:eastAsia="ko-KR"/>
              </w:rPr>
            </w:pPr>
            <w:r w:rsidRPr="00B31A12">
              <w:rPr>
                <w:sz w:val="18"/>
                <w:lang w:eastAsia="ko-KR"/>
              </w:rPr>
              <w:t xml:space="preserve">13% </w:t>
            </w:r>
            <w:r>
              <w:rPr>
                <w:sz w:val="18"/>
                <w:lang w:eastAsia="ko-KR"/>
              </w:rPr>
              <w:t>[6]</w:t>
            </w:r>
          </w:p>
          <w:p w14:paraId="1472FCF7" w14:textId="77777777" w:rsidR="00FB3302" w:rsidRPr="00B31A12" w:rsidRDefault="00FB3302" w:rsidP="005576FF">
            <w:pPr>
              <w:spacing w:line="276" w:lineRule="auto"/>
              <w:rPr>
                <w:sz w:val="18"/>
                <w:lang w:eastAsia="ko-KR"/>
              </w:rPr>
            </w:pPr>
            <w:r>
              <w:rPr>
                <w:sz w:val="18"/>
                <w:lang w:eastAsia="ko-KR"/>
              </w:rPr>
              <w:t>25% [20]</w:t>
            </w:r>
          </w:p>
          <w:p w14:paraId="1A5F4F1F"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56B255D"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p>
          <w:p w14:paraId="0A85371B" w14:textId="77777777" w:rsidR="00FB3302" w:rsidRDefault="00FB3302" w:rsidP="005576FF">
            <w:pPr>
              <w:spacing w:line="276" w:lineRule="auto"/>
              <w:rPr>
                <w:color w:val="C00000"/>
                <w:sz w:val="18"/>
                <w:lang w:eastAsia="ko-KR"/>
              </w:rPr>
            </w:pPr>
            <w:r>
              <w:rPr>
                <w:color w:val="C00000"/>
                <w:sz w:val="18"/>
                <w:lang w:eastAsia="ko-KR"/>
              </w:rPr>
              <w:t>~</w:t>
            </w:r>
            <w:r w:rsidRPr="0027141B">
              <w:rPr>
                <w:color w:val="C00000"/>
                <w:sz w:val="18"/>
                <w:lang w:eastAsia="ko-KR"/>
              </w:rPr>
              <w:t>5% [FL2]</w:t>
            </w:r>
          </w:p>
          <w:p w14:paraId="339FC3E0" w14:textId="77777777" w:rsidR="00FB3302" w:rsidRPr="00B31A12" w:rsidRDefault="00FB3302" w:rsidP="005576FF">
            <w:pPr>
              <w:spacing w:line="276" w:lineRule="auto"/>
              <w:rPr>
                <w:sz w:val="18"/>
                <w:lang w:eastAsia="ko-KR"/>
              </w:rPr>
            </w:pPr>
            <w:r>
              <w:rPr>
                <w:color w:val="C00000"/>
                <w:sz w:val="18"/>
                <w:lang w:eastAsia="ko-KR"/>
              </w:rPr>
              <w:t>~</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132A43A4" w14:textId="77777777" w:rsidR="00FB3302" w:rsidRDefault="00FB3302" w:rsidP="005576FF">
            <w:pPr>
              <w:spacing w:line="276" w:lineRule="auto"/>
              <w:rPr>
                <w:sz w:val="18"/>
                <w:lang w:eastAsia="ko-KR"/>
              </w:rPr>
            </w:pPr>
            <w:r w:rsidRPr="00B31A12">
              <w:rPr>
                <w:sz w:val="18"/>
                <w:lang w:eastAsia="ko-KR"/>
              </w:rPr>
              <w:t xml:space="preserve">0% </w:t>
            </w:r>
            <w:r>
              <w:rPr>
                <w:sz w:val="18"/>
                <w:lang w:eastAsia="ko-KR"/>
              </w:rPr>
              <w:t>[17]</w:t>
            </w:r>
          </w:p>
          <w:p w14:paraId="5771A732" w14:textId="77777777" w:rsidR="00FB3302" w:rsidRDefault="00FB3302" w:rsidP="005576FF">
            <w:pPr>
              <w:spacing w:line="276" w:lineRule="auto"/>
              <w:rPr>
                <w:color w:val="C00000"/>
                <w:sz w:val="18"/>
                <w:lang w:eastAsia="ko-KR"/>
              </w:rPr>
            </w:pPr>
            <w:r>
              <w:rPr>
                <w:color w:val="C00000"/>
                <w:sz w:val="18"/>
                <w:lang w:eastAsia="ko-KR"/>
              </w:rPr>
              <w:t>0</w:t>
            </w:r>
            <w:r w:rsidRPr="00BB2B35">
              <w:rPr>
                <w:color w:val="C00000"/>
                <w:sz w:val="18"/>
                <w:lang w:eastAsia="ko-KR"/>
              </w:rPr>
              <w:t>% [FL]</w:t>
            </w:r>
          </w:p>
          <w:p w14:paraId="3E2800FB" w14:textId="77777777" w:rsidR="00FB3302" w:rsidRDefault="00FB3302" w:rsidP="005576FF">
            <w:pPr>
              <w:spacing w:line="276" w:lineRule="auto"/>
              <w:rPr>
                <w:color w:val="C00000"/>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p w14:paraId="1FBA7287" w14:textId="77777777" w:rsidR="00FB3302" w:rsidRPr="00B31A12" w:rsidRDefault="00FB3302" w:rsidP="005576FF">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DDD728D" w14:textId="77777777" w:rsidTr="005576FF">
        <w:trPr>
          <w:trHeight w:val="20"/>
        </w:trPr>
        <w:tc>
          <w:tcPr>
            <w:tcW w:w="9016" w:type="dxa"/>
            <w:gridSpan w:val="4"/>
            <w:shd w:val="clear" w:color="auto" w:fill="E7E6E6"/>
            <w:vAlign w:val="center"/>
            <w:hideMark/>
          </w:tcPr>
          <w:p w14:paraId="7C149D24" w14:textId="77777777" w:rsidR="00FB3302" w:rsidRPr="00B31A12" w:rsidRDefault="00FB3302" w:rsidP="005576FF">
            <w:pPr>
              <w:spacing w:line="276" w:lineRule="auto"/>
              <w:jc w:val="center"/>
              <w:rPr>
                <w:b/>
                <w:sz w:val="18"/>
                <w:lang w:eastAsia="ko-KR"/>
              </w:rPr>
            </w:pPr>
            <w:r w:rsidRPr="00B31A12">
              <w:rPr>
                <w:b/>
                <w:sz w:val="18"/>
                <w:lang w:eastAsia="ko-KR"/>
              </w:rPr>
              <w:t>Baseband</w:t>
            </w:r>
          </w:p>
        </w:tc>
      </w:tr>
      <w:tr w:rsidR="00FB3302" w:rsidRPr="00E855CD" w14:paraId="06B9E7B5" w14:textId="77777777" w:rsidTr="005576FF">
        <w:trPr>
          <w:trHeight w:val="20"/>
        </w:trPr>
        <w:tc>
          <w:tcPr>
            <w:tcW w:w="2241" w:type="dxa"/>
            <w:shd w:val="clear" w:color="auto" w:fill="E7E6E6"/>
          </w:tcPr>
          <w:p w14:paraId="73806A74" w14:textId="77777777" w:rsidR="00FB3302" w:rsidRPr="00E855CD" w:rsidRDefault="00FB3302" w:rsidP="005576FF">
            <w:pPr>
              <w:spacing w:line="276" w:lineRule="auto"/>
              <w:rPr>
                <w:sz w:val="18"/>
                <w:lang w:eastAsia="ko-KR"/>
              </w:rPr>
            </w:pPr>
            <w:r w:rsidRPr="00E855CD">
              <w:rPr>
                <w:sz w:val="18"/>
                <w:lang w:eastAsia="ko-KR"/>
              </w:rPr>
              <w:t>ADC / DAC</w:t>
            </w:r>
          </w:p>
        </w:tc>
        <w:tc>
          <w:tcPr>
            <w:tcW w:w="2290" w:type="dxa"/>
            <w:shd w:val="clear" w:color="auto" w:fill="auto"/>
          </w:tcPr>
          <w:p w14:paraId="2080DF2D"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0AFE7EB8"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60500340" w14:textId="77777777" w:rsidR="00FB3302" w:rsidRPr="00B31A12" w:rsidRDefault="00FB3302" w:rsidP="005576FF">
            <w:pPr>
              <w:spacing w:line="276" w:lineRule="auto"/>
              <w:rPr>
                <w:sz w:val="18"/>
                <w:lang w:eastAsia="ko-KR"/>
              </w:rPr>
            </w:pPr>
            <w:r>
              <w:rPr>
                <w:sz w:val="18"/>
                <w:lang w:eastAsia="ko-KR"/>
              </w:rPr>
              <w:t>9% [20]</w:t>
            </w:r>
          </w:p>
          <w:p w14:paraId="7899A71B"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39ACB67D"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E1A0AB" w14:textId="77777777" w:rsidR="00FB3302" w:rsidRDefault="00FB3302" w:rsidP="005576FF">
            <w:pPr>
              <w:spacing w:line="276" w:lineRule="auto"/>
              <w:rPr>
                <w:color w:val="C00000"/>
                <w:sz w:val="18"/>
                <w:lang w:eastAsia="ko-KR"/>
              </w:rPr>
            </w:pPr>
            <w:r>
              <w:rPr>
                <w:color w:val="C00000"/>
                <w:sz w:val="18"/>
                <w:lang w:eastAsia="ko-KR"/>
              </w:rPr>
              <w:lastRenderedPageBreak/>
              <w:t>~10</w:t>
            </w:r>
            <w:r w:rsidRPr="00C428B5">
              <w:rPr>
                <w:color w:val="C00000"/>
                <w:sz w:val="18"/>
                <w:lang w:eastAsia="ko-KR"/>
              </w:rPr>
              <w:t>% [FL</w:t>
            </w:r>
            <w:r>
              <w:rPr>
                <w:color w:val="C00000"/>
                <w:sz w:val="18"/>
                <w:lang w:eastAsia="ko-KR"/>
              </w:rPr>
              <w:t>2</w:t>
            </w:r>
            <w:r w:rsidRPr="00C428B5">
              <w:rPr>
                <w:color w:val="C00000"/>
                <w:sz w:val="18"/>
                <w:lang w:eastAsia="ko-KR"/>
              </w:rPr>
              <w:t>]</w:t>
            </w:r>
          </w:p>
          <w:p w14:paraId="37DD8FFF"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tcPr>
          <w:p w14:paraId="49E9F53D" w14:textId="77777777" w:rsidR="00FB3302" w:rsidRPr="00B31A12" w:rsidRDefault="00FB3302" w:rsidP="005576FF">
            <w:pPr>
              <w:spacing w:line="276" w:lineRule="auto"/>
              <w:rPr>
                <w:sz w:val="18"/>
                <w:lang w:eastAsia="ko-KR"/>
              </w:rPr>
            </w:pPr>
            <w:r w:rsidRPr="00B31A12">
              <w:rPr>
                <w:sz w:val="18"/>
                <w:lang w:eastAsia="ko-KR"/>
              </w:rPr>
              <w:lastRenderedPageBreak/>
              <w:t xml:space="preserve">5% </w:t>
            </w:r>
            <w:r>
              <w:rPr>
                <w:sz w:val="18"/>
                <w:lang w:eastAsia="ko-KR"/>
              </w:rPr>
              <w:t>[17]</w:t>
            </w:r>
          </w:p>
          <w:p w14:paraId="2F720991"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[6]</w:t>
            </w:r>
          </w:p>
          <w:p w14:paraId="44E5C270" w14:textId="77777777" w:rsidR="00FB3302" w:rsidRPr="00B31A12" w:rsidRDefault="00FB3302" w:rsidP="005576FF">
            <w:pPr>
              <w:spacing w:line="276" w:lineRule="auto"/>
              <w:rPr>
                <w:sz w:val="18"/>
                <w:lang w:eastAsia="ko-KR"/>
              </w:rPr>
            </w:pPr>
            <w:r>
              <w:rPr>
                <w:sz w:val="18"/>
                <w:lang w:eastAsia="ko-KR"/>
              </w:rPr>
              <w:t>9% [20]</w:t>
            </w:r>
          </w:p>
          <w:p w14:paraId="3D61167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0A76331"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p>
          <w:p w14:paraId="40951CBA" w14:textId="77777777" w:rsidR="00FB3302" w:rsidRDefault="00FB3302" w:rsidP="005576FF">
            <w:pPr>
              <w:spacing w:line="276" w:lineRule="auto"/>
              <w:rPr>
                <w:color w:val="C00000"/>
                <w:sz w:val="18"/>
                <w:lang w:eastAsia="ko-KR"/>
              </w:rPr>
            </w:pPr>
            <w:r>
              <w:rPr>
                <w:color w:val="C00000"/>
                <w:sz w:val="18"/>
                <w:lang w:eastAsia="ko-KR"/>
              </w:rPr>
              <w:lastRenderedPageBreak/>
              <w:t>~9</w:t>
            </w:r>
            <w:r w:rsidRPr="00C428B5">
              <w:rPr>
                <w:color w:val="C00000"/>
                <w:sz w:val="18"/>
                <w:lang w:eastAsia="ko-KR"/>
              </w:rPr>
              <w:t>% [FL</w:t>
            </w:r>
            <w:r>
              <w:rPr>
                <w:color w:val="C00000"/>
                <w:sz w:val="18"/>
                <w:lang w:eastAsia="ko-KR"/>
              </w:rPr>
              <w:t>2</w:t>
            </w:r>
            <w:r w:rsidRPr="00C428B5">
              <w:rPr>
                <w:color w:val="C00000"/>
                <w:sz w:val="18"/>
                <w:lang w:eastAsia="ko-KR"/>
              </w:rPr>
              <w:t>]</w:t>
            </w:r>
          </w:p>
          <w:p w14:paraId="337BE1D0"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tcPr>
          <w:p w14:paraId="3292C506" w14:textId="77777777" w:rsidR="00FB3302" w:rsidRDefault="00FB3302" w:rsidP="005576FF">
            <w:pPr>
              <w:spacing w:line="276" w:lineRule="auto"/>
              <w:rPr>
                <w:sz w:val="18"/>
                <w:lang w:eastAsia="ko-KR"/>
              </w:rPr>
            </w:pPr>
            <w:r w:rsidRPr="00B31A12">
              <w:rPr>
                <w:sz w:val="18"/>
                <w:lang w:eastAsia="ko-KR"/>
              </w:rPr>
              <w:lastRenderedPageBreak/>
              <w:t xml:space="preserve">5% </w:t>
            </w:r>
            <w:r>
              <w:rPr>
                <w:sz w:val="18"/>
                <w:lang w:eastAsia="ko-KR"/>
              </w:rPr>
              <w:t>[17]</w:t>
            </w:r>
          </w:p>
          <w:p w14:paraId="439D5690"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p>
          <w:p w14:paraId="060EB4EC"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7D3F76B5" w14:textId="77777777" w:rsidR="00FB3302" w:rsidRPr="00B31A12" w:rsidRDefault="00FB3302" w:rsidP="005576FF">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6F52BCE" w14:textId="77777777" w:rsidTr="005576FF">
        <w:trPr>
          <w:trHeight w:val="20"/>
        </w:trPr>
        <w:tc>
          <w:tcPr>
            <w:tcW w:w="2241" w:type="dxa"/>
            <w:shd w:val="clear" w:color="auto" w:fill="E7E6E6"/>
            <w:hideMark/>
          </w:tcPr>
          <w:p w14:paraId="24FAB83D" w14:textId="77777777" w:rsidR="00FB3302" w:rsidRPr="00E855CD" w:rsidRDefault="00FB3302" w:rsidP="005576FF">
            <w:pPr>
              <w:spacing w:line="276" w:lineRule="auto"/>
              <w:rPr>
                <w:sz w:val="18"/>
                <w:lang w:eastAsia="ko-KR"/>
              </w:rPr>
            </w:pPr>
            <w:r w:rsidRPr="00E855CD">
              <w:rPr>
                <w:sz w:val="18"/>
                <w:lang w:eastAsia="ko-KR"/>
              </w:rPr>
              <w:t>FFT/IFFT</w:t>
            </w:r>
          </w:p>
        </w:tc>
        <w:tc>
          <w:tcPr>
            <w:tcW w:w="2290" w:type="dxa"/>
            <w:shd w:val="clear" w:color="auto" w:fill="auto"/>
            <w:hideMark/>
          </w:tcPr>
          <w:p w14:paraId="417AB974"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1C2960F3"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7A78FA87" w14:textId="77777777" w:rsidR="00FB3302" w:rsidRPr="00B31A12" w:rsidRDefault="00FB3302" w:rsidP="005576FF">
            <w:pPr>
              <w:spacing w:line="276" w:lineRule="auto"/>
              <w:rPr>
                <w:sz w:val="18"/>
                <w:lang w:eastAsia="ko-KR"/>
              </w:rPr>
            </w:pPr>
            <w:r>
              <w:rPr>
                <w:sz w:val="18"/>
                <w:lang w:eastAsia="ko-KR"/>
              </w:rPr>
              <w:t>2% [20]</w:t>
            </w:r>
          </w:p>
          <w:p w14:paraId="0E300C59"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[30]</w:t>
            </w:r>
          </w:p>
          <w:p w14:paraId="64567D2F"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650D5F85"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D165D4A"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E05AFE7"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6B3A30D1"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326FC487" w14:textId="77777777" w:rsidR="00FB3302" w:rsidRPr="00B31A12" w:rsidRDefault="00FB3302" w:rsidP="005576FF">
            <w:pPr>
              <w:spacing w:line="276" w:lineRule="auto"/>
              <w:rPr>
                <w:sz w:val="18"/>
                <w:lang w:eastAsia="ko-KR"/>
              </w:rPr>
            </w:pPr>
            <w:r>
              <w:rPr>
                <w:sz w:val="18"/>
                <w:lang w:eastAsia="ko-KR"/>
              </w:rPr>
              <w:t>2% [20]</w:t>
            </w:r>
          </w:p>
          <w:p w14:paraId="04D3399A"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[30]</w:t>
            </w:r>
          </w:p>
          <w:p w14:paraId="36557228" w14:textId="77777777" w:rsidR="00FB3302" w:rsidRDefault="00FB3302" w:rsidP="005576FF">
            <w:pPr>
              <w:spacing w:line="276" w:lineRule="auto"/>
              <w:rPr>
                <w:color w:val="C00000"/>
                <w:sz w:val="18"/>
                <w:lang w:eastAsia="ko-KR"/>
              </w:rPr>
            </w:pPr>
            <w:r w:rsidRPr="00C428B5">
              <w:rPr>
                <w:color w:val="C00000"/>
                <w:sz w:val="18"/>
                <w:lang w:eastAsia="ko-KR"/>
              </w:rPr>
              <w:t>5% [FL]</w:t>
            </w:r>
          </w:p>
          <w:p w14:paraId="07093EA1" w14:textId="77777777" w:rsidR="00FB3302" w:rsidRDefault="00FB3302" w:rsidP="005576FF">
            <w:pPr>
              <w:spacing w:line="276" w:lineRule="auto"/>
              <w:rPr>
                <w:color w:val="C00000"/>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p w14:paraId="08B44EA7"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83A1DEF"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89B1551"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p>
          <w:p w14:paraId="308DA6CF"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454519A2" w14:textId="77777777" w:rsidR="00FB3302" w:rsidRPr="00B31A12" w:rsidRDefault="00FB3302" w:rsidP="005576FF">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F2884E1" w14:textId="77777777" w:rsidTr="005576FF">
        <w:trPr>
          <w:trHeight w:val="20"/>
        </w:trPr>
        <w:tc>
          <w:tcPr>
            <w:tcW w:w="2241" w:type="dxa"/>
            <w:shd w:val="clear" w:color="auto" w:fill="E7E6E6"/>
            <w:hideMark/>
          </w:tcPr>
          <w:p w14:paraId="069E2A0C" w14:textId="77777777" w:rsidR="00FB3302" w:rsidRPr="00E855CD" w:rsidRDefault="00FB3302" w:rsidP="005576FF">
            <w:pPr>
              <w:spacing w:line="276" w:lineRule="auto"/>
              <w:rPr>
                <w:sz w:val="18"/>
                <w:lang w:eastAsia="ko-KR"/>
              </w:rPr>
            </w:pPr>
            <w:r w:rsidRPr="00E855CD">
              <w:rPr>
                <w:sz w:val="18"/>
                <w:lang w:eastAsia="ko-KR"/>
              </w:rPr>
              <w:t>Post-FFT data buffering</w:t>
            </w:r>
          </w:p>
        </w:tc>
        <w:tc>
          <w:tcPr>
            <w:tcW w:w="2290" w:type="dxa"/>
            <w:shd w:val="clear" w:color="auto" w:fill="auto"/>
            <w:hideMark/>
          </w:tcPr>
          <w:p w14:paraId="7CBFC847"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6473354A"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32D04E7F" w14:textId="77777777" w:rsidR="00FB3302" w:rsidRPr="00B31A12" w:rsidRDefault="00FB3302" w:rsidP="005576FF">
            <w:pPr>
              <w:spacing w:line="276" w:lineRule="auto"/>
              <w:rPr>
                <w:sz w:val="18"/>
                <w:lang w:eastAsia="ko-KR"/>
              </w:rPr>
            </w:pPr>
            <w:r>
              <w:rPr>
                <w:sz w:val="18"/>
                <w:lang w:eastAsia="ko-KR"/>
              </w:rPr>
              <w:t>9% [20]</w:t>
            </w:r>
          </w:p>
          <w:p w14:paraId="7C602637"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0FA70225"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150A0A27"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D34434C"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9069F3E"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2E17BED4" w14:textId="77777777" w:rsidR="00FB3302" w:rsidRPr="00B31A12" w:rsidRDefault="00FB3302" w:rsidP="005576FF">
            <w:pPr>
              <w:spacing w:line="276" w:lineRule="auto"/>
              <w:rPr>
                <w:sz w:val="18"/>
                <w:lang w:eastAsia="ko-KR"/>
              </w:rPr>
            </w:pPr>
            <w:r w:rsidRPr="00B31A12">
              <w:rPr>
                <w:sz w:val="18"/>
                <w:lang w:eastAsia="ko-KR"/>
              </w:rPr>
              <w:t xml:space="preserve">12% </w:t>
            </w:r>
            <w:r>
              <w:rPr>
                <w:sz w:val="18"/>
                <w:lang w:eastAsia="ko-KR"/>
              </w:rPr>
              <w:t>[6]</w:t>
            </w:r>
          </w:p>
          <w:p w14:paraId="6000926C" w14:textId="77777777" w:rsidR="00FB3302" w:rsidRPr="00B31A12" w:rsidRDefault="00FB3302" w:rsidP="005576FF">
            <w:pPr>
              <w:spacing w:line="276" w:lineRule="auto"/>
              <w:rPr>
                <w:sz w:val="18"/>
                <w:lang w:eastAsia="ko-KR"/>
              </w:rPr>
            </w:pPr>
            <w:r>
              <w:rPr>
                <w:sz w:val="18"/>
                <w:lang w:eastAsia="ko-KR"/>
              </w:rPr>
              <w:t>9% [20]</w:t>
            </w:r>
          </w:p>
          <w:p w14:paraId="10FE170C"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7EC6EAB7"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0277A00"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75800DDD"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4CA0DC82" w14:textId="77777777" w:rsidR="00FB330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52383F91" w14:textId="77777777" w:rsidR="00FB3302" w:rsidRDefault="00FB3302" w:rsidP="005576FF">
            <w:pPr>
              <w:spacing w:line="276" w:lineRule="auto"/>
              <w:rPr>
                <w:color w:val="C00000"/>
                <w:sz w:val="18"/>
                <w:lang w:eastAsia="ko-KR"/>
              </w:rPr>
            </w:pPr>
            <w:r>
              <w:rPr>
                <w:color w:val="C00000"/>
                <w:sz w:val="18"/>
                <w:lang w:eastAsia="ko-KR"/>
              </w:rPr>
              <w:t>11</w:t>
            </w:r>
            <w:r w:rsidRPr="00BB2B35">
              <w:rPr>
                <w:color w:val="C00000"/>
                <w:sz w:val="18"/>
                <w:lang w:eastAsia="ko-KR"/>
              </w:rPr>
              <w:t>% [FL]</w:t>
            </w:r>
          </w:p>
          <w:p w14:paraId="52EB7D6F" w14:textId="77777777" w:rsidR="00FB3302" w:rsidRDefault="00FB3302" w:rsidP="005576FF">
            <w:pPr>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2F37EA69" w14:textId="77777777" w:rsidR="00FB3302" w:rsidRPr="00B31A12" w:rsidRDefault="00FB3302" w:rsidP="005576FF">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312BFF7" w14:textId="77777777" w:rsidTr="005576FF">
        <w:trPr>
          <w:trHeight w:val="20"/>
        </w:trPr>
        <w:tc>
          <w:tcPr>
            <w:tcW w:w="2241" w:type="dxa"/>
            <w:shd w:val="clear" w:color="auto" w:fill="E7E6E6"/>
            <w:hideMark/>
          </w:tcPr>
          <w:p w14:paraId="207E7133" w14:textId="77777777" w:rsidR="00FB3302" w:rsidRPr="00E855CD" w:rsidRDefault="00FB3302" w:rsidP="005576FF">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2DC9739E" w14:textId="77777777" w:rsidR="00FB3302" w:rsidRPr="00B31A1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24652FD2" w14:textId="77777777" w:rsidR="00FB3302" w:rsidRPr="00B31A12" w:rsidRDefault="00FB3302" w:rsidP="005576FF">
            <w:pPr>
              <w:spacing w:line="276" w:lineRule="auto"/>
              <w:rPr>
                <w:sz w:val="18"/>
                <w:lang w:eastAsia="ko-KR"/>
              </w:rPr>
            </w:pPr>
            <w:r w:rsidRPr="00B31A12">
              <w:rPr>
                <w:sz w:val="18"/>
                <w:lang w:eastAsia="ko-KR"/>
              </w:rPr>
              <w:t xml:space="preserve">25% </w:t>
            </w:r>
            <w:r>
              <w:rPr>
                <w:sz w:val="18"/>
                <w:lang w:eastAsia="ko-KR"/>
              </w:rPr>
              <w:t>[6]</w:t>
            </w:r>
          </w:p>
          <w:p w14:paraId="58E84056" w14:textId="77777777" w:rsidR="00FB3302" w:rsidRPr="00B31A12" w:rsidRDefault="00FB3302" w:rsidP="005576FF">
            <w:pPr>
              <w:spacing w:line="276" w:lineRule="auto"/>
              <w:rPr>
                <w:sz w:val="18"/>
                <w:lang w:eastAsia="ko-KR"/>
              </w:rPr>
            </w:pPr>
            <w:r>
              <w:rPr>
                <w:sz w:val="18"/>
                <w:lang w:eastAsia="ko-KR"/>
              </w:rPr>
              <w:t>27% [20]</w:t>
            </w:r>
          </w:p>
          <w:p w14:paraId="60F91428" w14:textId="77777777" w:rsidR="00FB3302" w:rsidRDefault="00FB3302" w:rsidP="005576FF">
            <w:pPr>
              <w:spacing w:line="276" w:lineRule="auto"/>
              <w:rPr>
                <w:sz w:val="18"/>
                <w:lang w:eastAsia="ko-KR"/>
              </w:rPr>
            </w:pPr>
            <w:r w:rsidRPr="00B31A12">
              <w:rPr>
                <w:sz w:val="18"/>
                <w:lang w:eastAsia="ko-KR"/>
              </w:rPr>
              <w:t xml:space="preserve">~35% </w:t>
            </w:r>
            <w:r>
              <w:rPr>
                <w:sz w:val="18"/>
                <w:lang w:eastAsia="ko-KR"/>
              </w:rPr>
              <w:t>[30]</w:t>
            </w:r>
          </w:p>
          <w:p w14:paraId="4E873878"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p>
          <w:p w14:paraId="348E29B0"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4CE21376" w14:textId="77777777" w:rsidR="00FB3302" w:rsidRPr="00B31A12" w:rsidRDefault="00FB3302" w:rsidP="005576FF">
            <w:pPr>
              <w:spacing w:line="276" w:lineRule="auto"/>
              <w:rPr>
                <w:sz w:val="18"/>
                <w:lang w:eastAsia="ko-KR"/>
              </w:rPr>
            </w:pPr>
            <w:r>
              <w:rPr>
                <w:color w:val="C00000"/>
                <w:sz w:val="18"/>
                <w:lang w:eastAsia="ko-KR"/>
              </w:rPr>
              <w:t>~24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8117D7F" w14:textId="77777777" w:rsidR="00FB3302" w:rsidRPr="00B31A1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72082CA1" w14:textId="77777777" w:rsidR="00FB3302" w:rsidRPr="00B31A12" w:rsidRDefault="00FB3302" w:rsidP="005576FF">
            <w:pPr>
              <w:spacing w:line="276" w:lineRule="auto"/>
              <w:rPr>
                <w:sz w:val="18"/>
                <w:lang w:eastAsia="ko-KR"/>
              </w:rPr>
            </w:pPr>
            <w:r w:rsidRPr="00B31A12">
              <w:rPr>
                <w:sz w:val="18"/>
                <w:lang w:eastAsia="ko-KR"/>
              </w:rPr>
              <w:t xml:space="preserve">30% </w:t>
            </w:r>
            <w:r>
              <w:rPr>
                <w:sz w:val="18"/>
                <w:lang w:eastAsia="ko-KR"/>
              </w:rPr>
              <w:t>[6]</w:t>
            </w:r>
          </w:p>
          <w:p w14:paraId="3EA4FEDF" w14:textId="77777777" w:rsidR="00FB3302" w:rsidRPr="00B31A12" w:rsidRDefault="00FB3302" w:rsidP="005576FF">
            <w:pPr>
              <w:spacing w:line="276" w:lineRule="auto"/>
              <w:rPr>
                <w:sz w:val="18"/>
                <w:lang w:eastAsia="ko-KR"/>
              </w:rPr>
            </w:pPr>
            <w:r>
              <w:rPr>
                <w:sz w:val="18"/>
                <w:lang w:eastAsia="ko-KR"/>
              </w:rPr>
              <w:t>27% [20]</w:t>
            </w:r>
          </w:p>
          <w:p w14:paraId="5AD27785" w14:textId="77777777" w:rsidR="00FB3302" w:rsidRDefault="00FB3302" w:rsidP="005576FF">
            <w:pPr>
              <w:spacing w:line="276" w:lineRule="auto"/>
              <w:rPr>
                <w:sz w:val="18"/>
                <w:lang w:eastAsia="ko-KR"/>
              </w:rPr>
            </w:pPr>
            <w:r w:rsidRPr="00B31A12">
              <w:rPr>
                <w:sz w:val="18"/>
                <w:lang w:eastAsia="ko-KR"/>
              </w:rPr>
              <w:t xml:space="preserve">~35% </w:t>
            </w:r>
            <w:r>
              <w:rPr>
                <w:sz w:val="18"/>
                <w:lang w:eastAsia="ko-KR"/>
              </w:rPr>
              <w:t>[30]</w:t>
            </w:r>
          </w:p>
          <w:p w14:paraId="5740003B" w14:textId="77777777" w:rsidR="00FB3302" w:rsidRDefault="00FB3302" w:rsidP="005576FF">
            <w:pPr>
              <w:spacing w:line="276" w:lineRule="auto"/>
              <w:rPr>
                <w:color w:val="C00000"/>
                <w:sz w:val="18"/>
                <w:lang w:eastAsia="ko-KR"/>
              </w:rPr>
            </w:pPr>
            <w:r>
              <w:rPr>
                <w:color w:val="C00000"/>
                <w:sz w:val="18"/>
                <w:lang w:eastAsia="ko-KR"/>
              </w:rPr>
              <w:t>30</w:t>
            </w:r>
            <w:r w:rsidRPr="00C428B5">
              <w:rPr>
                <w:color w:val="C00000"/>
                <w:sz w:val="18"/>
                <w:lang w:eastAsia="ko-KR"/>
              </w:rPr>
              <w:t>% [FL]</w:t>
            </w:r>
          </w:p>
          <w:p w14:paraId="4D55CC3F" w14:textId="77777777" w:rsidR="00FB3302" w:rsidRDefault="00FB3302" w:rsidP="005576FF">
            <w:pPr>
              <w:spacing w:line="276" w:lineRule="auto"/>
              <w:rPr>
                <w:color w:val="C00000"/>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p w14:paraId="6F896D8B" w14:textId="77777777" w:rsidR="00FB3302" w:rsidRPr="00B31A12" w:rsidRDefault="00FB3302" w:rsidP="005576FF">
            <w:pPr>
              <w:spacing w:line="276" w:lineRule="auto"/>
              <w:rPr>
                <w:sz w:val="18"/>
                <w:lang w:eastAsia="ko-KR"/>
              </w:rPr>
            </w:pPr>
            <w:r>
              <w:rPr>
                <w:color w:val="C00000"/>
                <w:sz w:val="18"/>
                <w:lang w:eastAsia="ko-KR"/>
              </w:rPr>
              <w:t>~29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63C537A" w14:textId="77777777" w:rsidR="00FB330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535B2B0A" w14:textId="77777777" w:rsidR="00FB3302" w:rsidRDefault="00FB3302" w:rsidP="005576FF">
            <w:pPr>
              <w:spacing w:line="276" w:lineRule="auto"/>
              <w:rPr>
                <w:color w:val="C00000"/>
                <w:sz w:val="18"/>
                <w:lang w:eastAsia="ko-KR"/>
              </w:rPr>
            </w:pPr>
            <w:r>
              <w:rPr>
                <w:color w:val="C00000"/>
                <w:sz w:val="18"/>
                <w:lang w:eastAsia="ko-KR"/>
              </w:rPr>
              <w:t>24</w:t>
            </w:r>
            <w:r w:rsidRPr="00BB2B35">
              <w:rPr>
                <w:color w:val="C00000"/>
                <w:sz w:val="18"/>
                <w:lang w:eastAsia="ko-KR"/>
              </w:rPr>
              <w:t>% [FL]</w:t>
            </w:r>
          </w:p>
          <w:p w14:paraId="6B8EEF8E" w14:textId="77777777" w:rsidR="00FB3302" w:rsidRDefault="00FB3302" w:rsidP="005576FF">
            <w:pPr>
              <w:spacing w:line="276" w:lineRule="auto"/>
              <w:rPr>
                <w:color w:val="C00000"/>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p w14:paraId="6588FB04" w14:textId="77777777" w:rsidR="00FB3302" w:rsidRPr="00B31A12" w:rsidRDefault="00FB3302" w:rsidP="005576FF">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68F569B" w14:textId="77777777" w:rsidTr="005576FF">
        <w:trPr>
          <w:trHeight w:val="20"/>
        </w:trPr>
        <w:tc>
          <w:tcPr>
            <w:tcW w:w="2241" w:type="dxa"/>
            <w:shd w:val="clear" w:color="auto" w:fill="E7E6E6"/>
            <w:hideMark/>
          </w:tcPr>
          <w:p w14:paraId="115B35B5" w14:textId="77777777" w:rsidR="00FB3302" w:rsidRPr="00E855CD" w:rsidRDefault="00FB3302" w:rsidP="005576FF">
            <w:pPr>
              <w:spacing w:line="276" w:lineRule="auto"/>
              <w:rPr>
                <w:sz w:val="18"/>
                <w:lang w:eastAsia="ko-KR"/>
              </w:rPr>
            </w:pPr>
            <w:r w:rsidRPr="00E855CD">
              <w:rPr>
                <w:sz w:val="18"/>
                <w:lang w:eastAsia="ko-KR"/>
              </w:rPr>
              <w:t>LDPC decoding</w:t>
            </w:r>
          </w:p>
        </w:tc>
        <w:tc>
          <w:tcPr>
            <w:tcW w:w="2290" w:type="dxa"/>
            <w:shd w:val="clear" w:color="auto" w:fill="auto"/>
            <w:hideMark/>
          </w:tcPr>
          <w:p w14:paraId="73282576" w14:textId="77777777" w:rsidR="00FB3302" w:rsidRPr="00B31A1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66320F5C"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2984210D" w14:textId="77777777" w:rsidR="00FB3302" w:rsidRPr="00B31A12" w:rsidRDefault="00FB3302" w:rsidP="005576FF">
            <w:pPr>
              <w:spacing w:line="276" w:lineRule="auto"/>
              <w:rPr>
                <w:sz w:val="18"/>
                <w:lang w:eastAsia="ko-KR"/>
              </w:rPr>
            </w:pPr>
            <w:r>
              <w:rPr>
                <w:sz w:val="18"/>
                <w:lang w:eastAsia="ko-KR"/>
              </w:rPr>
              <w:t>9% [20]</w:t>
            </w:r>
          </w:p>
          <w:p w14:paraId="4CF4C763"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65920EBC"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F4C201C"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16789589"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0D6790" w14:textId="77777777" w:rsidR="00FB3302" w:rsidRPr="00B31A1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3C4ABB08"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19F5F2D5" w14:textId="77777777" w:rsidR="00FB3302" w:rsidRPr="00B31A12" w:rsidRDefault="00FB3302" w:rsidP="005576FF">
            <w:pPr>
              <w:spacing w:line="276" w:lineRule="auto"/>
              <w:rPr>
                <w:sz w:val="18"/>
                <w:lang w:eastAsia="ko-KR"/>
              </w:rPr>
            </w:pPr>
            <w:r>
              <w:rPr>
                <w:sz w:val="18"/>
                <w:lang w:eastAsia="ko-KR"/>
              </w:rPr>
              <w:t>9% [20]</w:t>
            </w:r>
          </w:p>
          <w:p w14:paraId="0B718F74"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1E98FFDA"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p>
          <w:p w14:paraId="6E9C1633"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750C91B8"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E3F2EF5" w14:textId="77777777" w:rsidR="00FB330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58F97B97" w14:textId="77777777" w:rsidR="00FB3302" w:rsidRDefault="00FB3302" w:rsidP="005576FF">
            <w:pPr>
              <w:spacing w:line="276" w:lineRule="auto"/>
              <w:rPr>
                <w:color w:val="C00000"/>
                <w:sz w:val="18"/>
                <w:lang w:eastAsia="ko-KR"/>
              </w:rPr>
            </w:pPr>
            <w:r>
              <w:rPr>
                <w:color w:val="C00000"/>
                <w:sz w:val="18"/>
                <w:lang w:eastAsia="ko-KR"/>
              </w:rPr>
              <w:t>9</w:t>
            </w:r>
            <w:r w:rsidRPr="00BB2B35">
              <w:rPr>
                <w:color w:val="C00000"/>
                <w:sz w:val="18"/>
                <w:lang w:eastAsia="ko-KR"/>
              </w:rPr>
              <w:t>% [FL]</w:t>
            </w:r>
          </w:p>
          <w:p w14:paraId="7607432B" w14:textId="77777777" w:rsidR="00FB3302" w:rsidRDefault="00FB3302" w:rsidP="005576FF">
            <w:pPr>
              <w:spacing w:line="276" w:lineRule="auto"/>
              <w:rPr>
                <w:color w:val="C00000"/>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p w14:paraId="0FA8B75E" w14:textId="77777777" w:rsidR="00FB3302" w:rsidRPr="00B31A12" w:rsidRDefault="00FB3302" w:rsidP="005576FF">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D3E1E3D" w14:textId="77777777" w:rsidTr="005576FF">
        <w:trPr>
          <w:trHeight w:val="20"/>
        </w:trPr>
        <w:tc>
          <w:tcPr>
            <w:tcW w:w="2241" w:type="dxa"/>
            <w:shd w:val="clear" w:color="auto" w:fill="E7E6E6"/>
            <w:hideMark/>
          </w:tcPr>
          <w:p w14:paraId="53FA60C2" w14:textId="77777777" w:rsidR="00FB3302" w:rsidRPr="00E855CD" w:rsidRDefault="00FB3302" w:rsidP="005576FF">
            <w:pPr>
              <w:spacing w:line="276" w:lineRule="auto"/>
              <w:rPr>
                <w:sz w:val="18"/>
                <w:lang w:eastAsia="ko-KR"/>
              </w:rPr>
            </w:pPr>
            <w:r w:rsidRPr="00E855CD">
              <w:rPr>
                <w:sz w:val="18"/>
                <w:lang w:eastAsia="ko-KR"/>
              </w:rPr>
              <w:t>HARQ buffer</w:t>
            </w:r>
          </w:p>
        </w:tc>
        <w:tc>
          <w:tcPr>
            <w:tcW w:w="2290" w:type="dxa"/>
            <w:shd w:val="clear" w:color="auto" w:fill="auto"/>
            <w:hideMark/>
          </w:tcPr>
          <w:p w14:paraId="475ED442"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1C01C364"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0AB19DE3" w14:textId="77777777" w:rsidR="00FB3302" w:rsidRPr="00B31A12" w:rsidRDefault="00FB3302" w:rsidP="005576FF">
            <w:pPr>
              <w:spacing w:line="276" w:lineRule="auto"/>
              <w:rPr>
                <w:sz w:val="18"/>
                <w:lang w:eastAsia="ko-KR"/>
              </w:rPr>
            </w:pPr>
            <w:r>
              <w:rPr>
                <w:sz w:val="18"/>
                <w:lang w:eastAsia="ko-KR"/>
              </w:rPr>
              <w:t>27% [20]</w:t>
            </w:r>
          </w:p>
          <w:p w14:paraId="5B02B6AD"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1226E0F2" w14:textId="77777777" w:rsidR="00FB3302" w:rsidRDefault="00FB3302" w:rsidP="005576FF">
            <w:pPr>
              <w:spacing w:line="276" w:lineRule="auto"/>
              <w:rPr>
                <w:color w:val="C00000"/>
                <w:sz w:val="18"/>
                <w:lang w:eastAsia="ko-KR"/>
              </w:rPr>
            </w:pPr>
            <w:r>
              <w:rPr>
                <w:color w:val="C00000"/>
                <w:sz w:val="18"/>
                <w:lang w:eastAsia="ko-KR"/>
              </w:rPr>
              <w:lastRenderedPageBreak/>
              <w:t>15</w:t>
            </w:r>
            <w:r w:rsidRPr="00C428B5">
              <w:rPr>
                <w:color w:val="C00000"/>
                <w:sz w:val="18"/>
                <w:lang w:eastAsia="ko-KR"/>
              </w:rPr>
              <w:t>% [FL]</w:t>
            </w:r>
          </w:p>
          <w:p w14:paraId="78904C13"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p w14:paraId="52C35C87" w14:textId="77777777" w:rsidR="00FB3302" w:rsidRPr="00B31A12" w:rsidRDefault="00FB3302" w:rsidP="005576FF">
            <w:pPr>
              <w:spacing w:line="276" w:lineRule="auto"/>
              <w:rPr>
                <w:sz w:val="18"/>
                <w:lang w:eastAsia="ko-KR"/>
              </w:rPr>
            </w:pPr>
            <w:r>
              <w:rPr>
                <w:color w:val="C00000"/>
                <w:sz w:val="18"/>
                <w:lang w:eastAsia="ko-KR"/>
              </w:rPr>
              <w:t>~14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C188FA" w14:textId="77777777" w:rsidR="00FB3302" w:rsidRPr="00B31A12" w:rsidRDefault="00FB3302" w:rsidP="005576FF">
            <w:pPr>
              <w:spacing w:line="276" w:lineRule="auto"/>
              <w:rPr>
                <w:sz w:val="18"/>
                <w:lang w:eastAsia="ko-KR"/>
              </w:rPr>
            </w:pPr>
            <w:r w:rsidRPr="00B31A12">
              <w:rPr>
                <w:sz w:val="18"/>
                <w:lang w:eastAsia="ko-KR"/>
              </w:rPr>
              <w:lastRenderedPageBreak/>
              <w:t xml:space="preserve">10%-15% </w:t>
            </w:r>
            <w:r>
              <w:rPr>
                <w:sz w:val="18"/>
                <w:lang w:eastAsia="ko-KR"/>
              </w:rPr>
              <w:t>[17]</w:t>
            </w:r>
          </w:p>
          <w:p w14:paraId="3AB0A1CF"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253C4483" w14:textId="77777777" w:rsidR="00FB3302" w:rsidRPr="00B31A12" w:rsidRDefault="00FB3302" w:rsidP="005576FF">
            <w:pPr>
              <w:spacing w:line="276" w:lineRule="auto"/>
              <w:rPr>
                <w:sz w:val="18"/>
                <w:lang w:eastAsia="ko-KR"/>
              </w:rPr>
            </w:pPr>
            <w:r>
              <w:rPr>
                <w:sz w:val="18"/>
                <w:lang w:eastAsia="ko-KR"/>
              </w:rPr>
              <w:t>27% [20]</w:t>
            </w:r>
          </w:p>
          <w:p w14:paraId="141D25EA"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3D44510F" w14:textId="77777777" w:rsidR="00FB3302" w:rsidRDefault="00FB3302" w:rsidP="005576FF">
            <w:pPr>
              <w:spacing w:line="276" w:lineRule="auto"/>
              <w:rPr>
                <w:color w:val="C00000"/>
                <w:sz w:val="18"/>
                <w:lang w:eastAsia="ko-KR"/>
              </w:rPr>
            </w:pPr>
            <w:r>
              <w:rPr>
                <w:color w:val="C00000"/>
                <w:sz w:val="18"/>
                <w:lang w:eastAsia="ko-KR"/>
              </w:rPr>
              <w:lastRenderedPageBreak/>
              <w:t>13</w:t>
            </w:r>
            <w:r w:rsidRPr="00C428B5">
              <w:rPr>
                <w:color w:val="C00000"/>
                <w:sz w:val="18"/>
                <w:lang w:eastAsia="ko-KR"/>
              </w:rPr>
              <w:t>% [FL]</w:t>
            </w:r>
          </w:p>
          <w:p w14:paraId="00E67822" w14:textId="77777777" w:rsidR="00FB3302" w:rsidRDefault="00FB3302" w:rsidP="005576FF">
            <w:pPr>
              <w:spacing w:line="276" w:lineRule="auto"/>
              <w:rPr>
                <w:color w:val="C00000"/>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p w14:paraId="249B4F00" w14:textId="77777777" w:rsidR="00FB3302" w:rsidRPr="00B31A12" w:rsidRDefault="00FB3302" w:rsidP="005576FF">
            <w:pPr>
              <w:spacing w:line="276" w:lineRule="auto"/>
              <w:rPr>
                <w:sz w:val="18"/>
                <w:lang w:eastAsia="ko-KR"/>
              </w:rPr>
            </w:pPr>
            <w:r>
              <w:rPr>
                <w:color w:val="C00000"/>
                <w:sz w:val="18"/>
                <w:lang w:eastAsia="ko-KR"/>
              </w:rPr>
              <w:t>~12</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53271A3" w14:textId="77777777" w:rsidR="00FB3302" w:rsidRDefault="00FB3302" w:rsidP="005576FF">
            <w:pPr>
              <w:spacing w:line="276" w:lineRule="auto"/>
              <w:rPr>
                <w:sz w:val="18"/>
                <w:lang w:eastAsia="ko-KR"/>
              </w:rPr>
            </w:pPr>
            <w:r w:rsidRPr="00B31A12">
              <w:rPr>
                <w:sz w:val="18"/>
                <w:lang w:eastAsia="ko-KR"/>
              </w:rPr>
              <w:lastRenderedPageBreak/>
              <w:t xml:space="preserve">10%-15% </w:t>
            </w:r>
            <w:r>
              <w:rPr>
                <w:sz w:val="18"/>
                <w:lang w:eastAsia="ko-KR"/>
              </w:rPr>
              <w:t>[17]</w:t>
            </w:r>
          </w:p>
          <w:p w14:paraId="2B3E803A" w14:textId="77777777" w:rsidR="00FB3302" w:rsidRDefault="00FB3302" w:rsidP="005576FF">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17C9F2A3" w14:textId="77777777" w:rsidR="00FB3302" w:rsidRDefault="00FB3302" w:rsidP="005576FF">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396E0838" w14:textId="77777777" w:rsidR="00FB3302" w:rsidRPr="00B31A12" w:rsidRDefault="00FB3302" w:rsidP="005576FF">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AF42586" w14:textId="77777777" w:rsidTr="005576FF">
        <w:trPr>
          <w:trHeight w:val="20"/>
        </w:trPr>
        <w:tc>
          <w:tcPr>
            <w:tcW w:w="2241" w:type="dxa"/>
            <w:shd w:val="clear" w:color="auto" w:fill="E7E6E6"/>
            <w:hideMark/>
          </w:tcPr>
          <w:p w14:paraId="631AF874" w14:textId="77777777" w:rsidR="00FB3302" w:rsidRPr="00E855CD" w:rsidRDefault="00FB3302" w:rsidP="005576FF">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1CBA625E"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55C7D07"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383536F5" w14:textId="77777777" w:rsidR="00FB3302" w:rsidRPr="00B31A12" w:rsidRDefault="00FB3302" w:rsidP="005576FF">
            <w:pPr>
              <w:spacing w:line="276" w:lineRule="auto"/>
              <w:rPr>
                <w:sz w:val="18"/>
                <w:lang w:eastAsia="ko-KR"/>
              </w:rPr>
            </w:pPr>
            <w:r>
              <w:rPr>
                <w:sz w:val="18"/>
                <w:lang w:eastAsia="ko-KR"/>
              </w:rPr>
              <w:t>4% [20]</w:t>
            </w:r>
          </w:p>
          <w:p w14:paraId="6C8A1E6E"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09BE6277"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67D4367C"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33B2948"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FABA120"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165106AB" w14:textId="77777777" w:rsidR="00FB3302" w:rsidRPr="00B31A12" w:rsidRDefault="00FB3302" w:rsidP="005576FF">
            <w:pPr>
              <w:spacing w:line="276" w:lineRule="auto"/>
              <w:rPr>
                <w:sz w:val="18"/>
                <w:lang w:eastAsia="ko-KR"/>
              </w:rPr>
            </w:pPr>
            <w:r w:rsidRPr="00B31A12">
              <w:rPr>
                <w:sz w:val="18"/>
                <w:lang w:eastAsia="ko-KR"/>
              </w:rPr>
              <w:t xml:space="preserve">3% </w:t>
            </w:r>
            <w:r>
              <w:rPr>
                <w:sz w:val="18"/>
                <w:lang w:eastAsia="ko-KR"/>
              </w:rPr>
              <w:t>[6]</w:t>
            </w:r>
          </w:p>
          <w:p w14:paraId="3D7990E2" w14:textId="77777777" w:rsidR="00FB3302" w:rsidRPr="00B31A12" w:rsidRDefault="00FB3302" w:rsidP="005576FF">
            <w:pPr>
              <w:spacing w:line="276" w:lineRule="auto"/>
              <w:rPr>
                <w:sz w:val="18"/>
                <w:lang w:eastAsia="ko-KR"/>
              </w:rPr>
            </w:pPr>
            <w:r>
              <w:rPr>
                <w:sz w:val="18"/>
                <w:lang w:eastAsia="ko-KR"/>
              </w:rPr>
              <w:t>4% [20]</w:t>
            </w:r>
          </w:p>
          <w:p w14:paraId="7BB801DE"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5D2CA4B2" w14:textId="77777777" w:rsidR="00FB3302" w:rsidRDefault="00FB3302" w:rsidP="005576FF">
            <w:pPr>
              <w:spacing w:line="276" w:lineRule="auto"/>
              <w:rPr>
                <w:color w:val="C00000"/>
                <w:sz w:val="18"/>
                <w:lang w:eastAsia="ko-KR"/>
              </w:rPr>
            </w:pPr>
            <w:r>
              <w:rPr>
                <w:color w:val="C00000"/>
                <w:sz w:val="18"/>
                <w:lang w:eastAsia="ko-KR"/>
              </w:rPr>
              <w:t>4</w:t>
            </w:r>
            <w:r w:rsidRPr="00C428B5">
              <w:rPr>
                <w:color w:val="C00000"/>
                <w:sz w:val="18"/>
                <w:lang w:eastAsia="ko-KR"/>
              </w:rPr>
              <w:t>% [FL]</w:t>
            </w:r>
          </w:p>
          <w:p w14:paraId="14B73508" w14:textId="77777777" w:rsidR="00FB3302" w:rsidRDefault="00FB3302" w:rsidP="005576FF">
            <w:pPr>
              <w:spacing w:line="276" w:lineRule="auto"/>
              <w:rPr>
                <w:color w:val="C00000"/>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p w14:paraId="537A2AC1"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10C70675"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E4F6FE6" w14:textId="77777777" w:rsidR="00FB3302" w:rsidRDefault="00FB3302" w:rsidP="005576FF">
            <w:pPr>
              <w:spacing w:line="276" w:lineRule="auto"/>
              <w:rPr>
                <w:color w:val="C00000"/>
                <w:sz w:val="18"/>
                <w:lang w:eastAsia="ko-KR"/>
              </w:rPr>
            </w:pPr>
            <w:r>
              <w:rPr>
                <w:color w:val="C00000"/>
                <w:sz w:val="18"/>
                <w:lang w:eastAsia="ko-KR"/>
              </w:rPr>
              <w:t>5</w:t>
            </w:r>
            <w:r w:rsidRPr="00BB2B35">
              <w:rPr>
                <w:color w:val="C00000"/>
                <w:sz w:val="18"/>
                <w:lang w:eastAsia="ko-KR"/>
              </w:rPr>
              <w:t>% [FL]</w:t>
            </w:r>
          </w:p>
          <w:p w14:paraId="0884A9A4" w14:textId="77777777" w:rsidR="00FB3302" w:rsidRDefault="00FB3302" w:rsidP="005576FF">
            <w:pPr>
              <w:spacing w:line="276" w:lineRule="auto"/>
              <w:rPr>
                <w:color w:val="C00000"/>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p w14:paraId="646CBF4F" w14:textId="77777777" w:rsidR="00FB3302" w:rsidRPr="00B31A12" w:rsidRDefault="00FB3302" w:rsidP="005576FF">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72CCEDEB" w14:textId="77777777" w:rsidTr="005576FF">
        <w:trPr>
          <w:trHeight w:val="20"/>
        </w:trPr>
        <w:tc>
          <w:tcPr>
            <w:tcW w:w="2241" w:type="dxa"/>
            <w:shd w:val="clear" w:color="auto" w:fill="E7E6E6"/>
            <w:hideMark/>
          </w:tcPr>
          <w:p w14:paraId="435047C4" w14:textId="77777777" w:rsidR="00FB3302" w:rsidRPr="00E855CD" w:rsidRDefault="00FB3302" w:rsidP="005576FF">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79DE0BFB"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567E9DF5"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527EB0EC" w14:textId="77777777" w:rsidR="00FB3302" w:rsidRPr="00B31A12" w:rsidRDefault="00FB3302" w:rsidP="005576FF">
            <w:pPr>
              <w:spacing w:line="276" w:lineRule="auto"/>
              <w:rPr>
                <w:sz w:val="18"/>
                <w:lang w:eastAsia="ko-KR"/>
              </w:rPr>
            </w:pPr>
            <w:r>
              <w:rPr>
                <w:sz w:val="18"/>
                <w:lang w:eastAsia="ko-KR"/>
              </w:rPr>
              <w:t>9% [20]</w:t>
            </w:r>
          </w:p>
          <w:p w14:paraId="61561D4E"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3FAF35CB"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FAF7B45"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4A18EDB1"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9638128"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395EBDEA" w14:textId="77777777" w:rsidR="00FB3302" w:rsidRPr="00B31A12" w:rsidRDefault="00FB3302" w:rsidP="005576FF">
            <w:pPr>
              <w:spacing w:line="276" w:lineRule="auto"/>
              <w:rPr>
                <w:sz w:val="18"/>
                <w:lang w:eastAsia="ko-KR"/>
              </w:rPr>
            </w:pPr>
            <w:r w:rsidRPr="00B31A12">
              <w:rPr>
                <w:sz w:val="18"/>
                <w:lang w:eastAsia="ko-KR"/>
              </w:rPr>
              <w:t xml:space="preserve">12% </w:t>
            </w:r>
            <w:r>
              <w:rPr>
                <w:sz w:val="18"/>
                <w:lang w:eastAsia="ko-KR"/>
              </w:rPr>
              <w:t>[6]</w:t>
            </w:r>
          </w:p>
          <w:p w14:paraId="02A88072" w14:textId="77777777" w:rsidR="00FB3302" w:rsidRPr="00B31A12" w:rsidRDefault="00FB3302" w:rsidP="005576FF">
            <w:pPr>
              <w:spacing w:line="276" w:lineRule="auto"/>
              <w:rPr>
                <w:sz w:val="18"/>
                <w:lang w:eastAsia="ko-KR"/>
              </w:rPr>
            </w:pPr>
            <w:r>
              <w:rPr>
                <w:sz w:val="18"/>
                <w:lang w:eastAsia="ko-KR"/>
              </w:rPr>
              <w:t>9% [20]</w:t>
            </w:r>
          </w:p>
          <w:p w14:paraId="15543F01"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5C01B592"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89F9953"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2DC9E596"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5797C91"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10AC8EAF"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p>
          <w:p w14:paraId="46EA9868"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0E5968A" w14:textId="77777777" w:rsidR="00FB3302" w:rsidRPr="00B31A12" w:rsidRDefault="00FB3302" w:rsidP="005576FF">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C75E869" w14:textId="77777777" w:rsidTr="005576FF">
        <w:trPr>
          <w:trHeight w:val="20"/>
        </w:trPr>
        <w:tc>
          <w:tcPr>
            <w:tcW w:w="2241" w:type="dxa"/>
            <w:shd w:val="clear" w:color="auto" w:fill="E7E6E6"/>
            <w:hideMark/>
          </w:tcPr>
          <w:p w14:paraId="3AD03CA5" w14:textId="77777777" w:rsidR="00FB3302" w:rsidRPr="00E855CD" w:rsidRDefault="00FB3302" w:rsidP="005576FF">
            <w:pPr>
              <w:spacing w:line="276" w:lineRule="auto"/>
              <w:rPr>
                <w:sz w:val="18"/>
                <w:lang w:eastAsia="ko-KR"/>
              </w:rPr>
            </w:pPr>
            <w:r w:rsidRPr="00E855CD">
              <w:rPr>
                <w:sz w:val="18"/>
                <w:lang w:eastAsia="ko-KR"/>
              </w:rPr>
              <w:t>UL processing block</w:t>
            </w:r>
          </w:p>
        </w:tc>
        <w:tc>
          <w:tcPr>
            <w:tcW w:w="2290" w:type="dxa"/>
            <w:shd w:val="clear" w:color="auto" w:fill="auto"/>
            <w:hideMark/>
          </w:tcPr>
          <w:p w14:paraId="61B34B8C"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3666303F"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0955BA6E" w14:textId="77777777" w:rsidR="00FB3302" w:rsidRPr="00B31A12" w:rsidRDefault="00FB3302" w:rsidP="005576FF">
            <w:pPr>
              <w:spacing w:line="276" w:lineRule="auto"/>
              <w:rPr>
                <w:sz w:val="18"/>
                <w:lang w:eastAsia="ko-KR"/>
              </w:rPr>
            </w:pPr>
            <w:r>
              <w:rPr>
                <w:sz w:val="18"/>
                <w:lang w:eastAsia="ko-KR"/>
              </w:rPr>
              <w:t>4% [20]</w:t>
            </w:r>
          </w:p>
          <w:p w14:paraId="38DDC3C3"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2EABD35A"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10D7F06D"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72F3913"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79AD5F92"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0B3863CC" w14:textId="77777777" w:rsidR="00FB3302" w:rsidRPr="00B31A12" w:rsidRDefault="00FB3302" w:rsidP="005576FF">
            <w:pPr>
              <w:spacing w:line="276" w:lineRule="auto"/>
              <w:rPr>
                <w:sz w:val="18"/>
                <w:lang w:eastAsia="ko-KR"/>
              </w:rPr>
            </w:pPr>
            <w:r w:rsidRPr="00B31A12">
              <w:rPr>
                <w:sz w:val="18"/>
                <w:lang w:eastAsia="ko-KR"/>
              </w:rPr>
              <w:t xml:space="preserve">3% </w:t>
            </w:r>
            <w:r>
              <w:rPr>
                <w:sz w:val="18"/>
                <w:lang w:eastAsia="ko-KR"/>
              </w:rPr>
              <w:t>[6]</w:t>
            </w:r>
          </w:p>
          <w:p w14:paraId="0D59310D" w14:textId="77777777" w:rsidR="00FB3302" w:rsidRPr="00B31A12" w:rsidRDefault="00FB3302" w:rsidP="005576FF">
            <w:pPr>
              <w:spacing w:line="276" w:lineRule="auto"/>
              <w:rPr>
                <w:sz w:val="18"/>
                <w:lang w:eastAsia="ko-KR"/>
              </w:rPr>
            </w:pPr>
            <w:r>
              <w:rPr>
                <w:sz w:val="18"/>
                <w:lang w:eastAsia="ko-KR"/>
              </w:rPr>
              <w:t>4% [20]</w:t>
            </w:r>
          </w:p>
          <w:p w14:paraId="31BB6C15"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7E2E297B"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4BFA5B4E"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E8D907B"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7ECB405"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4EC30EE3"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p>
          <w:p w14:paraId="2C1F0A09"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DD0C081" w14:textId="77777777" w:rsidR="00FB3302" w:rsidRPr="00B31A12" w:rsidRDefault="00FB3302" w:rsidP="005576FF">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0FA05FD" w14:textId="77777777" w:rsidTr="005576FF">
        <w:trPr>
          <w:trHeight w:val="20"/>
        </w:trPr>
        <w:tc>
          <w:tcPr>
            <w:tcW w:w="2241" w:type="dxa"/>
            <w:shd w:val="clear" w:color="auto" w:fill="E7E6E6"/>
            <w:hideMark/>
          </w:tcPr>
          <w:p w14:paraId="2261CBEE" w14:textId="77777777" w:rsidR="00FB3302" w:rsidRPr="00E855CD" w:rsidRDefault="00FB3302" w:rsidP="005576FF">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CD91D64"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50493415"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[6]</w:t>
            </w:r>
          </w:p>
          <w:p w14:paraId="235FF0A8" w14:textId="77777777" w:rsidR="00FB3302" w:rsidRPr="005A5139" w:rsidRDefault="00FB3302" w:rsidP="005576FF">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32A02D81"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5FE8AD9"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512190A1"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FB65C9D"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20BAAA1"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749DDA25" w14:textId="77777777" w:rsidR="00FB3302" w:rsidRDefault="00FB3302" w:rsidP="005576FF">
            <w:pPr>
              <w:spacing w:line="276" w:lineRule="auto"/>
              <w:rPr>
                <w:sz w:val="18"/>
                <w:lang w:eastAsia="ko-KR"/>
              </w:rPr>
            </w:pPr>
            <w:r w:rsidRPr="00B31A12">
              <w:rPr>
                <w:sz w:val="18"/>
                <w:lang w:eastAsia="ko-KR"/>
              </w:rPr>
              <w:t xml:space="preserve">12% </w:t>
            </w:r>
            <w:r>
              <w:rPr>
                <w:sz w:val="18"/>
                <w:lang w:eastAsia="ko-KR"/>
              </w:rPr>
              <w:t>[6]</w:t>
            </w:r>
          </w:p>
          <w:p w14:paraId="66C6C0B7" w14:textId="77777777" w:rsidR="00FB3302" w:rsidRPr="005A5139" w:rsidRDefault="00FB3302" w:rsidP="005576FF">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71DC0F4F"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4439F2"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2E6FB04A"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DCAC347"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6B23DB4" w14:textId="77777777" w:rsidR="00FB3302" w:rsidRDefault="00FB3302" w:rsidP="005576FF">
            <w:pPr>
              <w:spacing w:line="276" w:lineRule="auto"/>
              <w:rPr>
                <w:sz w:val="18"/>
                <w:lang w:eastAsia="ko-KR"/>
              </w:rPr>
            </w:pPr>
            <w:r w:rsidRPr="00B31A12">
              <w:rPr>
                <w:sz w:val="18"/>
                <w:lang w:eastAsia="ko-KR"/>
              </w:rPr>
              <w:t xml:space="preserve">15%-25% </w:t>
            </w:r>
            <w:r>
              <w:rPr>
                <w:sz w:val="18"/>
                <w:lang w:eastAsia="ko-KR"/>
              </w:rPr>
              <w:t>[17]</w:t>
            </w:r>
          </w:p>
          <w:p w14:paraId="6EF60418" w14:textId="77777777" w:rsidR="00FB3302" w:rsidRDefault="00FB3302" w:rsidP="005576FF">
            <w:pPr>
              <w:spacing w:line="276" w:lineRule="auto"/>
              <w:rPr>
                <w:color w:val="C00000"/>
                <w:sz w:val="18"/>
                <w:lang w:eastAsia="ko-KR"/>
              </w:rPr>
            </w:pPr>
            <w:r>
              <w:rPr>
                <w:color w:val="C00000"/>
                <w:sz w:val="18"/>
                <w:lang w:eastAsia="ko-KR"/>
              </w:rPr>
              <w:t>18</w:t>
            </w:r>
            <w:r w:rsidRPr="00BB2B35">
              <w:rPr>
                <w:color w:val="C00000"/>
                <w:sz w:val="18"/>
                <w:lang w:eastAsia="ko-KR"/>
              </w:rPr>
              <w:t>% [FL]</w:t>
            </w:r>
          </w:p>
          <w:p w14:paraId="6F080786" w14:textId="77777777" w:rsidR="00FB3302" w:rsidRDefault="00FB3302" w:rsidP="005576FF">
            <w:pPr>
              <w:spacing w:line="276" w:lineRule="auto"/>
              <w:rPr>
                <w:color w:val="C00000"/>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p w14:paraId="221594CB" w14:textId="77777777" w:rsidR="00FB3302" w:rsidRPr="00B31A12" w:rsidRDefault="00FB3302" w:rsidP="005576FF">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4</w:t>
            </w:r>
            <w:r w:rsidRPr="00BB2B35">
              <w:rPr>
                <w:color w:val="C00000"/>
                <w:sz w:val="18"/>
                <w:lang w:eastAsia="ko-KR"/>
              </w:rPr>
              <w:t>]</w:t>
            </w:r>
          </w:p>
        </w:tc>
      </w:tr>
    </w:tbl>
    <w:p w14:paraId="02C49760" w14:textId="77777777" w:rsidR="00FB3302" w:rsidRDefault="00FB3302" w:rsidP="00FB3302">
      <w:pPr>
        <w:rPr>
          <w:lang w:val="sv-SE"/>
        </w:rPr>
      </w:pPr>
    </w:p>
    <w:p w14:paraId="7A584316" w14:textId="4AEFF6E5" w:rsidR="00232CBE" w:rsidRPr="00337C8C" w:rsidRDefault="00232CBE" w:rsidP="00FB3302">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w:t>
            </w:r>
            <w:r>
              <w:rPr>
                <w:lang w:val="en-US" w:eastAsia="ko-KR"/>
              </w:rPr>
              <w:lastRenderedPageBreak/>
              <w:t>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a5"/>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5"/>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a5"/>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lastRenderedPageBreak/>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 xml:space="preserve">Huawei, </w:t>
            </w:r>
            <w:proofErr w:type="spellStart"/>
            <w:r w:rsidRPr="00B23F36">
              <w:rPr>
                <w:rFonts w:eastAsia="Yu Mincho" w:hint="eastAsia"/>
                <w:lang w:val="en-US" w:eastAsia="ja-JP"/>
              </w:rPr>
              <w:t>HiSilicon</w:t>
            </w:r>
            <w:proofErr w:type="spellEnd"/>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DengXian"/>
                <w:lang w:eastAsia="zh-CN"/>
              </w:rPr>
            </w:pPr>
            <w:proofErr w:type="spellStart"/>
            <w:r>
              <w:rPr>
                <w:rFonts w:eastAsia="DengXian"/>
                <w:lang w:eastAsia="zh-CN"/>
              </w:rPr>
              <w:t>ZTE,Sanechips</w:t>
            </w:r>
            <w:proofErr w:type="spell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w:t>
            </w:r>
            <w:proofErr w:type="gramStart"/>
            <w:r>
              <w:rPr>
                <w:rFonts w:eastAsia="DengXian"/>
                <w:lang w:eastAsia="zh-CN"/>
              </w:rPr>
              <w:t>,  the</w:t>
            </w:r>
            <w:proofErr w:type="gramEnd"/>
            <w:r>
              <w:rPr>
                <w:rFonts w:eastAsia="DengXian"/>
                <w:lang w:eastAsia="zh-CN"/>
              </w:rPr>
              <w:t xml:space="preserv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 xml:space="preserve">If a company wants </w:t>
            </w:r>
            <w:proofErr w:type="gramStart"/>
            <w:r>
              <w:rPr>
                <w:rFonts w:eastAsia="DengXian"/>
                <w:lang w:eastAsia="zh-CN"/>
              </w:rPr>
              <w:t>an ”</w:t>
            </w:r>
            <w:proofErr w:type="gramEnd"/>
            <w:r>
              <w:rPr>
                <w:rFonts w:eastAsia="DengXian"/>
                <w:lang w:eastAsia="zh-CN"/>
              </w:rPr>
              <w:t>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DengXian"/>
                <w:lang w:eastAsia="zh-CN"/>
              </w:rPr>
            </w:pPr>
            <w:proofErr w:type="spellStart"/>
            <w:r>
              <w:rPr>
                <w:rFonts w:eastAsia="DengXian"/>
                <w:lang w:eastAsia="zh-CN"/>
              </w:rPr>
              <w:t>InterDigital</w:t>
            </w:r>
            <w:proofErr w:type="spellEnd"/>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w:t>
            </w:r>
            <w:r w:rsidR="00566F26">
              <w:rPr>
                <w:color w:val="C00000"/>
                <w:lang w:val="en-US"/>
              </w:rPr>
              <w:lastRenderedPageBreak/>
              <w:t>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a5"/>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lastRenderedPageBreak/>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 xml:space="preserve">Huawei / </w:t>
            </w:r>
            <w:proofErr w:type="spellStart"/>
            <w:r>
              <w:rPr>
                <w:rFonts w:eastAsia="DengXian"/>
                <w:lang w:eastAsia="zh-CN"/>
              </w:rPr>
              <w:t>HiSi</w:t>
            </w:r>
            <w:proofErr w:type="spellEnd"/>
            <w:r>
              <w:rPr>
                <w:rFonts w:eastAsia="DengXian"/>
                <w:lang w:eastAsia="zh-CN"/>
              </w:rPr>
              <w:t xml:space="preserve">&gt;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w:t>
            </w:r>
            <w:proofErr w:type="gramStart"/>
            <w:r>
              <w:rPr>
                <w:rFonts w:eastAsia="DengXian"/>
                <w:lang w:eastAsia="zh-CN"/>
              </w:rPr>
              <w:t>sum(</w:t>
            </w:r>
            <w:proofErr w:type="gramEnd"/>
            <w:r>
              <w:rPr>
                <w:rFonts w:eastAsia="DengXian"/>
                <w:lang w:eastAsia="zh-CN"/>
              </w:rPr>
              <w:t>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DengXian"/>
                <w:lang w:eastAsia="zh-CN"/>
              </w:rPr>
            </w:pPr>
            <w:proofErr w:type="spellStart"/>
            <w:r>
              <w:rPr>
                <w:rFonts w:eastAsia="DengXian"/>
                <w:lang w:eastAsia="zh-CN"/>
              </w:rPr>
              <w:t>ZTE,Sanechips</w:t>
            </w:r>
            <w:proofErr w:type="spellEnd"/>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w:t>
            </w:r>
            <w:proofErr w:type="gramStart"/>
            <w:r>
              <w:rPr>
                <w:rFonts w:eastAsia="DengXian"/>
                <w:lang w:eastAsia="zh-CN"/>
              </w:rPr>
              <w:t>,  the</w:t>
            </w:r>
            <w:proofErr w:type="gramEnd"/>
            <w:r>
              <w:rPr>
                <w:rFonts w:eastAsia="DengXian"/>
                <w:lang w:eastAsia="zh-CN"/>
              </w:rPr>
              <w:t xml:space="preserve"> ratio becomes almost 3.5 times. This seems not realistic and may cause unnecessary confusion. The reason of this strange value is from the 0% value given from one source for FR1. We suggest to remove this </w:t>
            </w:r>
            <w:proofErr w:type="gramStart"/>
            <w:r>
              <w:rPr>
                <w:rFonts w:eastAsia="DengXian"/>
                <w:lang w:eastAsia="zh-CN"/>
              </w:rPr>
              <w:t>value .</w:t>
            </w:r>
            <w:proofErr w:type="gramEnd"/>
            <w:r>
              <w:rPr>
                <w:rFonts w:eastAsia="DengXian"/>
                <w:lang w:eastAsia="zh-CN"/>
              </w:rPr>
              <w:t xml:space="preserve">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DengXian"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DengXian" w:hint="eastAsia"/>
                <w:lang w:eastAsia="zh-CN"/>
              </w:rPr>
              <w:t>W</w:t>
            </w:r>
            <w:r>
              <w:rPr>
                <w:rFonts w:eastAsia="DengXian"/>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DengXian"/>
                <w:lang w:eastAsia="zh-CN"/>
              </w:rPr>
            </w:pPr>
            <w:r>
              <w:rPr>
                <w:rFonts w:eastAsia="DengXian"/>
                <w:lang w:eastAsia="zh-CN"/>
              </w:rPr>
              <w:t>Qualcomm</w:t>
            </w:r>
          </w:p>
        </w:tc>
        <w:tc>
          <w:tcPr>
            <w:tcW w:w="8155" w:type="dxa"/>
          </w:tcPr>
          <w:p w14:paraId="7EA0620B" w14:textId="77777777" w:rsidR="000024A0" w:rsidRDefault="000024A0" w:rsidP="000024A0">
            <w:pPr>
              <w:tabs>
                <w:tab w:val="right" w:pos="7939"/>
              </w:tabs>
              <w:rPr>
                <w:rFonts w:eastAsia="DengXian"/>
                <w:lang w:eastAsia="zh-CN"/>
              </w:rPr>
            </w:pPr>
            <w:r>
              <w:rPr>
                <w:rFonts w:eastAsia="DengXian"/>
                <w:lang w:eastAsia="zh-CN"/>
              </w:rPr>
              <w:t xml:space="preserve">Thanks for the suggestions of FL.  </w:t>
            </w:r>
          </w:p>
          <w:p w14:paraId="69DE467D" w14:textId="77777777" w:rsidR="000024A0" w:rsidRDefault="000024A0" w:rsidP="000024A0">
            <w:pPr>
              <w:tabs>
                <w:tab w:val="right" w:pos="7939"/>
              </w:tabs>
              <w:rPr>
                <w:rFonts w:eastAsia="DengXian"/>
                <w:lang w:eastAsia="zh-CN"/>
              </w:rPr>
            </w:pPr>
            <w:r>
              <w:rPr>
                <w:rFonts w:eastAsia="DengXian"/>
                <w:lang w:eastAsia="zh-CN"/>
              </w:rPr>
              <w:lastRenderedPageBreak/>
              <w:t xml:space="preserve">To make our question </w:t>
            </w:r>
            <w:proofErr w:type="gramStart"/>
            <w:r>
              <w:rPr>
                <w:rFonts w:eastAsia="DengXian"/>
                <w:lang w:eastAsia="zh-CN"/>
              </w:rPr>
              <w:t>more clear</w:t>
            </w:r>
            <w:proofErr w:type="gramEnd"/>
            <w:r>
              <w:rPr>
                <w:rFonts w:eastAsia="DengXian"/>
                <w:lang w:eastAsia="zh-CN"/>
              </w:rPr>
              <w:t>,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DengXian"/>
                <w:lang w:eastAsia="zh-CN"/>
              </w:rPr>
            </w:pPr>
            <w:r>
              <w:rPr>
                <w:rFonts w:eastAsia="DengXian"/>
                <w:noProof/>
                <w:lang w:val="en-US" w:eastAsia="ko-KR"/>
              </w:rPr>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DengXian"/>
                <w:lang w:eastAsia="zh-CN"/>
              </w:rPr>
            </w:pPr>
            <w:r>
              <w:rPr>
                <w:rFonts w:eastAsia="DengXian"/>
                <w:lang w:eastAsia="zh-CN"/>
              </w:rPr>
              <w:lastRenderedPageBreak/>
              <w:t>SONY</w:t>
            </w:r>
          </w:p>
        </w:tc>
        <w:tc>
          <w:tcPr>
            <w:tcW w:w="8155" w:type="dxa"/>
          </w:tcPr>
          <w:p w14:paraId="4415A7CE" w14:textId="77777777" w:rsidR="00501570" w:rsidRDefault="00501570" w:rsidP="00501570">
            <w:pPr>
              <w:tabs>
                <w:tab w:val="right" w:pos="7939"/>
              </w:tabs>
              <w:rPr>
                <w:rFonts w:eastAsia="DengXian"/>
                <w:lang w:eastAsia="zh-CN"/>
              </w:rPr>
            </w:pPr>
            <w:r>
              <w:rPr>
                <w:rFonts w:eastAsia="DengXian"/>
                <w:lang w:eastAsia="zh-CN"/>
              </w:rPr>
              <w:t>Fine with FL2 proposal.</w:t>
            </w:r>
          </w:p>
          <w:p w14:paraId="0DD352BF" w14:textId="77777777" w:rsidR="00501570" w:rsidRDefault="00501570" w:rsidP="00501570">
            <w:pPr>
              <w:tabs>
                <w:tab w:val="right" w:pos="7939"/>
              </w:tabs>
              <w:rPr>
                <w:rFonts w:eastAsia="DengXian"/>
                <w:lang w:eastAsia="zh-CN"/>
              </w:rPr>
            </w:pPr>
            <w:r>
              <w:rPr>
                <w:rFonts w:eastAsia="DengXian"/>
                <w:lang w:eastAsia="zh-CN"/>
              </w:rPr>
              <w:t xml:space="preserve">In our </w:t>
            </w:r>
            <w:proofErr w:type="spellStart"/>
            <w:r>
              <w:rPr>
                <w:rFonts w:eastAsia="DengXian"/>
                <w:lang w:eastAsia="zh-CN"/>
              </w:rPr>
              <w:t>TDoc</w:t>
            </w:r>
            <w:proofErr w:type="spellEnd"/>
            <w:r>
              <w:rPr>
                <w:rFonts w:eastAsia="DengXian"/>
                <w:lang w:eastAsia="zh-CN"/>
              </w:rPr>
              <w:t xml:space="preserve">, </w:t>
            </w:r>
            <w:hyperlink r:id="rId14" w:history="1">
              <w:r w:rsidRPr="008415B9">
                <w:rPr>
                  <w:rStyle w:val="af1"/>
                  <w:color w:val="0000FF"/>
                </w:rPr>
                <w:t>R1-2005580</w:t>
              </w:r>
            </w:hyperlink>
            <w:r>
              <w:rPr>
                <w:rStyle w:val="af1"/>
                <w:color w:val="0000FF"/>
              </w:rPr>
              <w:t xml:space="preserve">, </w:t>
            </w:r>
            <w:r>
              <w:rPr>
                <w:rFonts w:eastAsia="DengXian"/>
                <w:lang w:eastAsia="zh-CN"/>
              </w:rPr>
              <w:t>we used a cost breakdown for FR1 FDD that is pretty similar to the FL2 table.</w:t>
            </w:r>
          </w:p>
          <w:p w14:paraId="7F1A12BE" w14:textId="77777777" w:rsidR="00501570" w:rsidRDefault="00501570" w:rsidP="00501570">
            <w:pPr>
              <w:tabs>
                <w:tab w:val="right" w:pos="7939"/>
              </w:tabs>
              <w:rPr>
                <w:rFonts w:eastAsia="DengXian"/>
                <w:lang w:eastAsia="zh-CN"/>
              </w:rPr>
            </w:pPr>
            <w:r>
              <w:rPr>
                <w:rFonts w:eastAsia="DengXian"/>
                <w:lang w:eastAsia="zh-CN"/>
              </w:rPr>
              <w:t>My understanding of the Qualcomm comment is that if they want to study an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DengXian"/>
                <w:lang w:eastAsia="zh-CN"/>
              </w:rPr>
            </w:pPr>
            <w:r w:rsidRPr="00613752">
              <w:rPr>
                <w:rFonts w:eastAsia="DengXian"/>
                <w:b/>
                <w:lang w:eastAsia="zh-CN"/>
              </w:rPr>
              <w:t>Summary</w:t>
            </w:r>
            <w:r>
              <w:rPr>
                <w:rFonts w:eastAsia="DengXian"/>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DengXian"/>
                <w:lang w:eastAsia="zh-CN"/>
              </w:rPr>
            </w:pPr>
            <w:r w:rsidRPr="000F5C07">
              <w:rPr>
                <w:rFonts w:eastAsia="DengXian" w:hint="eastAsia"/>
                <w:lang w:eastAsia="zh-CN"/>
              </w:rPr>
              <w:t>S</w:t>
            </w:r>
            <w:r w:rsidRPr="000F5C07">
              <w:rPr>
                <w:rFonts w:eastAsia="DengXian"/>
                <w:lang w:eastAsia="zh-CN"/>
              </w:rPr>
              <w:t>preadtrum</w:t>
            </w:r>
          </w:p>
        </w:tc>
        <w:tc>
          <w:tcPr>
            <w:tcW w:w="8155" w:type="dxa"/>
          </w:tcPr>
          <w:p w14:paraId="36411C56" w14:textId="77777777" w:rsidR="00501570" w:rsidRPr="000F5C07" w:rsidRDefault="00501570" w:rsidP="00501570">
            <w:pPr>
              <w:tabs>
                <w:tab w:val="right" w:pos="7939"/>
              </w:tabs>
              <w:rPr>
                <w:rFonts w:eastAsia="DengXian"/>
                <w:lang w:eastAsia="zh-CN"/>
              </w:rPr>
            </w:pPr>
            <w:r w:rsidRPr="000F5C07">
              <w:rPr>
                <w:rFonts w:eastAsia="DengXian" w:hint="eastAsia"/>
                <w:lang w:eastAsia="zh-CN"/>
              </w:rPr>
              <w:t>Intel</w:t>
            </w:r>
            <w:r w:rsidRPr="000F5C07">
              <w:rPr>
                <w:rFonts w:eastAsia="DengXian"/>
                <w:lang w:eastAsia="zh-CN"/>
              </w:rPr>
              <w:t xml:space="preserve"> </w:t>
            </w:r>
            <w:r w:rsidRPr="000F5C07">
              <w:rPr>
                <w:rFonts w:eastAsia="DengXian" w:hint="eastAsia"/>
                <w:lang w:eastAsia="zh-CN"/>
              </w:rPr>
              <w:t>&gt;</w:t>
            </w:r>
            <w:r w:rsidRPr="000F5C07">
              <w:rPr>
                <w:rFonts w:eastAsia="DengXian"/>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DengXian"/>
                <w:lang w:eastAsia="zh-CN"/>
              </w:rPr>
            </w:pPr>
            <w:r w:rsidRPr="000F5C07">
              <w:rPr>
                <w:rFonts w:eastAsia="DengXian"/>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r w:rsidR="004B027C" w14:paraId="435014E8" w14:textId="77777777" w:rsidTr="004B027C">
        <w:tc>
          <w:tcPr>
            <w:tcW w:w="1479" w:type="dxa"/>
          </w:tcPr>
          <w:p w14:paraId="50DA4B51" w14:textId="77777777" w:rsidR="004B027C" w:rsidRPr="00E15BE2" w:rsidRDefault="004B027C" w:rsidP="004B027C">
            <w:pPr>
              <w:tabs>
                <w:tab w:val="right" w:pos="7939"/>
              </w:tabs>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155" w:type="dxa"/>
          </w:tcPr>
          <w:p w14:paraId="618841C5" w14:textId="77777777" w:rsidR="004B027C" w:rsidRDefault="004B027C" w:rsidP="004B027C">
            <w:pPr>
              <w:tabs>
                <w:tab w:val="right" w:pos="7939"/>
              </w:tabs>
              <w:rPr>
                <w:rFonts w:eastAsia="DengXian"/>
                <w:lang w:eastAsia="zh-CN"/>
              </w:rPr>
            </w:pPr>
            <w:r>
              <w:rPr>
                <w:rFonts w:eastAsia="DengXian" w:hint="eastAsia"/>
                <w:lang w:eastAsia="zh-CN"/>
              </w:rPr>
              <w:t>Not</w:t>
            </w:r>
            <w:r>
              <w:rPr>
                <w:rFonts w:eastAsia="DengXian"/>
                <w:lang w:eastAsia="zh-CN"/>
              </w:rPr>
              <w:t xml:space="preserve"> sure about the impact if we drop the component of ‘others’ that has been persistently shown in TR 36.888 for RF part. We would appreciate a reason why for NR it is not needed anymore so that it does not </w:t>
            </w:r>
            <w:r w:rsidRPr="00701378">
              <w:rPr>
                <w:rFonts w:eastAsia="DengXian"/>
                <w:lang w:eastAsia="zh-CN"/>
              </w:rPr>
              <w:t xml:space="preserve">sacrifice </w:t>
            </w:r>
            <w:r>
              <w:rPr>
                <w:rFonts w:eastAsia="DengXian"/>
                <w:lang w:eastAsia="zh-CN"/>
              </w:rPr>
              <w:t xml:space="preserve">the FL/companies efforts to make the analysis useful in future releases. As companies have been checked FL2 proposals and may not be ready/sure about further update, we could be OK to put all numbers in [ ] without ‘others’ for the time being. </w:t>
            </w:r>
          </w:p>
        </w:tc>
      </w:tr>
      <w:tr w:rsidR="006A1493" w14:paraId="51425284" w14:textId="77777777" w:rsidTr="006A1493">
        <w:tc>
          <w:tcPr>
            <w:tcW w:w="1479" w:type="dxa"/>
          </w:tcPr>
          <w:p w14:paraId="341FA8C1" w14:textId="77777777" w:rsidR="006A1493" w:rsidRDefault="006A1493" w:rsidP="006A1493">
            <w:pPr>
              <w:rPr>
                <w:rFonts w:eastAsia="Yu Mincho"/>
                <w:lang w:eastAsia="ja-JP"/>
              </w:rPr>
            </w:pPr>
            <w:r>
              <w:rPr>
                <w:rFonts w:eastAsia="Yu Mincho"/>
                <w:lang w:eastAsia="ja-JP"/>
              </w:rPr>
              <w:t>Ericsson</w:t>
            </w:r>
          </w:p>
        </w:tc>
        <w:tc>
          <w:tcPr>
            <w:tcW w:w="8155" w:type="dxa"/>
          </w:tcPr>
          <w:p w14:paraId="3D99D30C" w14:textId="77777777" w:rsidR="006A1493" w:rsidRDefault="006A1493" w:rsidP="006A1493">
            <w:pPr>
              <w:rPr>
                <w:rFonts w:eastAsia="DengXian"/>
                <w:lang w:eastAsia="zh-CN"/>
              </w:rPr>
            </w:pPr>
            <w:r>
              <w:rPr>
                <w:rFonts w:eastAsia="DengXian"/>
                <w:lang w:eastAsia="zh-CN"/>
              </w:rPr>
              <w:t>Fine with the proposal.</w:t>
            </w:r>
          </w:p>
        </w:tc>
      </w:tr>
      <w:tr w:rsidR="004C6A7F" w14:paraId="22CA5640" w14:textId="77777777" w:rsidTr="006A1493">
        <w:tc>
          <w:tcPr>
            <w:tcW w:w="1479" w:type="dxa"/>
          </w:tcPr>
          <w:p w14:paraId="69F4A953" w14:textId="2E39753C" w:rsidR="004C6A7F" w:rsidRDefault="004C6A7F" w:rsidP="004C6A7F">
            <w:pPr>
              <w:rPr>
                <w:rFonts w:eastAsia="Yu Mincho"/>
                <w:lang w:eastAsia="ja-JP"/>
              </w:rPr>
            </w:pPr>
            <w:r w:rsidRPr="002860AD">
              <w:rPr>
                <w:rFonts w:eastAsia="DengXian"/>
                <w:color w:val="C00000"/>
                <w:lang w:eastAsia="zh-CN"/>
              </w:rPr>
              <w:t>FL4</w:t>
            </w:r>
          </w:p>
        </w:tc>
        <w:tc>
          <w:tcPr>
            <w:tcW w:w="8155" w:type="dxa"/>
          </w:tcPr>
          <w:p w14:paraId="6D535470" w14:textId="77777777" w:rsidR="004C6A7F" w:rsidRPr="002860AD" w:rsidRDefault="004C6A7F" w:rsidP="004C6A7F">
            <w:pPr>
              <w:rPr>
                <w:color w:val="C00000"/>
                <w:lang w:val="en-US"/>
              </w:rPr>
            </w:pPr>
            <w:r w:rsidRPr="002860AD">
              <w:rPr>
                <w:color w:val="C00000"/>
                <w:lang w:val="en-US"/>
              </w:rPr>
              <w:t>The values tagged [FL</w:t>
            </w:r>
            <w:r>
              <w:rPr>
                <w:color w:val="C00000"/>
                <w:lang w:val="en-US"/>
              </w:rPr>
              <w:t>4</w:t>
            </w:r>
            <w:r w:rsidRPr="002860AD">
              <w:rPr>
                <w:color w:val="C00000"/>
                <w:lang w:val="en-US"/>
              </w:rPr>
              <w:t xml:space="preserve">] </w:t>
            </w:r>
            <w:r w:rsidRPr="002860AD">
              <w:rPr>
                <w:color w:val="C00000"/>
                <w:lang w:val="sv-SE"/>
              </w:rPr>
              <w:t xml:space="preserve">in the cost breakdown table above </w:t>
            </w:r>
            <w:r w:rsidRPr="002860AD">
              <w:rPr>
                <w:color w:val="C00000"/>
                <w:lang w:val="en-US"/>
              </w:rPr>
              <w:t>are suggestions based on an attempt to take the midpoint values of the provided values and adjusting the values so that the total cost for RF is 100% and the total for baseband is 100%.</w:t>
            </w:r>
          </w:p>
          <w:p w14:paraId="30DB3E21" w14:textId="77777777" w:rsidR="004C6A7F" w:rsidRDefault="004C6A7F" w:rsidP="004C6A7F">
            <w:pPr>
              <w:rPr>
                <w:color w:val="C00000"/>
                <w:lang w:val="en-US"/>
              </w:rPr>
            </w:pPr>
            <w:r w:rsidRPr="002860AD">
              <w:rPr>
                <w:color w:val="C00000"/>
                <w:lang w:val="en-US"/>
              </w:rPr>
              <w:lastRenderedPageBreak/>
              <w:t>Compared to the earlier proposals tagged [FL</w:t>
            </w:r>
            <w:r>
              <w:rPr>
                <w:color w:val="C00000"/>
                <w:lang w:val="en-US"/>
              </w:rPr>
              <w:t>2</w:t>
            </w:r>
            <w:r w:rsidRPr="002860AD">
              <w:rPr>
                <w:color w:val="C00000"/>
                <w:lang w:val="en-US"/>
              </w:rPr>
              <w:t xml:space="preserve">], </w:t>
            </w:r>
            <w:r>
              <w:rPr>
                <w:color w:val="C00000"/>
                <w:lang w:val="en-US"/>
              </w:rPr>
              <w:t>the cost estimates for the MIMO specific processing blocks for FR1 have been adjusted from 5% to 9% in line with received responses and other parts have been adjusted so that the total FR1 baseband cost is 100%.</w:t>
            </w:r>
          </w:p>
          <w:p w14:paraId="65EB5220" w14:textId="77777777" w:rsidR="004C6A7F" w:rsidRPr="002860AD" w:rsidRDefault="004C6A7F" w:rsidP="004C6A7F">
            <w:pPr>
              <w:rPr>
                <w:color w:val="C00000"/>
                <w:lang w:val="en-US"/>
              </w:rPr>
            </w:pPr>
            <w:r w:rsidRPr="002860AD">
              <w:rPr>
                <w:color w:val="C00000"/>
                <w:lang w:val="en-US"/>
              </w:rPr>
              <w:t>Proposal 6.1-3a-v</w:t>
            </w:r>
            <w:r>
              <w:rPr>
                <w:color w:val="C00000"/>
                <w:lang w:val="en-US"/>
              </w:rPr>
              <w:t>3</w:t>
            </w:r>
            <w:r w:rsidRPr="002860AD">
              <w:rPr>
                <w:color w:val="C00000"/>
                <w:lang w:val="en-US"/>
              </w:rPr>
              <w:t>:</w:t>
            </w:r>
          </w:p>
          <w:p w14:paraId="0FBA832C" w14:textId="77777777" w:rsidR="004C6A7F" w:rsidRPr="002860AD" w:rsidRDefault="004C6A7F" w:rsidP="004C6A7F">
            <w:pPr>
              <w:pStyle w:val="a5"/>
              <w:numPr>
                <w:ilvl w:val="0"/>
                <w:numId w:val="48"/>
              </w:numPr>
              <w:rPr>
                <w:color w:val="C00000"/>
                <w:sz w:val="20"/>
                <w:szCs w:val="20"/>
                <w:lang w:val="en-US"/>
              </w:rPr>
            </w:pPr>
            <w:r w:rsidRPr="002860AD">
              <w:rPr>
                <w:color w:val="C00000"/>
                <w:sz w:val="20"/>
                <w:szCs w:val="20"/>
                <w:lang w:val="en-US"/>
              </w:rPr>
              <w:t>Assume the detailed cost breakdown for FR1 FDD tagged [FL</w:t>
            </w:r>
            <w:r>
              <w:rPr>
                <w:color w:val="C00000"/>
                <w:sz w:val="20"/>
                <w:szCs w:val="20"/>
                <w:lang w:val="en-US"/>
              </w:rPr>
              <w:t>4</w:t>
            </w:r>
            <w:r w:rsidRPr="002860AD">
              <w:rPr>
                <w:color w:val="C00000"/>
                <w:sz w:val="20"/>
                <w:szCs w:val="20"/>
                <w:lang w:val="en-US"/>
              </w:rPr>
              <w:t>] in the table above.</w:t>
            </w:r>
          </w:p>
          <w:p w14:paraId="0146F7E5" w14:textId="77777777" w:rsidR="004C6A7F" w:rsidRPr="002860AD" w:rsidRDefault="004C6A7F" w:rsidP="004C6A7F">
            <w:pPr>
              <w:rPr>
                <w:color w:val="C00000"/>
                <w:lang w:val="en-US"/>
              </w:rPr>
            </w:pPr>
            <w:r w:rsidRPr="002860AD">
              <w:rPr>
                <w:color w:val="C00000"/>
                <w:lang w:val="en-US"/>
              </w:rPr>
              <w:t>Proposal 6.1-3b-v</w:t>
            </w:r>
            <w:r>
              <w:rPr>
                <w:color w:val="C00000"/>
                <w:lang w:val="en-US"/>
              </w:rPr>
              <w:t>3</w:t>
            </w:r>
            <w:r w:rsidRPr="002860AD">
              <w:rPr>
                <w:color w:val="C00000"/>
                <w:lang w:val="en-US"/>
              </w:rPr>
              <w:t>:</w:t>
            </w:r>
          </w:p>
          <w:p w14:paraId="1AA0B58E" w14:textId="77777777" w:rsidR="004C6A7F" w:rsidRPr="002860AD" w:rsidRDefault="004C6A7F" w:rsidP="004C6A7F">
            <w:pPr>
              <w:pStyle w:val="a5"/>
              <w:numPr>
                <w:ilvl w:val="0"/>
                <w:numId w:val="48"/>
              </w:numPr>
              <w:rPr>
                <w:color w:val="C00000"/>
                <w:sz w:val="20"/>
                <w:szCs w:val="20"/>
                <w:lang w:val="en-US"/>
              </w:rPr>
            </w:pPr>
            <w:r w:rsidRPr="002860AD">
              <w:rPr>
                <w:color w:val="C00000"/>
                <w:sz w:val="20"/>
                <w:szCs w:val="20"/>
                <w:lang w:val="en-US"/>
              </w:rPr>
              <w:t>Assume the detailed cost breakdown for FR1 TDD tagged [FL</w:t>
            </w:r>
            <w:r>
              <w:rPr>
                <w:color w:val="C00000"/>
                <w:sz w:val="20"/>
                <w:szCs w:val="20"/>
                <w:lang w:val="en-US"/>
              </w:rPr>
              <w:t>4</w:t>
            </w:r>
            <w:r w:rsidRPr="002860AD">
              <w:rPr>
                <w:color w:val="C00000"/>
                <w:sz w:val="20"/>
                <w:szCs w:val="20"/>
                <w:lang w:val="en-US"/>
              </w:rPr>
              <w:t>] in the table above.</w:t>
            </w:r>
          </w:p>
          <w:p w14:paraId="2261C641" w14:textId="77777777" w:rsidR="004C6A7F" w:rsidRPr="00F52B6E" w:rsidRDefault="004C6A7F" w:rsidP="004C6A7F">
            <w:pPr>
              <w:rPr>
                <w:color w:val="C00000"/>
                <w:lang w:val="en-US"/>
              </w:rPr>
            </w:pPr>
            <w:r w:rsidRPr="00F52B6E">
              <w:rPr>
                <w:color w:val="C00000"/>
                <w:lang w:val="en-US"/>
              </w:rPr>
              <w:t>Proposal 6.1-3c-v3:</w:t>
            </w:r>
          </w:p>
          <w:p w14:paraId="6A10D50D" w14:textId="6ACF329C" w:rsidR="00F52B6E" w:rsidRPr="00F52B6E" w:rsidRDefault="004C6A7F" w:rsidP="00F52B6E">
            <w:pPr>
              <w:pStyle w:val="a5"/>
              <w:numPr>
                <w:ilvl w:val="0"/>
                <w:numId w:val="48"/>
              </w:numPr>
              <w:rPr>
                <w:rFonts w:eastAsia="DengXian"/>
                <w:color w:val="C00000"/>
                <w:lang w:eastAsia="zh-CN"/>
              </w:rPr>
            </w:pPr>
            <w:r w:rsidRPr="00F52B6E">
              <w:rPr>
                <w:color w:val="C00000"/>
                <w:sz w:val="20"/>
                <w:szCs w:val="20"/>
                <w:lang w:val="en-US"/>
              </w:rPr>
              <w:t>Assume the detailed cost breakdown for FR2 tagged [FL4] in the table above as a working assumption.</w:t>
            </w:r>
          </w:p>
        </w:tc>
      </w:tr>
      <w:tr w:rsidR="0043571D" w14:paraId="24C5CD84" w14:textId="77777777" w:rsidTr="006A1493">
        <w:tc>
          <w:tcPr>
            <w:tcW w:w="1479" w:type="dxa"/>
          </w:tcPr>
          <w:p w14:paraId="4446BD84" w14:textId="61442B62" w:rsidR="0043571D" w:rsidRDefault="0043571D" w:rsidP="0043571D">
            <w:pPr>
              <w:rPr>
                <w:rFonts w:eastAsia="Yu Mincho"/>
                <w:lang w:eastAsia="ja-JP"/>
              </w:rPr>
            </w:pPr>
            <w:proofErr w:type="spellStart"/>
            <w:r>
              <w:rPr>
                <w:rFonts w:eastAsia="Yu Mincho"/>
                <w:lang w:eastAsia="ja-JP"/>
              </w:rPr>
              <w:lastRenderedPageBreak/>
              <w:t>ZTE,Sanechips</w:t>
            </w:r>
            <w:proofErr w:type="spellEnd"/>
          </w:p>
        </w:tc>
        <w:tc>
          <w:tcPr>
            <w:tcW w:w="8155" w:type="dxa"/>
          </w:tcPr>
          <w:p w14:paraId="68E1429F" w14:textId="0F414571" w:rsidR="0043571D" w:rsidRDefault="0043571D" w:rsidP="0043571D">
            <w:pPr>
              <w:rPr>
                <w:rFonts w:eastAsia="DengXian"/>
                <w:lang w:eastAsia="zh-CN"/>
              </w:rPr>
            </w:pPr>
            <w:r>
              <w:rPr>
                <w:rFonts w:eastAsia="DengXian"/>
                <w:lang w:eastAsia="zh-CN"/>
              </w:rPr>
              <w:t>Agree with version FL4. Thanks for the efforts.</w:t>
            </w:r>
          </w:p>
        </w:tc>
      </w:tr>
    </w:tbl>
    <w:p w14:paraId="16B8BFC6" w14:textId="476A4C55" w:rsidR="00232CBE" w:rsidRPr="004B027C"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a5"/>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5"/>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lastRenderedPageBreak/>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proofErr w:type="spellStart"/>
            <w:r>
              <w:rPr>
                <w:lang w:eastAsia="sv-SE"/>
              </w:rPr>
              <w:t>U</w:t>
            </w:r>
            <w:r w:rsidR="00B74A78">
              <w:rPr>
                <w:lang w:eastAsia="sv-SE"/>
              </w:rPr>
              <w:t>e</w:t>
            </w:r>
            <w:r>
              <w:rPr>
                <w:lang w:eastAsia="sv-SE"/>
              </w:rPr>
              <w:t>s</w:t>
            </w:r>
            <w:proofErr w:type="spellEnd"/>
            <w:r>
              <w:rPr>
                <w:lang w:eastAsia="sv-SE"/>
              </w:rPr>
              <w:t xml:space="preserve">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lastRenderedPageBreak/>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a5"/>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a5"/>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a5"/>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a5"/>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a5"/>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a5"/>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DengXian"/>
                <w:lang w:eastAsia="zh-CN"/>
              </w:rPr>
            </w:pPr>
            <w:r>
              <w:rPr>
                <w:rFonts w:eastAsia="DengXian"/>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DengXian"/>
                <w:lang w:eastAsia="zh-CN"/>
              </w:rPr>
            </w:pPr>
            <w:r>
              <w:rPr>
                <w:rFonts w:eastAsia="DengXian"/>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DengXian"/>
                <w:lang w:eastAsia="zh-CN"/>
              </w:rPr>
            </w:pPr>
            <w:r>
              <w:rPr>
                <w:rFonts w:eastAsia="DengXian"/>
                <w:lang w:eastAsia="zh-CN"/>
              </w:rPr>
              <w:t xml:space="preserve">We don’t agree with FL2 proposal. </w:t>
            </w:r>
          </w:p>
          <w:p w14:paraId="5148002E" w14:textId="68CF475D" w:rsidR="000024A0" w:rsidRDefault="000024A0" w:rsidP="000024A0">
            <w:pPr>
              <w:rPr>
                <w:rFonts w:eastAsia="DengXian"/>
                <w:lang w:eastAsia="zh-CN"/>
              </w:rPr>
            </w:pPr>
            <w:r>
              <w:rPr>
                <w:rFonts w:eastAsia="DengXian"/>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DengXian"/>
                <w:lang w:eastAsia="zh-CN"/>
              </w:rPr>
            </w:pPr>
            <w:r>
              <w:rPr>
                <w:rFonts w:eastAsia="DengXian"/>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DengXian"/>
                <w:lang w:eastAsia="zh-CN"/>
              </w:rPr>
            </w:pPr>
            <w:r>
              <w:rPr>
                <w:rFonts w:eastAsia="DengXian"/>
                <w:lang w:eastAsia="zh-CN"/>
              </w:rPr>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DengXian"/>
                <w:lang w:eastAsia="zh-CN"/>
              </w:rPr>
            </w:pPr>
            <w:r w:rsidRPr="00711915">
              <w:rPr>
                <w:rFonts w:eastAsia="DengXian"/>
                <w:b/>
                <w:lang w:eastAsia="zh-CN"/>
              </w:rPr>
              <w:t>Summary</w:t>
            </w:r>
            <w:r>
              <w:rPr>
                <w:rFonts w:eastAsia="DengXian"/>
                <w:lang w:eastAsia="zh-CN"/>
              </w:rPr>
              <w:t xml:space="preserve">: we are OK with </w:t>
            </w:r>
            <w:r w:rsidRPr="00711915">
              <w:rPr>
                <w:rFonts w:eastAsia="DengXian"/>
                <w:lang w:eastAsia="zh-CN"/>
              </w:rPr>
              <w:t xml:space="preserve">proposal </w:t>
            </w:r>
            <w:r w:rsidRPr="00711915">
              <w:rPr>
                <w:rFonts w:eastAsia="SimSun"/>
                <w:lang w:eastAsia="zh-CN"/>
              </w:rPr>
              <w:t>6.1-4-v2</w:t>
            </w:r>
          </w:p>
        </w:tc>
      </w:tr>
      <w:tr w:rsidR="006A1493" w14:paraId="7C2C00C3"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0C4C23"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8D71" w14:textId="77777777" w:rsidR="006A1493" w:rsidRDefault="006A1493" w:rsidP="006A1493">
            <w:pPr>
              <w:rPr>
                <w:rFonts w:eastAsia="DengXian"/>
                <w:lang w:eastAsia="zh-CN"/>
              </w:rPr>
            </w:pPr>
            <w:r>
              <w:rPr>
                <w:rFonts w:eastAsia="DengXian"/>
                <w:lang w:eastAsia="zh-CN"/>
              </w:rPr>
              <w:t>Fine with the proposal.</w:t>
            </w:r>
          </w:p>
        </w:tc>
      </w:tr>
      <w:tr w:rsidR="00360ECE" w:rsidRPr="00C41118" w14:paraId="41465D94"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8C3567" w14:textId="77777777" w:rsidR="00360ECE" w:rsidRPr="00360ECE" w:rsidRDefault="00360ECE" w:rsidP="005576FF">
            <w:pPr>
              <w:rPr>
                <w:rFonts w:eastAsia="Yu Mincho"/>
                <w:color w:val="C00000"/>
                <w:lang w:eastAsia="ja-JP"/>
              </w:rPr>
            </w:pPr>
            <w:r w:rsidRPr="00360ECE">
              <w:rPr>
                <w:rFonts w:eastAsia="Yu Mincho"/>
                <w:color w:val="C00000"/>
                <w:lang w:eastAsia="ja-JP"/>
              </w:rPr>
              <w:t>FL4</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E9682A" w14:textId="77777777" w:rsidR="00360ECE" w:rsidRPr="00360ECE" w:rsidRDefault="00360ECE" w:rsidP="005576FF">
            <w:pPr>
              <w:rPr>
                <w:rFonts w:eastAsia="DengXian"/>
                <w:color w:val="C00000"/>
                <w:lang w:eastAsia="zh-CN"/>
              </w:rPr>
            </w:pPr>
            <w:r w:rsidRPr="00360ECE">
              <w:rPr>
                <w:rFonts w:eastAsia="DengXian"/>
                <w:color w:val="C00000"/>
                <w:lang w:eastAsia="zh-CN"/>
              </w:rPr>
              <w:t>The following (unchanged) proposal can be considered.</w:t>
            </w:r>
          </w:p>
          <w:p w14:paraId="514DF27E" w14:textId="77777777" w:rsidR="00360ECE" w:rsidRPr="00360ECE" w:rsidRDefault="00360ECE" w:rsidP="005576FF">
            <w:pPr>
              <w:rPr>
                <w:rFonts w:eastAsia="DengXian"/>
                <w:color w:val="C00000"/>
                <w:lang w:eastAsia="zh-CN"/>
              </w:rPr>
            </w:pPr>
            <w:r w:rsidRPr="00360ECE">
              <w:rPr>
                <w:rFonts w:eastAsia="DengXian"/>
                <w:color w:val="C00000"/>
                <w:lang w:eastAsia="zh-CN"/>
              </w:rPr>
              <w:t>Proposal 6.1-4-v2:</w:t>
            </w:r>
          </w:p>
          <w:p w14:paraId="365CA085" w14:textId="77777777" w:rsidR="00360ECE" w:rsidRPr="00360ECE" w:rsidRDefault="00360ECE" w:rsidP="005576FF">
            <w:pPr>
              <w:pStyle w:val="a5"/>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1A86D281" w14:textId="77777777" w:rsidR="00360ECE" w:rsidRPr="00360ECE" w:rsidRDefault="00360ECE" w:rsidP="005576FF">
            <w:pPr>
              <w:pStyle w:val="a5"/>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the TR, at least include a qualitative statement; relevant numerical results can also be considered.</w:t>
            </w:r>
          </w:p>
        </w:tc>
      </w:tr>
      <w:tr w:rsidR="00360ECE" w14:paraId="6D4CCDB6"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80D1E1" w14:textId="77777777" w:rsidR="00360ECE" w:rsidRDefault="00360ECE" w:rsidP="005576FF">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0079C8" w14:textId="77777777" w:rsidR="00360ECE" w:rsidRDefault="00360ECE" w:rsidP="005576FF">
            <w:pPr>
              <w:rPr>
                <w:rFonts w:eastAsia="DengXian"/>
                <w:lang w:eastAsia="zh-CN"/>
              </w:rPr>
            </w:pPr>
          </w:p>
        </w:tc>
      </w:tr>
    </w:tbl>
    <w:p w14:paraId="53FF3989" w14:textId="77777777" w:rsidR="008E0B98" w:rsidRPr="009813C8"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0"/>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w:t>
            </w:r>
            <w:proofErr w:type="spellStart"/>
            <w:r w:rsidRPr="00F919F8">
              <w:rPr>
                <w:lang w:eastAsia="x-none"/>
              </w:rPr>
              <w:t>U</w:t>
            </w:r>
            <w:r w:rsidR="0042799E" w:rsidRPr="00F919F8">
              <w:rPr>
                <w:lang w:eastAsia="x-none"/>
              </w:rPr>
              <w:t>e</w:t>
            </w:r>
            <w:r w:rsidRPr="00F919F8">
              <w:rPr>
                <w:lang w:eastAsia="x-none"/>
              </w:rPr>
              <w:t>s</w:t>
            </w:r>
            <w:proofErr w:type="spellEnd"/>
            <w:r w:rsidRPr="00F919F8">
              <w:rPr>
                <w:lang w:eastAsia="x-none"/>
              </w:rPr>
              <w:t>,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lastRenderedPageBreak/>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0"/>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5"/>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lastRenderedPageBreak/>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proofErr w:type="spellStart"/>
            <w:r>
              <w:rPr>
                <w:rFonts w:eastAsia="Yu Mincho"/>
                <w:lang w:eastAsia="ja-JP"/>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lastRenderedPageBreak/>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a5"/>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lastRenderedPageBreak/>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w:t>
            </w:r>
            <w:proofErr w:type="gramStart"/>
            <w:r>
              <w:rPr>
                <w:rFonts w:eastAsia="DengXian"/>
                <w:lang w:eastAsia="zh-CN"/>
              </w:rPr>
              <w:t>an</w:t>
            </w:r>
            <w:proofErr w:type="gramEnd"/>
            <w:r>
              <w:rPr>
                <w:rFonts w:eastAsia="DengXian"/>
                <w:lang w:eastAsia="zh-CN"/>
              </w:rPr>
              <w:t xml:space="preserve"> critical aspect, and we have the following statement in the SID justification. This is </w:t>
            </w:r>
            <w:proofErr w:type="gramStart"/>
            <w:r>
              <w:rPr>
                <w:rFonts w:eastAsia="DengXian"/>
                <w:lang w:eastAsia="zh-CN"/>
              </w:rPr>
              <w:t>an</w:t>
            </w:r>
            <w:proofErr w:type="gramEnd"/>
            <w:r>
              <w:rPr>
                <w:rFonts w:eastAsia="DengXian"/>
                <w:lang w:eastAsia="zh-CN"/>
              </w:rPr>
              <w:t xml:space="preserve">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w:t>
            </w:r>
            <w:proofErr w:type="gramStart"/>
            <w:r>
              <w:rPr>
                <w:rFonts w:eastAsia="DengXian"/>
                <w:lang w:eastAsia="zh-CN"/>
              </w:rPr>
              <w:t>of  the</w:t>
            </w:r>
            <w:proofErr w:type="gramEnd"/>
            <w:r>
              <w:rPr>
                <w:rFonts w:eastAsia="DengXian"/>
                <w:lang w:eastAsia="zh-CN"/>
              </w:rPr>
              <w:t xml:space="preserv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a5"/>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w:t>
            </w:r>
            <w:r w:rsidRPr="00245478">
              <w:rPr>
                <w:rFonts w:eastAsia="DengXian"/>
                <w:lang w:eastAsia="zh-CN"/>
              </w:rPr>
              <w:lastRenderedPageBreak/>
              <w:t xml:space="preserve">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0743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bl>
    <w:p w14:paraId="3DCFBE7C" w14:textId="77777777" w:rsidR="00923EE5" w:rsidRPr="00074316"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0"/>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 xml:space="preserve">PDCCH (AL16):  ~4.0 </w:t>
            </w:r>
            <w:r w:rsidRPr="00C76BB0">
              <w:rPr>
                <w:sz w:val="18"/>
                <w:szCs w:val="18"/>
                <w:lang w:val="sv-SE"/>
              </w:rPr>
              <w:lastRenderedPageBreak/>
              <w:t>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lastRenderedPageBreak/>
              <w:t>PDSCH: 3.2 dB</w:t>
            </w:r>
          </w:p>
          <w:p w14:paraId="4353BFA6" w14:textId="77777777" w:rsidR="00923EE5" w:rsidRPr="001A1100" w:rsidRDefault="00923EE5" w:rsidP="00141D38">
            <w:pPr>
              <w:jc w:val="center"/>
              <w:rPr>
                <w:sz w:val="18"/>
                <w:szCs w:val="18"/>
                <w:lang w:val="sv-SE"/>
              </w:rPr>
            </w:pPr>
            <w:r w:rsidRPr="00C76BB0">
              <w:rPr>
                <w:sz w:val="18"/>
                <w:szCs w:val="18"/>
                <w:lang w:val="sv-SE"/>
              </w:rPr>
              <w:t xml:space="preserve">PDCCH (AL16):  ~3.2 </w:t>
            </w:r>
            <w:r w:rsidRPr="00C76BB0">
              <w:rPr>
                <w:sz w:val="18"/>
                <w:szCs w:val="18"/>
                <w:lang w:val="sv-SE"/>
              </w:rPr>
              <w:lastRenderedPageBreak/>
              <w:t>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lastRenderedPageBreak/>
              <w:t>PDSCH: 7.2 dB</w:t>
            </w:r>
          </w:p>
          <w:p w14:paraId="44887635" w14:textId="77777777" w:rsidR="00923EE5" w:rsidRPr="001A1100" w:rsidRDefault="00923EE5" w:rsidP="00141D38">
            <w:pPr>
              <w:jc w:val="center"/>
              <w:rPr>
                <w:sz w:val="18"/>
                <w:szCs w:val="18"/>
                <w:lang w:val="sv-SE"/>
              </w:rPr>
            </w:pPr>
            <w:r w:rsidRPr="00C76BB0">
              <w:rPr>
                <w:sz w:val="18"/>
                <w:szCs w:val="18"/>
                <w:lang w:val="sv-SE"/>
              </w:rPr>
              <w:t xml:space="preserve">PDCCH (AL16):  ~7.2 </w:t>
            </w:r>
            <w:r w:rsidRPr="00C76BB0">
              <w:rPr>
                <w:sz w:val="18"/>
                <w:szCs w:val="18"/>
                <w:lang w:val="sv-SE"/>
              </w:rPr>
              <w:lastRenderedPageBreak/>
              <w:t>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lastRenderedPageBreak/>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lastRenderedPageBreak/>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a5"/>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9"/>
              <w:numPr>
                <w:ilvl w:val="0"/>
                <w:numId w:val="44"/>
              </w:numPr>
              <w:overflowPunct/>
              <w:ind w:leftChars="100" w:left="620"/>
              <w:rPr>
                <w:rFonts w:eastAsiaTheme="minorEastAsia"/>
              </w:rPr>
            </w:pPr>
            <w:r w:rsidRPr="00876CD9">
              <w:rPr>
                <w:rFonts w:eastAsiaTheme="minorEastAsia"/>
              </w:rPr>
              <w:lastRenderedPageBreak/>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a9"/>
              <w:overflowPunct/>
              <w:ind w:left="200"/>
              <w:rPr>
                <w:rFonts w:eastAsiaTheme="minorEastAsia"/>
              </w:rPr>
            </w:pPr>
            <w:r>
              <w:rPr>
                <w:noProof/>
                <w:lang w:eastAsia="ko-KR"/>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lastRenderedPageBreak/>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proofErr w:type="spellStart"/>
            <w:r>
              <w:rPr>
                <w:rFonts w:eastAsia="DengXian"/>
                <w:lang w:eastAsia="zh-CN"/>
              </w:rPr>
              <w:t>InterDigital</w:t>
            </w:r>
            <w:proofErr w:type="spellEnd"/>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lastRenderedPageBreak/>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w:t>
            </w:r>
            <w:r>
              <w:rPr>
                <w:rFonts w:eastAsia="Yu Mincho"/>
                <w:lang w:eastAsia="ja-JP"/>
              </w:rPr>
              <w:lastRenderedPageBreak/>
              <w:t>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proofErr w:type="spellStart"/>
            <w:r>
              <w:rPr>
                <w:rFonts w:eastAsia="Yu Mincho"/>
                <w:lang w:eastAsia="ja-JP"/>
              </w:rPr>
              <w:lastRenderedPageBreak/>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a5"/>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a5"/>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a5"/>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a5"/>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a5"/>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a5"/>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a5"/>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a5"/>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w:t>
            </w:r>
            <w:r w:rsidRPr="00E15BE2">
              <w:rPr>
                <w:rFonts w:ascii="Times New Roman" w:eastAsia="DengXian" w:hAnsi="Times New Roman" w:cs="Times New Roman"/>
                <w:sz w:val="20"/>
                <w:szCs w:val="20"/>
                <w:lang w:val="en-GB" w:eastAsia="zh-CN"/>
              </w:rPr>
              <w:lastRenderedPageBreak/>
              <w:t xml:space="preserve">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w:t>
            </w:r>
            <w:proofErr w:type="spellStart"/>
            <w:r>
              <w:rPr>
                <w:rFonts w:eastAsia="DengXian"/>
                <w:lang w:eastAsia="zh-CN"/>
              </w:rPr>
              <w:t>vivo’s</w:t>
            </w:r>
            <w:proofErr w:type="spellEnd"/>
            <w:r>
              <w:rPr>
                <w:rFonts w:eastAsia="DengXian"/>
                <w:lang w:eastAsia="zh-CN"/>
              </w:rPr>
              <w:t xml:space="preserve">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w:t>
            </w:r>
            <w:proofErr w:type="spellStart"/>
            <w:r>
              <w:rPr>
                <w:rFonts w:eastAsia="DengXian"/>
                <w:lang w:eastAsia="zh-CN"/>
              </w:rPr>
              <w:t>Tdocs</w:t>
            </w:r>
            <w:proofErr w:type="spellEnd"/>
            <w:r>
              <w:rPr>
                <w:rFonts w:eastAsia="DengXian"/>
                <w:lang w:eastAsia="zh-CN"/>
              </w:rPr>
              <w:t xml:space="preserve">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 xml:space="preserve">It is not OK to only include positive statements on technique. If a balanced view is not </w:t>
            </w:r>
            <w:r>
              <w:rPr>
                <w:rFonts w:eastAsia="DengXian"/>
                <w:lang w:eastAsia="zh-CN"/>
              </w:rPr>
              <w:lastRenderedPageBreak/>
              <w:t>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proofErr w:type="spellStart"/>
            <w:r>
              <w:rPr>
                <w:rFonts w:eastAsia="DengXian"/>
                <w:lang w:eastAsia="zh-CN"/>
              </w:rPr>
              <w:lastRenderedPageBreak/>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DengXian"/>
                <w:lang w:eastAsia="zh-CN"/>
              </w:rPr>
            </w:pPr>
            <w:r>
              <w:rPr>
                <w:rFonts w:eastAsia="DengXian"/>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DengXian"/>
                <w:lang w:eastAsia="zh-CN"/>
              </w:rPr>
            </w:pPr>
            <w:r>
              <w:rPr>
                <w:rFonts w:eastAsia="DengXian"/>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DengXian"/>
                <w:lang w:eastAsia="zh-CN"/>
              </w:rPr>
            </w:pPr>
            <w:r>
              <w:rPr>
                <w:rFonts w:eastAsia="DengXian"/>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DengXian"/>
                <w:lang w:eastAsia="zh-CN"/>
              </w:rPr>
            </w:pPr>
            <w:r>
              <w:rPr>
                <w:rFonts w:eastAsia="DengXian"/>
                <w:lang w:eastAsia="zh-CN"/>
              </w:rPr>
              <w:t>For P6, we can accept it with the intention of the modification from Samsung; we would suggest to rephrase it a bit as below:</w:t>
            </w:r>
          </w:p>
          <w:p w14:paraId="388D07CE" w14:textId="61B6315F" w:rsidR="005476E5" w:rsidRDefault="005476E5" w:rsidP="005476E5">
            <w:pPr>
              <w:rPr>
                <w:rFonts w:eastAsia="DengXian"/>
                <w:lang w:eastAsia="zh-CN"/>
              </w:rPr>
            </w:pPr>
            <w:r w:rsidRPr="00E15BE2">
              <w:rPr>
                <w:rFonts w:eastAsia="DengXian"/>
                <w:lang w:eastAsia="zh-CN"/>
              </w:rPr>
              <w:t xml:space="preserve">P6: Although the reduction in Rx antenna can reduce power consumption in the RF and the baseband modules, due to longer reception time needed for downlink channels, the power consumption </w:t>
            </w:r>
            <w:r w:rsidRPr="009A004B">
              <w:rPr>
                <w:rFonts w:eastAsia="DengXian"/>
                <w:strike/>
                <w:color w:val="FF0000"/>
                <w:lang w:eastAsia="zh-CN"/>
              </w:rPr>
              <w:t xml:space="preserve">will be increased </w:t>
            </w:r>
            <w:r w:rsidRPr="009A004B">
              <w:rPr>
                <w:rFonts w:eastAsia="DengXian"/>
                <w:color w:val="00B050"/>
                <w:lang w:eastAsia="zh-CN"/>
              </w:rPr>
              <w:t>may increase for certain combinations of traffic and channel conditions</w:t>
            </w:r>
            <w:r>
              <w:rPr>
                <w:rFonts w:eastAsia="DengXian"/>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DengXian"/>
                <w:lang w:eastAsia="zh-CN"/>
              </w:rPr>
            </w:pPr>
            <w:r w:rsidRPr="00074316">
              <w:rPr>
                <w:rFonts w:eastAsia="DengXian" w:hint="eastAsia"/>
                <w:lang w:eastAsia="zh-CN"/>
              </w:rPr>
              <w:t xml:space="preserve">We are OK with </w:t>
            </w:r>
            <w:r w:rsidRPr="00074316">
              <w:rPr>
                <w:rFonts w:eastAsia="DengXian"/>
                <w:lang w:eastAsia="zh-CN"/>
              </w:rPr>
              <w:t>the proposal in general. But, we are open to revise P6 or FFS.</w:t>
            </w:r>
          </w:p>
        </w:tc>
      </w:tr>
    </w:tbl>
    <w:p w14:paraId="452FBEF8" w14:textId="53BE0463" w:rsidR="007F2A38" w:rsidRPr="00074316" w:rsidRDefault="007F2A38" w:rsidP="00923EE5">
      <w:pPr>
        <w:pStyle w:val="a5"/>
        <w:ind w:left="0"/>
        <w:rPr>
          <w:rFonts w:ascii="Times New Roman" w:hAnsi="Times New Roman" w:cs="Times New Roman"/>
          <w:sz w:val="20"/>
          <w:szCs w:val="20"/>
          <w:lang w:val="en-GB"/>
        </w:rPr>
      </w:pPr>
    </w:p>
    <w:p w14:paraId="72A84134" w14:textId="515512AD" w:rsidR="00223CFC" w:rsidRDefault="00223CFC" w:rsidP="00223CFC">
      <w:pPr>
        <w:pStyle w:val="3"/>
      </w:pPr>
      <w:bookmarkStart w:id="14" w:name="_Toc42165600"/>
      <w:r>
        <w:t>7.2.4</w:t>
      </w:r>
      <w:r>
        <w:tab/>
        <w:t xml:space="preserve">Analysis of coexistence with legacy </w:t>
      </w:r>
      <w:proofErr w:type="spellStart"/>
      <w:r>
        <w:t>U</w:t>
      </w:r>
      <w:r w:rsidR="0042799E">
        <w:t>e</w:t>
      </w:r>
      <w:r>
        <w:t>s</w:t>
      </w:r>
      <w:bookmarkEnd w:id="14"/>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lastRenderedPageBreak/>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similar to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Certainly, as in discussed in previous questions related to (</w:t>
            </w:r>
            <w:proofErr w:type="gramStart"/>
            <w:r>
              <w:rPr>
                <w:rFonts w:eastAsia="DengXian"/>
                <w:lang w:eastAsia="zh-CN"/>
              </w:rPr>
              <w:t>P1, …P11</w:t>
            </w:r>
            <w:proofErr w:type="gramEnd"/>
            <w:r>
              <w:rPr>
                <w:rFonts w:eastAsia="DengXian"/>
                <w:lang w:eastAsia="zh-CN"/>
              </w:rPr>
              <w:t xml:space="preserve">),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w:t>
            </w:r>
            <w:proofErr w:type="spellStart"/>
            <w:r w:rsidR="00A438A0">
              <w:rPr>
                <w:rFonts w:eastAsia="DengXian"/>
                <w:lang w:eastAsia="zh-CN"/>
              </w:rPr>
              <w:t>RedCap</w:t>
            </w:r>
            <w:proofErr w:type="spellEnd"/>
            <w:r w:rsidR="00A438A0">
              <w:rPr>
                <w:rFonts w:eastAsia="DengXian"/>
                <w:lang w:eastAsia="zh-CN"/>
              </w:rPr>
              <w:t xml:space="preserve">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w:t>
            </w:r>
            <w:proofErr w:type="gramStart"/>
            <w:r>
              <w:rPr>
                <w:rFonts w:eastAsia="Yu Mincho"/>
                <w:lang w:eastAsia="ja-JP"/>
              </w:rPr>
              <w:t>,C2,C3</w:t>
            </w:r>
            <w:proofErr w:type="gramEnd"/>
            <w:r>
              <w:rPr>
                <w:rFonts w:eastAsia="Yu Mincho"/>
                <w:lang w:eastAsia="ja-JP"/>
              </w:rPr>
              <w:t>} together: that isn’t logical.</w:t>
            </w:r>
          </w:p>
          <w:p w14:paraId="3624852B" w14:textId="441B66C3" w:rsidR="00A1690C" w:rsidRPr="0040200C" w:rsidRDefault="00A1690C" w:rsidP="0040200C">
            <w:pPr>
              <w:rPr>
                <w:rFonts w:eastAsia="Yu Mincho"/>
                <w:lang w:eastAsia="ja-JP"/>
              </w:rPr>
            </w:pPr>
            <w:r>
              <w:rPr>
                <w:rFonts w:eastAsia="Yu Mincho"/>
                <w:lang w:eastAsia="ja-JP"/>
              </w:rPr>
              <w:t xml:space="preserve">If we view coexistence as including issues that cause the system to be configured differently, </w:t>
            </w:r>
            <w:r>
              <w:rPr>
                <w:rFonts w:eastAsia="Yu Mincho"/>
                <w:lang w:eastAsia="ja-JP"/>
              </w:rPr>
              <w:lastRenderedPageBreak/>
              <w:t>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proofErr w:type="spellStart"/>
            <w:r>
              <w:rPr>
                <w:rFonts w:eastAsia="Yu Mincho"/>
                <w:lang w:eastAsia="ja-JP"/>
              </w:rPr>
              <w:lastRenderedPageBreak/>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proofErr w:type="gramStart"/>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proofErr w:type="spellStart"/>
            <w:r>
              <w:rPr>
                <w:rFonts w:eastAsia="Yu Mincho"/>
                <w:lang w:eastAsia="ja-JP"/>
              </w:rPr>
              <w:lastRenderedPageBreak/>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a5"/>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a5"/>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a5"/>
              <w:numPr>
                <w:ilvl w:val="0"/>
                <w:numId w:val="60"/>
              </w:numPr>
              <w:rPr>
                <w:color w:val="C00000"/>
                <w:sz w:val="20"/>
                <w:szCs w:val="20"/>
                <w:lang w:val="en-US"/>
              </w:rPr>
            </w:pPr>
            <w:r>
              <w:rPr>
                <w:color w:val="C00000"/>
                <w:sz w:val="20"/>
                <w:szCs w:val="20"/>
                <w:lang w:val="en-US"/>
              </w:rPr>
              <w:t xml:space="preserve">C3: There will be coexistence issues if common downlink physical channels are used for both legacy UEs and </w:t>
            </w:r>
            <w:proofErr w:type="spellStart"/>
            <w:r>
              <w:rPr>
                <w:color w:val="C00000"/>
                <w:sz w:val="20"/>
                <w:szCs w:val="20"/>
                <w:lang w:val="en-US"/>
              </w:rPr>
              <w:t>RedCap</w:t>
            </w:r>
            <w:proofErr w:type="spellEnd"/>
            <w:r>
              <w:rPr>
                <w:color w:val="C00000"/>
                <w:sz w:val="20"/>
                <w:szCs w:val="20"/>
                <w:lang w:val="en-US"/>
              </w:rPr>
              <w:t xml:space="preserv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This is because the system treating the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the same will mean conservative handling of all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a5"/>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a5"/>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a5"/>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 xml:space="preserve">or C3, because even DL common channels are shared, whether it will have coexistence issues depends on </w:t>
            </w:r>
            <w:proofErr w:type="spellStart"/>
            <w:r>
              <w:rPr>
                <w:rFonts w:eastAsia="DengXian"/>
                <w:lang w:eastAsia="zh-CN"/>
              </w:rPr>
              <w:t>gNB</w:t>
            </w:r>
            <w:proofErr w:type="spellEnd"/>
            <w:r>
              <w:rPr>
                <w:rFonts w:eastAsia="DengXian"/>
                <w:lang w:eastAsia="zh-CN"/>
              </w:rPr>
              <w:t xml:space="preserve">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the same and it </w:t>
            </w:r>
            <w:r w:rsidRPr="00DB01CC">
              <w:rPr>
                <w:color w:val="FF0000"/>
                <w:szCs w:val="22"/>
              </w:rPr>
              <w:t xml:space="preserve">may </w:t>
            </w:r>
            <w:r>
              <w:rPr>
                <w:color w:val="FF0000"/>
                <w:szCs w:val="22"/>
              </w:rPr>
              <w:t xml:space="preserve">require conservative handling of all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 xml:space="preserve">ince C1,C2,C3 highly depend on the coverage recovery solution or additional design, before we have clear view on these potential coverage recovery solutions or additional </w:t>
            </w:r>
            <w:r>
              <w:rPr>
                <w:rFonts w:eastAsia="DengXian"/>
                <w:lang w:eastAsia="zh-CN"/>
              </w:rPr>
              <w:lastRenderedPageBreak/>
              <w:t>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w:t>
            </w:r>
            <w:proofErr w:type="spellStart"/>
            <w:r>
              <w:rPr>
                <w:rFonts w:eastAsia="DengXian"/>
                <w:lang w:eastAsia="zh-CN"/>
              </w:rPr>
              <w:t>Tdocs</w:t>
            </w:r>
            <w:proofErr w:type="spellEnd"/>
            <w:r>
              <w:rPr>
                <w:rFonts w:eastAsia="DengXian"/>
                <w:lang w:eastAsia="zh-CN"/>
              </w:rPr>
              <w:t xml:space="preserve">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DengXian"/>
                <w:lang w:eastAsia="zh-CN"/>
              </w:rPr>
            </w:pPr>
            <w:r>
              <w:rPr>
                <w:rFonts w:eastAsia="DengXian"/>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DengXian"/>
                <w:lang w:eastAsia="zh-CN"/>
              </w:rPr>
            </w:pPr>
            <w:r>
              <w:rPr>
                <w:rFonts w:eastAsia="DengXian"/>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 xml:space="preserve">are </w:t>
            </w:r>
            <w:r>
              <w:rPr>
                <w:rFonts w:eastAsia="DengXian"/>
                <w:lang w:eastAsia="zh-CN"/>
              </w:rPr>
              <w:t>OK</w:t>
            </w:r>
            <w:r w:rsidRPr="000F5C07">
              <w:rPr>
                <w:rFonts w:eastAsia="DengXian"/>
                <w:lang w:eastAsia="zh-CN"/>
              </w:rPr>
              <w:t xml:space="preserve"> with </w:t>
            </w:r>
            <w:r>
              <w:rPr>
                <w:rFonts w:eastAsia="DengXian"/>
                <w:lang w:eastAsia="zh-CN"/>
              </w:rPr>
              <w:t>C1, C2, and C3</w:t>
            </w:r>
            <w:r w:rsidRPr="000F5C07">
              <w:rPr>
                <w:rFonts w:eastAsia="DengXian"/>
                <w:lang w:eastAsia="zh-CN"/>
              </w:rPr>
              <w:t>.</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a5"/>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a5"/>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a5"/>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5 should be evaluated, did not see any simulation results. And this is again related to the bottleneck channel identification, from our results, there is no issue to be solved for SSB so </w:t>
            </w:r>
            <w:r>
              <w:rPr>
                <w:rFonts w:eastAsia="DengXian"/>
                <w:szCs w:val="22"/>
                <w:lang w:eastAsia="zh-CN"/>
              </w:rPr>
              <w:lastRenderedPageBreak/>
              <w:t>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 xml:space="preserve">e think coverage recovery is to recovery the coverage similar as regular </w:t>
            </w:r>
            <w:proofErr w:type="spellStart"/>
            <w:r>
              <w:rPr>
                <w:rFonts w:eastAsia="DengXian"/>
                <w:szCs w:val="22"/>
                <w:lang w:eastAsia="zh-CN"/>
              </w:rPr>
              <w:t>U</w:t>
            </w:r>
            <w:r w:rsidR="007B79CA">
              <w:rPr>
                <w:rFonts w:eastAsia="DengXian"/>
                <w:szCs w:val="22"/>
                <w:lang w:eastAsia="zh-CN"/>
              </w:rPr>
              <w:t>e</w:t>
            </w:r>
            <w:r>
              <w:rPr>
                <w:rFonts w:eastAsia="DengXian"/>
                <w:szCs w:val="22"/>
                <w:lang w:eastAsia="zh-CN"/>
              </w:rPr>
              <w:t>s</w:t>
            </w:r>
            <w:proofErr w:type="spellEnd"/>
            <w:r>
              <w:rPr>
                <w:rFonts w:eastAsia="DengXian"/>
                <w:szCs w:val="22"/>
                <w:lang w:eastAsia="zh-CN"/>
              </w:rPr>
              <w:t>.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 xml:space="preserve">For C6: The total resource available for legacy </w:t>
            </w:r>
            <w:proofErr w:type="spellStart"/>
            <w:r w:rsidRPr="005C768D">
              <w:rPr>
                <w:color w:val="000000" w:themeColor="text1"/>
                <w:szCs w:val="22"/>
              </w:rPr>
              <w:t>U</w:t>
            </w:r>
            <w:r w:rsidR="007B79CA" w:rsidRPr="005C768D">
              <w:rPr>
                <w:color w:val="000000" w:themeColor="text1"/>
                <w:szCs w:val="22"/>
              </w:rPr>
              <w:t>e</w:t>
            </w:r>
            <w:r w:rsidRPr="005C768D">
              <w:rPr>
                <w:color w:val="000000" w:themeColor="text1"/>
                <w:szCs w:val="22"/>
              </w:rPr>
              <w:t>s</w:t>
            </w:r>
            <w:proofErr w:type="spellEnd"/>
            <w:r w:rsidRPr="005C768D">
              <w:rPr>
                <w:color w:val="000000" w:themeColor="text1"/>
                <w:szCs w:val="22"/>
              </w:rPr>
              <w:t xml:space="preserve">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 xml:space="preserve">Huawei, </w:t>
            </w:r>
            <w:proofErr w:type="spellStart"/>
            <w:r w:rsidRPr="00025350">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 xml:space="preserve">5, based on </w:t>
            </w:r>
            <w:proofErr w:type="spellStart"/>
            <w:r>
              <w:t>CovEnh</w:t>
            </w:r>
            <w:proofErr w:type="spellEnd"/>
            <w:r>
              <w:t xml:space="preserve"> results so f</w:t>
            </w:r>
            <w:r w:rsidR="0091221B">
              <w:t>a</w:t>
            </w:r>
            <w:r>
              <w:t>r, the UL is by far the limiting coverage factor so until we do the link</w:t>
            </w:r>
            <w:r w:rsidR="0091221B">
              <w:t xml:space="preserve"> </w:t>
            </w:r>
            <w:r>
              <w:t xml:space="preserve">budget which we should not make any </w:t>
            </w:r>
            <w:proofErr w:type="gramStart"/>
            <w:r>
              <w:t>agreements  that</w:t>
            </w:r>
            <w:proofErr w:type="gramEnd"/>
            <w:r>
              <w:t xml:space="preserve">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 xml:space="preserve">OK. C5 can be identified and earmarked for RAN4. C6 here would relate to sims with a certain percentage of redcap and legacy UEs so ok to capture now or after more results. It should be obvious that including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may disproportionally reduce the capacity for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as the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consume more resources for the same traffic as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DengXian"/>
                <w:szCs w:val="22"/>
                <w:lang w:eastAsia="zh-CN"/>
              </w:rPr>
            </w:pPr>
            <w:r>
              <w:rPr>
                <w:rFonts w:eastAsia="DengXian"/>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DengXian"/>
                <w:szCs w:val="22"/>
                <w:lang w:eastAsia="zh-CN"/>
              </w:rPr>
            </w:pPr>
            <w:r w:rsidRPr="00074316">
              <w:rPr>
                <w:rFonts w:eastAsia="DengXian"/>
                <w:szCs w:val="22"/>
                <w:lang w:eastAsia="zh-CN"/>
              </w:rPr>
              <w:t>W</w:t>
            </w:r>
            <w:r w:rsidRPr="00074316">
              <w:rPr>
                <w:rFonts w:eastAsia="DengXian" w:hint="eastAsia"/>
                <w:szCs w:val="22"/>
                <w:lang w:eastAsia="zh-CN"/>
              </w:rPr>
              <w:t xml:space="preserve">e </w:t>
            </w:r>
            <w:r w:rsidRPr="00074316">
              <w:rPr>
                <w:rFonts w:eastAsia="DengXian"/>
                <w:szCs w:val="22"/>
                <w:lang w:eastAsia="zh-CN"/>
              </w:rPr>
              <w:t>think C6 can be captured.</w:t>
            </w:r>
          </w:p>
        </w:tc>
      </w:tr>
    </w:tbl>
    <w:p w14:paraId="064B33FD" w14:textId="77777777" w:rsidR="003F6DF7" w:rsidRPr="00074316" w:rsidRDefault="003F6DF7"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w:t>
      </w:r>
      <w:r>
        <w:rPr>
          <w:lang w:val="en-US" w:eastAsia="zh-CN"/>
        </w:rPr>
        <w:lastRenderedPageBreak/>
        <w:t xml:space="preserve">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w:t>
      </w:r>
      <w:proofErr w:type="spellStart"/>
      <w:r w:rsidRPr="00651D92">
        <w:rPr>
          <w:lang w:val="en-US" w:eastAsia="zh-CN"/>
        </w:rPr>
        <w:t>U</w:t>
      </w:r>
      <w:r w:rsidR="0042799E" w:rsidRPr="00651D92">
        <w:rPr>
          <w:lang w:val="en-US" w:eastAsia="zh-CN"/>
        </w:rPr>
        <w:t>e</w:t>
      </w:r>
      <w:r w:rsidRPr="00651D92">
        <w:rPr>
          <w:lang w:val="en-US" w:eastAsia="zh-CN"/>
        </w:rPr>
        <w:t>s</w:t>
      </w:r>
      <w:proofErr w:type="spellEnd"/>
      <w:r w:rsidRPr="00651D92">
        <w:rPr>
          <w:lang w:val="en-US" w:eastAsia="zh-CN"/>
        </w:rPr>
        <w:t>,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 xml:space="preserve">We tend to share some of the comments of Huawei and </w:t>
            </w:r>
            <w:proofErr w:type="spellStart"/>
            <w:r>
              <w:rPr>
                <w:rFonts w:eastAsia="DengXian"/>
                <w:lang w:eastAsia="zh-CN"/>
              </w:rPr>
              <w:t>FutureWei</w:t>
            </w:r>
            <w:proofErr w:type="spellEnd"/>
            <w:r>
              <w:rPr>
                <w:rFonts w:eastAsia="DengXian"/>
                <w:lang w:eastAsia="zh-CN"/>
              </w:rPr>
              <w:t xml:space="preserve">, </w:t>
            </w:r>
            <w:proofErr w:type="spellStart"/>
            <w:r>
              <w:rPr>
                <w:rFonts w:eastAsia="DengXian"/>
                <w:lang w:eastAsia="zh-CN"/>
              </w:rPr>
              <w:t>e</w:t>
            </w:r>
            <w:proofErr w:type="gramStart"/>
            <w:r>
              <w:rPr>
                <w:rFonts w:eastAsia="DengXian"/>
                <w:lang w:eastAsia="zh-CN"/>
              </w:rPr>
              <w:t>..g</w:t>
            </w:r>
            <w:proofErr w:type="spellEnd"/>
            <w:proofErr w:type="gramEnd"/>
            <w:r>
              <w:rPr>
                <w:rFonts w:eastAsia="DengXian"/>
                <w:lang w:eastAsia="zh-CN"/>
              </w:rPr>
              <w:t xml:space="preserve">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맑은 고딕"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맑은 고딕"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맑은 고딕"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맑은 고딕"/>
                <w:lang w:eastAsia="ko-KR"/>
              </w:rPr>
            </w:pPr>
            <w:r>
              <w:rPr>
                <w:rFonts w:eastAsia="맑은 고딕"/>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맑은 고딕"/>
                <w:lang w:eastAsia="ko-KR"/>
              </w:rPr>
            </w:pPr>
            <w:r>
              <w:rPr>
                <w:rFonts w:eastAsia="맑은 고딕"/>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맑은 고딕"/>
                <w:lang w:eastAsia="ko-KR"/>
              </w:rPr>
            </w:pPr>
            <w:r>
              <w:rPr>
                <w:rFonts w:eastAsia="맑은 고딕"/>
                <w:lang w:eastAsia="ko-KR"/>
              </w:rPr>
              <w:t>RAN4 specification impacts are more significant.</w:t>
            </w:r>
          </w:p>
          <w:p w14:paraId="33352DAF" w14:textId="659E7A44" w:rsidR="004C17FC" w:rsidRDefault="004C17FC" w:rsidP="0040200C">
            <w:pPr>
              <w:rPr>
                <w:rFonts w:eastAsia="맑은 고딕"/>
                <w:lang w:eastAsia="ko-KR"/>
              </w:rPr>
            </w:pPr>
            <w:r>
              <w:rPr>
                <w:rFonts w:eastAsia="맑은 고딕"/>
                <w:lang w:eastAsia="ko-KR"/>
              </w:rPr>
              <w:t>S1-S4 (and maybe S5</w:t>
            </w:r>
            <w:proofErr w:type="gramStart"/>
            <w:r>
              <w:rPr>
                <w:rFonts w:eastAsia="맑은 고딕"/>
                <w:lang w:eastAsia="ko-KR"/>
              </w:rPr>
              <w:t>,S6</w:t>
            </w:r>
            <w:proofErr w:type="gramEnd"/>
            <w:r>
              <w:rPr>
                <w:rFonts w:eastAsia="맑은 고딕"/>
                <w:lang w:eastAsia="ko-KR"/>
              </w:rPr>
              <w:t>)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맑은 고딕"/>
                <w:lang w:eastAsia="ko-KR"/>
              </w:rPr>
            </w:pPr>
            <w:proofErr w:type="spellStart"/>
            <w:r>
              <w:rPr>
                <w:rFonts w:eastAsia="맑은 고딕"/>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맑은 고딕"/>
                <w:lang w:eastAsia="ko-KR"/>
              </w:rPr>
            </w:pPr>
            <w:r>
              <w:rPr>
                <w:rFonts w:eastAsia="맑은 고딕"/>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맑은 고딕"/>
                <w:lang w:eastAsia="ko-KR"/>
              </w:rPr>
            </w:pPr>
            <w:r>
              <w:rPr>
                <w:rFonts w:eastAsia="맑은 고딕"/>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맑은 고딕"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맑은 고딕" w:hint="eastAsia"/>
                <w:lang w:eastAsia="ko-KR"/>
              </w:rPr>
              <w:t xml:space="preserve">S1-S4 (in </w:t>
            </w:r>
            <w:r>
              <w:rPr>
                <w:rFonts w:eastAsia="맑은 고딕"/>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맑은 고딕"/>
                <w:lang w:eastAsia="ko-KR"/>
              </w:rPr>
            </w:pPr>
            <w:r>
              <w:rPr>
                <w:rFonts w:eastAsia="맑은 고딕"/>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맑은 고딕"/>
                <w:lang w:eastAsia="ko-KR"/>
              </w:rPr>
            </w:pPr>
            <w:r>
              <w:rPr>
                <w:rFonts w:eastAsia="맑은 고딕"/>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맑은 고딕"/>
                <w:lang w:eastAsia="ko-KR"/>
              </w:rPr>
            </w:pPr>
            <w:proofErr w:type="spellStart"/>
            <w:r>
              <w:rPr>
                <w:rFonts w:eastAsia="맑은 고딕"/>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맑은 고딕"/>
                <w:lang w:eastAsia="ko-KR"/>
              </w:rPr>
            </w:pPr>
            <w:r>
              <w:rPr>
                <w:rFonts w:eastAsia="맑은 고딕"/>
                <w:lang w:eastAsia="ko-KR"/>
              </w:rPr>
              <w:t>S1-S6 can be considered in the coverage recovery work.</w:t>
            </w:r>
          </w:p>
        </w:tc>
      </w:tr>
    </w:tbl>
    <w:p w14:paraId="3138C7D1" w14:textId="77777777" w:rsidR="00312B2F" w:rsidRPr="00B56433" w:rsidRDefault="00312B2F" w:rsidP="00A24742">
      <w:pPr>
        <w:pStyle w:val="a5"/>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lastRenderedPageBreak/>
        <w:t>FR2:</w:t>
      </w:r>
    </w:p>
    <w:p w14:paraId="6429E2C1" w14:textId="77777777" w:rsidR="00923EE5" w:rsidRPr="00734CDA" w:rsidRDefault="00923EE5" w:rsidP="00B85F71">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5"/>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5"/>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5"/>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5"/>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5"/>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5"/>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5"/>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5"/>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5"/>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5"/>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lastRenderedPageBreak/>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a5"/>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a5"/>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a5"/>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a5"/>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w:t>
            </w:r>
            <w:proofErr w:type="spellStart"/>
            <w:r w:rsidRPr="003B15E0">
              <w:rPr>
                <w:rFonts w:eastAsia="DengXian"/>
                <w:sz w:val="20"/>
                <w:szCs w:val="20"/>
                <w:lang w:val="en-GB" w:eastAsia="zh-CN"/>
              </w:rPr>
              <w:t>RedCap</w:t>
            </w:r>
            <w:proofErr w:type="spellEnd"/>
            <w:r w:rsidRPr="003B15E0">
              <w:rPr>
                <w:rFonts w:eastAsia="DengXian"/>
                <w:sz w:val="20"/>
                <w:szCs w:val="20"/>
                <w:lang w:val="en-GB" w:eastAsia="zh-CN"/>
              </w:rPr>
              <w:t xml:space="preserve">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a5"/>
              <w:numPr>
                <w:ilvl w:val="1"/>
                <w:numId w:val="50"/>
              </w:numPr>
              <w:rPr>
                <w:rFonts w:eastAsia="DengXian"/>
                <w:sz w:val="20"/>
                <w:szCs w:val="20"/>
                <w:lang w:val="en-GB" w:eastAsia="zh-CN"/>
              </w:rPr>
            </w:pPr>
            <w:r w:rsidRPr="003B15E0">
              <w:rPr>
                <w:rFonts w:eastAsia="DengXian"/>
                <w:sz w:val="20"/>
                <w:szCs w:val="20"/>
                <w:lang w:val="en-GB" w:eastAsia="zh-CN"/>
              </w:rPr>
              <w:lastRenderedPageBreak/>
              <w:t>This maximum UE bandwidth applies to both data and control channels.</w:t>
            </w:r>
          </w:p>
          <w:p w14:paraId="6E0FC95E" w14:textId="6F73CFF8" w:rsidR="00F32C3E" w:rsidRPr="003B15E0" w:rsidRDefault="00F32C3E" w:rsidP="00EC4DA1">
            <w:pPr>
              <w:pStyle w:val="a5"/>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a5"/>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a5"/>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w:t>
            </w:r>
            <w:proofErr w:type="spellStart"/>
            <w:r w:rsidRPr="00DC4577">
              <w:rPr>
                <w:rFonts w:eastAsia="DengXian"/>
                <w:color w:val="C00000"/>
                <w:sz w:val="20"/>
                <w:szCs w:val="20"/>
                <w:lang w:val="en-GB" w:eastAsia="zh-CN"/>
              </w:rPr>
              <w:t>RedCap</w:t>
            </w:r>
            <w:proofErr w:type="spellEnd"/>
            <w:r w:rsidRPr="00DC4577">
              <w:rPr>
                <w:rFonts w:eastAsia="DengXian"/>
                <w:color w:val="C00000"/>
                <w:sz w:val="20"/>
                <w:szCs w:val="20"/>
                <w:lang w:val="en-GB" w:eastAsia="zh-CN"/>
              </w:rPr>
              <w:t xml:space="preserve">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a5"/>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a5"/>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a5"/>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 xml:space="preserve">We are OK with the updated proposal. In response to </w:t>
            </w:r>
            <w:proofErr w:type="spellStart"/>
            <w:r>
              <w:rPr>
                <w:rFonts w:eastAsia="DengXian"/>
                <w:lang w:eastAsia="zh-CN"/>
              </w:rPr>
              <w:t>Futurewei</w:t>
            </w:r>
            <w:proofErr w:type="spellEnd"/>
            <w:r>
              <w:rPr>
                <w:rFonts w:eastAsia="DengXian"/>
                <w:lang w:eastAsia="zh-CN"/>
              </w:rPr>
              <w:t>: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w:t>
            </w:r>
            <w:r w:rsidRPr="000F5C07">
              <w:rPr>
                <w:rFonts w:eastAsia="DengXian"/>
                <w:lang w:eastAsia="zh-CN"/>
              </w:rPr>
              <w:lastRenderedPageBreak/>
              <w:t>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lastRenderedPageBreak/>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a5"/>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a5"/>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a5"/>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a5"/>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0192EE7" w:rsidR="00D17F3F" w:rsidRPr="00D17F3F" w:rsidRDefault="00D17F3F" w:rsidP="005576FF">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E4F07" w14:textId="41E8EEAD" w:rsidR="00D17F3F" w:rsidRDefault="00D17F3F" w:rsidP="005576FF">
            <w:pPr>
              <w:rPr>
                <w:rFonts w:eastAsia="DengXian"/>
                <w:lang w:eastAsia="zh-CN"/>
              </w:rPr>
            </w:pP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a5"/>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a5"/>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a5"/>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w:t>
      </w:r>
      <w:proofErr w:type="spellStart"/>
      <w:r w:rsidR="00CE6DCD">
        <w:rPr>
          <w:b/>
          <w:bCs/>
        </w:rPr>
        <w:t>RedCap</w:t>
      </w:r>
      <w:proofErr w:type="spellEnd"/>
      <w:r w:rsidR="00CE6DCD">
        <w:rPr>
          <w:b/>
          <w:bCs/>
        </w:rPr>
        <w:t xml:space="preserve">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w:t>
            </w:r>
            <w:proofErr w:type="spellStart"/>
            <w:r w:rsidR="00CF1E02">
              <w:rPr>
                <w:lang w:eastAsia="sv-SE"/>
              </w:rPr>
              <w:t>RedCap</w:t>
            </w:r>
            <w:proofErr w:type="spellEnd"/>
            <w:r w:rsidR="00CF1E02">
              <w:rPr>
                <w:lang w:eastAsia="sv-SE"/>
              </w:rPr>
              <w:t xml:space="preserve">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w:t>
            </w:r>
            <w:r>
              <w:rPr>
                <w:rFonts w:eastAsia="Yu Mincho"/>
                <w:lang w:eastAsia="ja-JP"/>
              </w:rPr>
              <w:lastRenderedPageBreak/>
              <w:t xml:space="preserve">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 xml:space="preserve">Huawei, </w:t>
            </w:r>
            <w:proofErr w:type="spellStart"/>
            <w:r w:rsidRPr="004B0B49">
              <w:rPr>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a5"/>
              <w:numPr>
                <w:ilvl w:val="0"/>
                <w:numId w:val="65"/>
              </w:numPr>
              <w:rPr>
                <w:rFonts w:ascii="Times New Roman" w:eastAsia="바탕" w:hAnsi="Times New Roman" w:cs="Times New Roman"/>
                <w:color w:val="C00000"/>
                <w:sz w:val="20"/>
                <w:szCs w:val="20"/>
                <w:lang w:val="en-GB" w:eastAsia="ko-KR"/>
              </w:rPr>
            </w:pPr>
            <w:r>
              <w:rPr>
                <w:rFonts w:ascii="Times New Roman" w:eastAsia="바탕" w:hAnsi="Times New Roman" w:cs="Times New Roman"/>
                <w:color w:val="C00000"/>
                <w:sz w:val="20"/>
                <w:szCs w:val="20"/>
                <w:lang w:val="en-GB" w:eastAsia="ko-KR"/>
              </w:rPr>
              <w:t xml:space="preserve">Conclusion: </w:t>
            </w:r>
            <w:r w:rsidR="00790E47" w:rsidRPr="00790E47">
              <w:rPr>
                <w:rFonts w:ascii="Times New Roman" w:eastAsia="바탕"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w:t>
            </w:r>
            <w:proofErr w:type="spellStart"/>
            <w:r w:rsidR="004D3F47">
              <w:rPr>
                <w:rFonts w:eastAsia="DengXian"/>
                <w:lang w:eastAsia="zh-CN"/>
              </w:rPr>
              <w:t>Hign</w:t>
            </w:r>
            <w:proofErr w:type="spellEnd"/>
            <w:r w:rsidR="004D3F47">
              <w:rPr>
                <w:rFonts w:eastAsia="DengXian"/>
                <w:lang w:eastAsia="zh-CN"/>
              </w:rPr>
              <w:t xml:space="preserve">-end” </w:t>
            </w:r>
            <w:proofErr w:type="spellStart"/>
            <w:r>
              <w:rPr>
                <w:rFonts w:eastAsia="DengXian"/>
                <w:lang w:eastAsia="zh-CN"/>
              </w:rPr>
              <w:t>RedCap</w:t>
            </w:r>
            <w:proofErr w:type="spellEnd"/>
            <w:r>
              <w:rPr>
                <w:rFonts w:eastAsia="DengXian"/>
                <w:lang w:eastAsia="zh-CN"/>
              </w:rPr>
              <w:t xml:space="preserve">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w:t>
            </w:r>
            <w:r>
              <w:rPr>
                <w:rFonts w:eastAsia="Yu Mincho"/>
                <w:lang w:eastAsia="ja-JP"/>
              </w:rPr>
              <w:lastRenderedPageBreak/>
              <w:t xml:space="preserve">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 xml:space="preserve">Share similar view as vivo and </w:t>
            </w:r>
            <w:proofErr w:type="spellStart"/>
            <w:r>
              <w:rPr>
                <w:rFonts w:eastAsia="Yu Mincho" w:hint="eastAsia"/>
                <w:lang w:eastAsia="zh-CN"/>
              </w:rPr>
              <w:t>samsung</w:t>
            </w:r>
            <w:proofErr w:type="spellEnd"/>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 xml:space="preserve">Huawei, </w:t>
            </w:r>
            <w:proofErr w:type="spellStart"/>
            <w:r w:rsidRPr="00025350">
              <w:rPr>
                <w:rFonts w:eastAsia="Yu Mincho"/>
                <w:lang w:eastAsia="ja-JP"/>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SimSun"/>
                <w:lang w:eastAsia="zh-CN"/>
              </w:rPr>
            </w:pPr>
            <w:r>
              <w:rPr>
                <w:rFonts w:eastAsia="SimSu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SimSun"/>
                <w:lang w:eastAsia="zh-CN"/>
              </w:rPr>
            </w:pPr>
            <w:r>
              <w:rPr>
                <w:rFonts w:eastAsia="SimSun" w:hint="eastAsia"/>
                <w:lang w:eastAsia="zh-CN"/>
              </w:rPr>
              <w:t>Fine with Samsung</w:t>
            </w:r>
            <w:r>
              <w:rPr>
                <w:rFonts w:eastAsia="SimSun"/>
                <w:lang w:eastAsia="zh-CN"/>
              </w:rPr>
              <w:t>’</w:t>
            </w:r>
            <w:r>
              <w:rPr>
                <w:rFonts w:eastAsia="SimSun"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SimSun"/>
                <w:lang w:eastAsia="zh-CN"/>
              </w:rPr>
            </w:pPr>
            <w:r>
              <w:rPr>
                <w:rFonts w:eastAsia="SimSu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SimSun"/>
                <w:lang w:eastAsia="zh-CN"/>
              </w:rPr>
            </w:pPr>
            <w:r>
              <w:rPr>
                <w:rFonts w:eastAsia="SimSun"/>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SimSun"/>
                <w:lang w:eastAsia="zh-CN"/>
              </w:rPr>
            </w:pPr>
            <w:r w:rsidRPr="00074316">
              <w:rPr>
                <w:rFonts w:eastAsia="SimSu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w:t>
            </w:r>
            <w:r w:rsidR="000437F2">
              <w:rPr>
                <w:lang w:eastAsia="sv-SE"/>
              </w:rPr>
              <w:lastRenderedPageBreak/>
              <w:t>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lastRenderedPageBreak/>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lastRenderedPageBreak/>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a5"/>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 xml:space="preserve">Huawei, </w:t>
            </w:r>
            <w:proofErr w:type="spellStart"/>
            <w:r w:rsidRPr="004B0B49">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w:t>
            </w:r>
            <w:proofErr w:type="gramStart"/>
            <w:r>
              <w:rPr>
                <w:rFonts w:eastAsia="DengXian"/>
                <w:lang w:eastAsia="zh-CN"/>
              </w:rPr>
              <w:t>100Mhz ,</w:t>
            </w:r>
            <w:proofErr w:type="gramEnd"/>
            <w:r>
              <w:rPr>
                <w:rFonts w:eastAsia="DengXian"/>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5"/>
              <w:numPr>
                <w:ilvl w:val="0"/>
                <w:numId w:val="44"/>
              </w:numPr>
              <w:rPr>
                <w:sz w:val="20"/>
                <w:szCs w:val="20"/>
              </w:rPr>
            </w:pPr>
            <w:r w:rsidRPr="00845103">
              <w:rPr>
                <w:sz w:val="20"/>
                <w:szCs w:val="20"/>
              </w:rPr>
              <w:lastRenderedPageBreak/>
              <w:t>“Based on these estimates, the cost saving from reducing the UE bandwidth from 200 MHz to 100 MHz is no greater than 23%”</w:t>
            </w:r>
          </w:p>
          <w:p w14:paraId="01B8DBC8"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proofErr w:type="spellStart"/>
            <w:r>
              <w:rPr>
                <w:rFonts w:eastAsia="DengXian"/>
                <w:lang w:eastAsia="zh-CN"/>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a5"/>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 xml:space="preserve">is whether the benefit in UE cost/complexity reduction can justify the </w:t>
            </w:r>
            <w:r w:rsidRPr="00A87D08">
              <w:rPr>
                <w:rFonts w:eastAsia="DengXian"/>
                <w:lang w:eastAsia="zh-CN"/>
              </w:rPr>
              <w:lastRenderedPageBreak/>
              <w:t>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a5"/>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a5"/>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lastRenderedPageBreak/>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bl>
    <w:p w14:paraId="5A9FAEE9" w14:textId="708812CF" w:rsidR="00A60F02" w:rsidRPr="009813C8" w:rsidRDefault="00A60F02" w:rsidP="00A60F02"/>
    <w:p w14:paraId="3417BA00" w14:textId="0BF6B2C0" w:rsidR="0076672F" w:rsidRDefault="0076672F" w:rsidP="0076672F">
      <w:pPr>
        <w:pStyle w:val="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[17]: 16.5%</w:t>
      </w:r>
    </w:p>
    <w:p w14:paraId="6F2339C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lastRenderedPageBreak/>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w:t>
            </w:r>
            <w:r>
              <w:rPr>
                <w:lang w:eastAsia="zh-CN"/>
              </w:rPr>
              <w:lastRenderedPageBreak/>
              <w:t xml:space="preserve">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lastRenderedPageBreak/>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proofErr w:type="gramStart"/>
            <w:r w:rsidR="00F25CCF">
              <w:rPr>
                <w:lang w:eastAsia="zh-CN"/>
              </w:rPr>
              <w:t>,</w:t>
            </w:r>
            <w:r w:rsidR="003325CB">
              <w:rPr>
                <w:lang w:eastAsia="zh-CN"/>
              </w:rPr>
              <w:t>P17</w:t>
            </w:r>
            <w:proofErr w:type="gramEnd"/>
            <w:r w:rsidR="003325CB">
              <w:rPr>
                <w:lang w:eastAsia="zh-CN"/>
              </w:rPr>
              <w:t xml:space="preserve">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w:t>
            </w:r>
            <w:r w:rsidRPr="00C03D5B">
              <w:rPr>
                <w:rFonts w:hint="eastAsia"/>
                <w:lang w:eastAsia="zh-CN"/>
              </w:rPr>
              <w:lastRenderedPageBreak/>
              <w:t xml:space="preserve">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49.15pt" o:ole="">
                  <v:imagedata r:id="rId16" o:title=""/>
                </v:shape>
                <o:OLEObject Type="Embed" ProgID="Visio.Drawing.15" ShapeID="_x0000_i1025" DrawAspect="Content" ObjectID="_1659958046" r:id="rId17"/>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 xml:space="preserve">Regarding P20, we disagree. AL 8 and 16 can be used for 50 MHz </w:t>
            </w:r>
            <w:proofErr w:type="spellStart"/>
            <w:r>
              <w:rPr>
                <w:lang w:eastAsia="zh-CN"/>
              </w:rPr>
              <w:t>U</w:t>
            </w:r>
            <w:r w:rsidR="00C94B74">
              <w:rPr>
                <w:lang w:eastAsia="zh-CN"/>
              </w:rPr>
              <w:t>e</w:t>
            </w:r>
            <w:r>
              <w:rPr>
                <w:lang w:eastAsia="zh-CN"/>
              </w:rPr>
              <w:t>s</w:t>
            </w:r>
            <w:proofErr w:type="spellEnd"/>
            <w:r>
              <w:rPr>
                <w:lang w:eastAsia="zh-CN"/>
              </w:rPr>
              <w:t>.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 xml:space="preserve">For UE bandwidth reduction in FR1, the following performance impacts (which have been slightly rephrased compared to above in some cases for improved clarity) should be captured </w:t>
            </w:r>
            <w:r>
              <w:rPr>
                <w:rFonts w:eastAsia="DengXian"/>
                <w:color w:val="C00000"/>
                <w:lang w:eastAsia="zh-CN"/>
              </w:rPr>
              <w:lastRenderedPageBreak/>
              <w:t>in the TR according to at least half of the 23 responses to Q 7.3.3-2.</w:t>
            </w:r>
          </w:p>
          <w:p w14:paraId="6D378C79"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 xml:space="preserve">Mostly OK. If P6 is a bit touchy, ok to skip for now. If want to for P10/15 we can wait for </w:t>
            </w:r>
            <w:r>
              <w:rPr>
                <w:rFonts w:eastAsia="DengXian"/>
                <w:lang w:eastAsia="zh-CN"/>
              </w:rPr>
              <w:lastRenderedPageBreak/>
              <w:t>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proofErr w:type="spellStart"/>
            <w:r>
              <w:rPr>
                <w:rFonts w:eastAsia="DengXian"/>
                <w:lang w:eastAsia="zh-CN"/>
              </w:rPr>
              <w:lastRenderedPageBreak/>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bl>
    <w:p w14:paraId="72014B39" w14:textId="77777777" w:rsidR="00753BF8" w:rsidRPr="00074316"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lastRenderedPageBreak/>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 xml:space="preserve">Huawei, </w:t>
            </w:r>
            <w:proofErr w:type="spellStart"/>
            <w:r w:rsidRPr="00025350">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w:t>
            </w:r>
            <w:proofErr w:type="spellStart"/>
            <w:r>
              <w:rPr>
                <w:rFonts w:eastAsia="DengXian" w:hint="eastAsia"/>
                <w:lang w:eastAsia="zh-CN"/>
              </w:rPr>
              <w:t>Futurewei</w:t>
            </w:r>
            <w:proofErr w:type="spellEnd"/>
            <w:r>
              <w:rPr>
                <w:rFonts w:eastAsia="DengXian" w:hint="eastAsia"/>
                <w:lang w:eastAsia="zh-CN"/>
              </w:rPr>
              <w:t xml:space="preserve">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DengXian"/>
                <w:lang w:eastAsia="zh-CN"/>
              </w:rPr>
            </w:pPr>
            <w:r>
              <w:rPr>
                <w:rFonts w:eastAsia="DengXian"/>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DengXian"/>
                <w:lang w:eastAsia="zh-CN"/>
              </w:rPr>
            </w:pPr>
            <w:r>
              <w:rPr>
                <w:rFonts w:eastAsia="DengXian"/>
                <w:lang w:eastAsia="zh-CN"/>
              </w:rPr>
              <w:t>At least P19, P20, P22 need to be added to the list.</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a5"/>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lastRenderedPageBreak/>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a5"/>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 xml:space="preserve">Regarding P26, in our view, the FDM-based multiplexing patterns between SSB and CORESET #0 can be supported by a UE limited to maximum BW of 50 </w:t>
            </w:r>
            <w:proofErr w:type="spellStart"/>
            <w:r w:rsidRPr="006A1493">
              <w:rPr>
                <w:rFonts w:eastAsia="DengXian"/>
                <w:lang w:eastAsia="zh-CN"/>
              </w:rPr>
              <w:t>MHz.</w:t>
            </w:r>
            <w:proofErr w:type="spellEnd"/>
            <w:r w:rsidRPr="006A1493">
              <w:rPr>
                <w:rFonts w:eastAsia="DengXian"/>
                <w:lang w:eastAsia="zh-CN"/>
              </w:rPr>
              <w:t xml:space="preserve">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DengXian"/>
                <w:lang w:eastAsia="zh-CN"/>
              </w:rPr>
            </w:pPr>
            <w:r>
              <w:rPr>
                <w:rFonts w:eastAsia="DengXian"/>
                <w:lang w:eastAsia="zh-CN"/>
              </w:rPr>
              <w:t xml:space="preserve">P1, P8, P10, P11, P12. </w:t>
            </w:r>
          </w:p>
          <w:p w14:paraId="4F9A1DD8" w14:textId="77777777" w:rsidR="00114ED8" w:rsidRDefault="00114ED8" w:rsidP="00074316">
            <w:pPr>
              <w:rPr>
                <w:rFonts w:eastAsia="DengXian"/>
                <w:lang w:eastAsia="zh-CN"/>
              </w:rPr>
            </w:pPr>
            <w:r>
              <w:rPr>
                <w:rFonts w:eastAsia="DengXian"/>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w:t>
            </w:r>
            <w:proofErr w:type="spellStart"/>
            <w:r>
              <w:rPr>
                <w:rFonts w:eastAsia="Yu Mincho"/>
                <w:lang w:eastAsia="zh-CN"/>
              </w:rPr>
              <w:t>freq</w:t>
            </w:r>
            <w:proofErr w:type="spellEnd"/>
            <w:r>
              <w:rPr>
                <w:rFonts w:eastAsia="Yu Mincho"/>
                <w:lang w:eastAsia="zh-CN"/>
              </w:rPr>
              <w:t xml:space="preserve">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DengXian"/>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bl>
    <w:p w14:paraId="428F01E5" w14:textId="77777777" w:rsidR="00753BF8" w:rsidRPr="00074316" w:rsidRDefault="00753BF8" w:rsidP="00753BF8"/>
    <w:p w14:paraId="0585A55D" w14:textId="6C9E63E2" w:rsidR="0076672F" w:rsidRDefault="0076672F" w:rsidP="0076672F">
      <w:pPr>
        <w:pStyle w:val="3"/>
      </w:pPr>
      <w:bookmarkStart w:id="20" w:name="_Toc42165606"/>
      <w:r>
        <w:t>7.3.4</w:t>
      </w:r>
      <w:r>
        <w:tab/>
        <w:t xml:space="preserve">Analysis of coexistence with legacy </w:t>
      </w:r>
      <w:proofErr w:type="spellStart"/>
      <w:r>
        <w:t>U</w:t>
      </w:r>
      <w:r w:rsidR="00C94B74">
        <w:t>e</w:t>
      </w:r>
      <w:r>
        <w:t>s</w:t>
      </w:r>
      <w:bookmarkEnd w:id="20"/>
      <w:proofErr w:type="spellEnd"/>
    </w:p>
    <w:p w14:paraId="7BC6302E" w14:textId="01E8214B"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w:t>
      </w:r>
      <w:proofErr w:type="spellStart"/>
      <w:r w:rsidRPr="001877F7">
        <w:t>U</w:t>
      </w:r>
      <w:r w:rsidR="00C94B74" w:rsidRPr="001877F7">
        <w:t>e</w:t>
      </w:r>
      <w:r w:rsidRPr="001877F7">
        <w:t>s</w:t>
      </w:r>
      <w:proofErr w:type="spellEnd"/>
      <w:r w:rsidRPr="001877F7">
        <w:t>.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lastRenderedPageBreak/>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 xml:space="preserve">Considering the </w:t>
            </w:r>
            <w:proofErr w:type="spellStart"/>
            <w:r w:rsidRPr="0040200C">
              <w:rPr>
                <w:rFonts w:eastAsia="DengXian" w:hint="eastAsia"/>
                <w:lang w:eastAsia="zh-CN"/>
              </w:rPr>
              <w:t>FDMed</w:t>
            </w:r>
            <w:proofErr w:type="spellEnd"/>
            <w:r w:rsidRPr="0040200C">
              <w:rPr>
                <w:rFonts w:eastAsia="DengXian" w:hint="eastAsia"/>
                <w:lang w:eastAsia="zh-CN"/>
              </w:rPr>
              <w:t xml:space="preserve"> RO issue, initial access procedures or RACH configurations of </w:t>
            </w:r>
            <w:proofErr w:type="spellStart"/>
            <w:r w:rsidRPr="0040200C">
              <w:rPr>
                <w:rFonts w:eastAsia="DengXian" w:hint="eastAsia"/>
                <w:lang w:eastAsia="zh-CN"/>
              </w:rPr>
              <w:t>RedCap</w:t>
            </w:r>
            <w:proofErr w:type="spellEnd"/>
            <w:r w:rsidRPr="0040200C">
              <w:rPr>
                <w:rFonts w:eastAsia="DengXian" w:hint="eastAsia"/>
                <w:lang w:eastAsia="zh-CN"/>
              </w:rPr>
              <w:t xml:space="preserve"> </w:t>
            </w:r>
            <w:proofErr w:type="spellStart"/>
            <w:r w:rsidRPr="0040200C">
              <w:rPr>
                <w:rFonts w:eastAsia="DengXian" w:hint="eastAsia"/>
                <w:lang w:eastAsia="zh-CN"/>
              </w:rPr>
              <w:t>U</w:t>
            </w:r>
            <w:r w:rsidR="00C94B74" w:rsidRPr="0040200C">
              <w:rPr>
                <w:rFonts w:eastAsia="DengXian"/>
                <w:lang w:eastAsia="zh-CN"/>
              </w:rPr>
              <w:t>e</w:t>
            </w:r>
            <w:r w:rsidRPr="0040200C">
              <w:rPr>
                <w:rFonts w:eastAsia="DengXian" w:hint="eastAsia"/>
                <w:lang w:eastAsia="zh-CN"/>
              </w:rPr>
              <w:t>s</w:t>
            </w:r>
            <w:proofErr w:type="spellEnd"/>
            <w:r w:rsidRPr="0040200C">
              <w:rPr>
                <w:rFonts w:eastAsia="DengXian" w:hint="eastAsia"/>
                <w:lang w:eastAsia="zh-CN"/>
              </w:rPr>
              <w:t xml:space="preserve">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 xml:space="preserve">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w:t>
            </w:r>
            <w:r>
              <w:rPr>
                <w:rFonts w:eastAsia="DengXian"/>
                <w:lang w:eastAsia="zh-CN"/>
              </w:rPr>
              <w:lastRenderedPageBreak/>
              <w:t>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proofErr w:type="spellStart"/>
            <w:r>
              <w:rPr>
                <w:rFonts w:eastAsia="Yu Mincho"/>
                <w:lang w:eastAsia="ja-JP"/>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w:t>
            </w:r>
            <w:proofErr w:type="spellStart"/>
            <w:r w:rsidRPr="0040200C">
              <w:rPr>
                <w:rFonts w:eastAsia="Yu Mincho" w:hint="eastAsia"/>
                <w:lang w:eastAsia="ja-JP"/>
              </w:rPr>
              <w:t>RedCap</w:t>
            </w:r>
            <w:proofErr w:type="spellEnd"/>
            <w:r w:rsidRPr="0040200C">
              <w:rPr>
                <w:rFonts w:eastAsia="Yu Mincho" w:hint="eastAsia"/>
                <w:lang w:eastAsia="ja-JP"/>
              </w:rPr>
              <w:t xml:space="preserve"> </w:t>
            </w:r>
            <w:proofErr w:type="spellStart"/>
            <w:r w:rsidRPr="0040200C">
              <w:rPr>
                <w:rFonts w:eastAsia="Yu Mincho" w:hint="eastAsia"/>
                <w:lang w:eastAsia="ja-JP"/>
              </w:rPr>
              <w:t>U</w:t>
            </w:r>
            <w:r w:rsidR="00C94B74" w:rsidRPr="0040200C">
              <w:rPr>
                <w:rFonts w:eastAsia="Yu Mincho"/>
                <w:lang w:eastAsia="ja-JP"/>
              </w:rPr>
              <w:t>e</w:t>
            </w:r>
            <w:r w:rsidRPr="0040200C">
              <w:rPr>
                <w:rFonts w:eastAsia="Yu Mincho" w:hint="eastAsia"/>
                <w:lang w:eastAsia="ja-JP"/>
              </w:rPr>
              <w:t>s</w:t>
            </w:r>
            <w:proofErr w:type="spellEnd"/>
            <w:r w:rsidRPr="0040200C">
              <w:rPr>
                <w:rFonts w:eastAsia="Yu Mincho" w:hint="eastAsia"/>
                <w:lang w:eastAsia="ja-JP"/>
              </w:rPr>
              <w:t xml:space="preserve">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w:t>
            </w:r>
            <w:r w:rsidR="006125E5">
              <w:rPr>
                <w:lang w:eastAsia="zh-CN"/>
              </w:rPr>
              <w:lastRenderedPageBreak/>
              <w:t xml:space="preserve">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w:t>
            </w:r>
            <w:proofErr w:type="spellStart"/>
            <w:r w:rsidRPr="00FF1AF7">
              <w:rPr>
                <w:lang w:eastAsia="zh-CN"/>
              </w:rPr>
              <w:t>U</w:t>
            </w:r>
            <w:r w:rsidR="00C94B74" w:rsidRPr="00FF1AF7">
              <w:rPr>
                <w:lang w:eastAsia="zh-CN"/>
              </w:rPr>
              <w:t>e</w:t>
            </w:r>
            <w:r w:rsidRPr="00FF1AF7">
              <w:rPr>
                <w:lang w:eastAsia="zh-CN"/>
              </w:rPr>
              <w:t>s</w:t>
            </w:r>
            <w:proofErr w:type="spellEnd"/>
            <w:r w:rsidRPr="00FF1AF7">
              <w:rPr>
                <w:lang w:eastAsia="zh-CN"/>
              </w:rPr>
              <w:t xml:space="preserve">, one for </w:t>
            </w:r>
            <w:proofErr w:type="spellStart"/>
            <w:r w:rsidRPr="00FF1AF7">
              <w:rPr>
                <w:lang w:eastAsia="zh-CN"/>
              </w:rPr>
              <w:t>RedCap</w:t>
            </w:r>
            <w:proofErr w:type="spellEnd"/>
            <w:r w:rsidRPr="00FF1AF7">
              <w:rPr>
                <w:lang w:eastAsia="zh-CN"/>
              </w:rPr>
              <w:t xml:space="preserve"> </w:t>
            </w:r>
            <w:proofErr w:type="spellStart"/>
            <w:r w:rsidRPr="00FF1AF7">
              <w:rPr>
                <w:lang w:eastAsia="zh-CN"/>
              </w:rPr>
              <w:t>U</w:t>
            </w:r>
            <w:r w:rsidR="00C94B74" w:rsidRPr="00FF1AF7">
              <w:rPr>
                <w:lang w:eastAsia="zh-CN"/>
              </w:rPr>
              <w:t>e</w:t>
            </w:r>
            <w:r w:rsidRPr="00FF1AF7">
              <w:rPr>
                <w:lang w:eastAsia="zh-CN"/>
              </w:rPr>
              <w:t>s</w:t>
            </w:r>
            <w:proofErr w:type="spellEnd"/>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 xml:space="preserve">When </w:t>
            </w:r>
            <w:proofErr w:type="spellStart"/>
            <w:r w:rsidRPr="0040200C">
              <w:rPr>
                <w:rFonts w:eastAsia="Yu Mincho"/>
                <w:lang w:eastAsia="ja-JP"/>
              </w:rPr>
              <w:t>RedCap</w:t>
            </w:r>
            <w:proofErr w:type="spellEnd"/>
            <w:r w:rsidRPr="0040200C">
              <w:rPr>
                <w:rFonts w:eastAsia="Yu Mincho"/>
                <w:lang w:eastAsia="ja-JP"/>
              </w:rPr>
              <w:t xml:space="preserve">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with maximum 50 MHz bandwidth coexist with legacy NR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6F365FF5" w:rsidR="00F7423E" w:rsidRDefault="00F7423E" w:rsidP="00F7423E">
            <w:pPr>
              <w:rPr>
                <w:rFonts w:eastAsia="DengXian"/>
                <w:lang w:eastAsia="zh-CN"/>
              </w:rPr>
            </w:pPr>
            <w:r>
              <w:rPr>
                <w:lang w:eastAsia="zh-CN"/>
              </w:rPr>
              <w:t>In general, we think there is too strong a promotion effort for 50MHz to imply that 50 and 100 will have the exact same impact when coexisting with legacy UEs.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DengXian"/>
                <w:lang w:eastAsia="zh-CN"/>
              </w:rPr>
            </w:pPr>
            <w:r>
              <w:rPr>
                <w:rFonts w:eastAsia="DengXian"/>
                <w:lang w:eastAsia="zh-CN"/>
              </w:rPr>
              <w:t xml:space="preserve">Fine with C2. </w:t>
            </w:r>
          </w:p>
          <w:p w14:paraId="0C81C4BB" w14:textId="77777777" w:rsidR="00D01B9E" w:rsidRDefault="00D01B9E" w:rsidP="00074316">
            <w:pPr>
              <w:rPr>
                <w:rFonts w:eastAsia="DengXian"/>
                <w:lang w:eastAsia="zh-CN"/>
              </w:rPr>
            </w:pPr>
            <w:r>
              <w:rPr>
                <w:rFonts w:eastAsia="DengXian"/>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DengXian"/>
                <w:lang w:eastAsia="zh-CN"/>
              </w:rPr>
            </w:pPr>
            <w:r>
              <w:rPr>
                <w:rFonts w:eastAsia="DengXian"/>
                <w:lang w:eastAsia="zh-CN"/>
              </w:rPr>
              <w:t>Fine with C1, but we do not think C2 is well-substantiated at this point.</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703E9CB1" w:rsidR="00B00335" w:rsidRDefault="00B00335" w:rsidP="00B00335">
            <w:r>
              <w:rPr>
                <w:rFonts w:eastAsia="DengXian"/>
                <w:lang w:eastAsia="zh-CN"/>
              </w:rPr>
              <w:t>Disagree with Sony, this is an issue when both redcap and legacy UEs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DengXian"/>
                <w:lang w:eastAsia="zh-CN"/>
              </w:rPr>
            </w:pPr>
            <w:r>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DengXian"/>
                <w:lang w:eastAsia="zh-CN"/>
              </w:rPr>
            </w:pPr>
            <w:r>
              <w:rPr>
                <w:rFonts w:eastAsia="DengXian"/>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DengXian"/>
                <w:lang w:eastAsia="zh-CN"/>
              </w:rPr>
            </w:pPr>
            <w:r>
              <w:rPr>
                <w:rFonts w:eastAsia="DengXian"/>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DengXian"/>
                <w:lang w:eastAsia="zh-CN"/>
              </w:rPr>
            </w:pPr>
            <w:r w:rsidRPr="00074316">
              <w:rPr>
                <w:rFonts w:eastAsia="DengXian"/>
                <w:lang w:eastAsia="zh-CN"/>
              </w:rPr>
              <w:t>We are OK with the proposal.</w:t>
            </w: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a5"/>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a5"/>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a5"/>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a5"/>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a5"/>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a5"/>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w:t>
            </w:r>
            <w:proofErr w:type="spellStart"/>
            <w:r>
              <w:rPr>
                <w:rFonts w:eastAsia="DengXian" w:hint="eastAsia"/>
                <w:lang w:eastAsia="zh-CN"/>
              </w:rPr>
              <w:t>Redap</w:t>
            </w:r>
            <w:proofErr w:type="spellEnd"/>
            <w:r>
              <w:rPr>
                <w:rFonts w:eastAsia="DengXian" w:hint="eastAsia"/>
                <w:lang w:eastAsia="zh-CN"/>
              </w:rPr>
              <w:t xml:space="preserve">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DengXian"/>
                <w:lang w:eastAsia="zh-CN"/>
              </w:rPr>
            </w:pPr>
            <w:r>
              <w:rPr>
                <w:rFonts w:eastAsia="DengXian"/>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DengXian"/>
                <w:lang w:eastAsia="zh-CN"/>
              </w:rPr>
            </w:pPr>
            <w:r>
              <w:rPr>
                <w:rFonts w:eastAsia="DengXian"/>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DengXian"/>
                <w:lang w:eastAsia="zh-CN"/>
              </w:rPr>
            </w:pPr>
            <w:r w:rsidRPr="00074316">
              <w:rPr>
                <w:rFonts w:eastAsia="DengXian" w:hint="eastAsia"/>
                <w:lang w:eastAsia="zh-CN"/>
              </w:rPr>
              <w:t>L</w:t>
            </w:r>
            <w:r w:rsidRPr="00074316">
              <w:rPr>
                <w:rFonts w:eastAsia="DengXian"/>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DengXian"/>
                <w:lang w:eastAsia="zh-CN"/>
              </w:rPr>
            </w:pPr>
            <w:r w:rsidRPr="00074316">
              <w:rPr>
                <w:rFonts w:eastAsia="DengXian" w:hint="eastAsia"/>
                <w:lang w:eastAsia="zh-CN"/>
              </w:rPr>
              <w:t>C</w:t>
            </w:r>
            <w:r w:rsidRPr="00074316">
              <w:rPr>
                <w:rFonts w:eastAsia="DengXian"/>
                <w:lang w:eastAsia="zh-CN"/>
              </w:rPr>
              <w:t>2, C14, C15</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3"/>
      </w:pPr>
      <w:bookmarkStart w:id="21" w:name="_Toc42165607"/>
      <w:r>
        <w:lastRenderedPageBreak/>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lastRenderedPageBreak/>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proofErr w:type="spellStart"/>
            <w:r>
              <w:rPr>
                <w:color w:val="000000" w:themeColor="text1"/>
                <w:lang w:eastAsia="sv-SE"/>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lastRenderedPageBreak/>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xml:space="preserve">- Reusing resources between </w:t>
            </w:r>
            <w:proofErr w:type="spellStart"/>
            <w:r w:rsidRPr="005C4C40">
              <w:rPr>
                <w:rFonts w:eastAsia="DengXian"/>
                <w:lang w:eastAsia="zh-CN"/>
              </w:rPr>
              <w:t>eMBB</w:t>
            </w:r>
            <w:proofErr w:type="spellEnd"/>
            <w:r w:rsidRPr="005C4C40">
              <w:rPr>
                <w:rFonts w:eastAsia="DengXian"/>
                <w:lang w:eastAsia="zh-CN"/>
              </w:rPr>
              <w:t xml:space="preserve"> and </w:t>
            </w:r>
            <w:proofErr w:type="spellStart"/>
            <w:r w:rsidRPr="005C4C40">
              <w:rPr>
                <w:rFonts w:eastAsia="DengXian"/>
                <w:lang w:eastAsia="zh-CN"/>
              </w:rPr>
              <w:t>RedCap</w:t>
            </w:r>
            <w:proofErr w:type="spellEnd"/>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맑은 고딕"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맑은 고딕"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맑은 고딕"/>
                <w:lang w:eastAsia="ko-KR"/>
              </w:rPr>
            </w:pPr>
            <w:r>
              <w:rPr>
                <w:rFonts w:eastAsia="맑은 고딕"/>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맑은 고딕"/>
                <w:lang w:eastAsia="ko-KR"/>
              </w:rPr>
            </w:pPr>
            <w:r>
              <w:rPr>
                <w:rFonts w:eastAsia="맑은 고딕"/>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맑은 고딕"/>
                <w:lang w:eastAsia="ko-KR"/>
              </w:rPr>
            </w:pPr>
            <w:proofErr w:type="spellStart"/>
            <w:r>
              <w:rPr>
                <w:rFonts w:eastAsia="맑은 고딕"/>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맑은 고딕"/>
                <w:lang w:eastAsia="ko-KR"/>
              </w:rPr>
            </w:pPr>
            <w:r>
              <w:rPr>
                <w:rFonts w:eastAsia="맑은 고딕"/>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lastRenderedPageBreak/>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proofErr w:type="spellStart"/>
            <w:r>
              <w:rPr>
                <w:color w:val="000000" w:themeColor="text1"/>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2"/>
      </w:pPr>
      <w:bookmarkStart w:id="23" w:name="_Toc42165608"/>
      <w:r>
        <w:lastRenderedPageBreak/>
        <w:t>7.4</w:t>
      </w:r>
      <w:r>
        <w:tab/>
        <w:t>Half-duplex FDD operation</w:t>
      </w:r>
      <w:bookmarkEnd w:id="23"/>
    </w:p>
    <w:p w14:paraId="098CEDC1" w14:textId="6605B9A6" w:rsidR="0076672F" w:rsidRDefault="0076672F" w:rsidP="0076672F">
      <w:pPr>
        <w:pStyle w:val="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proofErr w:type="spellStart"/>
            <w:r>
              <w:rPr>
                <w:lang w:eastAsia="zh-CN"/>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spellStart"/>
            <w:r>
              <w:rPr>
                <w:lang w:eastAsia="zh-CN"/>
              </w:rPr>
              <w:lastRenderedPageBreak/>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w:t>
            </w:r>
            <w:proofErr w:type="spellStart"/>
            <w:r>
              <w:rPr>
                <w:rFonts w:eastAsia="DengXian"/>
                <w:lang w:eastAsia="zh-CN"/>
              </w:rPr>
              <w:t>Futurewei</w:t>
            </w:r>
            <w:proofErr w:type="spellEnd"/>
            <w:r>
              <w:rPr>
                <w:rFonts w:eastAsia="DengXian"/>
                <w:lang w:eastAsia="zh-CN"/>
              </w:rPr>
              <w:t xml:space="preserve">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맑은 고딕"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맑은 고딕"/>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맑은 고딕"/>
                <w:lang w:eastAsia="ko-KR"/>
              </w:rPr>
            </w:pPr>
            <w:r>
              <w:rPr>
                <w:rFonts w:eastAsia="맑은 고딕"/>
                <w:lang w:eastAsia="ko-KR"/>
              </w:rPr>
              <w:lastRenderedPageBreak/>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맑은 고딕"/>
                <w:lang w:eastAsia="ko-KR"/>
              </w:rPr>
            </w:pPr>
            <w:r>
              <w:rPr>
                <w:rFonts w:eastAsia="맑은 고딕"/>
                <w:lang w:eastAsia="ko-KR"/>
              </w:rPr>
              <w:t xml:space="preserve">Fine with </w:t>
            </w:r>
            <w:r w:rsidR="00782839">
              <w:rPr>
                <w:rFonts w:eastAsia="맑은 고딕"/>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 xml:space="preserve">Huawei, </w:t>
            </w:r>
            <w:proofErr w:type="spellStart"/>
            <w:r w:rsidRPr="000D3423">
              <w:rPr>
                <w:rFonts w:eastAsia="DengXian"/>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5"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5"/>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 xml:space="preserve">We certainly do not want to de-prioritise HD-FDD. It has been seen to be an important feature for </w:t>
            </w:r>
            <w:proofErr w:type="spellStart"/>
            <w:r>
              <w:rPr>
                <w:rFonts w:eastAsia="DengXian"/>
                <w:lang w:eastAsia="zh-CN"/>
              </w:rPr>
              <w:t>eMTC</w:t>
            </w:r>
            <w:proofErr w:type="spellEnd"/>
            <w:r>
              <w:rPr>
                <w:rFonts w:eastAsia="DengXian"/>
                <w:lang w:eastAsia="zh-CN"/>
              </w:rPr>
              <w:t>.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proofErr w:type="spellStart"/>
            <w:r>
              <w:rPr>
                <w:rFonts w:eastAsia="DengXian"/>
                <w:lang w:eastAsia="zh-CN"/>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a5"/>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lastRenderedPageBreak/>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DengXian"/>
                <w:lang w:eastAsia="zh-CN"/>
              </w:rPr>
            </w:pPr>
            <w:r w:rsidRPr="009813C8">
              <w:rPr>
                <w:rFonts w:eastAsia="DengXian"/>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DengXian"/>
                <w:lang w:eastAsia="zh-CN"/>
              </w:rPr>
            </w:pPr>
            <w:r w:rsidRPr="009813C8">
              <w:rPr>
                <w:rFonts w:eastAsia="DengXian"/>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883B1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DengXian"/>
                <w:lang w:eastAsia="zh-CN"/>
              </w:rPr>
            </w:pPr>
            <w:r>
              <w:rPr>
                <w:rFonts w:eastAsia="DengXian"/>
                <w:lang w:eastAsia="zh-CN"/>
              </w:rPr>
              <w:t>Fine with the proposal</w:t>
            </w:r>
          </w:p>
        </w:tc>
      </w:tr>
      <w:tr w:rsidR="00883B11" w:rsidRPr="000342FC" w14:paraId="058C07CB"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9362A8" w14:textId="7075ED31" w:rsidR="00883B11" w:rsidRDefault="00883B11" w:rsidP="0045120D">
            <w:pPr>
              <w:rPr>
                <w:rFonts w:eastAsia="Yu Mincho"/>
                <w:lang w:eastAsia="zh-CN"/>
              </w:rPr>
            </w:pPr>
            <w:r>
              <w:rPr>
                <w:rFonts w:eastAsia="Yu Mincho"/>
                <w:lang w:eastAsia="ja-JP"/>
              </w:rPr>
              <w:t>Sequans</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3CBF85" w14:textId="26DA3C0F" w:rsidR="00883B11" w:rsidRDefault="00883B11" w:rsidP="009813C8">
            <w:pPr>
              <w:rPr>
                <w:rFonts w:eastAsia="DengXian"/>
                <w:lang w:eastAsia="zh-CN"/>
              </w:rPr>
            </w:pPr>
            <w:r>
              <w:rPr>
                <w:rFonts w:eastAsia="DengXian"/>
                <w:lang w:eastAsia="zh-CN"/>
              </w:rPr>
              <w:t>We are fine with the proposal.</w:t>
            </w:r>
          </w:p>
        </w:tc>
      </w:tr>
      <w:tr w:rsidR="006A1493" w14:paraId="547BF3E2" w14:textId="77777777" w:rsidTr="006A1493">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780EDCD" w14:textId="77777777" w:rsidR="006A1493" w:rsidRDefault="006A1493" w:rsidP="006A1493">
            <w:pPr>
              <w:rPr>
                <w:rFonts w:eastAsia="Yu Mincho"/>
                <w:lang w:eastAsia="ja-JP"/>
              </w:rPr>
            </w:pPr>
            <w:r>
              <w:rPr>
                <w:rFonts w:eastAsia="Yu Mincho"/>
                <w:lang w:eastAsia="ja-JP"/>
              </w:rPr>
              <w:t>Ericsson</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82F9534" w14:textId="77777777" w:rsidR="006A1493" w:rsidRDefault="006A1493" w:rsidP="006A1493">
            <w:pPr>
              <w:rPr>
                <w:rFonts w:eastAsia="DengXian"/>
                <w:lang w:eastAsia="zh-CN"/>
              </w:rPr>
            </w:pPr>
            <w:r>
              <w:rPr>
                <w:rFonts w:eastAsia="DengXian"/>
                <w:lang w:eastAsia="zh-CN"/>
              </w:rPr>
              <w:t>Fine with the proposal.</w:t>
            </w:r>
          </w:p>
        </w:tc>
      </w:tr>
      <w:tr w:rsidR="00BC45C1" w:rsidRPr="00AA2625" w14:paraId="66E32349"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EA6166A" w14:textId="77777777" w:rsidR="00BC45C1" w:rsidRPr="00BC45C1" w:rsidRDefault="00BC45C1" w:rsidP="005576FF">
            <w:pPr>
              <w:rPr>
                <w:rFonts w:eastAsia="Yu Mincho"/>
                <w:color w:val="C00000"/>
                <w:lang w:eastAsia="ja-JP"/>
              </w:rPr>
            </w:pPr>
            <w:r w:rsidRPr="00BC45C1">
              <w:rPr>
                <w:rFonts w:eastAsia="Yu Mincho"/>
                <w:color w:val="C00000"/>
                <w:lang w:eastAsia="ja-JP"/>
              </w:rPr>
              <w:t>FL4</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B6A1FF" w14:textId="77777777" w:rsidR="00BC45C1" w:rsidRPr="00BC45C1" w:rsidRDefault="00BC45C1" w:rsidP="005576FF">
            <w:pPr>
              <w:rPr>
                <w:rFonts w:eastAsia="DengXian"/>
                <w:color w:val="C00000"/>
                <w:lang w:eastAsia="zh-CN"/>
              </w:rPr>
            </w:pPr>
            <w:r w:rsidRPr="00BC45C1">
              <w:rPr>
                <w:rFonts w:eastAsia="DengXian"/>
                <w:color w:val="C00000"/>
                <w:lang w:eastAsia="zh-CN"/>
              </w:rPr>
              <w:t>There does not seem to be a clear consensus for changing the RAN1101e agreement, so the FL recommendation is to continue working in line with the RAN1#101e agreement, i.e.:</w:t>
            </w:r>
          </w:p>
          <w:p w14:paraId="5D718409" w14:textId="77777777" w:rsidR="00BC45C1" w:rsidRPr="00BC45C1" w:rsidRDefault="00BC45C1" w:rsidP="005576FF">
            <w:pPr>
              <w:pStyle w:val="a5"/>
              <w:numPr>
                <w:ilvl w:val="0"/>
                <w:numId w:val="57"/>
              </w:numPr>
              <w:rPr>
                <w:rFonts w:ascii="Times New Roman" w:eastAsia="DengXian" w:hAnsi="Times New Roman" w:cs="Times New Roman"/>
                <w:color w:val="C00000"/>
                <w:sz w:val="20"/>
                <w:szCs w:val="20"/>
                <w:lang w:val="en-GB" w:eastAsia="zh-CN"/>
              </w:rPr>
            </w:pPr>
            <w:r w:rsidRPr="00BC45C1">
              <w:rPr>
                <w:rFonts w:ascii="Times New Roman" w:eastAsia="DengXian" w:hAnsi="Times New Roman" w:cs="Times New Roman"/>
                <w:color w:val="C00000"/>
                <w:sz w:val="20"/>
                <w:szCs w:val="20"/>
                <w:lang w:val="en-GB" w:eastAsia="zh-CN"/>
              </w:rPr>
              <w:t>Study HD-FDD operation Type A and Type B (as defined in LTE) in RAN1, where study of Type A is prioritized.</w:t>
            </w:r>
          </w:p>
        </w:tc>
      </w:tr>
      <w:tr w:rsidR="00BC45C1" w14:paraId="330AE4CF"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CD9571" w14:textId="5B8E26FA" w:rsidR="00BC45C1" w:rsidRDefault="00FB4732" w:rsidP="005576FF">
            <w:pPr>
              <w:rPr>
                <w:rFonts w:eastAsia="Yu Mincho"/>
                <w:lang w:eastAsia="ja-JP"/>
              </w:rPr>
            </w:pPr>
            <w:r>
              <w:rPr>
                <w:rFonts w:eastAsia="Yu Mincho"/>
                <w:lang w:eastAsia="ja-JP"/>
              </w:rPr>
              <w:t>Qualcomm</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1398F5" w14:textId="77777777" w:rsidR="00FB4732" w:rsidRPr="00FB4732" w:rsidRDefault="00FB4732" w:rsidP="00FB4732">
            <w:pPr>
              <w:rPr>
                <w:rFonts w:eastAsia="DengXian"/>
                <w:lang w:eastAsia="zh-CN"/>
              </w:rPr>
            </w:pPr>
            <w:r w:rsidRPr="00FB4732">
              <w:rPr>
                <w:rFonts w:eastAsia="DengXian"/>
                <w:lang w:eastAsia="zh-CN"/>
              </w:rPr>
              <w:t xml:space="preserve">In terms of cost saving, there is little difference between Type A and Type B HD-FDD. In terms of spec impacts, Type-B HD-FDD is much larger, which requires significantly more workload. </w:t>
            </w:r>
          </w:p>
          <w:p w14:paraId="13EAD570" w14:textId="33DFB477" w:rsidR="00BC45C1" w:rsidRDefault="00FB4732" w:rsidP="00FB4732">
            <w:pPr>
              <w:rPr>
                <w:rFonts w:eastAsia="DengXian"/>
                <w:lang w:eastAsia="zh-CN"/>
              </w:rPr>
            </w:pPr>
            <w:r w:rsidRPr="00FB4732">
              <w:rPr>
                <w:rFonts w:eastAsia="DengXian"/>
                <w:lang w:eastAsia="zh-CN"/>
              </w:rPr>
              <w:t>Still, FL2 proposal is preferred by us.</w:t>
            </w:r>
          </w:p>
        </w:tc>
      </w:tr>
    </w:tbl>
    <w:p w14:paraId="5328C481" w14:textId="01C18699" w:rsidR="00ED1746" w:rsidRPr="009813C8" w:rsidRDefault="00ED1746" w:rsidP="00ED1746"/>
    <w:p w14:paraId="7E89CC98" w14:textId="546DBDFE" w:rsidR="0076672F" w:rsidRDefault="0076672F" w:rsidP="0076672F">
      <w:pPr>
        <w:pStyle w:val="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a5"/>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a5"/>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a5"/>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a5"/>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a5"/>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a5"/>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a5"/>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w:t>
            </w:r>
            <w:proofErr w:type="spellStart"/>
            <w:r>
              <w:rPr>
                <w:rFonts w:eastAsia="DengXian"/>
                <w:lang w:eastAsia="zh-CN"/>
              </w:rPr>
              <w:t>gNB</w:t>
            </w:r>
            <w:proofErr w:type="spellEnd"/>
            <w:r>
              <w:rPr>
                <w:rFonts w:eastAsia="DengXian"/>
                <w:lang w:eastAsia="zh-CN"/>
              </w:rPr>
              <w:t xml:space="preserve">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w:t>
            </w:r>
            <w:r>
              <w:lastRenderedPageBreak/>
              <w:t xml:space="preserve">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DengXian"/>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bl>
    <w:p w14:paraId="3D39F03C" w14:textId="77777777" w:rsidR="00817D93" w:rsidRPr="004B027C" w:rsidRDefault="00817D93" w:rsidP="00DF7EB6"/>
    <w:p w14:paraId="0FC983AD" w14:textId="3A22F433" w:rsidR="0076672F" w:rsidRDefault="0076672F" w:rsidP="0076672F">
      <w:pPr>
        <w:pStyle w:val="3"/>
      </w:pPr>
      <w:bookmarkStart w:id="28" w:name="_Toc42165612"/>
      <w:r>
        <w:t>7.4.4</w:t>
      </w:r>
      <w:r>
        <w:tab/>
        <w:t xml:space="preserve">Analysis of coexistence with legacy </w:t>
      </w:r>
      <w:proofErr w:type="spellStart"/>
      <w:r>
        <w:t>U</w:t>
      </w:r>
      <w:r w:rsidR="009F3623">
        <w:t>e</w:t>
      </w:r>
      <w:r>
        <w:t>s</w:t>
      </w:r>
      <w:bookmarkEnd w:id="28"/>
      <w:proofErr w:type="spellEnd"/>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 xml:space="preserve">Huawei, </w:t>
            </w:r>
            <w:proofErr w:type="spellStart"/>
            <w:r w:rsidRPr="00B56433">
              <w:rPr>
                <w:rFonts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a5"/>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lastRenderedPageBreak/>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a5"/>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a5"/>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proofErr w:type="spellStart"/>
            <w:r w:rsidR="00AA226C">
              <w:rPr>
                <w:rFonts w:eastAsia="DengXian"/>
                <w:lang w:eastAsia="zh-CN"/>
              </w:rPr>
              <w:t>e,g</w:t>
            </w:r>
            <w:proofErr w:type="spellEnd"/>
            <w:r w:rsidR="00AA226C">
              <w:rPr>
                <w:rFonts w:eastAsia="DengXian"/>
                <w:lang w:eastAsia="zh-CN"/>
              </w:rPr>
              <w:t>,</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SimSun"/>
                <w:lang w:eastAsia="zh-CN"/>
              </w:rPr>
            </w:pPr>
            <w:r>
              <w:rPr>
                <w:rFonts w:eastAsia="SimSun"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SimSun"/>
                <w:lang w:eastAsia="zh-CN"/>
              </w:rPr>
            </w:pPr>
            <w:r>
              <w:rPr>
                <w:rFonts w:eastAsia="SimSun"/>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DengXian"/>
                <w:lang w:eastAsia="zh-CN"/>
              </w:rPr>
            </w:pPr>
            <w:r w:rsidRPr="00905A5B">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SimSun"/>
                <w:lang w:eastAsia="zh-CN"/>
              </w:rPr>
            </w:pPr>
            <w:r>
              <w:rPr>
                <w:rFonts w:eastAsia="SimSun"/>
                <w:lang w:eastAsia="zh-CN"/>
              </w:rPr>
              <w:t>Fine</w:t>
            </w:r>
            <w:r w:rsidRPr="00074316">
              <w:rPr>
                <w:rFonts w:eastAsia="SimSun" w:hint="eastAsia"/>
                <w:lang w:eastAsia="zh-CN"/>
              </w:rPr>
              <w:t xml:space="preserve"> with the proposal.</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a5"/>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a5"/>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597D69">
            <w:pPr>
              <w:jc w:val="cente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C451E5">
            <w:pPr>
              <w:jc w:val="cente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C451E5">
            <w:pPr>
              <w:jc w:val="cente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 xml:space="preserve">Not a priority since we think this is only an issue for Type B and we think that Type B won’t </w:t>
            </w:r>
            <w:r>
              <w:rPr>
                <w:rFonts w:eastAsia="DengXian"/>
                <w:lang w:eastAsia="zh-CN"/>
              </w:rPr>
              <w:lastRenderedPageBreak/>
              <w:t>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4C48DF">
            <w:pPr>
              <w:jc w:val="cente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4C48DF">
            <w:pPr>
              <w:jc w:val="cente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4C48DF">
            <w:pPr>
              <w:jc w:val="cente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SimSun"/>
                <w:lang w:eastAsia="zh-CN"/>
              </w:rPr>
            </w:pPr>
            <w:r>
              <w:rPr>
                <w:rFonts w:eastAsia="SimSun"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074316">
            <w:pPr>
              <w:jc w:val="center"/>
              <w:rPr>
                <w:rFonts w:eastAsia="DengXian"/>
                <w:lang w:eastAsia="zh-CN"/>
              </w:rPr>
            </w:pPr>
            <w:r w:rsidRPr="007C1D3E">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SimSun"/>
                <w:lang w:eastAsia="zh-CN"/>
              </w:rPr>
            </w:pPr>
            <w:r w:rsidRPr="00074316">
              <w:rPr>
                <w:rFonts w:eastAsia="SimSun"/>
                <w:lang w:eastAsia="zh-CN"/>
              </w:rPr>
              <w:t>NO, why should the “potential” impact be captured? We need a further study.</w:t>
            </w:r>
          </w:p>
        </w:tc>
      </w:tr>
    </w:tbl>
    <w:p w14:paraId="3FBE5DE6" w14:textId="77777777" w:rsidR="00D1353F" w:rsidRPr="00074316" w:rsidRDefault="00D1353F" w:rsidP="00D1353F"/>
    <w:p w14:paraId="40CD4FAD" w14:textId="2867202E" w:rsidR="0076672F" w:rsidRDefault="0076672F" w:rsidP="0076672F">
      <w:pPr>
        <w:pStyle w:val="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w:t>
      </w:r>
      <w:proofErr w:type="spellStart"/>
      <w:r w:rsidRPr="00DF4951">
        <w:t>gNB</w:t>
      </w:r>
      <w:proofErr w:type="spellEnd"/>
      <w:r w:rsidRPr="00DF4951">
        <w:t xml:space="preserve">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w:t>
            </w:r>
            <w:proofErr w:type="spellStart"/>
            <w:r>
              <w:rPr>
                <w:rFonts w:eastAsia="DengXian"/>
                <w:lang w:eastAsia="zh-CN"/>
              </w:rPr>
              <w:t>gNB</w:t>
            </w:r>
            <w:proofErr w:type="spellEnd"/>
            <w:r>
              <w:rPr>
                <w:rFonts w:eastAsia="DengXian"/>
                <w:lang w:eastAsia="zh-CN"/>
              </w:rPr>
              <w:t xml:space="preserve">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맑은 고딕"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맑은 고딕"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맑은 고딕"/>
                <w:lang w:eastAsia="ko-KR"/>
              </w:rPr>
            </w:pPr>
            <w:r>
              <w:rPr>
                <w:rFonts w:eastAsia="맑은 고딕"/>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맑은 고딕"/>
                <w:lang w:eastAsia="ko-KR"/>
              </w:rPr>
            </w:pPr>
            <w:r>
              <w:rPr>
                <w:rFonts w:eastAsia="맑은 고딕"/>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맑은 고딕"/>
                <w:lang w:eastAsia="ko-KR"/>
              </w:rPr>
            </w:pPr>
            <w:proofErr w:type="spellStart"/>
            <w:r>
              <w:rPr>
                <w:rFonts w:eastAsia="맑은 고딕"/>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맑은 고딕"/>
                <w:lang w:eastAsia="ko-KR"/>
              </w:rPr>
            </w:pPr>
            <w:r>
              <w:rPr>
                <w:rFonts w:eastAsia="맑은 고딕"/>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proofErr w:type="spellStart"/>
            <w:r>
              <w:rPr>
                <w:color w:val="000000" w:themeColor="text1"/>
                <w:lang w:eastAsia="sv-SE"/>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2"/>
      </w:pPr>
      <w:bookmarkStart w:id="31" w:name="_Toc42165614"/>
      <w:r>
        <w:t>7.5</w:t>
      </w:r>
      <w:r>
        <w:tab/>
        <w:t>Relaxed UE processing time</w:t>
      </w:r>
      <w:bookmarkEnd w:id="31"/>
    </w:p>
    <w:p w14:paraId="1E1EB282" w14:textId="1E1C347E" w:rsidR="0076672F" w:rsidRDefault="0076672F" w:rsidP="0076672F">
      <w:pPr>
        <w:pStyle w:val="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af0"/>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aa"/>
        <w:keepNext/>
        <w:rPr>
          <w:b w:val="0"/>
          <w:i/>
          <w:iCs/>
          <w:lang w:val="x-none" w:eastAsia="x-none"/>
        </w:rPr>
      </w:pPr>
      <w:r w:rsidRPr="00FF5862">
        <w:rPr>
          <w:lang w:val="x-none" w:eastAsia="x-none"/>
        </w:rPr>
        <w:lastRenderedPageBreak/>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w:t>
      </w:r>
      <w:proofErr w:type="spellStart"/>
      <w:r w:rsidRPr="0097722A">
        <w:rPr>
          <w:lang w:val="en-US"/>
        </w:rPr>
        <w:t>U</w:t>
      </w:r>
      <w:r w:rsidR="009F3623" w:rsidRPr="0097722A">
        <w:rPr>
          <w:lang w:val="en-US"/>
        </w:rPr>
        <w:t>e</w:t>
      </w:r>
      <w:r w:rsidRPr="0097722A">
        <w:rPr>
          <w:lang w:val="en-US"/>
        </w:rPr>
        <w:t>s</w:t>
      </w:r>
      <w:proofErr w:type="spellEnd"/>
      <w:r w:rsidRPr="0097722A">
        <w:rPr>
          <w:lang w:val="en-US"/>
        </w:rPr>
        <w:t>.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 xml:space="preserve">Contributions [1, 2, 4, 16, 20, 27, 29, 31] observe that many RedCap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lastRenderedPageBreak/>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scheduling: we think </w:t>
            </w:r>
            <w:proofErr w:type="spellStart"/>
            <w:r>
              <w:rPr>
                <w:rFonts w:eastAsia="DengXian"/>
                <w:lang w:eastAsia="zh-CN"/>
              </w:rPr>
              <w:t>gNB</w:t>
            </w:r>
            <w:proofErr w:type="spellEnd"/>
            <w:r>
              <w:rPr>
                <w:rFonts w:eastAsia="DengXian"/>
                <w:lang w:eastAsia="zh-CN"/>
              </w:rPr>
              <w:t xml:space="preserve">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a5"/>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a5"/>
              <w:numPr>
                <w:ilvl w:val="0"/>
                <w:numId w:val="67"/>
              </w:numPr>
              <w:rPr>
                <w:color w:val="C00000"/>
                <w:sz w:val="20"/>
                <w:szCs w:val="20"/>
                <w:lang w:val="en-US"/>
              </w:rPr>
            </w:pPr>
            <w:r>
              <w:rPr>
                <w:color w:val="C00000"/>
                <w:sz w:val="20"/>
                <w:szCs w:val="20"/>
                <w:lang w:val="en-US"/>
              </w:rPr>
              <w:t xml:space="preserve">P2: Many RedCap use cases have rather relaxed latency requirements of up to 100 </w:t>
            </w:r>
            <w:proofErr w:type="spellStart"/>
            <w:r>
              <w:rPr>
                <w:color w:val="C00000"/>
                <w:sz w:val="20"/>
                <w:szCs w:val="20"/>
                <w:lang w:val="en-US"/>
              </w:rPr>
              <w:t>ms</w:t>
            </w:r>
            <w:proofErr w:type="spellEnd"/>
            <w:r>
              <w:rPr>
                <w:color w:val="C00000"/>
                <w:sz w:val="20"/>
                <w:szCs w:val="20"/>
                <w:lang w:val="en-US"/>
              </w:rPr>
              <w:t xml:space="preserve"> or 500 </w:t>
            </w:r>
            <w:proofErr w:type="spellStart"/>
            <w:r>
              <w:rPr>
                <w:color w:val="C00000"/>
                <w:sz w:val="20"/>
                <w:szCs w:val="20"/>
                <w:lang w:val="en-US"/>
              </w:rPr>
              <w:t>ms</w:t>
            </w:r>
            <w:proofErr w:type="spellEnd"/>
            <w:r>
              <w:rPr>
                <w:color w:val="C00000"/>
                <w:sz w:val="20"/>
                <w:szCs w:val="20"/>
                <w:lang w:val="en-US"/>
              </w:rPr>
              <w:t xml:space="preserve"> and thus can afford to have more relaxed UE processing time if the trade-off between cost reduction benefits and impacts is justified.</w:t>
            </w:r>
          </w:p>
          <w:p w14:paraId="13450CBB" w14:textId="77777777" w:rsidR="00AF35B7" w:rsidRDefault="00AF35B7" w:rsidP="00737ADF">
            <w:pPr>
              <w:pStyle w:val="a5"/>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a5"/>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a5"/>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a5"/>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a5"/>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a5"/>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a5"/>
              <w:numPr>
                <w:ilvl w:val="1"/>
                <w:numId w:val="63"/>
              </w:numPr>
              <w:spacing w:after="240"/>
              <w:rPr>
                <w:color w:val="C00000"/>
                <w:sz w:val="20"/>
                <w:szCs w:val="20"/>
              </w:rPr>
            </w:pPr>
            <w:r>
              <w:rPr>
                <w:color w:val="C00000"/>
                <w:sz w:val="20"/>
                <w:szCs w:val="20"/>
              </w:rPr>
              <w:t xml:space="preserve">P2: Many RedCap use cases have rather relaxed latency requirements of up </w:t>
            </w:r>
            <w:r>
              <w:rPr>
                <w:color w:val="C00000"/>
                <w:sz w:val="20"/>
                <w:szCs w:val="20"/>
              </w:rPr>
              <w:lastRenderedPageBreak/>
              <w:t>to 100 ms or 500 ms and thus can afford to have more relaxed UE processing time if the trade-off between cost reduction benefits and impacts is justified.</w:t>
            </w:r>
          </w:p>
          <w:p w14:paraId="3D1C2CA5" w14:textId="77777777" w:rsidR="00AF35B7" w:rsidRDefault="00AF35B7" w:rsidP="00737ADF">
            <w:pPr>
              <w:pStyle w:val="a5"/>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a5"/>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a5"/>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a5"/>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a5"/>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w:t>
            </w:r>
            <w:proofErr w:type="spellStart"/>
            <w:r w:rsidRPr="00E15BE2">
              <w:rPr>
                <w:rFonts w:eastAsia="DengXian"/>
                <w:lang w:eastAsia="zh-CN"/>
              </w:rPr>
              <w:t>gNB</w:t>
            </w:r>
            <w:proofErr w:type="spellEnd"/>
            <w:r w:rsidRPr="00E15BE2">
              <w:rPr>
                <w:rFonts w:eastAsia="DengXian"/>
                <w:lang w:eastAsia="zh-CN"/>
              </w:rPr>
              <w:t xml:space="preserve">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DengXian"/>
                <w:lang w:eastAsia="zh-CN"/>
              </w:rPr>
            </w:pPr>
            <w:r>
              <w:rPr>
                <w:rFonts w:eastAsia="DengXian"/>
                <w:lang w:eastAsia="zh-CN"/>
              </w:rPr>
              <w:t xml:space="preserve">Fine with all except P9 and P10 – these, as pointed out by vivo, sound contradictory, and more fine-tuning would be needed. Also, for P10, we do not agree we need to highlight cross-slot scheduling part, there could be power savings by appropriate trade-off between </w:t>
            </w:r>
            <w:r>
              <w:rPr>
                <w:rFonts w:eastAsia="DengXian"/>
                <w:lang w:eastAsia="zh-CN"/>
              </w:rPr>
              <w:lastRenderedPageBreak/>
              <w:t>processing demands (clock rate, parallelization, etc.) and processing latency (time spent in processing). So, in this regard, Samsung’s comment is not entirely accurate that complexity and power consumption reduction cannot both be realized.</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a5"/>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a5"/>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a5"/>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DengXian"/>
                <w:lang w:eastAsia="zh-CN"/>
              </w:rPr>
            </w:pPr>
            <w:r>
              <w:rPr>
                <w:rFonts w:eastAsia="DengXian"/>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DengXian"/>
                <w:lang w:eastAsia="zh-CN"/>
              </w:rPr>
            </w:pPr>
            <w:r>
              <w:rPr>
                <w:rFonts w:eastAsia="DengXian"/>
                <w:lang w:eastAsia="zh-CN"/>
              </w:rPr>
              <w:t>We agree with Vivo – P12 is not a clear observation; certainly there can be other PS features, that does not seem like a relevant observation at all.</w:t>
            </w:r>
          </w:p>
        </w:tc>
      </w:tr>
    </w:tbl>
    <w:p w14:paraId="227DEC9D" w14:textId="77777777" w:rsidR="00AF35B7" w:rsidRPr="00E15BE2" w:rsidRDefault="00AF35B7" w:rsidP="006F1C4E">
      <w:pPr>
        <w:rPr>
          <w:szCs w:val="22"/>
        </w:rPr>
      </w:pPr>
    </w:p>
    <w:p w14:paraId="27361171" w14:textId="531C7B53" w:rsidR="0076672F" w:rsidRDefault="0076672F" w:rsidP="0076672F">
      <w:pPr>
        <w:pStyle w:val="3"/>
      </w:pPr>
      <w:bookmarkStart w:id="35" w:name="_Toc42165618"/>
      <w:r>
        <w:t>7.5.4</w:t>
      </w:r>
      <w:r>
        <w:tab/>
        <w:t xml:space="preserve">Analysis of coexistence with legacy </w:t>
      </w:r>
      <w:proofErr w:type="spellStart"/>
      <w:r>
        <w:t>U</w:t>
      </w:r>
      <w:r w:rsidR="009F3623">
        <w:t>e</w:t>
      </w:r>
      <w:r>
        <w:t>s</w:t>
      </w:r>
      <w:bookmarkEnd w:id="35"/>
      <w:proofErr w:type="spellEnd"/>
    </w:p>
    <w:p w14:paraId="18A6ECA9" w14:textId="594C7EFF" w:rsidR="002369B7" w:rsidRDefault="002369B7" w:rsidP="002369B7">
      <w:pPr>
        <w:rPr>
          <w:lang w:eastAsia="ja-JP"/>
        </w:rPr>
      </w:pPr>
      <w:r>
        <w:rPr>
          <w:lang w:eastAsia="ja-JP"/>
        </w:rPr>
        <w:t xml:space="preserve">Some contributions [1, 5, 17, 21] observe that there can be potential coexistence issues with legacy </w:t>
      </w:r>
      <w:proofErr w:type="spellStart"/>
      <w:r>
        <w:rPr>
          <w:lang w:eastAsia="ja-JP"/>
        </w:rPr>
        <w:t>U</w:t>
      </w:r>
      <w:r w:rsidR="009F3623">
        <w:rPr>
          <w:lang w:eastAsia="ja-JP"/>
        </w:rPr>
        <w:t>e</w:t>
      </w:r>
      <w:r>
        <w:rPr>
          <w:lang w:eastAsia="ja-JP"/>
        </w:rPr>
        <w:t>s</w:t>
      </w:r>
      <w:proofErr w:type="spellEnd"/>
      <w:r>
        <w:rPr>
          <w:lang w:eastAsia="ja-JP"/>
        </w:rPr>
        <w:t xml:space="preserve"> during initial access/random access if a new, more relaxed UE processing time capability is introduced. For example, there exist the </w:t>
      </w:r>
      <w:r>
        <w:rPr>
          <w:lang w:eastAsia="ja-JP"/>
        </w:rPr>
        <w:lastRenderedPageBreak/>
        <w:t>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w:t>
      </w:r>
      <w:proofErr w:type="spellStart"/>
      <w:r>
        <w:rPr>
          <w:lang w:eastAsia="ja-JP"/>
        </w:rPr>
        <w:t>U</w:t>
      </w:r>
      <w:r w:rsidR="009F3623">
        <w:rPr>
          <w:lang w:eastAsia="ja-JP"/>
        </w:rPr>
        <w:t>e</w:t>
      </w:r>
      <w:r>
        <w:rPr>
          <w:lang w:eastAsia="ja-JP"/>
        </w:rPr>
        <w:t>s</w:t>
      </w:r>
      <w:proofErr w:type="spellEnd"/>
      <w:r>
        <w:rPr>
          <w:lang w:eastAsia="ja-JP"/>
        </w:rPr>
        <w:t xml:space="preserve">,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xml:space="preserve">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 xml:space="preserve">. Contribution [3] notes that </w:t>
      </w:r>
      <w:r>
        <w:t xml:space="preserve">multiple timelines can be very complicated to specify and handle to ensure coexistence with legacy </w:t>
      </w:r>
      <w:proofErr w:type="spellStart"/>
      <w:r>
        <w:t>U</w:t>
      </w:r>
      <w:r w:rsidR="009F3623">
        <w:t>e</w:t>
      </w:r>
      <w:r>
        <w:t>s</w:t>
      </w:r>
      <w:proofErr w:type="spellEnd"/>
      <w:r>
        <w:t>.</w:t>
      </w:r>
    </w:p>
    <w:p w14:paraId="56D1DAC5" w14:textId="28ADDD2B"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r>
              <w:rPr>
                <w:lang w:eastAsia="zh-CN"/>
              </w:rPr>
              <w:t>ZTE,Sanechips</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 xml:space="preserve">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a5"/>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 xml:space="preserve">C1 </w:t>
            </w:r>
            <w:proofErr w:type="spellStart"/>
            <w:r>
              <w:rPr>
                <w:rFonts w:eastAsia="DengXian"/>
                <w:lang w:eastAsia="zh-CN"/>
              </w:rPr>
              <w:t>maybe</w:t>
            </w:r>
            <w:proofErr w:type="spellEnd"/>
            <w:r>
              <w:rPr>
                <w:rFonts w:eastAsia="DengXian"/>
                <w:lang w:eastAsia="zh-CN"/>
              </w:rPr>
              <w:t xml:space="preserve"> true but </w:t>
            </w:r>
            <w:proofErr w:type="spellStart"/>
            <w:r>
              <w:rPr>
                <w:rFonts w:eastAsia="DengXian"/>
                <w:lang w:eastAsia="zh-CN"/>
              </w:rPr>
              <w:t>gNB</w:t>
            </w:r>
            <w:proofErr w:type="spellEnd"/>
            <w:r>
              <w:rPr>
                <w:rFonts w:eastAsia="DengXian"/>
                <w:lang w:eastAsia="zh-CN"/>
              </w:rPr>
              <w:t xml:space="preserve">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 xml:space="preserve">C1 is a </w:t>
            </w:r>
            <w:proofErr w:type="spellStart"/>
            <w:r>
              <w:rPr>
                <w:rFonts w:eastAsia="DengXian"/>
                <w:lang w:eastAsia="zh-CN"/>
              </w:rPr>
              <w:t>coex</w:t>
            </w:r>
            <w:proofErr w:type="spellEnd"/>
            <w:r>
              <w:rPr>
                <w:rFonts w:eastAsia="DengXian"/>
                <w:lang w:eastAsia="zh-CN"/>
              </w:rPr>
              <w:t xml:space="preserve">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DengXian"/>
                <w:lang w:eastAsia="zh-CN"/>
              </w:rPr>
            </w:pPr>
            <w:r>
              <w:rPr>
                <w:rFonts w:eastAsia="DengXian"/>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0C544E">
            <w:pPr>
              <w:rPr>
                <w:rFonts w:eastAsia="DengXian"/>
                <w:lang w:eastAsia="zh-CN"/>
              </w:rPr>
            </w:pPr>
            <w:r w:rsidRPr="00B83869">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0C544E">
            <w:pPr>
              <w:rPr>
                <w:rFonts w:eastAsia="DengXian"/>
                <w:lang w:eastAsia="zh-CN"/>
              </w:rPr>
            </w:pPr>
            <w:r w:rsidRPr="00B83869">
              <w:rPr>
                <w:rFonts w:eastAsia="DengXian" w:hint="eastAsia"/>
                <w:lang w:eastAsia="zh-CN"/>
              </w:rPr>
              <w:t>We are OK with the proposal.</w:t>
            </w:r>
          </w:p>
        </w:tc>
      </w:tr>
    </w:tbl>
    <w:p w14:paraId="602509D0" w14:textId="77777777" w:rsidR="00AF35B7" w:rsidRPr="00EB78FF" w:rsidRDefault="00AF35B7" w:rsidP="002369B7"/>
    <w:p w14:paraId="6047D18C" w14:textId="287458A4" w:rsidR="0076672F" w:rsidRDefault="0076672F" w:rsidP="0076672F">
      <w:pPr>
        <w:pStyle w:val="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0"/>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proofErr w:type="spellStart"/>
            <w:r>
              <w:rPr>
                <w:lang w:eastAsia="zh-CN"/>
              </w:rPr>
              <w:lastRenderedPageBreak/>
              <w:t>ZTE,Sanechips</w:t>
            </w:r>
            <w:proofErr w:type="spellEnd"/>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 xml:space="preserve">Huawei, </w:t>
            </w:r>
            <w:proofErr w:type="spellStart"/>
            <w:r>
              <w:rPr>
                <w:rFonts w:eastAsia="DengXian" w:hint="eastAsia"/>
                <w:lang w:eastAsia="zh-CN"/>
              </w:rPr>
              <w:t>HiSilicon</w:t>
            </w:r>
            <w:proofErr w:type="spellEnd"/>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7"/>
    </w:p>
    <w:p w14:paraId="0C9353EC" w14:textId="4E19A41E" w:rsidR="0076672F" w:rsidRDefault="0076672F" w:rsidP="0076672F">
      <w:pPr>
        <w:pStyle w:val="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lastRenderedPageBreak/>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5"/>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lastRenderedPageBreak/>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lastRenderedPageBreak/>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 xml:space="preserve">We do not expect that the RedCap devices will not be allowed to optionally support whatever modulation. So these proposals should be rewritten to indicate </w:t>
            </w:r>
            <w:proofErr w:type="spellStart"/>
            <w:r>
              <w:rPr>
                <w:rFonts w:eastAsia="DengXian"/>
                <w:lang w:eastAsia="zh-CN"/>
              </w:rPr>
              <w:t>e.g</w:t>
            </w:r>
            <w:proofErr w:type="spellEnd"/>
            <w:r>
              <w:rPr>
                <w:rFonts w:eastAsia="DengXian"/>
                <w:lang w:eastAsia="zh-CN"/>
              </w:rPr>
              <w:t>,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 xml:space="preserve">Huawei, </w:t>
            </w:r>
            <w:proofErr w:type="spellStart"/>
            <w:r w:rsidRPr="00D22E8A">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a5"/>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a5"/>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lastRenderedPageBreak/>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 xml:space="preserve">Huawei, </w:t>
            </w:r>
            <w:proofErr w:type="spellStart"/>
            <w:r w:rsidRPr="00D22E8A">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a5"/>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DengXian"/>
                <w:lang w:eastAsia="zh-CN"/>
              </w:rPr>
            </w:pPr>
            <w:r w:rsidRPr="0002443E">
              <w:rPr>
                <w:rFonts w:eastAsia="DengXian"/>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 the proposal</w:t>
            </w:r>
            <w:r>
              <w:rPr>
                <w:rFonts w:eastAsia="DengXian"/>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lastRenderedPageBreak/>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DengXian"/>
                <w:lang w:eastAsia="zh-CN"/>
              </w:rPr>
            </w:pPr>
            <w:r w:rsidRPr="00670221">
              <w:rPr>
                <w:rFonts w:eastAsia="DengXian"/>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r w:rsidRPr="000F5C07">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the proposal FL2</w:t>
            </w:r>
          </w:p>
        </w:tc>
      </w:tr>
      <w:tr w:rsidR="00ED406A" w:rsidRPr="003B506D" w14:paraId="0CFCDCD5" w14:textId="77777777" w:rsidTr="00ED406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DA47EC" w14:textId="77777777" w:rsidR="00ED406A" w:rsidRPr="00997A3F"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05F7B5" w14:textId="77777777" w:rsidR="00ED406A" w:rsidRPr="003B506D" w:rsidRDefault="00ED406A" w:rsidP="00C451E5">
            <w:pPr>
              <w:rPr>
                <w:rFonts w:eastAsia="DengXian"/>
                <w:lang w:eastAsia="zh-CN"/>
              </w:rPr>
            </w:pPr>
            <w:bookmarkStart w:id="39" w:name="OLE_LINK7"/>
            <w:bookmarkStart w:id="40" w:name="OLE_LINK8"/>
            <w:r>
              <w:rPr>
                <w:rFonts w:eastAsia="DengXian" w:hint="eastAsia"/>
                <w:lang w:eastAsia="zh-CN"/>
              </w:rPr>
              <w:t>U</w:t>
            </w:r>
            <w:r>
              <w:rPr>
                <w:rFonts w:eastAsia="DengXian"/>
                <w:lang w:eastAsia="zh-CN"/>
              </w:rPr>
              <w:t>nderstand FL intention now, but there is a risk that no conclusion to recommend restriction to UL 16QAM then also no output to justify any recommendation for UL 64QAM.</w:t>
            </w:r>
            <w:bookmarkEnd w:id="39"/>
            <w:bookmarkEnd w:id="40"/>
          </w:p>
        </w:tc>
      </w:tr>
      <w:tr w:rsidR="006A1493" w14:paraId="3ECB23D7"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6BD367" w14:textId="77777777" w:rsidR="006A1493" w:rsidRDefault="006A1493" w:rsidP="006A1493">
            <w:pPr>
              <w:rPr>
                <w:rFonts w:eastAsia="DengXian"/>
                <w:lang w:eastAsia="zh-CN"/>
              </w:rPr>
            </w:pPr>
            <w:r>
              <w:rPr>
                <w:rFonts w:eastAsia="DengXian"/>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9F14F" w14:textId="77777777" w:rsidR="006A1493" w:rsidRDefault="006A1493" w:rsidP="006A1493">
            <w:pPr>
              <w:rPr>
                <w:rFonts w:eastAsia="DengXian"/>
                <w:lang w:eastAsia="zh-CN"/>
              </w:rPr>
            </w:pPr>
            <w:r>
              <w:rPr>
                <w:rFonts w:eastAsia="DengXian"/>
                <w:lang w:eastAsia="zh-CN"/>
              </w:rPr>
              <w:t>We are fine with the FL proposal.</w:t>
            </w:r>
          </w:p>
        </w:tc>
      </w:tr>
      <w:tr w:rsidR="00F714A4" w:rsidRPr="007564D6" w14:paraId="28469427"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4F05E5" w14:textId="77777777" w:rsidR="00F714A4" w:rsidRPr="00F714A4" w:rsidRDefault="00F714A4" w:rsidP="005576FF">
            <w:pPr>
              <w:rPr>
                <w:rFonts w:eastAsia="DengXian"/>
                <w:color w:val="C00000"/>
                <w:lang w:eastAsia="zh-CN"/>
              </w:rPr>
            </w:pPr>
            <w:r w:rsidRPr="00F714A4">
              <w:rPr>
                <w:rFonts w:eastAsia="DengXian"/>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A1C867" w14:textId="77777777" w:rsidR="00F714A4" w:rsidRPr="00F714A4" w:rsidRDefault="00F714A4" w:rsidP="005576FF">
            <w:pPr>
              <w:rPr>
                <w:rFonts w:eastAsia="DengXian"/>
                <w:color w:val="C00000"/>
                <w:lang w:eastAsia="zh-CN"/>
              </w:rPr>
            </w:pPr>
            <w:r w:rsidRPr="00F714A4">
              <w:rPr>
                <w:rFonts w:eastAsia="DengXian"/>
                <w:color w:val="C00000"/>
                <w:lang w:eastAsia="zh-CN"/>
              </w:rPr>
              <w:t>The proposals have been updated to clarify that the current maximum mandatory modulation is 256QAM for FR1 DL and 64QAM for all other cases (according to TS 36.306). Again, I would like to clarify that these proposals only concern study of potential relaxation of the maximum mandatory modulation. Keeping the current maximum mandatory modulation is the default, so it does not need to be explicitly mentioned in the proposals.</w:t>
            </w:r>
          </w:p>
          <w:p w14:paraId="0C9209B0"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7.6.1-1a-v3:</w:t>
            </w:r>
          </w:p>
          <w:p w14:paraId="598A63F3" w14:textId="77777777" w:rsidR="00F714A4" w:rsidRPr="00F714A4" w:rsidRDefault="00F714A4" w:rsidP="005576FF">
            <w:pPr>
              <w:pStyle w:val="a5"/>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2D295844"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7.6.1-1b-v3:</w:t>
            </w:r>
          </w:p>
          <w:p w14:paraId="262BED44" w14:textId="77777777" w:rsidR="00F714A4" w:rsidRPr="00F714A4" w:rsidRDefault="00F714A4" w:rsidP="005576FF">
            <w:pPr>
              <w:pStyle w:val="a5"/>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7E3A04E5"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7.6.1-1c-v3:</w:t>
            </w:r>
          </w:p>
          <w:p w14:paraId="12DAB211" w14:textId="77777777" w:rsidR="00F714A4" w:rsidRPr="00F714A4" w:rsidRDefault="00F714A4" w:rsidP="005576FF">
            <w:pPr>
              <w:pStyle w:val="a5"/>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6AEDE6CD"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7.6.1-1d-v3:</w:t>
            </w:r>
          </w:p>
          <w:p w14:paraId="43BC4241" w14:textId="77777777" w:rsidR="00F714A4" w:rsidRPr="00F714A4" w:rsidRDefault="00F714A4" w:rsidP="005576FF">
            <w:pPr>
              <w:pStyle w:val="a5"/>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FR2 UL, study relaxation of maximum mandatory modulation to 16QAM instead of 64QAM.</w:t>
            </w:r>
          </w:p>
        </w:tc>
      </w:tr>
      <w:tr w:rsidR="00F714A4" w14:paraId="0A87FA2B"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AE5C28" w14:textId="77777777" w:rsidR="00F714A4" w:rsidRDefault="00F714A4" w:rsidP="005576FF">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124904" w14:textId="77777777" w:rsidR="00F714A4" w:rsidRDefault="00F714A4" w:rsidP="005576FF">
            <w:pPr>
              <w:rPr>
                <w:rFonts w:eastAsia="DengXian"/>
                <w:lang w:eastAsia="zh-CN"/>
              </w:rPr>
            </w:pPr>
          </w:p>
        </w:tc>
      </w:tr>
    </w:tbl>
    <w:p w14:paraId="16CB9F4F" w14:textId="77777777" w:rsidR="004E7775" w:rsidRPr="00ED406A"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 xml:space="preserve">We think MIMO layer restriction can be supported for 2Rx capable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 xml:space="preserve">es, 2 layers for 2Rx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9F3623">
              <w:rPr>
                <w:rFonts w:eastAsia="DengXian"/>
                <w:lang w:eastAsia="zh-CN"/>
              </w:rPr>
              <w:t>e</w:t>
            </w:r>
            <w:r>
              <w:rPr>
                <w:rFonts w:eastAsia="DengXian"/>
                <w:lang w:eastAsia="zh-CN"/>
              </w:rPr>
              <w:t>s</w:t>
            </w:r>
            <w:proofErr w:type="spellEnd"/>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a5"/>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lastRenderedPageBreak/>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 xml:space="preserve">Huawei, </w:t>
            </w:r>
            <w:proofErr w:type="spellStart"/>
            <w:r w:rsidRPr="007D3080">
              <w:rPr>
                <w:rFonts w:eastAsia="DengXian"/>
                <w:lang w:eastAsia="zh-CN"/>
              </w:rPr>
              <w:t>HiSilicon</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a5"/>
              <w:numPr>
                <w:ilvl w:val="0"/>
                <w:numId w:val="53"/>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w:t>
            </w:r>
            <w:proofErr w:type="spellStart"/>
            <w:r>
              <w:rPr>
                <w:rFonts w:eastAsia="DengXian"/>
                <w:lang w:eastAsia="zh-CN"/>
              </w:rPr>
              <w:t>HiSi</w:t>
            </w:r>
            <w:proofErr w:type="spellEnd"/>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proofErr w:type="spellStart"/>
            <w:r>
              <w:rPr>
                <w:rFonts w:eastAsia="DengXian"/>
                <w:lang w:eastAsia="zh-CN"/>
              </w:rPr>
              <w:t>InterDigital</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a5"/>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lastRenderedPageBreak/>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DengXian"/>
                <w:lang w:eastAsia="zh-CN"/>
              </w:rPr>
            </w:pPr>
            <w:r>
              <w:rPr>
                <w:rFonts w:eastAsia="DengXian"/>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r w:rsidRPr="000F5C07">
              <w:rPr>
                <w:rFonts w:eastAsia="DengXian" w:hint="eastAsia"/>
                <w:lang w:eastAsia="zh-CN"/>
              </w:rPr>
              <w:t>Spreadtrum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DengXian"/>
                <w:lang w:eastAsia="zh-CN"/>
              </w:rPr>
            </w:pPr>
            <w:r w:rsidRPr="000F5C07">
              <w:rPr>
                <w:rFonts w:eastAsia="DengXian"/>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DengXian"/>
                <w:lang w:eastAsia="zh-CN"/>
              </w:rPr>
            </w:pPr>
            <w:r>
              <w:rPr>
                <w:rFonts w:eastAsia="DengXian" w:hint="eastAsia"/>
                <w:lang w:eastAsia="zh-CN"/>
              </w:rPr>
              <w:t>F</w:t>
            </w:r>
            <w:r>
              <w:rPr>
                <w:rFonts w:eastAsia="DengXian"/>
                <w:lang w:eastAsia="zh-CN"/>
              </w:rPr>
              <w:t>rom the perspective of user terminal, we still think in the real scenario, the number of MIMO layer depends on the number of Rx. So, we think it is too early to touch this issue before we get the conclusion on the number of Rx</w:t>
            </w:r>
          </w:p>
        </w:tc>
      </w:tr>
      <w:tr w:rsidR="00883B11" w:rsidRPr="0002443E" w14:paraId="4F9895F1"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AF066C" w14:textId="35CC1F56" w:rsidR="00883B11" w:rsidRDefault="00883B11" w:rsidP="00597D69">
            <w:pPr>
              <w:rPr>
                <w:rFonts w:eastAsia="DengXian"/>
                <w:lang w:eastAsia="zh-CN"/>
              </w:rPr>
            </w:pPr>
            <w:r>
              <w:rPr>
                <w:rFonts w:eastAsia="Yu Mincho"/>
                <w:lang w:eastAsia="ja-JP"/>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61B0D" w14:textId="53DEB6FC" w:rsidR="00883B11" w:rsidRDefault="00883B11" w:rsidP="00597D69">
            <w:pPr>
              <w:rPr>
                <w:rFonts w:eastAsia="DengXian"/>
                <w:lang w:eastAsia="zh-CN"/>
              </w:rPr>
            </w:pPr>
            <w:r>
              <w:rPr>
                <w:rFonts w:eastAsia="DengXian"/>
                <w:lang w:eastAsia="zh-CN"/>
              </w:rPr>
              <w:t>We are fine with the proposal.</w:t>
            </w:r>
          </w:p>
        </w:tc>
      </w:tr>
      <w:tr w:rsidR="006A1493" w14:paraId="7ED739DC" w14:textId="77777777" w:rsidTr="006A149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5991F1B" w14:textId="77777777" w:rsidR="006A1493" w:rsidRDefault="006A1493" w:rsidP="006A1493">
            <w:pPr>
              <w:rPr>
                <w:rFonts w:eastAsia="Yu Mincho"/>
                <w:lang w:eastAsia="ja-JP"/>
              </w:rPr>
            </w:pPr>
            <w:r>
              <w:rPr>
                <w:rFonts w:eastAsia="Yu Mincho"/>
                <w:lang w:eastAsia="ja-JP"/>
              </w:rPr>
              <w:t>Ericsson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4B03A2" w14:textId="77777777" w:rsidR="006A1493" w:rsidRDefault="006A1493" w:rsidP="006A1493">
            <w:pPr>
              <w:rPr>
                <w:rFonts w:eastAsia="DengXian"/>
                <w:lang w:eastAsia="zh-CN"/>
              </w:rPr>
            </w:pPr>
            <w:r>
              <w:rPr>
                <w:rFonts w:eastAsia="DengXian"/>
                <w:lang w:eastAsia="zh-CN"/>
              </w:rPr>
              <w:t>Fine with the proposal.</w:t>
            </w:r>
          </w:p>
        </w:tc>
      </w:tr>
      <w:tr w:rsidR="00825F25" w:rsidRPr="006C6FA5" w14:paraId="74FEC32A"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49D6167" w14:textId="77777777" w:rsidR="00825F25" w:rsidRPr="00825F25" w:rsidRDefault="00825F25" w:rsidP="005576FF">
            <w:pPr>
              <w:rPr>
                <w:rFonts w:eastAsia="Yu Mincho"/>
                <w:color w:val="C00000"/>
                <w:lang w:eastAsia="ja-JP"/>
              </w:rPr>
            </w:pPr>
            <w:r w:rsidRPr="00825F25">
              <w:rPr>
                <w:rFonts w:eastAsia="Yu Mincho"/>
                <w:color w:val="C00000"/>
                <w:lang w:eastAsia="ja-JP"/>
              </w:rPr>
              <w:t>FL4</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AE7D7E" w14:textId="77777777" w:rsidR="00825F25" w:rsidRPr="00825F25" w:rsidRDefault="00825F25" w:rsidP="005576FF">
            <w:pPr>
              <w:rPr>
                <w:rFonts w:eastAsia="DengXian"/>
                <w:color w:val="C00000"/>
                <w:lang w:eastAsia="zh-CN"/>
              </w:rPr>
            </w:pPr>
            <w:r w:rsidRPr="00825F25">
              <w:rPr>
                <w:rFonts w:eastAsia="DengXian"/>
                <w:color w:val="C00000"/>
                <w:lang w:eastAsia="zh-CN"/>
              </w:rPr>
              <w:t>The following (unchanged) proposal can be considered.</w:t>
            </w:r>
          </w:p>
          <w:p w14:paraId="251112C8" w14:textId="77777777" w:rsidR="00825F25" w:rsidRPr="00825F25" w:rsidRDefault="00825F25" w:rsidP="005576FF">
            <w:pPr>
              <w:rPr>
                <w:rFonts w:eastAsia="DengXian"/>
                <w:color w:val="C00000"/>
                <w:lang w:eastAsia="zh-CN"/>
              </w:rPr>
            </w:pPr>
            <w:r w:rsidRPr="00825F25">
              <w:rPr>
                <w:rFonts w:eastAsia="DengXian"/>
                <w:color w:val="C00000"/>
                <w:lang w:eastAsia="zh-CN"/>
              </w:rPr>
              <w:t>Proposal 7.6.1-2:</w:t>
            </w:r>
          </w:p>
          <w:p w14:paraId="1B0A4B7D" w14:textId="77777777" w:rsidR="00825F25" w:rsidRPr="00825F25" w:rsidRDefault="00825F25" w:rsidP="005576FF">
            <w:pPr>
              <w:pStyle w:val="a5"/>
              <w:numPr>
                <w:ilvl w:val="0"/>
                <w:numId w:val="53"/>
              </w:numPr>
              <w:rPr>
                <w:rFonts w:ascii="Times New Roman" w:eastAsia="DengXian" w:hAnsi="Times New Roman" w:cs="Times New Roman"/>
                <w:color w:val="C00000"/>
                <w:sz w:val="20"/>
                <w:szCs w:val="20"/>
                <w:lang w:val="en-GB" w:eastAsia="zh-CN"/>
              </w:rPr>
            </w:pPr>
            <w:r w:rsidRPr="00825F25">
              <w:rPr>
                <w:rFonts w:ascii="Times New Roman" w:eastAsia="DengXian" w:hAnsi="Times New Roman" w:cs="Times New Roman"/>
                <w:color w:val="C00000"/>
                <w:sz w:val="20"/>
                <w:szCs w:val="20"/>
                <w:lang w:val="en-GB" w:eastAsia="zh-CN"/>
              </w:rPr>
              <w:t>Restriction to 1 or 2 MIMO layers in DL can be studied.</w:t>
            </w:r>
          </w:p>
        </w:tc>
      </w:tr>
      <w:tr w:rsidR="00825F25" w14:paraId="35C7B270"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C920A68" w14:textId="77777777" w:rsidR="00825F25" w:rsidRDefault="00825F25" w:rsidP="005576FF">
            <w:pPr>
              <w:rPr>
                <w:rFonts w:eastAsia="Yu Mincho"/>
                <w:lang w:eastAsia="ja-JP"/>
              </w:rPr>
            </w:pP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A62434" w14:textId="77777777" w:rsidR="00825F25" w:rsidRDefault="00825F25" w:rsidP="005576FF">
            <w:pPr>
              <w:rPr>
                <w:rFonts w:eastAsia="DengXian"/>
                <w:lang w:eastAsia="zh-CN"/>
              </w:rPr>
            </w:pP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lastRenderedPageBreak/>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proofErr w:type="spellStart"/>
            <w:r w:rsidR="00B21653">
              <w:rPr>
                <w:rFonts w:eastAsia="DengXian"/>
                <w:lang w:eastAsia="zh-CN"/>
              </w:rPr>
              <w:t>U</w:t>
            </w:r>
            <w:r w:rsidR="00A96397">
              <w:rPr>
                <w:rFonts w:eastAsia="DengXian"/>
                <w:lang w:eastAsia="zh-CN"/>
              </w:rPr>
              <w:t>e</w:t>
            </w:r>
            <w:r w:rsidR="00B21653">
              <w:rPr>
                <w:rFonts w:eastAsia="DengXian"/>
                <w:lang w:eastAsia="zh-CN"/>
              </w:rPr>
              <w:t>s</w:t>
            </w:r>
            <w:proofErr w:type="spellEnd"/>
            <w:r w:rsidR="00B21653">
              <w:rPr>
                <w:rFonts w:eastAsia="DengXian"/>
                <w:lang w:eastAsia="zh-CN"/>
              </w:rPr>
              <w:t xml:space="preserve">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a5"/>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 xml:space="preserve">Huawei, </w:t>
            </w:r>
            <w:proofErr w:type="spellStart"/>
            <w:r w:rsidRPr="007F7551">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a5"/>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a5"/>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a5"/>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proofErr w:type="spellStart"/>
            <w:r>
              <w:rPr>
                <w:rFonts w:eastAsia="DengXian"/>
                <w:lang w:eastAsia="zh-CN"/>
              </w:rPr>
              <w:lastRenderedPageBreak/>
              <w:t>InterDigital</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a5"/>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DengXian"/>
                <w:lang w:eastAsia="zh-CN"/>
              </w:rPr>
            </w:pPr>
            <w:r>
              <w:rPr>
                <w:rFonts w:eastAsia="DengXian"/>
                <w:lang w:eastAsia="zh-CN"/>
              </w:rPr>
              <w:t>Fine with the proposal v2.</w:t>
            </w:r>
          </w:p>
        </w:tc>
      </w:tr>
      <w:tr w:rsidR="006A1493" w14:paraId="539674D0"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74379B"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85EB08" w14:textId="77777777" w:rsidR="006A1493" w:rsidRDefault="006A1493" w:rsidP="006A1493">
            <w:pPr>
              <w:rPr>
                <w:rFonts w:eastAsia="DengXian"/>
                <w:lang w:eastAsia="zh-CN"/>
              </w:rPr>
            </w:pPr>
            <w:r>
              <w:rPr>
                <w:rFonts w:eastAsia="DengXian"/>
                <w:lang w:eastAsia="zh-CN"/>
              </w:rPr>
              <w:t>Fine with the proposal.</w:t>
            </w:r>
          </w:p>
        </w:tc>
      </w:tr>
      <w:tr w:rsidR="00F17972" w:rsidRPr="00C4798D" w14:paraId="1AF35B5B"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6B73DA" w14:textId="77777777" w:rsidR="00F17972" w:rsidRPr="00F17972" w:rsidRDefault="00F17972" w:rsidP="005576FF">
            <w:pPr>
              <w:rPr>
                <w:rFonts w:eastAsia="Yu Mincho"/>
                <w:color w:val="C00000"/>
                <w:lang w:eastAsia="zh-CN"/>
              </w:rPr>
            </w:pPr>
            <w:r w:rsidRPr="00F17972">
              <w:rPr>
                <w:rFonts w:eastAsia="Yu Mincho"/>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48563A" w14:textId="77777777" w:rsidR="00F17972" w:rsidRPr="00F17972" w:rsidRDefault="00F17972" w:rsidP="005576FF">
            <w:pPr>
              <w:rPr>
                <w:rFonts w:eastAsia="DengXian"/>
                <w:color w:val="C00000"/>
                <w:lang w:eastAsia="zh-CN"/>
              </w:rPr>
            </w:pPr>
            <w:r w:rsidRPr="00F17972">
              <w:rPr>
                <w:rFonts w:eastAsia="DengXian"/>
                <w:color w:val="C00000"/>
                <w:lang w:eastAsia="zh-CN"/>
              </w:rPr>
              <w:t>The following (unchanged) proposal can be considered.</w:t>
            </w:r>
          </w:p>
          <w:p w14:paraId="6220B55A" w14:textId="77777777" w:rsidR="00F17972" w:rsidRPr="00F17972" w:rsidRDefault="00F17972" w:rsidP="005576FF">
            <w:pPr>
              <w:rPr>
                <w:rFonts w:eastAsia="DengXian"/>
                <w:color w:val="C00000"/>
                <w:lang w:eastAsia="zh-CN"/>
              </w:rPr>
            </w:pPr>
            <w:r w:rsidRPr="00F17972">
              <w:rPr>
                <w:rFonts w:eastAsia="DengXian"/>
                <w:color w:val="C00000"/>
                <w:lang w:eastAsia="zh-CN"/>
              </w:rPr>
              <w:t>Proposal 7.6.1-3-v2:</w:t>
            </w:r>
          </w:p>
          <w:p w14:paraId="1BDA2613" w14:textId="77777777" w:rsidR="00F17972" w:rsidRPr="00F17972" w:rsidRDefault="00F17972" w:rsidP="005576FF">
            <w:pPr>
              <w:pStyle w:val="a5"/>
              <w:numPr>
                <w:ilvl w:val="0"/>
                <w:numId w:val="53"/>
              </w:numPr>
              <w:rPr>
                <w:rFonts w:ascii="Times New Roman" w:eastAsia="DengXian" w:hAnsi="Times New Roman" w:cs="Times New Roman"/>
                <w:color w:val="C00000"/>
                <w:sz w:val="20"/>
                <w:szCs w:val="20"/>
                <w:lang w:val="en-GB" w:eastAsia="zh-CN"/>
              </w:rPr>
            </w:pPr>
            <w:r w:rsidRPr="00F17972">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tc>
      </w:tr>
      <w:tr w:rsidR="00F17972" w14:paraId="305CDA22"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046B3C" w14:textId="77777777" w:rsidR="00F17972" w:rsidRDefault="00F17972" w:rsidP="005576FF">
            <w:pPr>
              <w:rPr>
                <w:rFonts w:eastAsia="Yu Mincho"/>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92809E" w14:textId="77777777" w:rsidR="00F17972" w:rsidRDefault="00F17972" w:rsidP="005576FF">
            <w:pPr>
              <w:rPr>
                <w:rFonts w:eastAsia="DengXian"/>
                <w:lang w:eastAsia="zh-CN"/>
              </w:rPr>
            </w:pP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proofErr w:type="spellStart"/>
            <w:r>
              <w:rPr>
                <w:lang w:eastAsia="sv-SE"/>
              </w:rPr>
              <w:t>InterDigital</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spellStart"/>
            <w:r>
              <w:rPr>
                <w:lang w:eastAsia="zh-CN"/>
              </w:rPr>
              <w:t>ZTE,Sanechips</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a5"/>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 xml:space="preserve">In the </w:t>
            </w:r>
            <w:proofErr w:type="spellStart"/>
            <w:r>
              <w:rPr>
                <w:rFonts w:eastAsia="DengXian"/>
                <w:lang w:eastAsia="zh-CN"/>
              </w:rPr>
              <w:t>Tdocs</w:t>
            </w:r>
            <w:proofErr w:type="spellEnd"/>
            <w:r>
              <w:rPr>
                <w:rFonts w:eastAsia="DengXian"/>
                <w:lang w:eastAsia="zh-CN"/>
              </w:rPr>
              <w:t xml:space="preserve">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 xml:space="preserve">Huawei, </w:t>
            </w:r>
            <w:proofErr w:type="spellStart"/>
            <w:r w:rsidRPr="00787FBE">
              <w:rPr>
                <w:rFonts w:eastAsia="DengXian"/>
                <w:lang w:eastAsia="zh-CN"/>
              </w:rPr>
              <w:t>HiSilicon</w:t>
            </w:r>
            <w:proofErr w:type="spellEnd"/>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lastRenderedPageBreak/>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a5"/>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a5"/>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DengXian"/>
                <w:lang w:eastAsia="zh-CN"/>
              </w:rPr>
            </w:pPr>
            <w:r>
              <w:rPr>
                <w:rFonts w:eastAsia="DengXian"/>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DengXian"/>
                <w:lang w:eastAsia="zh-CN"/>
              </w:rPr>
            </w:pPr>
            <w:r>
              <w:rPr>
                <w:rFonts w:eastAsia="DengXian"/>
                <w:lang w:eastAsia="zh-CN"/>
              </w:rPr>
              <w:t>Fine with the proposal</w:t>
            </w:r>
            <w:r>
              <w:rPr>
                <w:rFonts w:eastAsia="DengXian" w:hint="eastAsia"/>
                <w:lang w:eastAsia="zh-CN"/>
              </w:rPr>
              <w:t>.</w:t>
            </w:r>
          </w:p>
        </w:tc>
      </w:tr>
      <w:tr w:rsidR="006A1493" w14:paraId="38E2FE77" w14:textId="77777777" w:rsidTr="006A149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6FB0C6"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DD4D16" w14:textId="77777777" w:rsidR="006A1493" w:rsidRDefault="006A1493" w:rsidP="006A1493">
            <w:pPr>
              <w:tabs>
                <w:tab w:val="center" w:pos="3847"/>
              </w:tabs>
              <w:spacing w:after="120"/>
              <w:rPr>
                <w:rFonts w:eastAsia="DengXian"/>
                <w:lang w:eastAsia="zh-CN"/>
              </w:rPr>
            </w:pPr>
            <w:r>
              <w:rPr>
                <w:rFonts w:eastAsia="DengXian"/>
                <w:lang w:eastAsia="zh-CN"/>
              </w:rPr>
              <w:t>Fine with the proposal.</w:t>
            </w:r>
          </w:p>
        </w:tc>
      </w:tr>
      <w:tr w:rsidR="00A35539" w:rsidRPr="00674D9C" w14:paraId="58F61A7C"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6A6A21A" w14:textId="77777777" w:rsidR="00A35539" w:rsidRPr="00A35539" w:rsidRDefault="00A35539" w:rsidP="005576FF">
            <w:pPr>
              <w:rPr>
                <w:rFonts w:eastAsia="Yu Mincho"/>
                <w:color w:val="C00000"/>
                <w:lang w:eastAsia="zh-CN"/>
              </w:rPr>
            </w:pPr>
            <w:r w:rsidRPr="00A35539">
              <w:rPr>
                <w:rFonts w:eastAsia="Yu Mincho"/>
                <w:color w:val="C00000"/>
                <w:lang w:eastAsia="zh-CN"/>
              </w:rPr>
              <w:t>FL4</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A5A401" w14:textId="77777777" w:rsidR="00A35539" w:rsidRPr="00A35539" w:rsidRDefault="00A35539" w:rsidP="005576FF">
            <w:pPr>
              <w:tabs>
                <w:tab w:val="center" w:pos="3847"/>
              </w:tabs>
              <w:spacing w:after="120"/>
              <w:rPr>
                <w:rFonts w:eastAsia="DengXian"/>
                <w:color w:val="C00000"/>
                <w:lang w:eastAsia="zh-CN"/>
              </w:rPr>
            </w:pPr>
            <w:r w:rsidRPr="00A35539">
              <w:rPr>
                <w:rFonts w:eastAsia="DengXian"/>
                <w:color w:val="C00000"/>
                <w:lang w:eastAsia="zh-CN"/>
              </w:rPr>
              <w:t>Based on the responses, the following updated proposal can be considered.</w:t>
            </w:r>
          </w:p>
          <w:p w14:paraId="4A9164B3" w14:textId="77777777" w:rsidR="00A35539" w:rsidRPr="00A35539" w:rsidRDefault="00A35539" w:rsidP="005576FF">
            <w:pPr>
              <w:tabs>
                <w:tab w:val="center" w:pos="3847"/>
              </w:tabs>
              <w:spacing w:after="120"/>
              <w:rPr>
                <w:rFonts w:eastAsia="DengXian"/>
                <w:color w:val="C00000"/>
                <w:lang w:eastAsia="zh-CN"/>
              </w:rPr>
            </w:pPr>
            <w:r w:rsidRPr="00A35539">
              <w:rPr>
                <w:rFonts w:eastAsia="DengXian"/>
                <w:color w:val="C00000"/>
                <w:lang w:eastAsia="zh-CN"/>
              </w:rPr>
              <w:t>Proposal 7.6.1-4-v2:</w:t>
            </w:r>
          </w:p>
          <w:p w14:paraId="46D0F28E" w14:textId="77777777" w:rsidR="00A35539" w:rsidRPr="00A35539" w:rsidRDefault="00A35539" w:rsidP="005576FF">
            <w:pPr>
              <w:pStyle w:val="a5"/>
              <w:numPr>
                <w:ilvl w:val="0"/>
                <w:numId w:val="53"/>
              </w:numPr>
              <w:tabs>
                <w:tab w:val="center" w:pos="3847"/>
              </w:tabs>
              <w:spacing w:after="120"/>
              <w:rPr>
                <w:rFonts w:ascii="Times New Roman" w:eastAsia="DengXian" w:hAnsi="Times New Roman" w:cs="Times New Roman"/>
                <w:color w:val="C00000"/>
                <w:sz w:val="20"/>
                <w:szCs w:val="20"/>
                <w:lang w:val="en-GB" w:eastAsia="zh-CN"/>
              </w:rPr>
            </w:pPr>
            <w:r w:rsidRPr="00A35539">
              <w:rPr>
                <w:rFonts w:ascii="Times New Roman" w:eastAsia="DengXian" w:hAnsi="Times New Roman" w:cs="Times New Roman"/>
                <w:color w:val="C00000"/>
                <w:sz w:val="20"/>
                <w:szCs w:val="20"/>
                <w:lang w:val="en-GB" w:eastAsia="zh-CN"/>
              </w:rPr>
              <w:t>Reduced number of HARQ processes is not considered further in the study.</w:t>
            </w:r>
          </w:p>
        </w:tc>
      </w:tr>
      <w:tr w:rsidR="00A35539" w14:paraId="69AA95A2"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462EC46" w14:textId="35D6E6C3" w:rsidR="00A35539" w:rsidRDefault="0007143F" w:rsidP="005576FF">
            <w:pPr>
              <w:rPr>
                <w:rFonts w:eastAsia="Yu Mincho"/>
                <w:lang w:eastAsia="zh-CN"/>
              </w:rPr>
            </w:pPr>
            <w:r>
              <w:rPr>
                <w:rFonts w:eastAsia="Yu Mincho"/>
                <w:lang w:eastAsia="zh-CN"/>
              </w:rPr>
              <w:t>Qualcomm</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2AA40FD" w14:textId="7E552B00" w:rsidR="0007143F" w:rsidRPr="0007143F" w:rsidRDefault="0007143F" w:rsidP="0007143F">
            <w:pPr>
              <w:tabs>
                <w:tab w:val="center" w:pos="3847"/>
              </w:tabs>
              <w:spacing w:after="120"/>
              <w:rPr>
                <w:rFonts w:eastAsia="DengXian"/>
                <w:lang w:eastAsia="zh-CN"/>
              </w:rPr>
            </w:pPr>
            <w:r w:rsidRPr="0007143F">
              <w:rPr>
                <w:rFonts w:eastAsia="DengXian"/>
                <w:lang w:eastAsia="zh-CN"/>
              </w:rPr>
              <w:t xml:space="preserve">We don’t agree </w:t>
            </w:r>
            <w:r>
              <w:rPr>
                <w:rFonts w:eastAsia="DengXian"/>
                <w:lang w:eastAsia="zh-CN"/>
              </w:rPr>
              <w:t>with</w:t>
            </w:r>
            <w:r w:rsidRPr="0007143F">
              <w:rPr>
                <w:rFonts w:eastAsia="DengXian"/>
                <w:lang w:eastAsia="zh-CN"/>
              </w:rPr>
              <w:t xml:space="preserve"> FL4 proposal, due to the considerations mentioned above. As a compromise, we can agree on the following proposal:</w:t>
            </w:r>
          </w:p>
          <w:p w14:paraId="388C1595" w14:textId="77777777" w:rsidR="0007143F" w:rsidRPr="0007143F" w:rsidRDefault="0007143F" w:rsidP="0007143F">
            <w:pPr>
              <w:tabs>
                <w:tab w:val="center" w:pos="3847"/>
              </w:tabs>
              <w:spacing w:after="120"/>
              <w:rPr>
                <w:rFonts w:eastAsia="DengXian"/>
                <w:i/>
                <w:iCs/>
                <w:lang w:eastAsia="zh-CN"/>
              </w:rPr>
            </w:pPr>
            <w:r w:rsidRPr="0007143F">
              <w:rPr>
                <w:rFonts w:eastAsia="DengXian"/>
                <w:i/>
                <w:iCs/>
                <w:lang w:eastAsia="zh-CN"/>
              </w:rPr>
              <w:t>Alternative for Proposal 7.6.1-4-v2:</w:t>
            </w:r>
          </w:p>
          <w:p w14:paraId="120F227B" w14:textId="7124CFA4" w:rsidR="00A35539" w:rsidRDefault="0007143F" w:rsidP="0007143F">
            <w:pPr>
              <w:tabs>
                <w:tab w:val="center" w:pos="3847"/>
              </w:tabs>
              <w:spacing w:after="120"/>
              <w:rPr>
                <w:rFonts w:eastAsia="DengXian"/>
                <w:lang w:eastAsia="zh-CN"/>
              </w:rPr>
            </w:pPr>
            <w:r w:rsidRPr="0007143F">
              <w:rPr>
                <w:rFonts w:eastAsia="DengXian"/>
                <w:i/>
                <w:iCs/>
                <w:lang w:eastAsia="zh-CN"/>
              </w:rPr>
              <w:t>•</w:t>
            </w:r>
            <w:r w:rsidRPr="0007143F">
              <w:rPr>
                <w:rFonts w:eastAsia="DengXian"/>
                <w:i/>
                <w:iCs/>
                <w:lang w:eastAsia="zh-CN"/>
              </w:rPr>
              <w:tab/>
              <w:t>HARQ buffer size reduction is considered for the study of RedCap UE in NR Rel-17.</w:t>
            </w: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lastRenderedPageBreak/>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a5"/>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a5"/>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r w:rsidRPr="000F5C07">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open for further study.</w:t>
            </w:r>
          </w:p>
        </w:tc>
      </w:tr>
      <w:tr w:rsidR="00620B22" w:rsidRPr="0098027F" w14:paraId="28161F08"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FFA67" w14:textId="12A670F6" w:rsidR="00620B22" w:rsidRPr="000F5C07" w:rsidRDefault="00620B22" w:rsidP="00DE074A">
            <w:pPr>
              <w:rPr>
                <w:lang w:eastAsia="zh-CN"/>
              </w:rPr>
            </w:pPr>
            <w:r>
              <w:rPr>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6206A" w14:textId="77777777" w:rsidR="00620B22" w:rsidRDefault="00620B22" w:rsidP="00620B22">
            <w:pPr>
              <w:rPr>
                <w:lang w:eastAsia="zh-CN"/>
              </w:rPr>
            </w:pPr>
            <w:r>
              <w:rPr>
                <w:lang w:eastAsia="zh-CN"/>
              </w:rPr>
              <w:t>Beam management has major implementation impact especially for FR2, and we think it should be studied as part of complexity reduction.</w:t>
            </w:r>
          </w:p>
          <w:p w14:paraId="02564D24" w14:textId="77777777" w:rsidR="00620B22" w:rsidRDefault="00620B22" w:rsidP="00620B22">
            <w:pPr>
              <w:rPr>
                <w:rFonts w:eastAsia="DengXian"/>
                <w:lang w:eastAsia="zh-CN"/>
              </w:rPr>
            </w:pPr>
            <w:r>
              <w:rPr>
                <w:lang w:eastAsia="zh-CN"/>
              </w:rPr>
              <w:t xml:space="preserve">Also, procedures like </w:t>
            </w:r>
            <w:r>
              <w:rPr>
                <w:rFonts w:eastAsia="DengXian"/>
                <w:lang w:eastAsia="zh-CN"/>
              </w:rPr>
              <w:t>BFR/BFD/RLM/RRM may take advantage of the stationary condition of the UE and may also be either simplified or customised to RedCap use cases and we think they should be studied.</w:t>
            </w:r>
            <w:bookmarkStart w:id="41" w:name="_GoBack"/>
            <w:bookmarkEnd w:id="41"/>
          </w:p>
          <w:p w14:paraId="48560BF9" w14:textId="43DA0E42" w:rsidR="00620B22" w:rsidRPr="00202E6D" w:rsidRDefault="00620B22" w:rsidP="00620B22">
            <w:pPr>
              <w:rPr>
                <w:lang w:eastAsia="zh-CN"/>
              </w:rPr>
            </w:pPr>
            <w:r>
              <w:rPr>
                <w:lang w:eastAsia="zh-CN"/>
              </w:rPr>
              <w:lastRenderedPageBreak/>
              <w:t>BWP switching is very time consuming in NR, and if active BW is reduced, some sort of hopping may be needed and a study of reducing the impact of BWP switching may be needed.</w:t>
            </w:r>
          </w:p>
        </w:tc>
      </w:tr>
    </w:tbl>
    <w:p w14:paraId="3D7F9E76" w14:textId="77777777" w:rsidR="004E7775" w:rsidRPr="009F63A6" w:rsidRDefault="004E7775" w:rsidP="004E7775"/>
    <w:p w14:paraId="0B0736B7" w14:textId="5C253CC9" w:rsidR="0076672F" w:rsidRDefault="0076672F" w:rsidP="0076672F">
      <w:pPr>
        <w:pStyle w:val="3"/>
      </w:pPr>
      <w:bookmarkStart w:id="42" w:name="_Toc42165622"/>
      <w:r>
        <w:t>7.6.2</w:t>
      </w:r>
      <w:r>
        <w:tab/>
        <w:t>Analysis of UE complexity reduction</w:t>
      </w:r>
      <w:bookmarkEnd w:id="42"/>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3"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sidRPr="007370CA">
              <w:rPr>
                <w:strike/>
                <w:sz w:val="18"/>
                <w:szCs w:val="18"/>
                <w:lang w:eastAsia="sv-SE"/>
              </w:rPr>
              <w:t xml:space="preserve">17, </w:t>
            </w:r>
            <w:r>
              <w:rPr>
                <w:sz w:val="18"/>
                <w:szCs w:val="18"/>
                <w:lang w:eastAsia="sv-SE"/>
              </w:rPr>
              <w:t>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10E2A7EA"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xml:space="preserve">]: </w:t>
            </w:r>
            <w:r w:rsidRPr="007370CA">
              <w:rPr>
                <w:strike/>
                <w:sz w:val="18"/>
                <w:szCs w:val="18"/>
                <w:lang w:eastAsia="sv-SE"/>
              </w:rPr>
              <w:t>17.5% - 32.8% total complexity saving</w:t>
            </w:r>
            <w:r w:rsidR="007370CA" w:rsidRPr="002A4332">
              <w:rPr>
                <w:sz w:val="18"/>
                <w:szCs w:val="18"/>
                <w:u w:val="single"/>
                <w:lang w:eastAsia="sv-SE"/>
              </w:rPr>
              <w:t>14% ~21% of complexity reduction</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0B4B355C" w:rsidR="00AE5C07" w:rsidRDefault="00AE5C07" w:rsidP="00141D38">
            <w:pPr>
              <w:spacing w:after="0"/>
              <w:rPr>
                <w:sz w:val="18"/>
                <w:szCs w:val="18"/>
                <w:lang w:eastAsia="sv-SE"/>
              </w:rPr>
            </w:pPr>
            <w:r>
              <w:rPr>
                <w:sz w:val="18"/>
                <w:szCs w:val="18"/>
                <w:lang w:eastAsia="sv-SE"/>
              </w:rPr>
              <w:t>Source 1 [1]: medium to significant total gain.</w:t>
            </w:r>
          </w:p>
          <w:p w14:paraId="5F4AC756" w14:textId="05C82F12" w:rsidR="002A4332" w:rsidRPr="002A4332" w:rsidRDefault="002A4332" w:rsidP="00141D38">
            <w:pPr>
              <w:spacing w:after="0"/>
              <w:rPr>
                <w:sz w:val="18"/>
                <w:szCs w:val="18"/>
                <w:u w:val="single"/>
                <w:lang w:eastAsia="sv-SE"/>
              </w:rPr>
            </w:pPr>
            <w:r w:rsidRPr="002A4332">
              <w:rPr>
                <w:rFonts w:hint="eastAsia"/>
                <w:sz w:val="18"/>
                <w:szCs w:val="18"/>
                <w:u w:val="single"/>
                <w:lang w:eastAsia="sv-SE"/>
              </w:rPr>
              <w:t>Source 2 [17]</w:t>
            </w:r>
            <w:r w:rsidRPr="002A4332">
              <w:rPr>
                <w:sz w:val="18"/>
                <w:szCs w:val="18"/>
                <w:u w:val="single"/>
                <w:lang w:eastAsia="sv-SE"/>
              </w:rPr>
              <w:t xml:space="preserve">: </w:t>
            </w:r>
            <w:r w:rsidRPr="002A4332">
              <w:rPr>
                <w:rFonts w:hint="eastAsia"/>
                <w:sz w:val="18"/>
                <w:szCs w:val="18"/>
                <w:u w:val="single"/>
                <w:lang w:eastAsia="sv-SE"/>
              </w:rPr>
              <w:t>~26.3% of gain complexity reduction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3"/>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5"/>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5"/>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5"/>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5"/>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5"/>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 xml:space="preserve">Huawei, </w:t>
            </w:r>
            <w:proofErr w:type="spellStart"/>
            <w:r w:rsidRPr="0033779B">
              <w:rPr>
                <w:rFonts w:eastAsia="Yu Mincho" w:hint="eastAsia"/>
                <w:lang w:eastAsia="ja-JP"/>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lastRenderedPageBreak/>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3"/>
      </w:pPr>
      <w:bookmarkStart w:id="44" w:name="_Toc42165624"/>
      <w:r>
        <w:t>7.6.4</w:t>
      </w:r>
      <w:r>
        <w:tab/>
        <w:t>Analysis of coexistence with legacy UEs</w:t>
      </w:r>
      <w:bookmarkEnd w:id="44"/>
    </w:p>
    <w:p w14:paraId="08326E80" w14:textId="3E0DF78F" w:rsidR="004D5ED4" w:rsidRPr="007B5FE3" w:rsidRDefault="004D5ED4" w:rsidP="004D5ED4">
      <w:bookmarkStart w:id="45"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5"/>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w:t>
            </w:r>
            <w:proofErr w:type="spellStart"/>
            <w:r w:rsidRPr="009F63A6">
              <w:rPr>
                <w:rFonts w:eastAsia="Yu Mincho"/>
                <w:lang w:eastAsia="ja-JP"/>
              </w:rPr>
              <w:t>Msg</w:t>
            </w:r>
            <w:proofErr w:type="spellEnd"/>
            <w:r w:rsidRPr="009F63A6">
              <w:rPr>
                <w:rFonts w:eastAsia="Yu Mincho"/>
                <w:lang w:eastAsia="ja-JP"/>
              </w:rPr>
              <w:t xml:space="preserve">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lastRenderedPageBreak/>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5"/>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1"/>
      </w:pPr>
      <w:bookmarkStart w:id="46" w:name="_Toc42034927"/>
      <w:bookmarkStart w:id="47" w:name="_Toc4221193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074316">
            <w:pPr>
              <w:rPr>
                <w:color w:val="0000FF"/>
                <w:u w:val="single"/>
              </w:rPr>
            </w:pPr>
            <w:hyperlink r:id="rId18"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074316">
            <w:pPr>
              <w:rPr>
                <w:color w:val="0000FF"/>
                <w:u w:val="single"/>
              </w:rPr>
            </w:pPr>
            <w:hyperlink r:id="rId19"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074316">
            <w:pPr>
              <w:rPr>
                <w:color w:val="0000FF"/>
                <w:u w:val="single"/>
              </w:rPr>
            </w:pPr>
            <w:hyperlink r:id="rId20"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074316">
            <w:pPr>
              <w:rPr>
                <w:color w:val="0000FF"/>
                <w:u w:val="single"/>
              </w:rPr>
            </w:pPr>
            <w:hyperlink r:id="rId21"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074316">
            <w:pPr>
              <w:rPr>
                <w:color w:val="0000FF"/>
                <w:u w:val="single"/>
              </w:rPr>
            </w:pPr>
            <w:hyperlink r:id="rId22"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074316">
            <w:pPr>
              <w:rPr>
                <w:color w:val="0000FF"/>
                <w:u w:val="single"/>
              </w:rPr>
            </w:pPr>
            <w:hyperlink r:id="rId23"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074316">
            <w:pPr>
              <w:rPr>
                <w:color w:val="0000FF"/>
                <w:u w:val="single"/>
              </w:rPr>
            </w:pPr>
            <w:hyperlink r:id="rId24"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074316">
            <w:pPr>
              <w:rPr>
                <w:color w:val="0000FF"/>
                <w:u w:val="single"/>
              </w:rPr>
            </w:pPr>
            <w:hyperlink r:id="rId25"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lastRenderedPageBreak/>
              <w:t>[9]</w:t>
            </w:r>
          </w:p>
        </w:tc>
        <w:tc>
          <w:tcPr>
            <w:tcW w:w="1456" w:type="dxa"/>
            <w:tcMar>
              <w:top w:w="0" w:type="dxa"/>
              <w:left w:w="70" w:type="dxa"/>
              <w:bottom w:w="0" w:type="dxa"/>
              <w:right w:w="70" w:type="dxa"/>
            </w:tcMar>
            <w:hideMark/>
          </w:tcPr>
          <w:p w14:paraId="28E73B2C" w14:textId="77777777" w:rsidR="00F66882" w:rsidRPr="008415B9" w:rsidRDefault="00074316">
            <w:pPr>
              <w:rPr>
                <w:color w:val="0000FF"/>
                <w:u w:val="single"/>
              </w:rPr>
            </w:pPr>
            <w:hyperlink r:id="rId26"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074316">
            <w:pPr>
              <w:rPr>
                <w:color w:val="0000FF"/>
                <w:u w:val="single"/>
              </w:rPr>
            </w:pPr>
            <w:hyperlink r:id="rId27"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074316">
            <w:pPr>
              <w:rPr>
                <w:color w:val="0000FF"/>
                <w:u w:val="single"/>
              </w:rPr>
            </w:pPr>
            <w:hyperlink r:id="rId28"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074316">
            <w:pPr>
              <w:rPr>
                <w:color w:val="0000FF"/>
                <w:u w:val="single"/>
              </w:rPr>
            </w:pPr>
            <w:hyperlink r:id="rId29"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074316">
            <w:pPr>
              <w:rPr>
                <w:color w:val="0000FF"/>
                <w:u w:val="single"/>
              </w:rPr>
            </w:pPr>
            <w:hyperlink r:id="rId30"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074316">
            <w:pPr>
              <w:rPr>
                <w:color w:val="0000FF"/>
                <w:u w:val="single"/>
              </w:rPr>
            </w:pPr>
            <w:hyperlink r:id="rId31"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074316">
            <w:pPr>
              <w:rPr>
                <w:color w:val="0000FF"/>
                <w:u w:val="single"/>
              </w:rPr>
            </w:pPr>
            <w:hyperlink r:id="rId32"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074316">
            <w:pPr>
              <w:rPr>
                <w:color w:val="0000FF"/>
                <w:u w:val="single"/>
              </w:rPr>
            </w:pPr>
            <w:hyperlink r:id="rId33"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074316">
            <w:pPr>
              <w:rPr>
                <w:color w:val="0000FF"/>
                <w:u w:val="single"/>
              </w:rPr>
            </w:pPr>
            <w:hyperlink r:id="rId34" w:history="1">
              <w:r w:rsidR="00992C42">
                <w:rPr>
                  <w:rStyle w:val="af1"/>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074316">
            <w:pPr>
              <w:rPr>
                <w:color w:val="0000FF"/>
                <w:u w:val="single"/>
              </w:rPr>
            </w:pPr>
            <w:hyperlink r:id="rId35"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074316">
            <w:pPr>
              <w:rPr>
                <w:color w:val="0000FF"/>
                <w:u w:val="single"/>
              </w:rPr>
            </w:pPr>
            <w:hyperlink r:id="rId36"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074316">
            <w:pPr>
              <w:rPr>
                <w:color w:val="0000FF"/>
                <w:u w:val="single"/>
              </w:rPr>
            </w:pPr>
            <w:hyperlink r:id="rId37"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074316">
            <w:pPr>
              <w:rPr>
                <w:color w:val="0000FF"/>
                <w:u w:val="single"/>
              </w:rPr>
            </w:pPr>
            <w:hyperlink r:id="rId38"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074316">
            <w:pPr>
              <w:rPr>
                <w:color w:val="0000FF"/>
                <w:u w:val="single"/>
              </w:rPr>
            </w:pPr>
            <w:hyperlink r:id="rId39"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074316">
            <w:pPr>
              <w:rPr>
                <w:color w:val="0000FF"/>
                <w:u w:val="single"/>
              </w:rPr>
            </w:pPr>
            <w:hyperlink r:id="rId40"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074316">
            <w:pPr>
              <w:rPr>
                <w:color w:val="0000FF"/>
                <w:u w:val="single"/>
              </w:rPr>
            </w:pPr>
            <w:hyperlink r:id="rId41"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074316">
            <w:pPr>
              <w:rPr>
                <w:color w:val="0000FF"/>
                <w:u w:val="single"/>
              </w:rPr>
            </w:pPr>
            <w:hyperlink r:id="rId42"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074316">
            <w:pPr>
              <w:rPr>
                <w:color w:val="0000FF"/>
                <w:u w:val="single"/>
              </w:rPr>
            </w:pPr>
            <w:hyperlink r:id="rId43"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074316">
            <w:pPr>
              <w:rPr>
                <w:color w:val="0000FF"/>
                <w:u w:val="single"/>
              </w:rPr>
            </w:pPr>
            <w:hyperlink r:id="rId44"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074316">
            <w:pPr>
              <w:rPr>
                <w:color w:val="0000FF"/>
                <w:u w:val="single"/>
              </w:rPr>
            </w:pPr>
            <w:hyperlink r:id="rId45"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074316">
            <w:pPr>
              <w:rPr>
                <w:color w:val="0000FF"/>
                <w:u w:val="single"/>
              </w:rPr>
            </w:pPr>
            <w:hyperlink r:id="rId46"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074316">
            <w:pPr>
              <w:rPr>
                <w:color w:val="0000FF"/>
                <w:u w:val="single"/>
              </w:rPr>
            </w:pPr>
            <w:hyperlink r:id="rId47"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074316">
            <w:pPr>
              <w:rPr>
                <w:color w:val="0000FF"/>
                <w:u w:val="single"/>
              </w:rPr>
            </w:pPr>
            <w:hyperlink r:id="rId48"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074316">
            <w:pPr>
              <w:rPr>
                <w:color w:val="0000FF"/>
                <w:u w:val="single"/>
              </w:rPr>
            </w:pPr>
            <w:hyperlink r:id="rId49"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074316">
            <w:pPr>
              <w:rPr>
                <w:color w:val="0000FF"/>
                <w:u w:val="single"/>
              </w:rPr>
            </w:pPr>
            <w:hyperlink r:id="rId50"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074316">
            <w:pPr>
              <w:rPr>
                <w:color w:val="0000FF"/>
                <w:u w:val="single"/>
              </w:rPr>
            </w:pPr>
            <w:hyperlink r:id="rId51"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074316">
            <w:pPr>
              <w:rPr>
                <w:color w:val="0000FF"/>
                <w:u w:val="single"/>
              </w:rPr>
            </w:pPr>
            <w:hyperlink r:id="rId52"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0ABC2" w14:textId="77777777" w:rsidR="0030396D" w:rsidRDefault="0030396D" w:rsidP="00581A60">
      <w:pPr>
        <w:spacing w:after="0"/>
      </w:pPr>
      <w:r>
        <w:separator/>
      </w:r>
    </w:p>
  </w:endnote>
  <w:endnote w:type="continuationSeparator" w:id="0">
    <w:p w14:paraId="77F8FCAB" w14:textId="77777777" w:rsidR="0030396D" w:rsidRDefault="0030396D" w:rsidP="00581A60">
      <w:pPr>
        <w:spacing w:after="0"/>
      </w:pPr>
      <w:r>
        <w:continuationSeparator/>
      </w:r>
    </w:p>
  </w:endnote>
  <w:endnote w:type="continuationNotice" w:id="1">
    <w:p w14:paraId="3D7F317C" w14:textId="77777777" w:rsidR="0030396D" w:rsidRDefault="003039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445B1" w14:textId="77777777" w:rsidR="0030396D" w:rsidRDefault="0030396D" w:rsidP="00581A60">
      <w:pPr>
        <w:spacing w:after="0"/>
      </w:pPr>
      <w:r>
        <w:separator/>
      </w:r>
    </w:p>
  </w:footnote>
  <w:footnote w:type="continuationSeparator" w:id="0">
    <w:p w14:paraId="27001523" w14:textId="77777777" w:rsidR="0030396D" w:rsidRDefault="0030396D" w:rsidP="00581A60">
      <w:pPr>
        <w:spacing w:after="0"/>
      </w:pPr>
      <w:r>
        <w:continuationSeparator/>
      </w:r>
    </w:p>
  </w:footnote>
  <w:footnote w:type="continuationNotice" w:id="1">
    <w:p w14:paraId="78F8F836" w14:textId="77777777" w:rsidR="0030396D" w:rsidRDefault="0030396D">
      <w:pPr>
        <w:spacing w:after="0"/>
      </w:pPr>
    </w:p>
  </w:footnote>
  <w:footnote w:id="2">
    <w:p w14:paraId="2798ED64" w14:textId="77777777" w:rsidR="00074316" w:rsidRPr="00C50163" w:rsidRDefault="00074316"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074316" w:rsidRPr="00C50163" w:rsidRDefault="00074316"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C3A0039"/>
    <w:multiLevelType w:val="hybridMultilevel"/>
    <w:tmpl w:val="3E629DC4"/>
    <w:lvl w:ilvl="0" w:tplc="DBE68CC0">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4"/>
  </w:num>
  <w:num w:numId="2">
    <w:abstractNumId w:val="30"/>
  </w:num>
  <w:num w:numId="3">
    <w:abstractNumId w:val="56"/>
  </w:num>
  <w:num w:numId="4">
    <w:abstractNumId w:val="19"/>
  </w:num>
  <w:num w:numId="5">
    <w:abstractNumId w:val="41"/>
  </w:num>
  <w:num w:numId="6">
    <w:abstractNumId w:val="59"/>
  </w:num>
  <w:num w:numId="7">
    <w:abstractNumId w:val="43"/>
  </w:num>
  <w:num w:numId="8">
    <w:abstractNumId w:val="28"/>
  </w:num>
  <w:num w:numId="9">
    <w:abstractNumId w:val="25"/>
  </w:num>
  <w:num w:numId="10">
    <w:abstractNumId w:val="54"/>
  </w:num>
  <w:num w:numId="11">
    <w:abstractNumId w:val="51"/>
  </w:num>
  <w:num w:numId="12">
    <w:abstractNumId w:val="20"/>
  </w:num>
  <w:num w:numId="13">
    <w:abstractNumId w:val="10"/>
  </w:num>
  <w:num w:numId="14">
    <w:abstractNumId w:val="39"/>
  </w:num>
  <w:num w:numId="15">
    <w:abstractNumId w:val="42"/>
  </w:num>
  <w:num w:numId="16">
    <w:abstractNumId w:val="22"/>
  </w:num>
  <w:num w:numId="17">
    <w:abstractNumId w:val="12"/>
  </w:num>
  <w:num w:numId="18">
    <w:abstractNumId w:val="61"/>
  </w:num>
  <w:num w:numId="19">
    <w:abstractNumId w:val="36"/>
  </w:num>
  <w:num w:numId="20">
    <w:abstractNumId w:val="48"/>
  </w:num>
  <w:num w:numId="21">
    <w:abstractNumId w:val="49"/>
  </w:num>
  <w:num w:numId="22">
    <w:abstractNumId w:val="26"/>
  </w:num>
  <w:num w:numId="23">
    <w:abstractNumId w:val="4"/>
  </w:num>
  <w:num w:numId="24">
    <w:abstractNumId w:val="8"/>
  </w:num>
  <w:num w:numId="25">
    <w:abstractNumId w:val="50"/>
  </w:num>
  <w:num w:numId="26">
    <w:abstractNumId w:val="37"/>
  </w:num>
  <w:num w:numId="27">
    <w:abstractNumId w:val="38"/>
  </w:num>
  <w:num w:numId="28">
    <w:abstractNumId w:val="35"/>
  </w:num>
  <w:num w:numId="29">
    <w:abstractNumId w:val="58"/>
  </w:num>
  <w:num w:numId="30">
    <w:abstractNumId w:val="46"/>
  </w:num>
  <w:num w:numId="31">
    <w:abstractNumId w:val="32"/>
  </w:num>
  <w:num w:numId="32">
    <w:abstractNumId w:val="52"/>
  </w:num>
  <w:num w:numId="33">
    <w:abstractNumId w:val="27"/>
  </w:num>
  <w:num w:numId="34">
    <w:abstractNumId w:val="53"/>
  </w:num>
  <w:num w:numId="35">
    <w:abstractNumId w:val="16"/>
  </w:num>
  <w:num w:numId="36">
    <w:abstractNumId w:val="24"/>
  </w:num>
  <w:num w:numId="37">
    <w:abstractNumId w:val="13"/>
  </w:num>
  <w:num w:numId="38">
    <w:abstractNumId w:val="23"/>
  </w:num>
  <w:num w:numId="39">
    <w:abstractNumId w:val="5"/>
  </w:num>
  <w:num w:numId="40">
    <w:abstractNumId w:val="57"/>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5"/>
  </w:num>
  <w:num w:numId="49">
    <w:abstractNumId w:val="18"/>
  </w:num>
  <w:num w:numId="50">
    <w:abstractNumId w:val="47"/>
  </w:num>
  <w:num w:numId="51">
    <w:abstractNumId w:val="40"/>
  </w:num>
  <w:num w:numId="52">
    <w:abstractNumId w:val="62"/>
  </w:num>
  <w:num w:numId="53">
    <w:abstractNumId w:val="33"/>
  </w:num>
  <w:num w:numId="54">
    <w:abstractNumId w:val="45"/>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num>
  <w:num w:numId="60">
    <w:abstractNumId w:val="13"/>
  </w:num>
  <w:num w:numId="61">
    <w:abstractNumId w:val="23"/>
  </w:num>
  <w:num w:numId="62">
    <w:abstractNumId w:val="57"/>
  </w:num>
  <w:num w:numId="63">
    <w:abstractNumId w:val="1"/>
  </w:num>
  <w:num w:numId="64">
    <w:abstractNumId w:val="17"/>
  </w:num>
  <w:num w:numId="65">
    <w:abstractNumId w:val="45"/>
  </w:num>
  <w:num w:numId="66">
    <w:abstractNumId w:val="50"/>
  </w:num>
  <w:num w:numId="67">
    <w:abstractNumId w:val="21"/>
  </w:num>
  <w:num w:numId="68">
    <w:abstractNumId w:val="11"/>
  </w:num>
  <w:num w:numId="69">
    <w:abstractNumId w:val="14"/>
  </w:num>
  <w:num w:numId="70">
    <w:abstractNumId w:val="3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CD9"/>
    <w:rsid w:val="00081EEB"/>
    <w:rsid w:val="000831C2"/>
    <w:rsid w:val="0008336D"/>
    <w:rsid w:val="00083640"/>
    <w:rsid w:val="0008372C"/>
    <w:rsid w:val="00083A64"/>
    <w:rsid w:val="00083E08"/>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310C"/>
    <w:rsid w:val="00423C6B"/>
    <w:rsid w:val="0042410B"/>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4658"/>
    <w:rsid w:val="0043571D"/>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6E5"/>
    <w:rsid w:val="00547C48"/>
    <w:rsid w:val="00547DFE"/>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49A"/>
    <w:rsid w:val="007227CE"/>
    <w:rsid w:val="00723158"/>
    <w:rsid w:val="007267BD"/>
    <w:rsid w:val="007277C1"/>
    <w:rsid w:val="00727BD5"/>
    <w:rsid w:val="00727CB9"/>
    <w:rsid w:val="0073098E"/>
    <w:rsid w:val="007318D4"/>
    <w:rsid w:val="007345D9"/>
    <w:rsid w:val="007345DF"/>
    <w:rsid w:val="00734B45"/>
    <w:rsid w:val="0073622A"/>
    <w:rsid w:val="00736C59"/>
    <w:rsid w:val="007370CA"/>
    <w:rsid w:val="00737ADF"/>
    <w:rsid w:val="007401FC"/>
    <w:rsid w:val="007404D1"/>
    <w:rsid w:val="00741793"/>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79CA"/>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50156"/>
    <w:rsid w:val="00951501"/>
    <w:rsid w:val="00953276"/>
    <w:rsid w:val="009535DA"/>
    <w:rsid w:val="00953B4A"/>
    <w:rsid w:val="00953F94"/>
    <w:rsid w:val="009554E5"/>
    <w:rsid w:val="0095598F"/>
    <w:rsid w:val="009574C0"/>
    <w:rsid w:val="00960313"/>
    <w:rsid w:val="00960D99"/>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42E4"/>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1081"/>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1B9E"/>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86535"/>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2127"/>
    <w:rsid w:val="00F52349"/>
    <w:rsid w:val="00F52B6E"/>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A7DFE"/>
    <w:rsid w:val="00FB0170"/>
    <w:rsid w:val="00FB265A"/>
    <w:rsid w:val="00FB3302"/>
    <w:rsid w:val="00FB4732"/>
    <w:rsid w:val="00FB51CC"/>
    <w:rsid w:val="00FB57F2"/>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www.3gpp.org/ftp/TSG_RAN/WG1_RL1/TSGR1_102-e/Docs/R1-200588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80.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Inbox/R1-2007177.zip" TargetMode="External"/><Relationship Id="rId17" Type="http://schemas.openxmlformats.org/officeDocument/2006/relationships/package" Target="embeddings/Microsoft_Visio_Drawing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0" Type="http://schemas.openxmlformats.org/officeDocument/2006/relationships/hyperlink" Target="http://www.3gpp.org/ftp/TSG_RAN/WG1_RL1/TSGR1_102-e/Docs/R1-2005277.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B2481A-2D0E-4274-AD4C-95B9F57F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39585</Words>
  <Characters>225639</Characters>
  <Application>Microsoft Office Word</Application>
  <DocSecurity>0</DocSecurity>
  <Lines>1880</Lines>
  <Paragraphs>529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264695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2020-08-25T23:51:00Z</dcterms:created>
  <dcterms:modified xsi:type="dcterms:W3CDTF">2020-08-26T05:41:00Z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