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r w:rsidR="00A3038D">
        <w:t xml:space="preserve">the </w:t>
      </w:r>
      <w:r>
        <w:t>a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UE/gNB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C42350">
            <w:pPr>
              <w:pStyle w:val="0Maintext"/>
              <w:numPr>
                <w:ilvl w:val="1"/>
                <w:numId w:val="40"/>
              </w:numPr>
            </w:pPr>
            <w:r>
              <w:t>Other issues related to the UE/gNB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Architecture and signaling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D0CCB5E" w14:textId="27929F3E" w:rsidR="00660822" w:rsidRDefault="00660822" w:rsidP="00660822">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lastRenderedPageBreak/>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Rel-17 .</w:t>
      </w:r>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1ABBB09" w14:textId="147E4AE6" w:rsidR="003972FC" w:rsidRDefault="003972FC" w:rsidP="003972FC">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lastRenderedPageBreak/>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hint="eastAsia"/>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3D3D85F" w14:textId="6DD4F361" w:rsidR="003972FC" w:rsidRDefault="003972FC" w:rsidP="003972FC">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8" w:name="_Toc48211445"/>
      <w:bookmarkStart w:id="9"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lastRenderedPageBreak/>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8"/>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0" w:name="_Toc48211443"/>
      <w:bookmarkEnd w:id="9"/>
      <w:r>
        <w:t xml:space="preserve">Multi-port </w:t>
      </w:r>
      <w:r w:rsidRPr="00BA374A">
        <w:rPr>
          <w:rFonts w:hint="eastAsia"/>
        </w:rPr>
        <w:t>DL PRS transmission</w:t>
      </w:r>
      <w:bookmarkEnd w:id="10"/>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lastRenderedPageBreak/>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1" w:name="_Toc48211446"/>
      <w:r>
        <w:t>Enhancements of UL positioning reference signals</w:t>
      </w:r>
      <w:bookmarkEnd w:id="11"/>
    </w:p>
    <w:p w14:paraId="1B285399" w14:textId="617C37F4" w:rsidR="00776CCD" w:rsidRDefault="00776CCD" w:rsidP="00776CCD">
      <w:pPr>
        <w:pStyle w:val="Heading2"/>
      </w:pPr>
      <w:bookmarkStart w:id="12" w:name="_Toc48211447"/>
      <w:r>
        <w:t>New UL SRS transmission patterns</w:t>
      </w:r>
      <w:bookmarkEnd w:id="12"/>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lastRenderedPageBreak/>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0C3700" w14:textId="43FCD891" w:rsidR="00E826D4" w:rsidRDefault="00E826D4" w:rsidP="00E826D4">
            <w:pPr>
              <w:spacing w:after="0"/>
              <w:rPr>
                <w:rFonts w:eastAsiaTheme="minorEastAsia" w:hint="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3"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3"/>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4" w:name="OLE_LINK9"/>
            <w:bookmarkStart w:id="15" w:name="OLE_LINK10"/>
            <w:r w:rsidRPr="00676C2A">
              <w:rPr>
                <w:rFonts w:eastAsiaTheme="minorEastAsia"/>
                <w:sz w:val="16"/>
                <w:szCs w:val="16"/>
                <w:lang w:eastAsia="zh-CN"/>
              </w:rPr>
              <w:t>[102-e-NR-Pos-02]</w:t>
            </w:r>
            <w:bookmarkEnd w:id="14"/>
            <w:bookmarkEnd w:id="15"/>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hint="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6" w:name="_Toc48211449"/>
      <w:r>
        <w:t>UL S</w:t>
      </w:r>
      <w:r w:rsidRPr="004A297A">
        <w:t xml:space="preserve">RS </w:t>
      </w:r>
      <w:r>
        <w:t>transmission with aggregated SRS resources</w:t>
      </w:r>
      <w:bookmarkEnd w:id="16"/>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lastRenderedPageBreak/>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17" w:name="_Toc48211452"/>
      <w:bookmarkStart w:id="18" w:name="_Toc48211450"/>
      <w:r w:rsidRPr="009538BC">
        <w:t>Enhancement o</w:t>
      </w:r>
      <w:r w:rsidR="00215203">
        <w:t>f</w:t>
      </w:r>
      <w:r w:rsidRPr="009538BC">
        <w:t xml:space="preserve"> </w:t>
      </w:r>
      <w:r>
        <w:t xml:space="preserve">SRS </w:t>
      </w:r>
      <w:r w:rsidRPr="009538BC">
        <w:t>cyclic shift pattern</w:t>
      </w:r>
      <w:r>
        <w:t>s</w:t>
      </w:r>
      <w:bookmarkEnd w:id="17"/>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422342"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422342"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422342"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422342"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lastRenderedPageBreak/>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8D1457">
            <w:pPr>
              <w:pStyle w:val="3GPPAgreements"/>
              <w:numPr>
                <w:ilvl w:val="0"/>
                <w:numId w:val="43"/>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8D1457">
            <w:pPr>
              <w:pStyle w:val="3GPPAgreements"/>
              <w:numPr>
                <w:ilvl w:val="1"/>
                <w:numId w:val="43"/>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8D1457">
            <w:pPr>
              <w:pStyle w:val="ListParagraph"/>
              <w:numPr>
                <w:ilvl w:val="1"/>
                <w:numId w:val="43"/>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8D1457">
            <w:pPr>
              <w:pStyle w:val="ListParagraph"/>
              <w:numPr>
                <w:ilvl w:val="1"/>
                <w:numId w:val="4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8D1457">
            <w:pPr>
              <w:pStyle w:val="ListParagraph"/>
              <w:numPr>
                <w:ilvl w:val="1"/>
                <w:numId w:val="43"/>
              </w:numPr>
              <w:rPr>
                <w:rFonts w:eastAsia="SimSun"/>
                <w:color w:val="FF0000"/>
                <w:szCs w:val="20"/>
                <w:lang w:eastAsia="zh-CN"/>
              </w:rPr>
            </w:pPr>
            <w:r w:rsidRPr="006C713F">
              <w:rPr>
                <w:rFonts w:eastAsia="SimSun"/>
                <w:color w:val="FF0000"/>
                <w:szCs w:val="20"/>
                <w:lang w:eastAsia="zh-CN"/>
              </w:rPr>
              <w:t>FFS: additional phase accross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Heading2"/>
      </w:pPr>
      <w:bookmarkStart w:id="19" w:name="_Toc48211453"/>
      <w:r>
        <w:t>Power control for SRS for positioning</w:t>
      </w:r>
      <w:bookmarkEnd w:id="19"/>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lastRenderedPageBreak/>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0" w:name="_Toc48211454"/>
      <w:bookmarkStart w:id="21" w:name="_Toc48211451"/>
      <w:bookmarkEnd w:id="18"/>
      <w:r>
        <w:t>Mitigation of interference between UL S</w:t>
      </w:r>
      <w:r w:rsidRPr="004A297A">
        <w:t>RS</w:t>
      </w:r>
      <w:r>
        <w:t>s</w:t>
      </w:r>
      <w:bookmarkEnd w:id="20"/>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lastRenderedPageBreak/>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1"/>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2"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lastRenderedPageBreak/>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t>Enhancements of UE/gNB measurements</w:t>
      </w:r>
      <w:bookmarkEnd w:id="22"/>
    </w:p>
    <w:p w14:paraId="00D0543F" w14:textId="00B475F3" w:rsidR="008013DD" w:rsidRDefault="003452A7" w:rsidP="008013DD">
      <w:pPr>
        <w:pStyle w:val="Heading2"/>
      </w:pPr>
      <w:bookmarkStart w:id="23" w:name="_Toc48211456"/>
      <w:r>
        <w:t>M</w:t>
      </w:r>
      <w:r w:rsidR="008013DD">
        <w:t>ultipath mitigation</w:t>
      </w:r>
      <w:bookmarkEnd w:id="23"/>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lastRenderedPageBreak/>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lastRenderedPageBreak/>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64AFC6" w14:textId="4D0F549D" w:rsidR="00B720DA" w:rsidRDefault="00B720DA" w:rsidP="00B720DA">
            <w:pPr>
              <w:spacing w:after="0"/>
              <w:rPr>
                <w:rFonts w:eastAsiaTheme="minorEastAsia" w:hint="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4" w:name="_Toc48211457"/>
      <w:r>
        <w:t xml:space="preserve">Additional </w:t>
      </w:r>
      <w:r w:rsidR="00C300D5">
        <w:t xml:space="preserve">enhancements of </w:t>
      </w:r>
      <w:r w:rsidR="009B2B7E">
        <w:t>UE</w:t>
      </w:r>
      <w:r w:rsidR="00834E82">
        <w:t>/gNB</w:t>
      </w:r>
      <w:r w:rsidR="009B2B7E">
        <w:t xml:space="preserve"> measurement</w:t>
      </w:r>
      <w:bookmarkEnd w:id="24"/>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lastRenderedPageBreak/>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hint="eastAsia"/>
                <w:sz w:val="16"/>
                <w:szCs w:val="16"/>
                <w:lang w:eastAsia="zh-CN"/>
              </w:rPr>
            </w:pPr>
            <w:r>
              <w:rPr>
                <w:rFonts w:eastAsiaTheme="minorEastAsia"/>
                <w:sz w:val="16"/>
                <w:szCs w:val="16"/>
                <w:lang w:eastAsia="zh-CN"/>
              </w:rPr>
              <w:t>Suggest to add a sub-bullet: Rx/Tx diversity based reporting</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5" w:name="_Toc48211459"/>
      <w:r>
        <w:t xml:space="preserve">Other issues related to the </w:t>
      </w:r>
      <w:r w:rsidR="00CD3198">
        <w:t xml:space="preserve">UE/gNB </w:t>
      </w:r>
      <w:r w:rsidR="008D7BE3">
        <w:t>m</w:t>
      </w:r>
      <w:r w:rsidR="008D7BE3" w:rsidRPr="00E94110">
        <w:t>easurements</w:t>
      </w:r>
      <w:bookmarkEnd w:id="25"/>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lastRenderedPageBreak/>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Huawei/HiSilicon</w:t>
            </w:r>
          </w:p>
        </w:tc>
        <w:tc>
          <w:tcPr>
            <w:tcW w:w="9230" w:type="dxa"/>
          </w:tcPr>
          <w:p w14:paraId="1A68A48E" w14:textId="13ED3100" w:rsidR="00650DAE" w:rsidRDefault="00650DAE" w:rsidP="00650DAE">
            <w:pPr>
              <w:spacing w:after="0"/>
              <w:rPr>
                <w:rFonts w:eastAsiaTheme="minorEastAsia" w:hint="eastAsia"/>
                <w:sz w:val="16"/>
                <w:szCs w:val="16"/>
                <w:lang w:eastAsia="zh-CN"/>
              </w:rPr>
            </w:pPr>
            <w:r>
              <w:rPr>
                <w:rFonts w:eastAsiaTheme="minorEastAsia"/>
                <w:sz w:val="16"/>
                <w:szCs w:val="16"/>
                <w:lang w:eastAsia="zh-CN"/>
              </w:rPr>
              <w:t>We consider the proposal low priority.</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473F13">
      <w:pPr>
        <w:pStyle w:val="Heading1"/>
        <w:numPr>
          <w:ilvl w:val="0"/>
          <w:numId w:val="42"/>
        </w:numPr>
        <w:tabs>
          <w:tab w:val="num" w:pos="432"/>
        </w:tabs>
      </w:pPr>
      <w:bookmarkStart w:id="26" w:name="_Toc48211460"/>
      <w:r>
        <w:t>Enhancements of positioning methods and measurement procedure</w:t>
      </w:r>
      <w:bookmarkEnd w:id="26"/>
    </w:p>
    <w:p w14:paraId="1713FE93" w14:textId="77777777" w:rsidR="00473F13" w:rsidRDefault="00473F13" w:rsidP="00473F13">
      <w:pPr>
        <w:pStyle w:val="Heading2"/>
        <w:tabs>
          <w:tab w:val="left" w:pos="432"/>
        </w:tabs>
        <w:ind w:left="576" w:hanging="576"/>
      </w:pPr>
      <w:bookmarkStart w:id="27" w:name="_Toc48211461"/>
      <w:r>
        <w:t>UE p</w:t>
      </w:r>
      <w:r w:rsidRPr="00BF3C7E">
        <w:t>ositioning in idle/inactive states</w:t>
      </w:r>
      <w:bookmarkEnd w:id="27"/>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lastRenderedPageBreak/>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lastRenderedPageBreak/>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CACC5F7" w14:textId="76314CBC" w:rsidR="00A70B33" w:rsidRDefault="00A70B33" w:rsidP="00A70B33">
            <w:pPr>
              <w:spacing w:after="0"/>
              <w:rPr>
                <w:rFonts w:eastAsiaTheme="minorEastAsia" w:hint="eastAsia"/>
                <w:sz w:val="16"/>
                <w:szCs w:val="16"/>
                <w:lang w:eastAsia="zh-CN"/>
              </w:rPr>
            </w:pPr>
            <w:r>
              <w:rPr>
                <w:rFonts w:eastAsiaTheme="minorEastAsia" w:hint="eastAsia"/>
                <w:sz w:val="16"/>
                <w:szCs w:val="16"/>
                <w:lang w:eastAsia="zh-CN"/>
              </w:rPr>
              <w:t>Support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28" w:name="_Toc48211462"/>
      <w:r>
        <w:t>On-demand DL PRS for positioning</w:t>
      </w:r>
      <w:bookmarkEnd w:id="28"/>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ListParagraph"/>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ListParagraph"/>
        <w:numPr>
          <w:ilvl w:val="0"/>
          <w:numId w:val="34"/>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473F13">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lastRenderedPageBreak/>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25C91A5" w14:textId="77777777" w:rsidR="00DD4C3A" w:rsidRDefault="00DD4C3A" w:rsidP="00DD4C3A">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lastRenderedPageBreak/>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hint="eastAsia"/>
                <w:sz w:val="16"/>
                <w:szCs w:val="16"/>
                <w:lang w:eastAsia="zh-CN"/>
              </w:rPr>
            </w:pPr>
            <w:r>
              <w:rPr>
                <w:rFonts w:eastAsiaTheme="minorEastAsia"/>
                <w:sz w:val="16"/>
                <w:szCs w:val="16"/>
                <w:lang w:eastAsia="zh-CN"/>
              </w:rPr>
              <w:t>We suggest to limit the scope to only AP-PRS from the serving cell, as proposed in our contribution.</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29" w:name="_Toc48211463"/>
      <w:r>
        <w:t>On-demand UL SRS for positioning</w:t>
      </w:r>
      <w:bookmarkEnd w:id="29"/>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Heading2"/>
        <w:tabs>
          <w:tab w:val="left" w:pos="432"/>
        </w:tabs>
        <w:ind w:left="576" w:hanging="576"/>
      </w:pPr>
      <w:bookmarkStart w:id="30" w:name="_Toc48211464"/>
      <w:r>
        <w:lastRenderedPageBreak/>
        <w:t>Methods for reducing timing measurement errors</w:t>
      </w:r>
      <w:bookmarkEnd w:id="30"/>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Network can deliver some prior channel information to UE,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lastRenderedPageBreak/>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1" w:name="_Toc48211471"/>
      <w:bookmarkStart w:id="32" w:name="_Toc48211465"/>
      <w:r>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lastRenderedPageBreak/>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hint="eastAsia"/>
                <w:sz w:val="16"/>
                <w:szCs w:val="16"/>
                <w:lang w:eastAsia="zh-CN"/>
              </w:rPr>
            </w:pPr>
            <w:r>
              <w:rPr>
                <w:rFonts w:cstheme="minorHAnsi" w:hint="eastAsia"/>
                <w:sz w:val="16"/>
                <w:szCs w:val="16"/>
              </w:rPr>
              <w:t>Huawei/HiSilicon</w:t>
            </w:r>
          </w:p>
        </w:tc>
        <w:tc>
          <w:tcPr>
            <w:tcW w:w="8598" w:type="dxa"/>
          </w:tcPr>
          <w:p w14:paraId="28B4BE0A" w14:textId="4B3A6856" w:rsidR="003C39BE" w:rsidRDefault="003C39BE" w:rsidP="003C39BE">
            <w:pPr>
              <w:spacing w:after="0"/>
              <w:rPr>
                <w:rFonts w:eastAsiaTheme="minorEastAsia" w:hint="eastAsia"/>
                <w:sz w:val="16"/>
                <w:szCs w:val="16"/>
                <w:lang w:eastAsia="zh-CN"/>
              </w:rPr>
            </w:pPr>
            <w:r>
              <w:rPr>
                <w:rFonts w:eastAsiaTheme="minorEastAsia" w:hint="eastAsia"/>
                <w:sz w:val="16"/>
                <w:szCs w:val="16"/>
                <w:lang w:eastAsia="zh-CN"/>
              </w:rPr>
              <w:t>Support</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t>Enhancement</w:t>
      </w:r>
      <w:r>
        <w:t>s</w:t>
      </w:r>
      <w:r w:rsidRPr="0080070A">
        <w:rPr>
          <w:rFonts w:hint="eastAsia"/>
        </w:rPr>
        <w:t xml:space="preserve"> on E-CID positioning</w:t>
      </w:r>
      <w:bookmarkEnd w:id="31"/>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lastRenderedPageBreak/>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bl>
    <w:p w14:paraId="6F0057BF" w14:textId="77777777" w:rsidR="00473F13" w:rsidRDefault="00473F13" w:rsidP="00473F13">
      <w:pPr>
        <w:rPr>
          <w:lang w:val="en-US"/>
        </w:rPr>
      </w:pPr>
    </w:p>
    <w:p w14:paraId="7B333138" w14:textId="77777777" w:rsidR="00473F13" w:rsidRDefault="00473F13" w:rsidP="00473F13">
      <w:pPr>
        <w:pStyle w:val="Heading2"/>
        <w:tabs>
          <w:tab w:val="left" w:pos="432"/>
        </w:tabs>
        <w:ind w:left="576" w:hanging="576"/>
      </w:pPr>
      <w:bookmarkStart w:id="33" w:name="_Toc48211470"/>
      <w:bookmarkStart w:id="34" w:name="_Toc48211466"/>
      <w:bookmarkEnd w:id="32"/>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lastRenderedPageBreak/>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Huawei/HiSilicon</w:t>
            </w:r>
          </w:p>
        </w:tc>
        <w:tc>
          <w:tcPr>
            <w:tcW w:w="8598" w:type="dxa"/>
          </w:tcPr>
          <w:p w14:paraId="2E1B813D" w14:textId="210738D6" w:rsidR="003C39BE" w:rsidRDefault="003C39BE" w:rsidP="003C39BE">
            <w:pPr>
              <w:spacing w:after="0"/>
              <w:rPr>
                <w:rFonts w:eastAsiaTheme="minorEastAsia" w:hint="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5" w:name="_Toc48211458"/>
      <w:r>
        <w:t>Measurement gap</w:t>
      </w:r>
      <w:bookmarkEnd w:id="35"/>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lastRenderedPageBreak/>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hint="eastAsia"/>
                <w:sz w:val="16"/>
                <w:szCs w:val="16"/>
                <w:lang w:eastAsia="zh-CN"/>
              </w:rPr>
            </w:pPr>
            <w:r>
              <w:rPr>
                <w:rFonts w:cstheme="minorHAnsi" w:hint="eastAsia"/>
                <w:sz w:val="16"/>
                <w:szCs w:val="16"/>
              </w:rPr>
              <w:t>Huawei/HiSlicon</w:t>
            </w:r>
          </w:p>
        </w:tc>
        <w:tc>
          <w:tcPr>
            <w:tcW w:w="9230" w:type="dxa"/>
          </w:tcPr>
          <w:p w14:paraId="51B648D1" w14:textId="633561E7" w:rsidR="00881DE2" w:rsidRDefault="00881DE2" w:rsidP="00881DE2">
            <w:pPr>
              <w:spacing w:after="0"/>
              <w:rPr>
                <w:rFonts w:eastAsiaTheme="minorEastAsia" w:hint="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3"/>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Heading2"/>
        <w:tabs>
          <w:tab w:val="left" w:pos="432"/>
        </w:tabs>
        <w:ind w:left="576" w:hanging="576"/>
      </w:pPr>
      <w:bookmarkStart w:id="36" w:name="_Toc48211467"/>
      <w:bookmarkEnd w:id="34"/>
      <w:r>
        <w:t>UE positioning in DRX state</w:t>
      </w:r>
      <w:bookmarkEnd w:id="36"/>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consumption ,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Huawei/HiSilicon</w:t>
            </w:r>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Heading2"/>
        <w:tabs>
          <w:tab w:val="left" w:pos="432"/>
        </w:tabs>
        <w:ind w:left="576" w:hanging="576"/>
      </w:pPr>
      <w:bookmarkStart w:id="37" w:name="_Toc48211468"/>
      <w:r w:rsidRPr="00D33A88">
        <w:t>Beam-management of positioning</w:t>
      </w:r>
      <w:bookmarkEnd w:id="37"/>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0A58380" w14:textId="5DB07BEC" w:rsidR="00D83F17" w:rsidRDefault="00D83F17" w:rsidP="00D83F17">
            <w:pPr>
              <w:spacing w:after="0"/>
              <w:rPr>
                <w:rFonts w:eastAsiaTheme="minorEastAsia" w:hint="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bl>
    <w:p w14:paraId="24314508" w14:textId="77777777" w:rsidR="00473F13" w:rsidRDefault="00473F13" w:rsidP="00473F13">
      <w:pPr>
        <w:rPr>
          <w:lang w:val="en-US" w:eastAsia="en-US"/>
        </w:rPr>
      </w:pPr>
    </w:p>
    <w:p w14:paraId="1132120F" w14:textId="77777777" w:rsidR="00473F13" w:rsidRDefault="00473F13" w:rsidP="00473F13">
      <w:pPr>
        <w:pStyle w:val="Heading2"/>
        <w:tabs>
          <w:tab w:val="left" w:pos="432"/>
        </w:tabs>
        <w:ind w:left="576" w:hanging="576"/>
      </w:pPr>
      <w:bookmarkStart w:id="38" w:name="_Toc48211469"/>
      <w:r>
        <w:lastRenderedPageBreak/>
        <w:t xml:space="preserve">Additional methods for increasing the network and UE </w:t>
      </w:r>
      <w:r w:rsidRPr="00E73174">
        <w:t>efficiency</w:t>
      </w:r>
      <w:bookmarkEnd w:id="38"/>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Huawei/HiSilicon</w:t>
            </w:r>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39" w:name="_Toc48211472"/>
      <w:r>
        <w:t>Additional positioning methods</w:t>
      </w:r>
      <w:bookmarkEnd w:id="39"/>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lastRenderedPageBreak/>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0" w:name="_Toc48211473"/>
      <w:r>
        <w:lastRenderedPageBreak/>
        <w:t xml:space="preserve"> SRS transmission time</w:t>
      </w:r>
      <w:bookmarkEnd w:id="40"/>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decied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1" w:name="_Toc48211474"/>
      <w:r w:rsidRPr="003F5076">
        <w:rPr>
          <w:rFonts w:hint="eastAsia"/>
        </w:rPr>
        <w:t>Architecture and signalling enhancements</w:t>
      </w:r>
      <w:bookmarkEnd w:id="41"/>
    </w:p>
    <w:p w14:paraId="3A2264EC" w14:textId="77777777" w:rsidR="00473F13" w:rsidRDefault="00473F13" w:rsidP="00473F13">
      <w:pPr>
        <w:pStyle w:val="Heading2"/>
        <w:tabs>
          <w:tab w:val="left" w:pos="432"/>
        </w:tabs>
        <w:ind w:left="576" w:hanging="576"/>
      </w:pPr>
      <w:bookmarkStart w:id="42" w:name="_Toc48211475"/>
      <w:r w:rsidRPr="00820022">
        <w:rPr>
          <w:rFonts w:hint="eastAsia"/>
        </w:rPr>
        <w:t>Architecture</w:t>
      </w:r>
      <w:r>
        <w:t xml:space="preserve"> and signalling </w:t>
      </w:r>
      <w:r w:rsidRPr="00820022">
        <w:rPr>
          <w:rFonts w:hint="eastAsia"/>
        </w:rPr>
        <w:t>enhancement</w:t>
      </w:r>
      <w:r>
        <w:t>s</w:t>
      </w:r>
      <w:bookmarkEnd w:id="42"/>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bookmarkStart w:id="43" w:name="_GoBack" w:colFirst="0" w:colLast="0"/>
            <w:r>
              <w:rPr>
                <w:rFonts w:cstheme="minorHAnsi" w:hint="eastAsia"/>
                <w:sz w:val="16"/>
                <w:szCs w:val="16"/>
              </w:rPr>
              <w:t>Huawei/HiSilicon</w:t>
            </w:r>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bookmarkEnd w:id="43"/>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Heading1"/>
      </w:pPr>
      <w:bookmarkStart w:id="44" w:name="_Toc48211476"/>
      <w:r>
        <w:lastRenderedPageBreak/>
        <w:t>Additional proposals</w:t>
      </w:r>
      <w:bookmarkEnd w:id="44"/>
    </w:p>
    <w:p w14:paraId="697C2461" w14:textId="77777777" w:rsidR="00473F13" w:rsidRDefault="00473F13" w:rsidP="00473F13">
      <w:pPr>
        <w:pStyle w:val="Heading2"/>
        <w:tabs>
          <w:tab w:val="left" w:pos="432"/>
        </w:tabs>
        <w:ind w:left="576" w:hanging="576"/>
      </w:pPr>
      <w:bookmarkStart w:id="45" w:name="_Toc48211477"/>
      <w:r>
        <w:t>Performance evaluation</w:t>
      </w:r>
      <w:bookmarkEnd w:id="45"/>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6" w:name="_Toc48211478"/>
      <w:r>
        <w:t>Positioning algorithms</w:t>
      </w:r>
      <w:bookmarkEnd w:id="46"/>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lastRenderedPageBreak/>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47" w:name="_Toc32744983"/>
      <w:bookmarkStart w:id="48"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7"/>
      <w:bookmarkEnd w:id="48"/>
    </w:p>
    <w:bookmarkStart w:id="49"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422342"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422342"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422342"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422342"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422342"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422342"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422342"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422342"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422342"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422342"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422342"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422342"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422342"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422342"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422342"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422342"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422342"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422342"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422342"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422342"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422342"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t>CEWiT</w:t>
      </w:r>
    </w:p>
    <w:p w14:paraId="558E4417" w14:textId="36170AE2" w:rsidR="00A47D4E" w:rsidRPr="00B30B3A" w:rsidRDefault="00422342"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422342"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422342"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422342"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RP-193237, “New SID on NR Positioning Enhancements”, Qualcomm Incorporated, Sitges,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49"/>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A7F20" w14:textId="77777777" w:rsidR="00422342" w:rsidRDefault="00422342">
      <w:pPr>
        <w:spacing w:after="0" w:line="240" w:lineRule="auto"/>
      </w:pPr>
      <w:r>
        <w:separator/>
      </w:r>
    </w:p>
  </w:endnote>
  <w:endnote w:type="continuationSeparator" w:id="0">
    <w:p w14:paraId="74310749" w14:textId="77777777" w:rsidR="00422342" w:rsidRDefault="0042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61419" w14:textId="77777777" w:rsidR="00422342" w:rsidRDefault="00422342">
      <w:pPr>
        <w:spacing w:after="0" w:line="240" w:lineRule="auto"/>
      </w:pPr>
      <w:r>
        <w:separator/>
      </w:r>
    </w:p>
  </w:footnote>
  <w:footnote w:type="continuationSeparator" w:id="0">
    <w:p w14:paraId="681C3977" w14:textId="77777777" w:rsidR="00422342" w:rsidRDefault="00422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2"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2"/>
  </w:num>
  <w:num w:numId="4">
    <w:abstractNumId w:val="3"/>
  </w:num>
  <w:num w:numId="5">
    <w:abstractNumId w:val="40"/>
  </w:num>
  <w:num w:numId="6">
    <w:abstractNumId w:val="9"/>
  </w:num>
  <w:num w:numId="7">
    <w:abstractNumId w:val="16"/>
  </w:num>
  <w:num w:numId="8">
    <w:abstractNumId w:val="39"/>
  </w:num>
  <w:num w:numId="9">
    <w:abstractNumId w:val="1"/>
  </w:num>
  <w:num w:numId="10">
    <w:abstractNumId w:val="17"/>
  </w:num>
  <w:num w:numId="11">
    <w:abstractNumId w:val="23"/>
  </w:num>
  <w:num w:numId="12">
    <w:abstractNumId w:val="3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9"/>
  </w:num>
  <w:num w:numId="16">
    <w:abstractNumId w:val="10"/>
  </w:num>
  <w:num w:numId="17">
    <w:abstractNumId w:val="5"/>
  </w:num>
  <w:num w:numId="18">
    <w:abstractNumId w:val="2"/>
  </w:num>
  <w:num w:numId="19">
    <w:abstractNumId w:val="36"/>
  </w:num>
  <w:num w:numId="20">
    <w:abstractNumId w:val="28"/>
  </w:num>
  <w:num w:numId="21">
    <w:abstractNumId w:val="13"/>
  </w:num>
  <w:num w:numId="22">
    <w:abstractNumId w:val="30"/>
  </w:num>
  <w:num w:numId="23">
    <w:abstractNumId w:val="19"/>
  </w:num>
  <w:num w:numId="24">
    <w:abstractNumId w:val="11"/>
  </w:num>
  <w:num w:numId="25">
    <w:abstractNumId w:val="24"/>
  </w:num>
  <w:num w:numId="26">
    <w:abstractNumId w:val="25"/>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7"/>
  </w:num>
  <w:num w:numId="30">
    <w:abstractNumId w:val="37"/>
  </w:num>
  <w:num w:numId="31">
    <w:abstractNumId w:val="15"/>
  </w:num>
  <w:num w:numId="32">
    <w:abstractNumId w:val="20"/>
  </w:num>
  <w:num w:numId="33">
    <w:abstractNumId w:val="12"/>
  </w:num>
  <w:num w:numId="34">
    <w:abstractNumId w:val="22"/>
  </w:num>
  <w:num w:numId="35">
    <w:abstractNumId w:val="26"/>
  </w:num>
  <w:num w:numId="36">
    <w:abstractNumId w:val="8"/>
  </w:num>
  <w:num w:numId="37">
    <w:abstractNumId w:val="6"/>
  </w:num>
  <w:num w:numId="38">
    <w:abstractNumId w:val="7"/>
  </w:num>
  <w:num w:numId="39">
    <w:abstractNumId w:val="35"/>
  </w:num>
  <w:num w:numId="40">
    <w:abstractNumId w:val="14"/>
  </w:num>
  <w:num w:numId="4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0CE2"/>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417DB558-0C7B-4997-8A70-45B491F0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40</Pages>
  <Words>13260</Words>
  <Characters>75583</Characters>
  <Application>Microsoft Office Word</Application>
  <DocSecurity>0</DocSecurity>
  <Lines>629</Lines>
  <Paragraphs>177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88666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Huawei</cp:lastModifiedBy>
  <cp:revision>22</cp:revision>
  <cp:lastPrinted>2018-01-07T00:25:00Z</cp:lastPrinted>
  <dcterms:created xsi:type="dcterms:W3CDTF">2020-08-18T08:39:00Z</dcterms:created>
  <dcterms:modified xsi:type="dcterms:W3CDTF">2020-08-18T17:43:00Z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1597770870</vt:lpwstr>
  </property>
</Properties>
</file>