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A51D0" w14:textId="77777777" w:rsidR="00354A04" w:rsidRPr="009F6344" w:rsidRDefault="00354A04">
      <w:pPr>
        <w:pStyle w:val="3GPPHeader"/>
        <w:spacing w:after="60"/>
        <w:rPr>
          <w:rFonts w:eastAsia="DengXian"/>
          <w:lang w:eastAsia="zh-CN"/>
        </w:rPr>
      </w:pPr>
      <w:bookmarkStart w:id="0" w:name="_Hlk534987473"/>
    </w:p>
    <w:p w14:paraId="1BC18BE1"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6B1FFF1E"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458B0D92"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029474A2"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Source:</w:t>
      </w:r>
      <w:r w:rsidRPr="007C1F71">
        <w:rPr>
          <w:rFonts w:ascii="Arial" w:eastAsia="Yu Mincho" w:hAnsi="Arial" w:cs="Arial"/>
          <w:b/>
        </w:rPr>
        <w:tab/>
        <w:t>Ericsson</w:t>
      </w:r>
    </w:p>
    <w:p w14:paraId="144B0F1F"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Title:</w:t>
      </w:r>
      <w:r w:rsidRPr="007C1F71">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1"/>
        <w:numPr>
          <w:ilvl w:val="0"/>
          <w:numId w:val="15"/>
        </w:numPr>
      </w:pPr>
      <w:r>
        <w:t>Introduction</w:t>
      </w:r>
    </w:p>
    <w:p w14:paraId="40815260" w14:textId="77777777" w:rsidR="00354A04" w:rsidRDefault="00354A04"/>
    <w:p w14:paraId="3C4211CE" w14:textId="77777777" w:rsidR="00354A04" w:rsidRPr="007C1F71" w:rsidRDefault="00787820">
      <w:r w:rsidRPr="007C1F71">
        <w:t xml:space="preserve">The following summary provides a list of issues to be discussed during RAN1#102e regarding AI 8.5.1 “Additonal scenarios for evaluation” of the NR positioning enhancement SI[1] based on submitted contribution[2-19] </w:t>
      </w:r>
    </w:p>
    <w:p w14:paraId="4DB1D903" w14:textId="77777777" w:rsidR="00354A04" w:rsidRPr="007C1F71" w:rsidRDefault="00354A04"/>
    <w:p w14:paraId="3ADF2560" w14:textId="77777777" w:rsidR="00354A04" w:rsidRDefault="00787820" w:rsidP="009125C1">
      <w:pPr>
        <w:pStyle w:val="1"/>
        <w:numPr>
          <w:ilvl w:val="0"/>
          <w:numId w:val="15"/>
        </w:numPr>
      </w:pPr>
      <w:r>
        <w:t>Aspects for email discussions</w:t>
      </w:r>
    </w:p>
    <w:p w14:paraId="1DA9B330" w14:textId="77777777" w:rsidR="00CD2470" w:rsidRDefault="00787820" w:rsidP="009125C1">
      <w:pPr>
        <w:pStyle w:val="21"/>
        <w:numPr>
          <w:ilvl w:val="1"/>
          <w:numId w:val="15"/>
        </w:numPr>
        <w:spacing w:line="240" w:lineRule="auto"/>
      </w:pPr>
      <w:r>
        <w:t>Accuracy and latency requirements</w:t>
      </w:r>
    </w:p>
    <w:p w14:paraId="124BEDB7" w14:textId="77777777" w:rsidR="009D6FE7" w:rsidRDefault="00CD2470" w:rsidP="00CD2470">
      <w:pPr>
        <w:pStyle w:val="31"/>
        <w:spacing w:line="240" w:lineRule="auto"/>
      </w:pPr>
      <w:r>
        <w:t>Summary and proposal</w:t>
      </w:r>
    </w:p>
    <w:p w14:paraId="05EB3E94" w14:textId="77777777" w:rsidR="00354A04" w:rsidRDefault="00787820" w:rsidP="009125C1">
      <w:pPr>
        <w:pStyle w:val="afc"/>
        <w:numPr>
          <w:ilvl w:val="0"/>
          <w:numId w:val="16"/>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2CCC76FA" w14:textId="77777777" w:rsidR="00354A04" w:rsidRDefault="00787820" w:rsidP="009125C1">
      <w:pPr>
        <w:pStyle w:val="afc"/>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3AFD2C0A" w14:textId="77777777" w:rsidR="00354A04" w:rsidRDefault="00787820" w:rsidP="009125C1">
      <w:pPr>
        <w:pStyle w:val="afc"/>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afc"/>
        <w:numPr>
          <w:ilvl w:val="0"/>
          <w:numId w:val="16"/>
        </w:numPr>
        <w:rPr>
          <w:lang w:val="en-GB"/>
        </w:rPr>
      </w:pPr>
      <w:r>
        <w:rPr>
          <w:lang w:val="en-GB"/>
        </w:rPr>
        <w:t xml:space="preserve">In [8] it is proposed to have physical layer latency less or equal to 100ms for commercial use cases, and 10ms for IIOT use cases. </w:t>
      </w:r>
    </w:p>
    <w:p w14:paraId="1B877A65" w14:textId="77777777" w:rsidR="00354A04" w:rsidRDefault="00787820" w:rsidP="009125C1">
      <w:pPr>
        <w:pStyle w:val="afc"/>
        <w:numPr>
          <w:ilvl w:val="0"/>
          <w:numId w:val="16"/>
        </w:numPr>
        <w:rPr>
          <w:lang w:val="en-GB"/>
        </w:rPr>
      </w:pPr>
      <w:r>
        <w:rPr>
          <w:lang w:val="en-GB"/>
        </w:rPr>
        <w:t>In[9], it is proposed to set vertical accuracy at 0.5m and horizontal accuracy at &lt;1m. for IIOT  use case.</w:t>
      </w:r>
    </w:p>
    <w:p w14:paraId="376F35CE" w14:textId="77777777" w:rsidR="00354A04" w:rsidRDefault="00787820" w:rsidP="009125C1">
      <w:pPr>
        <w:pStyle w:val="afc"/>
        <w:numPr>
          <w:ilvl w:val="0"/>
          <w:numId w:val="16"/>
        </w:numPr>
        <w:rPr>
          <w:lang w:val="en-GB"/>
        </w:rPr>
      </w:pPr>
      <w:r>
        <w:rPr>
          <w:lang w:val="en-GB"/>
        </w:rPr>
        <w:t xml:space="preserve">In [11], it is proposed to re-use service levels fro 22.804 and 22.261 for accuracy requirements, and have accuracy </w:t>
      </w:r>
      <w:r>
        <w:rPr>
          <w:lang w:val="en-GB"/>
        </w:rPr>
        <w:lastRenderedPageBreak/>
        <w:t xml:space="preserve">as the primary metric, with other metrics considered secondary. </w:t>
      </w:r>
    </w:p>
    <w:p w14:paraId="406FF3C2" w14:textId="77777777" w:rsidR="00354A04" w:rsidRDefault="00787820" w:rsidP="009125C1">
      <w:pPr>
        <w:pStyle w:val="afc"/>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21E71DBD" w14:textId="77777777" w:rsidR="00354A04" w:rsidRDefault="00787820" w:rsidP="009125C1">
      <w:pPr>
        <w:pStyle w:val="afc"/>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afc"/>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747683F5" w14:textId="77777777" w:rsidR="00354A04" w:rsidRPr="007C1F71" w:rsidRDefault="00787820">
      <w:r w:rsidRPr="007C1F71">
        <w:t xml:space="preserve"> </w:t>
      </w:r>
    </w:p>
    <w:tbl>
      <w:tblPr>
        <w:tblStyle w:val="af4"/>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7C1F71"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56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100 ms</w:t>
            </w:r>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280"/>
              <w:contextualSpacing/>
              <w:rPr>
                <w:szCs w:val="20"/>
                <w:lang w:val="en-US"/>
              </w:rPr>
            </w:pPr>
            <w:r>
              <w:rPr>
                <w:strike/>
                <w:color w:val="FF0000"/>
                <w:szCs w:val="20"/>
                <w:lang w:val="en-US"/>
              </w:rPr>
              <w:t xml:space="preserve">FFS: </w:t>
            </w:r>
            <w:r>
              <w:rPr>
                <w:szCs w:val="20"/>
                <w:lang w:val="en-US"/>
              </w:rPr>
              <w:t>Physical layer latency for position estimation of UE (&lt; [10 ms])</w:t>
            </w:r>
          </w:p>
          <w:p w14:paraId="58B25C5A" w14:textId="77777777" w:rsidR="00354A04" w:rsidRPr="009709E8" w:rsidRDefault="00787820" w:rsidP="009F6344">
            <w:pPr>
              <w:numPr>
                <w:ilvl w:val="0"/>
                <w:numId w:val="17"/>
              </w:numPr>
              <w:ind w:leftChars="100" w:left="560"/>
              <w:rPr>
                <w:szCs w:val="20"/>
                <w:lang w:val="en-US"/>
              </w:rPr>
            </w:pPr>
            <w:r>
              <w:rPr>
                <w:szCs w:val="20"/>
                <w:lang w:val="en-US"/>
              </w:rPr>
              <w:t xml:space="preserve">In Rel-17 target positioning requirements for </w:t>
            </w:r>
            <w:r>
              <w:rPr>
                <w:b/>
                <w:bCs/>
                <w:szCs w:val="20"/>
                <w:lang w:val="en-US"/>
              </w:rPr>
              <w:t>IIoT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3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3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280"/>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280"/>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0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7C1F71"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D</w:t>
            </w:r>
            <w:r>
              <w:rPr>
                <w:i/>
                <w:iCs/>
                <w:sz w:val="20"/>
                <w:szCs w:val="20"/>
                <w:lang w:val="en-US"/>
              </w:rPr>
              <w:t>ifferent IIOT channels have different position accuracy requirements</w:t>
            </w:r>
            <w:r>
              <w:rPr>
                <w:rFonts w:hint="eastAsia"/>
                <w:i/>
                <w:iCs/>
                <w:sz w:val="20"/>
                <w:szCs w:val="20"/>
                <w:lang w:val="en-US"/>
              </w:rPr>
              <w:t>, e.g. X=0.5 and Y=1 for InF-SH channel and X=0.5 and Y=1 for InF-DH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7C1F71" w14:paraId="58C566E1" w14:textId="77777777">
        <w:tc>
          <w:tcPr>
            <w:tcW w:w="1413" w:type="dxa"/>
          </w:tcPr>
          <w:p w14:paraId="69C3E8FF" w14:textId="77777777" w:rsidR="00354A04" w:rsidRDefault="00787820">
            <w:r>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Horizontal position accuracy (&lt; 1 m) for 90%of UEs</w:t>
            </w:r>
          </w:p>
          <w:p w14:paraId="7B6CE18E"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379D014D"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14:paraId="1D47C10A" w14:textId="77777777" w:rsidR="00354A04" w:rsidRDefault="00787820" w:rsidP="009F6344">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afc"/>
              <w:numPr>
                <w:ilvl w:val="2"/>
                <w:numId w:val="18"/>
              </w:numPr>
              <w:tabs>
                <w:tab w:val="left" w:pos="1004"/>
              </w:tabs>
              <w:spacing w:line="256" w:lineRule="auto"/>
              <w:ind w:leftChars="1100" w:left="256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afc"/>
              <w:numPr>
                <w:ilvl w:val="2"/>
                <w:numId w:val="18"/>
              </w:numPr>
              <w:tabs>
                <w:tab w:val="left" w:pos="1004"/>
              </w:tabs>
              <w:spacing w:line="256" w:lineRule="auto"/>
              <w:ind w:leftChars="1100" w:left="256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7C1F71" w14:paraId="178064A2" w14:textId="77777777">
        <w:tc>
          <w:tcPr>
            <w:tcW w:w="1413" w:type="dxa"/>
          </w:tcPr>
          <w:p w14:paraId="2808A5F3" w14:textId="77777777" w:rsidR="00354A04" w:rsidRDefault="00787820">
            <w:r>
              <w:lastRenderedPageBreak/>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defining a PHY layer latency less than or equal to 100 ms for the commercial use cases and less than or equal to 10 ms for the IIoT use cases</w:t>
            </w:r>
          </w:p>
          <w:p w14:paraId="6A569AE0" w14:textId="77777777" w:rsidR="00354A04" w:rsidRPr="009709E8" w:rsidRDefault="00354A04">
            <w:pPr>
              <w:pStyle w:val="3GPPText"/>
              <w:rPr>
                <w:rFonts w:eastAsia="Calibri"/>
                <w:b/>
                <w:i/>
                <w:lang w:val="en-US" w:eastAsia="zh-CN"/>
              </w:rPr>
            </w:pPr>
          </w:p>
        </w:tc>
      </w:tr>
      <w:tr w:rsidR="00354A04" w:rsidRPr="007C1F71"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IIoT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7C1F71"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1: In Rel-17 target positioning requirements for IIoT use cases are defined as follows:</w:t>
            </w:r>
          </w:p>
          <w:p w14:paraId="39DAF3E0"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3E0CBAB0"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Horizontal position accuracy (&lt; 1 m) for [90%] of UEs</w:t>
            </w:r>
          </w:p>
          <w:p w14:paraId="14981D5A"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14:paraId="7485A80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14:paraId="468BCF49" w14:textId="77777777" w:rsidR="00354A04" w:rsidRPr="009709E8" w:rsidRDefault="00354A04">
            <w:pPr>
              <w:spacing w:before="60" w:after="60" w:line="288" w:lineRule="auto"/>
              <w:rPr>
                <w:b/>
                <w:i/>
                <w:lang w:val="en-US"/>
              </w:rPr>
            </w:pPr>
          </w:p>
        </w:tc>
      </w:tr>
      <w:tr w:rsidR="00354A04" w:rsidRPr="007C1F71"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afc"/>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7C1F71" w14:paraId="2F7BF270" w14:textId="77777777">
        <w:tc>
          <w:tcPr>
            <w:tcW w:w="1413" w:type="dxa"/>
          </w:tcPr>
          <w:p w14:paraId="22BAD1B8" w14:textId="77777777" w:rsidR="00354A04" w:rsidRDefault="00787820">
            <w:r>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Proposal 3 In Rel-17 target positioning requirements for IIoT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lastRenderedPageBreak/>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7C1F71" w:rsidRDefault="00354A04"/>
    <w:p w14:paraId="322E3140" w14:textId="77777777" w:rsidR="00354A04" w:rsidRPr="007C1F71" w:rsidRDefault="00787820">
      <w:r w:rsidRPr="007C1F71">
        <w:t xml:space="preserve">It seem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afc"/>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afc"/>
        <w:numPr>
          <w:ilvl w:val="0"/>
          <w:numId w:val="18"/>
        </w:numPr>
        <w:rPr>
          <w:lang w:val="en-GB"/>
        </w:rPr>
      </w:pPr>
      <w:r>
        <w:rPr>
          <w:lang w:val="en-GB"/>
        </w:rPr>
        <w:t>Physical latency proposal range from 10 to 18ms</w:t>
      </w:r>
    </w:p>
    <w:p w14:paraId="5367E73C" w14:textId="77777777" w:rsidR="00354A04" w:rsidRPr="007C1F71" w:rsidRDefault="00354A04"/>
    <w:p w14:paraId="541EC88E" w14:textId="77777777" w:rsidR="00354A04" w:rsidRDefault="00787820">
      <w:r>
        <w:t>For IIOT use cases</w:t>
      </w:r>
    </w:p>
    <w:p w14:paraId="3C00CEAC" w14:textId="77777777" w:rsidR="00354A04" w:rsidRDefault="00787820" w:rsidP="009125C1">
      <w:pPr>
        <w:pStyle w:val="afc"/>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afc"/>
        <w:numPr>
          <w:ilvl w:val="0"/>
          <w:numId w:val="18"/>
        </w:numPr>
        <w:rPr>
          <w:lang w:val="en-GB"/>
        </w:rPr>
      </w:pPr>
      <w:r>
        <w:rPr>
          <w:lang w:val="en-GB"/>
        </w:rPr>
        <w:t>Physical latency proposal range from 10 to 18ms</w:t>
      </w:r>
    </w:p>
    <w:p w14:paraId="274340ED" w14:textId="77777777" w:rsidR="00354A04" w:rsidRPr="007C1F71" w:rsidRDefault="00354A04"/>
    <w:p w14:paraId="5A1E7F84" w14:textId="77777777" w:rsidR="00354A04" w:rsidRPr="007C1F71" w:rsidRDefault="00787820">
      <w:r w:rsidRPr="007C1F71">
        <w:t>Based on the submitted proposals, it is proposed to downselect options for accuracy and latency based on the majority view. the following is proposed to update the previous agreement:</w:t>
      </w:r>
    </w:p>
    <w:p w14:paraId="5F0EC65D" w14:textId="77777777" w:rsidR="00354A04" w:rsidRPr="007C1F71" w:rsidRDefault="00787820">
      <w:pPr>
        <w:pStyle w:val="a6"/>
        <w:spacing w:after="0"/>
        <w:rPr>
          <w:rFonts w:eastAsia="SimSun"/>
          <w:b/>
          <w:i/>
          <w:szCs w:val="20"/>
          <w:lang w:val="en-US"/>
        </w:rPr>
      </w:pPr>
      <w:r w:rsidRPr="007C1F71">
        <w:rPr>
          <w:rFonts w:eastAsia="SimSun"/>
          <w:b/>
          <w:i/>
          <w:szCs w:val="20"/>
          <w:lang w:val="en-US"/>
        </w:rPr>
        <w:t xml:space="preserve"> </w:t>
      </w:r>
    </w:p>
    <w:p w14:paraId="54DCCEB3"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37C93FD3"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3EA2502D"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 100 ms)</w:t>
      </w:r>
    </w:p>
    <w:p w14:paraId="73EAB5F8"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 ms])</w:t>
      </w:r>
    </w:p>
    <w:p w14:paraId="0E53F351" w14:textId="77777777" w:rsidR="00354A04" w:rsidRPr="007C1F71" w:rsidRDefault="00787820">
      <w:pPr>
        <w:pStyle w:val="Proposal"/>
        <w:numPr>
          <w:ilvl w:val="0"/>
          <w:numId w:val="0"/>
        </w:numPr>
        <w:rPr>
          <w:lang w:val="en-US"/>
        </w:rPr>
      </w:pPr>
      <w:r w:rsidRPr="007C1F71">
        <w:rPr>
          <w:lang w:val="en-US"/>
        </w:rPr>
        <w:t>In Rel-17 target positioning requirements for IIoT use cases are defined as follows:</w:t>
      </w:r>
    </w:p>
    <w:p w14:paraId="45AA2698"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2B976997"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6ABA8D8F"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1D5A0A3"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4B804017"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12279903" w14:textId="77777777" w:rsidR="00354A04" w:rsidRPr="007C1F71" w:rsidRDefault="00354A04"/>
    <w:p w14:paraId="1425B5B9" w14:textId="77777777" w:rsidR="00354A04" w:rsidRPr="007C1F71" w:rsidRDefault="00787820">
      <w:r w:rsidRPr="007C1F71">
        <w:t>Companies are encouraged to provide their comments in the table below</w:t>
      </w:r>
    </w:p>
    <w:p w14:paraId="05B94570"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lastRenderedPageBreak/>
              <w:t>Company</w:t>
            </w:r>
          </w:p>
        </w:tc>
        <w:tc>
          <w:tcPr>
            <w:tcW w:w="8074" w:type="dxa"/>
          </w:tcPr>
          <w:p w14:paraId="18B5BD9E" w14:textId="77777777" w:rsidR="00354A04" w:rsidRDefault="00787820">
            <w:r>
              <w:t>Comment</w:t>
            </w:r>
          </w:p>
        </w:tc>
      </w:tr>
      <w:tr w:rsidR="00354A04" w:rsidRPr="007C1F71"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C1F71"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7C1F71" w14:paraId="3F7DCD21" w14:textId="77777777">
        <w:tc>
          <w:tcPr>
            <w:tcW w:w="1736" w:type="dxa"/>
          </w:tcPr>
          <w:p w14:paraId="461232EE" w14:textId="77777777" w:rsidR="00354A04" w:rsidRDefault="00787820">
            <w:r>
              <w:rPr>
                <w:rFonts w:eastAsia="DengXian"/>
              </w:rPr>
              <w:t>Huawei/HiSilicon</w:t>
            </w:r>
          </w:p>
        </w:tc>
        <w:tc>
          <w:tcPr>
            <w:tcW w:w="8074" w:type="dxa"/>
          </w:tcPr>
          <w:p w14:paraId="4338AF20" w14:textId="77777777" w:rsidR="00354A04" w:rsidRPr="009709E8" w:rsidRDefault="00787820">
            <w:pPr>
              <w:rPr>
                <w:rFonts w:eastAsia="DengXian"/>
                <w:lang w:val="en-US"/>
              </w:rPr>
            </w:pPr>
            <w:r>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7C1F71"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C1F71" w14:paraId="7F843AB3" w14:textId="77777777">
        <w:tc>
          <w:tcPr>
            <w:tcW w:w="1736" w:type="dxa"/>
          </w:tcPr>
          <w:p w14:paraId="7DDFDF76" w14:textId="77777777" w:rsidR="00354A04" w:rsidRDefault="00787820">
            <w:pPr>
              <w:rPr>
                <w:rFonts w:eastAsia="맑은 고딕"/>
              </w:rPr>
            </w:pPr>
            <w:r>
              <w:rPr>
                <w:rFonts w:eastAsia="맑은 고딕" w:hint="eastAsia"/>
              </w:rPr>
              <w:t>L</w:t>
            </w:r>
            <w:r>
              <w:rPr>
                <w:rFonts w:eastAsia="맑은 고딕"/>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C1F71" w14:paraId="411839EA" w14:textId="77777777">
        <w:tc>
          <w:tcPr>
            <w:tcW w:w="1736" w:type="dxa"/>
          </w:tcPr>
          <w:p w14:paraId="0ECCD161" w14:textId="77777777" w:rsidR="00354A04" w:rsidRDefault="00787820">
            <w:pPr>
              <w:rPr>
                <w:rFonts w:eastAsia="맑은 고딕"/>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C1F71"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afc"/>
              <w:numPr>
                <w:ilvl w:val="0"/>
                <w:numId w:val="25"/>
              </w:numPr>
              <w:rPr>
                <w:lang w:val="en-US"/>
              </w:rPr>
            </w:pPr>
            <w:r>
              <w:rPr>
                <w:lang w:val="en-US"/>
              </w:rPr>
              <w:t xml:space="preserve">End-To-End latency target at least for IIoT cases should be &lt;10 msec as written in the SI description as a desired latency for some IioT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(b) For IIoT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ms; </w:t>
            </w:r>
            <w:r>
              <w:rPr>
                <w:b/>
                <w:bCs/>
                <w:i/>
                <w:iCs/>
                <w:lang w:val="en-US"/>
              </w:rPr>
              <w:t xml:space="preserve">for some IIoT use cases, latency in the </w:t>
            </w:r>
            <w:r>
              <w:rPr>
                <w:b/>
                <w:bCs/>
                <w:i/>
                <w:iCs/>
                <w:lang w:val="en-US"/>
              </w:rPr>
              <w:lastRenderedPageBreak/>
              <w:t xml:space="preserve">order of 10 ms is desired. </w:t>
            </w:r>
          </w:p>
          <w:p w14:paraId="7C819DD8" w14:textId="77777777" w:rsidR="00354A04" w:rsidRPr="009709E8" w:rsidRDefault="00354A04">
            <w:pPr>
              <w:rPr>
                <w:b/>
                <w:bCs/>
                <w:i/>
                <w:iCs/>
                <w:lang w:val="en-US"/>
              </w:rPr>
            </w:pPr>
          </w:p>
          <w:p w14:paraId="13916FB1" w14:textId="77777777" w:rsidR="00354A04" w:rsidRDefault="00787820" w:rsidP="009125C1">
            <w:pPr>
              <w:pStyle w:val="afc"/>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C1F71" w14:paraId="0B92899A" w14:textId="77777777">
        <w:tc>
          <w:tcPr>
            <w:tcW w:w="1736" w:type="dxa"/>
          </w:tcPr>
          <w:p w14:paraId="5950F0F6" w14:textId="77777777" w:rsidR="00354A04" w:rsidRDefault="00787820">
            <w:r>
              <w:rPr>
                <w:lang w:val="en-US"/>
              </w:rPr>
              <w:lastRenderedPageBreak/>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For commercial use case: end-to-end latency &lt; 100 ms, PHY layer latency &lt; 100 ms</w:t>
            </w:r>
          </w:p>
          <w:p w14:paraId="3602E4F8" w14:textId="77777777" w:rsidR="00354A04" w:rsidRPr="009709E8" w:rsidRDefault="00787820">
            <w:pPr>
              <w:rPr>
                <w:lang w:val="en-US"/>
              </w:rPr>
            </w:pPr>
            <w:r>
              <w:rPr>
                <w:lang w:val="en-US"/>
              </w:rPr>
              <w:t>For IIoT use case: end-to-end latency &lt; 10 ms, PHY layer latency &lt; 10 ms</w:t>
            </w:r>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7C1F71"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t>For the vertical accuracy of IIoT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In Rel-17 target positioning requirements for IIoT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In Rel-17 target positioning requirements for IIoT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7C1F71" w14:paraId="538A6FB1" w14:textId="77777777">
        <w:tc>
          <w:tcPr>
            <w:tcW w:w="1736" w:type="dxa"/>
          </w:tcPr>
          <w:p w14:paraId="5E10F7AA" w14:textId="77777777" w:rsidR="00354A04" w:rsidRDefault="00787820">
            <w:pPr>
              <w:rPr>
                <w:rFonts w:eastAsia="DengXian"/>
              </w:rPr>
            </w:pPr>
            <w:r>
              <w:rPr>
                <w:rFonts w:eastAsia="맑은 고딕"/>
              </w:rPr>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rsidRPr="007C1F71" w14:paraId="57FDF57A" w14:textId="77777777">
        <w:tc>
          <w:tcPr>
            <w:tcW w:w="1736" w:type="dxa"/>
          </w:tcPr>
          <w:p w14:paraId="00EBC14E" w14:textId="77777777" w:rsidR="00354A04" w:rsidRDefault="00787820">
            <w:pPr>
              <w:rPr>
                <w:rFonts w:eastAsia="맑은 고딕"/>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C1F71"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precentage of commercial use cases. It is not obvious to us that we need to change the 80% of Rel-16 to 90% in Rel-17. </w:t>
            </w:r>
          </w:p>
        </w:tc>
      </w:tr>
      <w:tr w:rsidR="00354A04" w:rsidRPr="007C1F71" w14:paraId="1A7274FD" w14:textId="77777777">
        <w:tc>
          <w:tcPr>
            <w:tcW w:w="1736" w:type="dxa"/>
          </w:tcPr>
          <w:p w14:paraId="6052E341" w14:textId="77777777" w:rsidR="00354A04" w:rsidRDefault="00787820">
            <w:r>
              <w:lastRenderedPageBreak/>
              <w:t>Ericsson</w:t>
            </w:r>
          </w:p>
        </w:tc>
        <w:tc>
          <w:tcPr>
            <w:tcW w:w="8074" w:type="dxa"/>
          </w:tcPr>
          <w:p w14:paraId="66E51498" w14:textId="77777777" w:rsidR="00354A04" w:rsidRPr="009709E8" w:rsidRDefault="00787820">
            <w:pPr>
              <w:rPr>
                <w:lang w:val="en-US"/>
              </w:rPr>
            </w:pPr>
            <w:r w:rsidRPr="009709E8">
              <w:rPr>
                <w:lang w:val="en-US"/>
              </w:rPr>
              <w:t>We’re fine with Huawei’s proposal on accuracy for iiot.</w:t>
            </w:r>
          </w:p>
          <w:p w14:paraId="7D53FF34"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C1F71"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rsidRPr="007C1F71"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rsidRPr="007C1F71"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7C1F71" w:rsidRDefault="00354A04"/>
    <w:p w14:paraId="4CD29704" w14:textId="77777777" w:rsidR="00354A04" w:rsidRDefault="005C08B4" w:rsidP="005C08B4">
      <w:pPr>
        <w:pStyle w:val="31"/>
        <w:spacing w:line="240" w:lineRule="auto"/>
      </w:pPr>
      <w:r>
        <w:t>Update #1</w:t>
      </w:r>
    </w:p>
    <w:p w14:paraId="45F840E1" w14:textId="77777777" w:rsidR="00354A04" w:rsidRPr="007C1F71" w:rsidRDefault="00787820">
      <w:r w:rsidRPr="007C1F71">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C1F71">
        <w:rPr>
          <w:b/>
          <w:bCs/>
          <w:color w:val="FF0000"/>
        </w:rPr>
        <w:t>red</w:t>
      </w:r>
      <w:r w:rsidRPr="007C1F71">
        <w:t>. Brackets on values mean that the issue is still open:</w:t>
      </w:r>
    </w:p>
    <w:p w14:paraId="5FDDDC11" w14:textId="77777777" w:rsidR="00354A04" w:rsidRPr="007C1F71" w:rsidRDefault="00354A04"/>
    <w:p w14:paraId="5D505A55"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BF5CFE0"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r w:rsidRPr="007C1F71">
        <w:rPr>
          <w:lang w:val="en-US"/>
        </w:rPr>
        <w:t>of UEs</w:t>
      </w:r>
    </w:p>
    <w:p w14:paraId="2034BC30"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 100 ms)</w:t>
      </w:r>
    </w:p>
    <w:p w14:paraId="22244200"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 ms])</w:t>
      </w:r>
    </w:p>
    <w:p w14:paraId="6404B531" w14:textId="77777777" w:rsidR="00354A04" w:rsidRPr="007C1F71" w:rsidRDefault="00787820">
      <w:pPr>
        <w:pStyle w:val="Proposal"/>
        <w:numPr>
          <w:ilvl w:val="0"/>
          <w:numId w:val="0"/>
        </w:numPr>
        <w:rPr>
          <w:lang w:val="en-US"/>
        </w:rPr>
      </w:pPr>
      <w:r w:rsidRPr="007C1F71">
        <w:rPr>
          <w:lang w:val="en-US"/>
        </w:rPr>
        <w:t>In Rel-17 target positioning requirements for IIoT use cases are defined as follows:</w:t>
      </w:r>
    </w:p>
    <w:p w14:paraId="23A805AC"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w:t>
      </w:r>
      <w:r w:rsidRPr="007C1F71">
        <w:rPr>
          <w:rFonts w:eastAsia="DengXian"/>
          <w:color w:val="FF0000"/>
          <w:lang w:val="en-US"/>
        </w:rPr>
        <w:t xml:space="preserve">[0.2m, 0.5m] </w:t>
      </w:r>
      <w:r w:rsidRPr="007C1F71">
        <w:rPr>
          <w:color w:val="FF0000"/>
          <w:lang w:val="en-US"/>
        </w:rPr>
        <w:t xml:space="preserve"> </w:t>
      </w:r>
      <w:r w:rsidRPr="007C1F71">
        <w:rPr>
          <w:lang w:val="en-US"/>
        </w:rPr>
        <w:t>m) for 90% of UEs</w:t>
      </w:r>
    </w:p>
    <w:p w14:paraId="7FEE6E66"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790E33DD"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w:t>
      </w:r>
      <w:r w:rsidRPr="007C1F71">
        <w:rPr>
          <w:color w:val="FF0000"/>
          <w:lang w:val="en-US"/>
        </w:rPr>
        <w:t>[100ms, 10ms]</w:t>
      </w:r>
      <w:r w:rsidRPr="007C1F71">
        <w:rPr>
          <w:lang w:val="en-US"/>
        </w:rPr>
        <w:t>)</w:t>
      </w:r>
    </w:p>
    <w:p w14:paraId="30E8AC62"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929F242"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093FB2D5" w14:textId="77777777" w:rsidR="00354A04" w:rsidRPr="007C1F71" w:rsidRDefault="00354A04"/>
    <w:p w14:paraId="6BBC5B96" w14:textId="77777777" w:rsidR="005C08B4" w:rsidRDefault="005C08B4" w:rsidP="005C08B4">
      <w:pPr>
        <w:pStyle w:val="31"/>
        <w:spacing w:line="240" w:lineRule="auto"/>
      </w:pPr>
      <w:r>
        <w:t>Update #2</w:t>
      </w:r>
    </w:p>
    <w:p w14:paraId="34126AE6" w14:textId="77777777" w:rsidR="00354A04" w:rsidRPr="007C1F71" w:rsidRDefault="00787820">
      <w:r w:rsidRPr="007C1F71">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lastRenderedPageBreak/>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100 ms)</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In Rel-17 target positioning requirements for IIoT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Note2: companies to report values for X1-X7 (alternatively, the service level) when presenting potential enhancement results</w:t>
      </w:r>
    </w:p>
    <w:bookmarkEnd w:id="11"/>
    <w:p w14:paraId="6CC21F72" w14:textId="77777777" w:rsidR="00354A04" w:rsidRPr="007C1F71" w:rsidRDefault="00354A04"/>
    <w:p w14:paraId="6E3D3A91" w14:textId="77777777" w:rsidR="00354A04" w:rsidRPr="007C1F71" w:rsidRDefault="00787820">
      <w:r w:rsidRPr="007C1F71">
        <w:t>Companies are encouraged to provide their comments in the table below</w:t>
      </w:r>
    </w:p>
    <w:p w14:paraId="3DFCCB15"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7C1F71"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 xml:space="preserve">For X6,X7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ms]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lastRenderedPageBreak/>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for some IIoT use cases, latency in the order of 10 ms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7C1F71"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clarificaion,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C1F71" w14:paraId="492B0A8F" w14:textId="77777777">
        <w:tc>
          <w:tcPr>
            <w:tcW w:w="1736" w:type="dxa"/>
          </w:tcPr>
          <w:p w14:paraId="2F9C01F4"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becuase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C1F71" w14:paraId="292A0DA7" w14:textId="77777777">
        <w:tc>
          <w:tcPr>
            <w:tcW w:w="1736" w:type="dxa"/>
          </w:tcPr>
          <w:p w14:paraId="1340F5C8" w14:textId="77777777" w:rsidR="00354A04" w:rsidRDefault="00787820">
            <w:pPr>
              <w:rPr>
                <w:rFonts w:eastAsia="DengXian"/>
              </w:rPr>
            </w:pPr>
            <w:r>
              <w:rPr>
                <w:rFonts w:eastAsia="SimSun" w:hint="eastAsia"/>
                <w:lang w:val="en-US"/>
              </w:rPr>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C1F71"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or X7 and X3, we agree with QC to remove the content in the blacket(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C1F71"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lastRenderedPageBreak/>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100 ms)</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In Rel-17 target positioning requirements for IIoT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af4"/>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IIoT – SL3</w:t>
                  </w:r>
                </w:p>
              </w:tc>
            </w:tr>
            <w:tr w:rsidR="009709E8" w:rsidRPr="007C1F71"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7C1F71"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 xml:space="preserve">Vertical position </w:t>
                  </w:r>
                  <w:r>
                    <w:rPr>
                      <w:rFonts w:cs="Calibri"/>
                      <w:b/>
                      <w:bCs/>
                      <w:color w:val="000000"/>
                      <w:sz w:val="16"/>
                      <w:szCs w:val="16"/>
                      <w:lang w:val="en-US"/>
                    </w:rPr>
                    <w:lastRenderedPageBreak/>
                    <w:t>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lastRenderedPageBreak/>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r w:rsidR="00D758E3">
              <w:rPr>
                <w:rFonts w:cs="Calibri"/>
                <w:color w:val="000000"/>
                <w:lang w:val="en-US"/>
              </w:rPr>
              <w:t>I</w:t>
            </w:r>
            <w:r>
              <w:rPr>
                <w:rFonts w:cs="Calibri"/>
                <w:color w:val="000000"/>
                <w:lang w:val="en-US"/>
              </w:rPr>
              <w:t xml:space="preserve">Iot use cases and SL3 supports challenging </w:t>
            </w:r>
            <w:r w:rsidR="00D758E3">
              <w:rPr>
                <w:rFonts w:cs="Calibri"/>
                <w:color w:val="000000"/>
                <w:lang w:val="en-US"/>
              </w:rPr>
              <w:t>environments</w:t>
            </w:r>
            <w:r>
              <w:rPr>
                <w:rFonts w:cs="Calibri"/>
                <w:color w:val="000000"/>
                <w:lang w:val="en-US"/>
              </w:rPr>
              <w:t xml:space="preserve"> (ex. InF-DH)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맑은 고딕"/>
              </w:rPr>
            </w:pPr>
            <w:r>
              <w:rPr>
                <w:rFonts w:eastAsia="맑은 고딕" w:hint="eastAsia"/>
              </w:rPr>
              <w:lastRenderedPageBreak/>
              <w:t>L</w:t>
            </w:r>
            <w:r>
              <w:rPr>
                <w:rFonts w:eastAsia="맑은 고딕"/>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맑은 고딕" w:cstheme="minorBidi"/>
                <w:lang w:val="en-US"/>
              </w:rPr>
              <w:t>W</w:t>
            </w:r>
            <w:r w:rsidRPr="00A943AE">
              <w:rPr>
                <w:rFonts w:eastAsia="맑은 고딕" w:cstheme="minorBidi" w:hint="eastAsia"/>
                <w:lang w:val="en-US"/>
              </w:rPr>
              <w:t xml:space="preserve">e </w:t>
            </w:r>
            <w:r w:rsidRPr="00A943AE">
              <w:rPr>
                <w:rFonts w:eastAsia="맑은 고딕"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맑은 고딕" w:hint="eastAsia"/>
                <w:lang w:val="en-US"/>
              </w:rPr>
              <w:t xml:space="preserve"> </w:t>
            </w:r>
            <w:r w:rsidRPr="00A943AE">
              <w:rPr>
                <w:lang w:val="en-US"/>
              </w:rPr>
              <w:t>In our understanding, the end-to-end latency includes the phsical layer latency and RAN1 does not exactly know how much end-to-end latnecy is required at this time.</w:t>
            </w:r>
            <w:r w:rsidRPr="00A943AE">
              <w:rPr>
                <w:rFonts w:eastAsia="맑은 고딕" w:hint="eastAsia"/>
                <w:lang w:val="en-US"/>
              </w:rPr>
              <w:t xml:space="preserve"> </w:t>
            </w:r>
            <w:r w:rsidRPr="00A943AE">
              <w:rPr>
                <w:lang w:val="en-US"/>
              </w:rPr>
              <w:t>Under the situation,</w:t>
            </w:r>
            <w:r w:rsidRPr="00A943AE">
              <w:rPr>
                <w:rFonts w:eastAsia="맑은 고딕"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7C1F71" w14:paraId="3564D784" w14:textId="77777777">
        <w:tc>
          <w:tcPr>
            <w:tcW w:w="1736" w:type="dxa"/>
          </w:tcPr>
          <w:p w14:paraId="1349C817" w14:textId="77777777" w:rsidR="002763F8" w:rsidRDefault="002763F8" w:rsidP="000B4605">
            <w:pPr>
              <w:rPr>
                <w:rFonts w:eastAsia="맑은 고딕"/>
              </w:rPr>
            </w:pPr>
            <w:r>
              <w:rPr>
                <w:rFonts w:eastAsia="맑은 고딕"/>
              </w:rPr>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맑은 고딕" w:cstheme="minorBidi"/>
                <w:lang w:val="en-US"/>
              </w:rPr>
            </w:pPr>
            <w:r w:rsidRPr="00A943AE">
              <w:rPr>
                <w:rFonts w:eastAsia="맑은 고딕"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맑은 고딕" w:cstheme="minorBidi"/>
                <w:lang w:val="en-US"/>
              </w:rPr>
            </w:pPr>
            <w:r w:rsidRPr="00A943AE">
              <w:rPr>
                <w:rFonts w:eastAsia="맑은 고딕" w:cstheme="minorBidi"/>
                <w:lang w:val="en-US"/>
              </w:rPr>
              <w:t>Considering we are in the scope of positioning enhancements. We propose to keep X1, X2 = 90%</w:t>
            </w:r>
          </w:p>
        </w:tc>
      </w:tr>
      <w:tr w:rsidR="00A23DA3" w:rsidRPr="007C1F71" w14:paraId="539C84A2" w14:textId="77777777">
        <w:tc>
          <w:tcPr>
            <w:tcW w:w="1736" w:type="dxa"/>
          </w:tcPr>
          <w:p w14:paraId="78ACB752" w14:textId="77777777" w:rsidR="00A23DA3" w:rsidRDefault="00A23DA3" w:rsidP="000B4605">
            <w:pPr>
              <w:rPr>
                <w:rFonts w:eastAsia="맑은 고딕"/>
              </w:rPr>
            </w:pPr>
            <w:r>
              <w:rPr>
                <w:rFonts w:eastAsia="맑은 고딕"/>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맑은 고딕"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맑은 고딕" w:cstheme="minorBidi"/>
                <w:lang w:val="en-US"/>
              </w:rPr>
            </w:pPr>
            <w:r w:rsidRPr="00A943AE">
              <w:rPr>
                <w:rFonts w:eastAsia="맑은 고딕"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7C1F71" w14:paraId="4C1A2E40" w14:textId="77777777">
        <w:tc>
          <w:tcPr>
            <w:tcW w:w="1736" w:type="dxa"/>
          </w:tcPr>
          <w:p w14:paraId="36991D62" w14:textId="77777777" w:rsidR="003B1C91" w:rsidRDefault="003B1C91" w:rsidP="000B4605">
            <w:pPr>
              <w:rPr>
                <w:rFonts w:eastAsia="맑은 고딕"/>
              </w:rPr>
            </w:pPr>
            <w:r>
              <w:rPr>
                <w:rFonts w:eastAsia="맑은 고딕"/>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we shall put both values in [ ]. Becasue we just made an agreement last week to send LS to RAN2 to ask for the latency compoenents of higher layer positioning protocols. Without the values of latency of higher layer signalling,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w:t>
            </w:r>
            <w:r w:rsidRPr="009B2E99">
              <w:rPr>
                <w:lang w:val="en-US"/>
              </w:rPr>
              <w:lastRenderedPageBreak/>
              <w:t xml:space="preserve">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맑은 고딕" w:cstheme="minorBidi"/>
                <w:lang w:val="en-US"/>
              </w:rPr>
            </w:pPr>
          </w:p>
        </w:tc>
      </w:tr>
      <w:tr w:rsidR="006A5EFD" w:rsidRPr="007C1F71" w14:paraId="30656086" w14:textId="77777777">
        <w:tc>
          <w:tcPr>
            <w:tcW w:w="1736" w:type="dxa"/>
          </w:tcPr>
          <w:p w14:paraId="236D1F26" w14:textId="77777777" w:rsidR="006A5EFD" w:rsidRDefault="006A5EFD" w:rsidP="000B4605">
            <w:pPr>
              <w:rPr>
                <w:rFonts w:eastAsia="맑은 고딕"/>
              </w:rPr>
            </w:pPr>
            <w:r>
              <w:rPr>
                <w:rFonts w:eastAsia="맑은 고딕"/>
              </w:rPr>
              <w:lastRenderedPageBreak/>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IIoT scenario, the vertical accuracy should be equal or larger than horizontal accuracy requirement so that X4=0.5 and X5=0.2 should be excluded.  </w:t>
            </w:r>
          </w:p>
        </w:tc>
      </w:tr>
      <w:tr w:rsidR="00A943AE" w:rsidRPr="007C1F71" w14:paraId="0EE02842" w14:textId="77777777">
        <w:tc>
          <w:tcPr>
            <w:tcW w:w="1736" w:type="dxa"/>
          </w:tcPr>
          <w:p w14:paraId="3C34C18F" w14:textId="77777777" w:rsidR="00A943AE" w:rsidRDefault="00A943AE" w:rsidP="000B4605">
            <w:pPr>
              <w:rPr>
                <w:rFonts w:eastAsia="맑은 고딕"/>
              </w:rPr>
            </w:pPr>
            <w:r>
              <w:rPr>
                <w:rFonts w:eastAsia="맑은 고딕"/>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On end-to-end latency for the IIoT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7C1F71" w14:paraId="73659E23" w14:textId="77777777">
        <w:tc>
          <w:tcPr>
            <w:tcW w:w="1736" w:type="dxa"/>
          </w:tcPr>
          <w:p w14:paraId="48752166" w14:textId="77777777" w:rsidR="00F969F0" w:rsidRDefault="00F969F0" w:rsidP="000B4605">
            <w:pPr>
              <w:rPr>
                <w:rFonts w:eastAsia="맑은 고딕"/>
              </w:rPr>
            </w:pPr>
            <w:r>
              <w:rPr>
                <w:rFonts w:eastAsia="맑은 고딕"/>
              </w:rPr>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7C1F71" w:rsidRDefault="00354A04"/>
    <w:p w14:paraId="241E0F0A" w14:textId="77777777" w:rsidR="00D17EEC" w:rsidRDefault="00D17EEC" w:rsidP="008B50ED">
      <w:pPr>
        <w:pStyle w:val="31"/>
        <w:spacing w:line="240" w:lineRule="auto"/>
        <w:sectPr w:rsidR="00D17EEC">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p>
    <w:p w14:paraId="3033BE76" w14:textId="77777777" w:rsidR="008B50ED" w:rsidRPr="005C08B4" w:rsidRDefault="008B50ED" w:rsidP="008B50ED">
      <w:pPr>
        <w:pStyle w:val="31"/>
        <w:spacing w:line="240" w:lineRule="auto"/>
      </w:pPr>
      <w:r>
        <w:lastRenderedPageBreak/>
        <w:t>Update #3</w:t>
      </w:r>
    </w:p>
    <w:p w14:paraId="4C1E87D0" w14:textId="77777777" w:rsidR="00354A04" w:rsidRDefault="00496172">
      <w:r>
        <w:t xml:space="preserve">The feature lead proposal 1c is modified into 1d below, based on the feedback. </w:t>
      </w:r>
      <w:r w:rsidR="006E12C6">
        <w:t xml:space="preserve">New items are highlighted in </w:t>
      </w:r>
      <w:r w:rsidR="006E12C6" w:rsidRPr="006E12C6">
        <w:rPr>
          <w:highlight w:val="yellow"/>
        </w:rPr>
        <w:t>yellow</w:t>
      </w:r>
      <w:r w:rsidR="006E12C6">
        <w:t>.</w:t>
      </w:r>
      <w:r w:rsidR="001037F8">
        <w:t xml:space="preserve"> For X3 and X6, there are companies for and against the addition of the additional sentence regarding phy layer latency, so the option capture both until it is converged. </w:t>
      </w:r>
      <w:r w:rsidR="006E12C6">
        <w:t xml:space="preserve"> </w:t>
      </w:r>
    </w:p>
    <w:p w14:paraId="4A4D1353" w14:textId="77777777" w:rsidR="008B50ED"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Feature lead Proposal 1</w:t>
      </w:r>
      <w:r w:rsidR="00DD1271" w:rsidRPr="005B6A11">
        <w:rPr>
          <w:rFonts w:ascii="Calibri" w:hAnsi="Calibri" w:cs="Calibri"/>
          <w:b/>
          <w:bCs/>
          <w:color w:val="000000"/>
          <w:lang w:val="en-US"/>
        </w:rPr>
        <w:t>d</w:t>
      </w:r>
      <w:r w:rsidRPr="005B6A11">
        <w:rPr>
          <w:rFonts w:ascii="Calibri" w:hAnsi="Calibri" w:cs="Calibri"/>
          <w:b/>
          <w:bCs/>
          <w:color w:val="000000"/>
          <w:lang w:val="en-US"/>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X1 =</w:t>
      </w:r>
      <w:r w:rsidR="005E1F3C" w:rsidRPr="005B6A11">
        <w:rPr>
          <w:rFonts w:ascii="Calibri" w:hAnsi="Calibri" w:cs="Calibri"/>
          <w:b/>
          <w:bCs/>
          <w:color w:val="000000"/>
          <w:highlight w:val="yellow"/>
          <w:lang w:val="en-US"/>
        </w:rPr>
        <w:t xml:space="preserve">85% </w:t>
      </w:r>
      <w:r w:rsidRPr="005B6A11">
        <w:rPr>
          <w:rFonts w:ascii="Calibri" w:hAnsi="Calibri" w:cs="Calibri"/>
          <w:b/>
          <w:bCs/>
          <w:strike/>
          <w:color w:val="000000"/>
          <w:highlight w:val="yellow"/>
          <w:lang w:val="en-US"/>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X2 =</w:t>
      </w:r>
      <w:r w:rsidR="005E1F3C" w:rsidRPr="005B6A11">
        <w:rPr>
          <w:rFonts w:ascii="Calibri" w:hAnsi="Calibri" w:cs="Calibri"/>
          <w:b/>
          <w:bCs/>
          <w:color w:val="000000"/>
          <w:highlight w:val="yellow"/>
          <w:lang w:val="en-US"/>
        </w:rPr>
        <w:t xml:space="preserve">85% </w:t>
      </w:r>
      <w:r w:rsidR="005E1F3C" w:rsidRPr="005B6A11">
        <w:rPr>
          <w:rFonts w:ascii="Calibri" w:hAnsi="Calibri" w:cs="Calibri"/>
          <w:b/>
          <w:bCs/>
          <w:strike/>
          <w:color w:val="000000"/>
          <w:highlight w:val="yellow"/>
          <w:lang w:val="en-US"/>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100 ms)</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X3 =[10ms] </w:t>
      </w:r>
      <w:r w:rsidRPr="005B6A11">
        <w:rPr>
          <w:rFonts w:ascii="Calibri" w:hAnsi="Calibri" w:cs="Calibri"/>
          <w:b/>
          <w:bCs/>
          <w:strike/>
          <w:color w:val="000000"/>
          <w:highlight w:val="yellow"/>
          <w:lang w:val="en-US"/>
        </w:rPr>
        <w:t>to be determined, based on higher layer latency consideration.</w:t>
      </w:r>
      <w:r w:rsidRPr="005B6A11">
        <w:rPr>
          <w:rStyle w:val="apple-converted-space"/>
          <w:rFonts w:ascii="Calibri" w:hAnsi="Calibri" w:cs="Calibri"/>
          <w:b/>
          <w:bCs/>
          <w:color w:val="000000"/>
          <w:lang w:val="en-US"/>
        </w:rPr>
        <w:t> </w:t>
      </w:r>
      <w:r w:rsidR="006E12C6" w:rsidRPr="005B6A11">
        <w:rPr>
          <w:rStyle w:val="apple-converted-space"/>
          <w:rFonts w:ascii="Calibri" w:hAnsi="Calibri" w:cs="Calibri"/>
          <w:b/>
          <w:bCs/>
          <w:color w:val="000000"/>
          <w:lang w:val="en-US"/>
        </w:rPr>
        <w:t xml:space="preserve"> OR </w:t>
      </w:r>
      <w:r w:rsidR="001A23BA" w:rsidRPr="005B6A11">
        <w:rPr>
          <w:rFonts w:ascii="Calibri" w:hAnsi="Calibri" w:cs="Calibri"/>
          <w:b/>
          <w:bCs/>
          <w:color w:val="000000"/>
          <w:highlight w:val="yellow"/>
          <w:lang w:val="en-US"/>
        </w:rPr>
        <w:t>(to be determined based on</w:t>
      </w:r>
      <w:r w:rsidR="001A23BA" w:rsidRPr="005B6A11">
        <w:rPr>
          <w:rFonts w:ascii="Calibri" w:hAnsi="Calibri" w:cs="Calibri"/>
          <w:b/>
          <w:bCs/>
          <w:color w:val="FF0000"/>
          <w:highlight w:val="yellow"/>
          <w:lang w:val="en-US"/>
        </w:rPr>
        <w:t xml:space="preserve"> </w:t>
      </w:r>
      <w:r w:rsidR="001A23BA" w:rsidRPr="005B6A11">
        <w:rPr>
          <w:rFonts w:ascii="Calibri" w:eastAsia="SimSun" w:hAnsi="Calibri" w:cs="Calibri" w:hint="eastAsia"/>
          <w:b/>
          <w:bCs/>
          <w:color w:val="FF0000"/>
          <w:highlight w:val="yellow"/>
          <w:lang w:val="en-US"/>
        </w:rPr>
        <w:t>the definition of physical layer latency and</w:t>
      </w:r>
      <w:r w:rsidR="001A23BA" w:rsidRPr="005B6A11">
        <w:rPr>
          <w:rFonts w:ascii="Calibri" w:eastAsia="SimSun" w:hAnsi="Calibri" w:cs="Calibri" w:hint="eastAsia"/>
          <w:b/>
          <w:bCs/>
          <w:color w:val="000000"/>
          <w:highlight w:val="yellow"/>
          <w:lang w:val="en-US"/>
        </w:rPr>
        <w:t xml:space="preserve"> </w:t>
      </w:r>
      <w:r w:rsidR="001A23BA" w:rsidRPr="005B6A11">
        <w:rPr>
          <w:rFonts w:ascii="Calibri" w:hAnsi="Calibri" w:cs="Calibri"/>
          <w:b/>
          <w:bCs/>
          <w:color w:val="000000"/>
          <w:highlight w:val="yellow"/>
          <w:lang w:val="en-US"/>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Note: X3 may have multiple value for corresponding to different service level.</w:t>
      </w:r>
      <w:r w:rsidRPr="005B6A11">
        <w:rPr>
          <w:rStyle w:val="apple-converted-space"/>
          <w:rFonts w:ascii="Calibri" w:hAnsi="Calibri" w:cs="Calibri"/>
          <w:b/>
          <w:bCs/>
          <w:color w:val="000000"/>
          <w:lang w:val="en-US"/>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In Rel-17 target positioning requirements for IIoT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Fonts w:ascii="Calibri" w:hAnsi="Calibri" w:cs="Calibri"/>
          <w:b/>
          <w:bCs/>
          <w:color w:val="000000"/>
          <w:lang w:val="en-US"/>
        </w:rPr>
        <w:t>X4 = 0.2m, or 0.5m</w:t>
      </w:r>
      <w:r w:rsidRPr="005B6A11">
        <w:rPr>
          <w:rStyle w:val="apple-converted-space"/>
          <w:rFonts w:ascii="Calibri" w:hAnsi="Calibri" w:cs="Calibri"/>
          <w:b/>
          <w:bCs/>
          <w:color w:val="000000"/>
          <w:lang w:val="en-US"/>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 xml:space="preserve">FFS: </w:t>
      </w:r>
      <w:r w:rsidR="00B568BC" w:rsidRPr="005B6A11">
        <w:rPr>
          <w:rFonts w:eastAsia="DengXian"/>
          <w:b/>
          <w:bCs/>
          <w:lang w:val="en-US"/>
        </w:rPr>
        <w:t xml:space="preserve">accuracy correspond to </w:t>
      </w:r>
      <w:r w:rsidRPr="005B6A11">
        <w:rPr>
          <w:rFonts w:eastAsia="DengXian"/>
          <w:b/>
          <w:bCs/>
          <w:lang w:val="en-U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(&lt; X5 m)</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for 90% of UEs</w:t>
      </w:r>
      <w:r w:rsidRPr="005B6A11">
        <w:rPr>
          <w:rStyle w:val="apple-converted-space"/>
          <w:rFonts w:ascii="Calibri" w:hAnsi="Calibri" w:cs="Calibri"/>
          <w:b/>
          <w:bCs/>
          <w:color w:val="000000"/>
          <w:lang w:val="en-US"/>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Style w:val="apple-converted-space"/>
          <w:b/>
          <w:bCs/>
          <w:color w:val="000000"/>
          <w:sz w:val="14"/>
          <w:szCs w:val="14"/>
          <w:lang w:val="en-US"/>
        </w:rPr>
        <w:t> </w:t>
      </w:r>
      <w:r w:rsidRPr="005B6A11">
        <w:rPr>
          <w:rFonts w:ascii="Calibri" w:hAnsi="Calibri" w:cs="Calibri"/>
          <w:b/>
          <w:bCs/>
          <w:color w:val="000000"/>
          <w:lang w:val="en-US"/>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strike/>
          <w:color w:val="000000"/>
          <w:highlight w:val="yellow"/>
          <w:lang w:val="en-US"/>
        </w:rPr>
        <w:t>X6 = 10ms or 100ms</w:t>
      </w:r>
      <w:r w:rsidR="00892A7F" w:rsidRPr="005B6A11">
        <w:rPr>
          <w:rFonts w:ascii="Calibri" w:hAnsi="Calibri" w:cs="Calibri"/>
          <w:b/>
          <w:bCs/>
          <w:color w:val="000000"/>
        </w:rPr>
        <w:t xml:space="preserve"> X6 = </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10ms</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 xml:space="preserve"> or </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100ms</w:t>
      </w:r>
      <w:r w:rsidR="00892A7F" w:rsidRPr="005B6A11">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X7 =[10ms] </w:t>
      </w:r>
      <w:r w:rsidRPr="005B6A11">
        <w:rPr>
          <w:rFonts w:ascii="Calibri" w:hAnsi="Calibri" w:cs="Calibri"/>
          <w:b/>
          <w:bCs/>
          <w:strike/>
          <w:color w:val="000000"/>
          <w:highlight w:val="yellow"/>
          <w:lang w:val="en-US"/>
        </w:rPr>
        <w:t>(to be determined based on higher layer latency consideration)</w:t>
      </w:r>
      <w:r w:rsidR="00B16BEA" w:rsidRPr="005B6A11">
        <w:rPr>
          <w:rFonts w:ascii="Calibri" w:hAnsi="Calibri" w:cs="Calibri"/>
          <w:b/>
          <w:bCs/>
          <w:strike/>
          <w:color w:val="000000"/>
          <w:lang w:val="en-US"/>
        </w:rPr>
        <w:t xml:space="preserve"> </w:t>
      </w:r>
      <w:r w:rsidR="00B16BEA" w:rsidRPr="005B6A11">
        <w:rPr>
          <w:rFonts w:ascii="Calibri" w:hAnsi="Calibri" w:cs="Calibri"/>
          <w:b/>
          <w:bCs/>
          <w:color w:val="000000"/>
          <w:lang w:val="en-US"/>
        </w:rPr>
        <w:t xml:space="preserve"> </w:t>
      </w:r>
      <w:r w:rsidR="00B16BEA" w:rsidRPr="005B6A11">
        <w:rPr>
          <w:rFonts w:ascii="Calibri" w:hAnsi="Calibri" w:cs="Calibri"/>
          <w:b/>
          <w:bCs/>
          <w:color w:val="000000"/>
          <w:highlight w:val="yellow"/>
          <w:lang w:val="en-US"/>
        </w:rPr>
        <w:t>(to be determined based on</w:t>
      </w:r>
      <w:r w:rsidR="00B16BEA" w:rsidRPr="005B6A11">
        <w:rPr>
          <w:rFonts w:ascii="Calibri" w:hAnsi="Calibri" w:cs="Calibri"/>
          <w:b/>
          <w:bCs/>
          <w:color w:val="FF0000"/>
          <w:highlight w:val="yellow"/>
          <w:lang w:val="en-US"/>
        </w:rPr>
        <w:t xml:space="preserve"> </w:t>
      </w:r>
      <w:r w:rsidR="00B16BEA" w:rsidRPr="005B6A11">
        <w:rPr>
          <w:rFonts w:ascii="Calibri" w:eastAsia="SimSun" w:hAnsi="Calibri" w:cs="Calibri" w:hint="eastAsia"/>
          <w:b/>
          <w:bCs/>
          <w:color w:val="FF0000"/>
          <w:highlight w:val="yellow"/>
          <w:lang w:val="en-US"/>
        </w:rPr>
        <w:t>the definition of physical layer latency and</w:t>
      </w:r>
      <w:r w:rsidR="00B16BEA" w:rsidRPr="005B6A11">
        <w:rPr>
          <w:rFonts w:ascii="Calibri" w:eastAsia="SimSun" w:hAnsi="Calibri" w:cs="Calibri" w:hint="eastAsia"/>
          <w:b/>
          <w:bCs/>
          <w:color w:val="000000"/>
          <w:highlight w:val="yellow"/>
          <w:lang w:val="en-US"/>
        </w:rPr>
        <w:t xml:space="preserve"> </w:t>
      </w:r>
      <w:r w:rsidR="00B16BEA" w:rsidRPr="005B6A11">
        <w:rPr>
          <w:rFonts w:ascii="Calibri" w:hAnsi="Calibri" w:cs="Calibri"/>
          <w:b/>
          <w:bCs/>
          <w:color w:val="000000"/>
          <w:highlight w:val="yellow"/>
          <w:lang w:val="en-US"/>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FFS:</w:t>
      </w:r>
      <w:r w:rsidRPr="005B6A11">
        <w:rPr>
          <w:rStyle w:val="apple-converted-space"/>
          <w:rFonts w:ascii="Calibri" w:hAnsi="Calibri" w:cs="Calibri"/>
          <w:b/>
          <w:bCs/>
          <w:strike/>
          <w:color w:val="000000"/>
          <w:highlight w:val="yellow"/>
          <w:lang w:val="en-US"/>
        </w:rPr>
        <w:t> </w:t>
      </w:r>
      <w:r w:rsidRPr="005B6A11">
        <w:rPr>
          <w:rFonts w:ascii="Calibri" w:hAnsi="Calibri" w:cs="Calibri"/>
          <w:b/>
          <w:bCs/>
          <w:strike/>
          <w:color w:val="000000"/>
          <w:highlight w:val="yellow"/>
          <w:lang w:val="en-US"/>
        </w:rPr>
        <w:t>the combination of X1</w:t>
      </w:r>
      <w:r w:rsidR="001972BF" w:rsidRPr="005B6A11">
        <w:rPr>
          <w:rFonts w:ascii="Calibri" w:hAnsi="Calibri" w:cs="Calibri"/>
          <w:b/>
          <w:bCs/>
          <w:strike/>
          <w:color w:val="000000"/>
          <w:highlight w:val="yellow"/>
          <w:lang w:val="en-US"/>
        </w:rPr>
        <w:t xml:space="preserve">,X2, </w:t>
      </w:r>
      <w:r w:rsidR="00DE540E" w:rsidRPr="005B6A11">
        <w:rPr>
          <w:rFonts w:ascii="Calibri" w:hAnsi="Calibri" w:cs="Calibri"/>
          <w:b/>
          <w:bCs/>
          <w:strike/>
          <w:color w:val="000000"/>
          <w:highlight w:val="yellow"/>
          <w:lang w:val="en-US"/>
        </w:rPr>
        <w:t xml:space="preserve">[X3], </w:t>
      </w:r>
      <w:r w:rsidR="001972BF" w:rsidRPr="005B6A11">
        <w:rPr>
          <w:rFonts w:ascii="Calibri" w:hAnsi="Calibri" w:cs="Calibri"/>
          <w:b/>
          <w:bCs/>
          <w:strike/>
          <w:color w:val="000000"/>
          <w:highlight w:val="yellow"/>
          <w:lang w:val="en-US"/>
        </w:rPr>
        <w:t>X4,X5 X6</w:t>
      </w:r>
      <w:r w:rsidR="00DE540E" w:rsidRPr="005B6A11">
        <w:rPr>
          <w:rFonts w:ascii="Calibri" w:hAnsi="Calibri" w:cs="Calibri"/>
          <w:b/>
          <w:bCs/>
          <w:strike/>
          <w:color w:val="000000"/>
          <w:highlight w:val="yellow"/>
          <w:lang w:val="en-US"/>
        </w:rPr>
        <w:t>, [X7]</w:t>
      </w:r>
      <w:r w:rsidRPr="005B6A11">
        <w:rPr>
          <w:rFonts w:ascii="Calibri" w:hAnsi="Calibri" w:cs="Calibri"/>
          <w:b/>
          <w:bCs/>
          <w:strike/>
          <w:color w:val="000000"/>
          <w:highlight w:val="yellow"/>
          <w:lang w:val="en-US"/>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Note</w:t>
      </w:r>
      <w:r w:rsidR="00A169B8" w:rsidRPr="005B6A11">
        <w:rPr>
          <w:rFonts w:ascii="Calibri" w:hAnsi="Calibri" w:cs="Calibri"/>
          <w:b/>
          <w:bCs/>
          <w:color w:val="000000"/>
          <w:lang w:val="en-US"/>
        </w:rPr>
        <w:t>1</w:t>
      </w:r>
      <w:r w:rsidRPr="005B6A11">
        <w:rPr>
          <w:rFonts w:ascii="Calibri" w:hAnsi="Calibri" w:cs="Calibri"/>
          <w:b/>
          <w:bCs/>
          <w:color w:val="000000"/>
          <w:lang w:val="en-US"/>
        </w:rPr>
        <w:t>: companies to report values for X1-X7 (alternatively, the service level</w:t>
      </w:r>
      <w:r w:rsidR="0083462E" w:rsidRPr="005B6A11">
        <w:rPr>
          <w:rFonts w:ascii="Calibri" w:hAnsi="Calibri" w:cs="Calibri"/>
          <w:b/>
          <w:bCs/>
          <w:color w:val="000000"/>
          <w:lang w:val="en-US"/>
        </w:rPr>
        <w:t>, if agreed</w:t>
      </w:r>
      <w:r w:rsidRPr="005B6A11">
        <w:rPr>
          <w:rFonts w:ascii="Calibri" w:hAnsi="Calibri" w:cs="Calibri"/>
          <w:b/>
          <w:bCs/>
          <w:color w:val="000000"/>
          <w:lang w:val="en-US"/>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lang w:val="en-US"/>
        </w:rPr>
      </w:pPr>
      <w:bookmarkStart w:id="12" w:name="OLE_LINK1"/>
      <w:bookmarkStart w:id="13" w:name="OLE_LINK2"/>
      <w:r w:rsidRPr="009709E8">
        <w:rPr>
          <w:rFonts w:ascii="Calibri" w:hAnsi="Calibri" w:cs="Calibri"/>
          <w:b/>
          <w:bCs/>
          <w:color w:val="FF0000"/>
          <w:lang w:val="en-US"/>
        </w:rPr>
        <w:t>Note</w:t>
      </w:r>
      <w:r w:rsidR="00A169B8">
        <w:rPr>
          <w:rFonts w:ascii="Calibri" w:hAnsi="Calibri" w:cs="Calibri"/>
          <w:b/>
          <w:bCs/>
          <w:color w:val="FF0000"/>
          <w:lang w:val="en-US"/>
        </w:rPr>
        <w:t>2</w:t>
      </w:r>
      <w:r w:rsidRPr="009709E8">
        <w:rPr>
          <w:rFonts w:ascii="Calibri" w:hAnsi="Calibri" w:cs="Calibri"/>
          <w:b/>
          <w:bCs/>
          <w:color w:val="FF0000"/>
          <w:lang w:val="en-US"/>
        </w:rPr>
        <w:t>: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lang w:val="en-US"/>
        </w:rPr>
      </w:pPr>
      <w:r>
        <w:rPr>
          <w:rStyle w:val="apple-converted-space"/>
          <w:rFonts w:ascii="Calibri" w:hAnsi="Calibri" w:cs="Calibri"/>
          <w:b/>
          <w:bCs/>
          <w:color w:val="FF0000"/>
          <w:lang w:val="en-US"/>
        </w:rPr>
        <w:lastRenderedPageBreak/>
        <w:t>Note</w:t>
      </w:r>
      <w:r w:rsidR="00A169B8">
        <w:rPr>
          <w:rStyle w:val="apple-converted-space"/>
          <w:rFonts w:ascii="Calibri" w:hAnsi="Calibri" w:cs="Calibri"/>
          <w:b/>
          <w:bCs/>
          <w:color w:val="FF0000"/>
          <w:lang w:val="en-US"/>
        </w:rPr>
        <w:t>3</w:t>
      </w:r>
      <w:r>
        <w:rPr>
          <w:rStyle w:val="apple-converted-space"/>
          <w:rFonts w:ascii="Calibri" w:hAnsi="Calibri" w:cs="Calibri"/>
          <w:b/>
          <w:bCs/>
          <w:color w:val="FF0000"/>
          <w:lang w:val="en-US"/>
        </w:rPr>
        <w:t>: Depending on the End-To-End latency, X7 target may need to be set to a smaller value than [10 ms]</w:t>
      </w:r>
    </w:p>
    <w:p w14:paraId="03150DFA" w14:textId="77777777" w:rsidR="006449BB" w:rsidRDefault="006449BB" w:rsidP="006449BB"/>
    <w:p w14:paraId="59C5D189" w14:textId="77777777" w:rsidR="006449BB" w:rsidRPr="007C1F71" w:rsidRDefault="006449BB" w:rsidP="006449BB">
      <w:r w:rsidRPr="007C1F71">
        <w:t>Companies are encouraged to provide their comments in the table below</w:t>
      </w:r>
    </w:p>
    <w:p w14:paraId="15046AF0" w14:textId="77777777" w:rsidR="006449BB" w:rsidRPr="007C1F71" w:rsidRDefault="006449BB" w:rsidP="006449BB"/>
    <w:tbl>
      <w:tblPr>
        <w:tblStyle w:val="af4"/>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Default="009F6344" w:rsidP="009F6344">
            <w:pPr>
              <w:rPr>
                <w:rFonts w:eastAsia="DengXian"/>
              </w:rPr>
            </w:pPr>
            <w:r>
              <w:rPr>
                <w:rFonts w:eastAsia="DengXian" w:hint="eastAsia"/>
              </w:rPr>
              <w:t xml:space="preserve">Support FL proposal in principle. </w:t>
            </w:r>
          </w:p>
          <w:p w14:paraId="6F6F6C24" w14:textId="77777777" w:rsidR="009F6344" w:rsidRDefault="009F6344" w:rsidP="009F6344">
            <w:pPr>
              <w:rPr>
                <w:rFonts w:eastAsia="DengXian"/>
              </w:rPr>
            </w:pPr>
            <w:r>
              <w:rPr>
                <w:rFonts w:eastAsia="DengXian" w:hint="eastAsia"/>
              </w:rPr>
              <w:t>A small update: The note in first</w:t>
            </w:r>
            <w:r w:rsidR="00104288">
              <w:rPr>
                <w:rFonts w:eastAsia="DengXian" w:hint="eastAsia"/>
              </w:rPr>
              <w:t xml:space="preserve"> part(i.e., in the part of commercial use case, the note which related to X3</w:t>
            </w:r>
            <w:r>
              <w:rPr>
                <w:rFonts w:eastAsia="DengXian" w:hint="eastAsia"/>
              </w:rPr>
              <w:t>)</w:t>
            </w:r>
            <w:r w:rsidR="00104288">
              <w:rPr>
                <w:rFonts w:eastAsia="DengXian" w:hint="eastAsia"/>
              </w:rPr>
              <w:t xml:space="preserve"> may be combined with Note2 in the end of the proposal. The updated Note2 is shown as follows,</w:t>
            </w:r>
          </w:p>
          <w:p w14:paraId="2094888E" w14:textId="77777777" w:rsidR="00104288" w:rsidRPr="009F6344" w:rsidRDefault="00104288" w:rsidP="009F6344">
            <w:pPr>
              <w:rPr>
                <w:rFonts w:eastAsia="DengXian"/>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t>vivo</w:t>
            </w:r>
          </w:p>
        </w:tc>
        <w:tc>
          <w:tcPr>
            <w:tcW w:w="8074" w:type="dxa"/>
          </w:tcPr>
          <w:p w14:paraId="1353A8FD" w14:textId="77777777" w:rsidR="00A7548E" w:rsidRDefault="00CE4A8D" w:rsidP="009F6344">
            <w:pPr>
              <w:rPr>
                <w:rFonts w:eastAsia="DengXian"/>
              </w:rPr>
            </w:pPr>
            <w:r>
              <w:rPr>
                <w:rFonts w:eastAsia="DengXian" w:hint="eastAsia"/>
              </w:rPr>
              <w:t>F</w:t>
            </w:r>
            <w:r>
              <w:rPr>
                <w:rFonts w:eastAsia="DengXian"/>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0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eastAsia="zh-CN"/>
              </w:rPr>
              <w:t>or</w:t>
            </w:r>
            <w:r>
              <w:rPr>
                <w:rFonts w:cs="Calibri"/>
                <w:b/>
                <w:bCs/>
                <w:color w:val="000000"/>
                <w:lang w:val="en-US"/>
              </w:rPr>
              <w:t xml:space="preserve"> </w:t>
            </w:r>
            <w:r w:rsidRPr="00CE4A8D">
              <w:rPr>
                <w:rFonts w:ascii="SimSun" w:eastAsia="SimSun" w:hAnsi="SimSun" w:cs="SimSun"/>
                <w:b/>
                <w:bCs/>
                <w:color w:val="000000"/>
                <w:highlight w:val="cyan"/>
                <w:lang w:val="en-US" w:eastAsia="zh-CN"/>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0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eastAsia="zh-CN"/>
              </w:rPr>
              <w:t>or</w:t>
            </w:r>
            <w:r>
              <w:rPr>
                <w:rFonts w:cs="Calibri"/>
                <w:b/>
                <w:bCs/>
                <w:color w:val="000000"/>
                <w:lang w:val="en-US"/>
              </w:rPr>
              <w:t xml:space="preserve"> </w:t>
            </w:r>
            <w:r w:rsidRPr="00CE4A8D">
              <w:rPr>
                <w:rFonts w:ascii="SimSun" w:eastAsia="SimSun" w:hAnsi="SimSun" w:cs="SimSun"/>
                <w:b/>
                <w:bCs/>
                <w:color w:val="000000"/>
                <w:highlight w:val="cyan"/>
                <w:lang w:val="en-US" w:eastAsia="zh-CN"/>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Default="005F718B" w:rsidP="005F718B">
            <w:pPr>
              <w:rPr>
                <w:rFonts w:eastAsia="DengXian"/>
              </w:rPr>
            </w:pPr>
            <w:r>
              <w:rPr>
                <w:rFonts w:eastAsia="DengXian" w:hint="eastAsia"/>
              </w:rPr>
              <w:t>I</w:t>
            </w:r>
            <w:r>
              <w:rPr>
                <w:rFonts w:eastAsia="DengXian"/>
              </w:rPr>
              <w:t xml:space="preserve">t seems to me that the current proposal is going on a totally different path from what we agreed (at least we made common understadning)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Pr>
                <w:rFonts w:eastAsia="DengXian" w:hint="eastAsia"/>
              </w:rPr>
              <w:t>I</w:t>
            </w:r>
            <w:r>
              <w:rPr>
                <w:rFonts w:eastAsia="DengXian"/>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IIoT use cases. If evaluation results show that SL3 can be achieved, do we respectively identify the performance gap to SL2 and SL1? Then considering a specific enhancement, the improvement can achieve SL2 but not SL1, then do we say the enhancement enough? </w:t>
            </w:r>
          </w:p>
          <w:p w14:paraId="7245908F" w14:textId="77777777" w:rsidR="005F718B" w:rsidRDefault="005F718B" w:rsidP="005F718B">
            <w:pPr>
              <w:rPr>
                <w:rFonts w:eastAsia="DengXian"/>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t>Huawei</w:t>
            </w:r>
            <w:r>
              <w:rPr>
                <w:rFonts w:eastAsia="DengXian"/>
              </w:rPr>
              <w:t>/HiSilicon</w:t>
            </w:r>
          </w:p>
        </w:tc>
        <w:tc>
          <w:tcPr>
            <w:tcW w:w="8074" w:type="dxa"/>
          </w:tcPr>
          <w:p w14:paraId="5FDDC8E9" w14:textId="77777777" w:rsidR="001E4C80" w:rsidRDefault="001E4C80" w:rsidP="001E4C80">
            <w:pPr>
              <w:rPr>
                <w:rFonts w:eastAsia="DengXian"/>
              </w:rPr>
            </w:pPr>
            <w:r>
              <w:rPr>
                <w:rFonts w:eastAsia="DengXian" w:hint="eastAsia"/>
              </w:rPr>
              <w:t>A</w:t>
            </w:r>
            <w:r>
              <w:rPr>
                <w:rFonts w:eastAsia="DengXian"/>
              </w:rPr>
              <w:t>gree with vivo.</w:t>
            </w:r>
          </w:p>
          <w:p w14:paraId="07002D36" w14:textId="31645FF0" w:rsidR="001E4C80" w:rsidRDefault="001E4C80" w:rsidP="001E4C80">
            <w:pPr>
              <w:rPr>
                <w:rFonts w:eastAsia="DengXian"/>
              </w:rPr>
            </w:pPr>
            <w:r>
              <w:rPr>
                <w:rFonts w:eastAsia="DengXian" w:hint="eastAsia"/>
              </w:rPr>
              <w:t>I</w:t>
            </w:r>
            <w:r>
              <w:rPr>
                <w:rFonts w:eastAsia="DengXian"/>
              </w:rPr>
              <w:t>n addition, we do not think 85% for X1 and X2 is a typical number, and we do not even evulate such a percentile. Slightly preferred 90%.</w:t>
            </w:r>
          </w:p>
        </w:tc>
      </w:tr>
      <w:tr w:rsidR="000E5E17"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0E5E17" w:rsidRDefault="000E5E17" w:rsidP="000E5E17">
            <w:pPr>
              <w:rPr>
                <w:rFonts w:eastAsia="DengXian"/>
              </w:rPr>
            </w:pPr>
            <w:r w:rsidRPr="000E5E17">
              <w:rPr>
                <w:rFonts w:eastAsia="DengXian"/>
              </w:rPr>
              <w:t>Support, except for 100ms for end-to-end latency in the IIoT use case.</w:t>
            </w:r>
          </w:p>
          <w:p w14:paraId="151918A0" w14:textId="4CC4DB10" w:rsidR="000E5E17" w:rsidRDefault="000E5E17" w:rsidP="000E5E17">
            <w:pPr>
              <w:rPr>
                <w:rFonts w:eastAsia="DengXian"/>
              </w:rPr>
            </w:pPr>
            <w:r w:rsidRPr="000E5E17">
              <w:rPr>
                <w:rFonts w:eastAsia="DengXian"/>
              </w:rPr>
              <w:t xml:space="preserve">We would like to clarify whether both or only one value in the brackets should be </w:t>
            </w:r>
            <w:r w:rsidRPr="000E5E17">
              <w:rPr>
                <w:rFonts w:eastAsia="DengXian"/>
              </w:rPr>
              <w:lastRenderedPageBreak/>
              <w:t>evaluated.</w:t>
            </w: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lang w:val="en-US"/>
        </w:rPr>
      </w:pPr>
    </w:p>
    <w:p w14:paraId="251BD9D2" w14:textId="77777777" w:rsidR="006449BB" w:rsidRDefault="006449BB" w:rsidP="006449BB"/>
    <w:p w14:paraId="38800C91" w14:textId="77777777" w:rsidR="003D6BF9" w:rsidRDefault="003D6BF9">
      <w:r>
        <w:t>There are companies</w:t>
      </w:r>
      <w:r w:rsidR="00496172">
        <w:t xml:space="preserve"> who</w:t>
      </w:r>
      <w:r>
        <w:t xml:space="preserve"> support defining grouping of X1-X7 in service levels. Based on the proposals in comments, the following option are give</w:t>
      </w:r>
      <w:r w:rsidR="00012ADE">
        <w:t>n. Note that the values are given in brackets</w:t>
      </w:r>
      <w:r>
        <w:t>:</w:t>
      </w:r>
    </w:p>
    <w:p w14:paraId="236EEC82" w14:textId="77777777" w:rsidR="003D6BF9" w:rsidRDefault="003D6BF9"/>
    <w:p w14:paraId="71740081" w14:textId="77777777" w:rsidR="003D6BF9" w:rsidRPr="00E00E3F" w:rsidRDefault="00555C73">
      <w:pPr>
        <w:rPr>
          <w:b/>
          <w:bCs/>
        </w:rPr>
      </w:pPr>
      <w:r w:rsidRPr="00E00E3F">
        <w:rPr>
          <w:b/>
          <w:bCs/>
        </w:rPr>
        <w:t>Proposal 1e: for grouping of X1-X7:</w:t>
      </w:r>
    </w:p>
    <w:p w14:paraId="0A44476F" w14:textId="77777777" w:rsidR="00555C73" w:rsidRPr="009F6344" w:rsidRDefault="00555C73" w:rsidP="00E60B33">
      <w:pPr>
        <w:pStyle w:val="afc"/>
        <w:numPr>
          <w:ilvl w:val="0"/>
          <w:numId w:val="50"/>
        </w:numPr>
        <w:rPr>
          <w:b/>
          <w:bCs/>
          <w:lang w:val="en-US"/>
        </w:rPr>
      </w:pPr>
      <w:r w:rsidRPr="009F6344">
        <w:rPr>
          <w:b/>
          <w:bCs/>
          <w:lang w:val="en-US"/>
        </w:rPr>
        <w:t>Option 1: up each companies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lang w:val="en-US"/>
        </w:rPr>
      </w:pPr>
      <w:r w:rsidRPr="00E00E3F">
        <w:rPr>
          <w:b/>
          <w:bCs/>
        </w:rPr>
        <w:t xml:space="preserve">Option 2: </w:t>
      </w:r>
      <w:r w:rsidR="006945FE" w:rsidRPr="00E00E3F">
        <w:rPr>
          <w:rFonts w:ascii="Calibri" w:hAnsi="Calibri" w:cs="Calibri"/>
          <w:b/>
          <w:bCs/>
          <w:color w:val="000000"/>
          <w:lang w:val="en-US"/>
        </w:rPr>
        <w:t xml:space="preserve"> </w:t>
      </w:r>
      <w:r w:rsidR="00E00E3F" w:rsidRPr="00E00E3F">
        <w:rPr>
          <w:rFonts w:ascii="Calibri" w:hAnsi="Calibri" w:cs="Calibri"/>
          <w:b/>
          <w:bCs/>
          <w:color w:val="000000"/>
          <w:lang w:val="en-US"/>
        </w:rPr>
        <w:t xml:space="preserve">X1-X7 are grouped in </w:t>
      </w:r>
      <w:r w:rsidR="006945FE" w:rsidRPr="00E00E3F">
        <w:rPr>
          <w:rFonts w:ascii="Calibri" w:hAnsi="Calibri" w:cs="Calibri"/>
          <w:b/>
          <w:bCs/>
          <w:color w:val="000000"/>
          <w:lang w:val="en-US"/>
        </w:rPr>
        <w:t>service levels (SLs)</w:t>
      </w:r>
      <w:r w:rsidR="00E00E3F" w:rsidRPr="00E00E3F">
        <w:rPr>
          <w:rFonts w:ascii="Calibri" w:hAnsi="Calibri" w:cs="Calibri"/>
          <w:b/>
          <w:bCs/>
          <w:color w:val="000000"/>
          <w:lang w:val="en-US"/>
        </w:rPr>
        <w:t>:</w:t>
      </w:r>
    </w:p>
    <w:tbl>
      <w:tblPr>
        <w:tblStyle w:val="af4"/>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IIoT – SL3</w:t>
            </w:r>
          </w:p>
        </w:tc>
      </w:tr>
      <w:tr w:rsidR="006945FE" w:rsidRPr="007C1F71"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7C1F71"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Default="008F63E4" w:rsidP="00E60B33">
      <w:pPr>
        <w:pStyle w:val="proposal0"/>
        <w:numPr>
          <w:ilvl w:val="0"/>
          <w:numId w:val="51"/>
        </w:numPr>
        <w:spacing w:before="0" w:beforeAutospacing="0" w:after="120" w:afterAutospacing="0"/>
        <w:rPr>
          <w:rFonts w:ascii="Calibri" w:hAnsi="Calibri" w:cs="Calibri"/>
          <w:b/>
          <w:bCs/>
          <w:color w:val="000000"/>
        </w:rPr>
      </w:pPr>
      <w:r w:rsidRPr="00D60A37">
        <w:rPr>
          <w:rFonts w:ascii="Calibri" w:hAnsi="Calibri" w:cs="Calibri"/>
          <w:b/>
          <w:bCs/>
          <w:color w:val="000000"/>
        </w:rPr>
        <w:t xml:space="preserve">Option 3: </w:t>
      </w:r>
      <w:r w:rsidR="00D60A37" w:rsidRPr="00D60A37">
        <w:rPr>
          <w:rFonts w:ascii="Calibri" w:hAnsi="Calibri" w:cs="Calibri"/>
          <w:b/>
          <w:bCs/>
          <w:color w:val="000000"/>
        </w:rPr>
        <w:t>FFS other definition of SL</w:t>
      </w:r>
    </w:p>
    <w:p w14:paraId="28F2B2BF" w14:textId="77777777" w:rsidR="00D1292C" w:rsidRPr="00D60A37"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7C1F71" w:rsidRDefault="00012ADE" w:rsidP="00012ADE">
      <w:r w:rsidRPr="007C1F71">
        <w:t>Companies are encouraged to provide their comments in the table below</w:t>
      </w:r>
    </w:p>
    <w:p w14:paraId="3E17F32A" w14:textId="77777777" w:rsidR="00012ADE" w:rsidRPr="007C1F71" w:rsidRDefault="00012ADE" w:rsidP="00012ADE"/>
    <w:tbl>
      <w:tblPr>
        <w:tblStyle w:val="af4"/>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AB1FE2"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Default="00AB1FE2" w:rsidP="00AB1FE2">
            <w:pPr>
              <w:rPr>
                <w:rFonts w:eastAsia="DengXian"/>
              </w:rPr>
            </w:pPr>
            <w:r>
              <w:rPr>
                <w:rFonts w:eastAsia="DengXian" w:hint="eastAsia"/>
              </w:rPr>
              <w:t xml:space="preserve">We prefer not to define </w:t>
            </w:r>
            <w:r>
              <w:t xml:space="preserve">grouping of X1-X7 in </w:t>
            </w:r>
            <w:r>
              <w:rPr>
                <w:rFonts w:hint="eastAsia"/>
              </w:rPr>
              <w:t xml:space="preserve">different </w:t>
            </w:r>
            <w:r>
              <w:t>service levels</w:t>
            </w:r>
            <w:r>
              <w:rPr>
                <w:rFonts w:hint="eastAsia"/>
              </w:rPr>
              <w:t>.</w:t>
            </w:r>
            <w:r>
              <w:rPr>
                <w:rFonts w:eastAsia="DengXian" w:hint="eastAsia"/>
              </w:rPr>
              <w:t xml:space="preserve"> </w:t>
            </w:r>
          </w:p>
          <w:p w14:paraId="4187AC8A" w14:textId="1754DECB" w:rsidR="00CB2FB4" w:rsidRDefault="00CE4A8D" w:rsidP="00AB1FE2">
            <w:pPr>
              <w:rPr>
                <w:rFonts w:eastAsia="DengXian"/>
              </w:rPr>
            </w:pPr>
            <w:r>
              <w:rPr>
                <w:rFonts w:eastAsia="DengXian"/>
              </w:rPr>
              <w:t>We</w:t>
            </w:r>
            <w:r w:rsidR="009A27B0">
              <w:rPr>
                <w:rFonts w:eastAsia="DengXian"/>
              </w:rPr>
              <w:t xml:space="preserve"> </w:t>
            </w:r>
            <w:r w:rsidR="009A27B0">
              <w:rPr>
                <w:rFonts w:eastAsia="DengXian" w:hint="eastAsia"/>
              </w:rPr>
              <w:t>can</w:t>
            </w:r>
            <w:r w:rsidR="009A27B0">
              <w:rPr>
                <w:rFonts w:eastAsia="DengXian"/>
              </w:rPr>
              <w:t xml:space="preserve"> </w:t>
            </w:r>
            <w:r w:rsidR="009A27B0">
              <w:rPr>
                <w:rFonts w:eastAsia="DengXian" w:hint="eastAsia"/>
              </w:rPr>
              <w:t>understand</w:t>
            </w:r>
            <w:r>
              <w:rPr>
                <w:rFonts w:eastAsia="DengXian"/>
              </w:rPr>
              <w:t xml:space="preserve"> the intention of this proposal, but we are worried about how to evaluate, identify the gap, and summarize the results in </w:t>
            </w:r>
            <w:r w:rsidR="00AB1FE2">
              <w:rPr>
                <w:rFonts w:eastAsia="DengXian"/>
              </w:rPr>
              <w:t>T</w:t>
            </w:r>
            <w:r w:rsidR="00AB1FE2">
              <w:rPr>
                <w:rFonts w:eastAsia="DengXian" w:hint="eastAsia"/>
              </w:rPr>
              <w:t>R</w:t>
            </w:r>
            <w:r w:rsidR="00AB1FE2">
              <w:rPr>
                <w:rFonts w:eastAsia="DengXian"/>
              </w:rPr>
              <w:t xml:space="preserve"> </w:t>
            </w:r>
            <w:r>
              <w:rPr>
                <w:rFonts w:eastAsia="DengXian"/>
              </w:rPr>
              <w:t>if the requirement is different.</w:t>
            </w:r>
          </w:p>
        </w:tc>
      </w:tr>
      <w:tr w:rsidR="001E4C80" w14:paraId="2D7DEC7D" w14:textId="77777777" w:rsidTr="001E4C80">
        <w:tc>
          <w:tcPr>
            <w:tcW w:w="1736" w:type="dxa"/>
          </w:tcPr>
          <w:p w14:paraId="3C6BCA8B" w14:textId="77777777" w:rsidR="001E4C80" w:rsidRDefault="001E4C80" w:rsidP="0013314B">
            <w:pPr>
              <w:rPr>
                <w:rFonts w:eastAsia="DengXian"/>
              </w:rPr>
            </w:pPr>
            <w:r>
              <w:rPr>
                <w:rFonts w:eastAsia="DengXian" w:hint="eastAsia"/>
              </w:rPr>
              <w:t>H</w:t>
            </w:r>
            <w:r>
              <w:rPr>
                <w:rFonts w:eastAsia="DengXian"/>
              </w:rPr>
              <w:t>uawei/HiSilicon</w:t>
            </w:r>
          </w:p>
        </w:tc>
        <w:tc>
          <w:tcPr>
            <w:tcW w:w="8074" w:type="dxa"/>
          </w:tcPr>
          <w:p w14:paraId="0E45F969" w14:textId="77777777" w:rsidR="001E4C80" w:rsidRDefault="001E4C80" w:rsidP="0013314B">
            <w:pPr>
              <w:rPr>
                <w:rFonts w:eastAsia="DengXian"/>
              </w:rPr>
            </w:pPr>
            <w:r>
              <w:rPr>
                <w:rFonts w:eastAsia="DengXian" w:hint="eastAsia"/>
              </w:rPr>
              <w:t>O</w:t>
            </w:r>
            <w:r>
              <w:rPr>
                <w:rFonts w:eastAsia="DengXian"/>
              </w:rPr>
              <w:t>ption 1.</w:t>
            </w:r>
          </w:p>
        </w:tc>
      </w:tr>
      <w:tr w:rsidR="00FA4849" w14:paraId="6BA289B6" w14:textId="77777777" w:rsidTr="001E4C80">
        <w:tc>
          <w:tcPr>
            <w:tcW w:w="1736" w:type="dxa"/>
          </w:tcPr>
          <w:p w14:paraId="210FB52C" w14:textId="76FF9692" w:rsidR="00FA4849" w:rsidRPr="00FA4849" w:rsidRDefault="00FA4849" w:rsidP="0013314B">
            <w:pPr>
              <w:rPr>
                <w:rFonts w:eastAsia="맑은 고딕" w:hint="eastAsia"/>
              </w:rPr>
            </w:pPr>
            <w:r>
              <w:rPr>
                <w:rFonts w:eastAsia="맑은 고딕" w:hint="eastAsia"/>
              </w:rPr>
              <w:t>LG</w:t>
            </w:r>
          </w:p>
        </w:tc>
        <w:tc>
          <w:tcPr>
            <w:tcW w:w="8074" w:type="dxa"/>
          </w:tcPr>
          <w:p w14:paraId="558A02A0" w14:textId="77777777" w:rsidR="00FA4849" w:rsidRPr="00BA7151" w:rsidRDefault="00FA4849" w:rsidP="00FA4849">
            <w:pPr>
              <w:rPr>
                <w:rFonts w:eastAsia="맑은 고딕"/>
              </w:rPr>
            </w:pPr>
            <w:r w:rsidRPr="00BA7151">
              <w:rPr>
                <w:rFonts w:eastAsia="맑은 고딕"/>
              </w:rPr>
              <w:t>Support option 2. But, the following notes need to be attached.</w:t>
            </w:r>
          </w:p>
          <w:p w14:paraId="2A93A98A" w14:textId="77777777" w:rsidR="00FA4849" w:rsidRPr="00BA7151" w:rsidRDefault="00FA4849" w:rsidP="00FA4849">
            <w:pPr>
              <w:rPr>
                <w:rFonts w:eastAsia="맑은 고딕" w:hint="eastAsia"/>
              </w:rPr>
            </w:pPr>
            <w:r w:rsidRPr="00BA7151">
              <w:rPr>
                <w:rFonts w:eastAsia="맑은 고딕"/>
              </w:rPr>
              <w:t xml:space="preserve">Note1: X3 and X7 may be changed according to </w:t>
            </w:r>
            <w:r w:rsidRPr="00BA7151">
              <w:rPr>
                <w:rFonts w:eastAsia="맑은 고딕" w:hint="eastAsia"/>
              </w:rPr>
              <w:t xml:space="preserve">the definition of physical layer latency and </w:t>
            </w:r>
            <w:r w:rsidRPr="00BA7151">
              <w:rPr>
                <w:rFonts w:eastAsia="맑은 고딕"/>
              </w:rPr>
              <w:t>higher layer latency consideration)</w:t>
            </w:r>
          </w:p>
          <w:p w14:paraId="72A629E7" w14:textId="7DDBDECF" w:rsidR="00FA4849" w:rsidRDefault="00FA4849" w:rsidP="00FA4849">
            <w:pPr>
              <w:rPr>
                <w:rFonts w:eastAsia="DengXian" w:hint="eastAsia"/>
              </w:rPr>
            </w:pPr>
            <w:r w:rsidRPr="00BA7151">
              <w:rPr>
                <w:rFonts w:eastAsia="맑은 고딕"/>
              </w:rPr>
              <w:t>Note2: X3, X6, and X7 may have multiple values for corresponding to different service level. </w:t>
            </w:r>
          </w:p>
        </w:tc>
      </w:tr>
    </w:tbl>
    <w:p w14:paraId="5F2918F1" w14:textId="77777777" w:rsidR="006945FE" w:rsidRPr="003F50F0" w:rsidRDefault="006945FE" w:rsidP="008F63E4">
      <w:pPr>
        <w:pStyle w:val="proposal0"/>
        <w:spacing w:before="0" w:beforeAutospacing="0" w:after="0" w:afterAutospacing="0"/>
        <w:rPr>
          <w:rFonts w:ascii="Calibri" w:hAnsi="Calibri" w:cs="Calibri"/>
          <w:color w:val="000000"/>
        </w:rPr>
      </w:pPr>
    </w:p>
    <w:p w14:paraId="46AEBF46" w14:textId="77777777" w:rsidR="00162DCF" w:rsidRPr="003F50F0" w:rsidRDefault="00162DCF">
      <w:pPr>
        <w:rPr>
          <w:lang w:val="de-DE"/>
        </w:rPr>
      </w:pPr>
    </w:p>
    <w:p w14:paraId="38ECC595" w14:textId="77777777" w:rsidR="003D6BF9" w:rsidRPr="003F50F0" w:rsidRDefault="003D6BF9">
      <w:pPr>
        <w:rPr>
          <w:lang w:val="de-DE"/>
        </w:rPr>
      </w:pPr>
    </w:p>
    <w:p w14:paraId="6E64C735" w14:textId="77777777" w:rsidR="008B50ED" w:rsidRPr="003F50F0" w:rsidRDefault="008B50ED">
      <w:pPr>
        <w:rPr>
          <w:lang w:val="de-DE"/>
        </w:rPr>
      </w:pPr>
    </w:p>
    <w:p w14:paraId="2B3B338B" w14:textId="77777777" w:rsidR="00354A04" w:rsidRPr="007C1F71" w:rsidRDefault="00787820" w:rsidP="009125C1">
      <w:pPr>
        <w:pStyle w:val="21"/>
        <w:numPr>
          <w:ilvl w:val="1"/>
          <w:numId w:val="15"/>
        </w:numPr>
        <w:spacing w:line="240" w:lineRule="auto"/>
      </w:pPr>
      <w:r w:rsidRPr="007C1F71">
        <w:rPr>
          <w:rFonts w:hint="eastAsia"/>
        </w:rPr>
        <w:t>U</w:t>
      </w:r>
      <w:r w:rsidRPr="007C1F71">
        <w:t>E/gNB Rx/Tx calibration error</w:t>
      </w:r>
    </w:p>
    <w:p w14:paraId="19351591" w14:textId="77777777" w:rsidR="005C08B4" w:rsidRPr="005C08B4" w:rsidRDefault="005C08B4" w:rsidP="00C0195E">
      <w:pPr>
        <w:pStyle w:val="31"/>
        <w:spacing w:line="240" w:lineRule="auto"/>
      </w:pPr>
      <w:r>
        <w:t>Summary and proposal</w:t>
      </w:r>
    </w:p>
    <w:p w14:paraId="24892CC0" w14:textId="77777777" w:rsidR="00354A04" w:rsidRDefault="00787820" w:rsidP="009125C1">
      <w:pPr>
        <w:pStyle w:val="afc"/>
        <w:numPr>
          <w:ilvl w:val="0"/>
          <w:numId w:val="26"/>
        </w:numPr>
        <w:rPr>
          <w:lang w:val="en-GB"/>
        </w:rPr>
      </w:pPr>
      <w:r>
        <w:rPr>
          <w:lang w:val="en-GB"/>
        </w:rPr>
        <w:t>In [2] it is proposed to adopt a modelling of the impact of RxTx errors</w:t>
      </w:r>
    </w:p>
    <w:p w14:paraId="3D8689C2" w14:textId="77777777" w:rsidR="00354A04" w:rsidRDefault="00787820" w:rsidP="009125C1">
      <w:pPr>
        <w:pStyle w:val="afc"/>
        <w:numPr>
          <w:ilvl w:val="0"/>
          <w:numId w:val="26"/>
        </w:numPr>
        <w:rPr>
          <w:lang w:val="en-GB"/>
        </w:rPr>
      </w:pPr>
      <w:r>
        <w:rPr>
          <w:lang w:val="en-GB"/>
        </w:rPr>
        <w:t>In [4], it is propose to further discuss the source of the error and the way to model the timing error</w:t>
      </w:r>
    </w:p>
    <w:p w14:paraId="6D5FA04E" w14:textId="77777777" w:rsidR="00354A04" w:rsidRDefault="00787820" w:rsidP="009125C1">
      <w:pPr>
        <w:pStyle w:val="afc"/>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afc"/>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afc"/>
        <w:numPr>
          <w:ilvl w:val="0"/>
          <w:numId w:val="26"/>
        </w:numPr>
        <w:rPr>
          <w:lang w:val="en-GB"/>
        </w:rPr>
      </w:pPr>
      <w:r>
        <w:rPr>
          <w:lang w:val="en-GB"/>
        </w:rPr>
        <w:t>In [15], it is propose to consult RAN4 on any agreement regarding the timing error model</w:t>
      </w:r>
    </w:p>
    <w:p w14:paraId="40ADBC06" w14:textId="77777777" w:rsidR="00354A04" w:rsidRDefault="00787820" w:rsidP="009125C1">
      <w:pPr>
        <w:pStyle w:val="afc"/>
        <w:numPr>
          <w:ilvl w:val="0"/>
          <w:numId w:val="26"/>
        </w:numPr>
        <w:rPr>
          <w:lang w:val="en-GB"/>
        </w:rPr>
      </w:pPr>
      <w:r>
        <w:rPr>
          <w:lang w:val="en-GB"/>
        </w:rPr>
        <w:t>In [17] a methodology to apply the timing error is proposed</w:t>
      </w:r>
    </w:p>
    <w:p w14:paraId="64131A1A" w14:textId="77777777" w:rsidR="00354A04" w:rsidRDefault="00787820" w:rsidP="009125C1">
      <w:pPr>
        <w:pStyle w:val="afc"/>
        <w:numPr>
          <w:ilvl w:val="0"/>
          <w:numId w:val="26"/>
        </w:numPr>
        <w:rPr>
          <w:lang w:val="en-GB"/>
        </w:rPr>
      </w:pPr>
      <w:r>
        <w:rPr>
          <w:lang w:val="en-GB"/>
        </w:rPr>
        <w:t>In [18] it is proposed to leave it to companies to provide values for the T1 and T2</w:t>
      </w:r>
    </w:p>
    <w:p w14:paraId="4BDD552D" w14:textId="77777777" w:rsidR="00354A04" w:rsidRPr="007C1F71" w:rsidRDefault="00354A04"/>
    <w:tbl>
      <w:tblPr>
        <w:tblStyle w:val="af4"/>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CF4D0F"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CF4D0F"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7C1F71"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7C1F71"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error will be generated randomly per panel per UE in multiple panels use case, both UE Rx-Tx and RSTD measurements should take into account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a6"/>
              <w:spacing w:after="0"/>
              <w:rPr>
                <w:rFonts w:eastAsia="SimSun"/>
                <w:b/>
                <w:i/>
                <w:szCs w:val="20"/>
                <w:lang w:val="en-US"/>
              </w:rPr>
            </w:pPr>
          </w:p>
        </w:tc>
      </w:tr>
      <w:tr w:rsidR="00354A04" w:rsidRPr="007C1F71" w14:paraId="54782B12" w14:textId="77777777">
        <w:tc>
          <w:tcPr>
            <w:tcW w:w="1413" w:type="dxa"/>
          </w:tcPr>
          <w:p w14:paraId="0DA354C4" w14:textId="77777777" w:rsidR="00354A04" w:rsidRDefault="00787820">
            <w:r>
              <w:lastRenderedPageBreak/>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7C1F71"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afc"/>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7C1F71" w14:paraId="4724F743" w14:textId="77777777">
        <w:tc>
          <w:tcPr>
            <w:tcW w:w="1413" w:type="dxa"/>
          </w:tcPr>
          <w:p w14:paraId="35A2E72D" w14:textId="77777777" w:rsidR="00354A04" w:rsidRDefault="00787820">
            <w:r>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7C1F71" w:rsidRDefault="00354A04"/>
    <w:p w14:paraId="468985CC" w14:textId="77777777" w:rsidR="00354A04" w:rsidRPr="007C1F71" w:rsidRDefault="00787820">
      <w:r w:rsidRPr="007C1F71">
        <w:t>There is such a variety of proposal that it is proposed to first gauge what is preferred for the FFS to resolve:</w:t>
      </w:r>
    </w:p>
    <w:p w14:paraId="24DEC8A4" w14:textId="77777777" w:rsidR="00354A04" w:rsidRPr="007C1F71" w:rsidRDefault="00354A04"/>
    <w:p w14:paraId="11C3F3C7" w14:textId="77777777" w:rsidR="00354A04" w:rsidRPr="007C1F71" w:rsidRDefault="00787820">
      <w:r w:rsidRPr="007C1F71">
        <w:t xml:space="preserve">For X and Y values there does not seem to be proposals for values to resolve the FFS, except for [18] proposing to leave it to companies. In [15] it is proposed to involve RAN4 in the topic.  </w:t>
      </w:r>
    </w:p>
    <w:p w14:paraId="256BD59D" w14:textId="77777777" w:rsidR="00354A04" w:rsidRPr="007C1F71" w:rsidRDefault="00354A04"/>
    <w:p w14:paraId="34EEA3FB" w14:textId="77777777" w:rsidR="00354A04" w:rsidRPr="007C1F71" w:rsidRDefault="00787820">
      <w:pPr>
        <w:pStyle w:val="Proposal"/>
        <w:numPr>
          <w:ilvl w:val="0"/>
          <w:numId w:val="0"/>
        </w:numPr>
        <w:rPr>
          <w:lang w:val="en-US"/>
        </w:rPr>
      </w:pPr>
      <w:r w:rsidRPr="007C1F71">
        <w:rPr>
          <w:lang w:val="en-US"/>
        </w:rPr>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rPr>
          <w:lang w:val="en-US"/>
        </w:rPr>
      </w:pPr>
      <w:r w:rsidRPr="007C1F71">
        <w:rPr>
          <w:lang w:val="en-US"/>
        </w:rPr>
        <w:lastRenderedPageBreak/>
        <w:t>Alt1: it is up to companies to provide the values of X and Y used in their simulations</w:t>
      </w:r>
    </w:p>
    <w:p w14:paraId="50CE1B60"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0DFD0413" w14:textId="77777777" w:rsidR="00354A04" w:rsidRPr="007C1F71" w:rsidRDefault="00354A04"/>
    <w:p w14:paraId="3E920A58" w14:textId="77777777" w:rsidR="00354A04" w:rsidRPr="007C1F71" w:rsidRDefault="00787820">
      <w:r w:rsidRPr="007C1F71">
        <w:t>Companies are encouraged to provide their comments in the table below</w:t>
      </w:r>
    </w:p>
    <w:p w14:paraId="03A3A9B7"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7C1F71"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C1F71"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7C1F71" w14:paraId="34230D41" w14:textId="77777777">
        <w:tc>
          <w:tcPr>
            <w:tcW w:w="1736" w:type="dxa"/>
          </w:tcPr>
          <w:p w14:paraId="5DA8BD6E" w14:textId="77777777" w:rsidR="00354A04" w:rsidRDefault="00787820">
            <w:r>
              <w:rPr>
                <w:rFonts w:eastAsia="DengXian" w:hint="eastAsia"/>
              </w:rPr>
              <w:t>H</w:t>
            </w:r>
            <w:r>
              <w:rPr>
                <w:rFonts w:eastAsia="DengXian"/>
              </w:rPr>
              <w:t>uawei/HiSilicon</w:t>
            </w:r>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C1F71"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a6"/>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C1F71"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C1F71"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C1F71"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7C1F71"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 xml:space="preserve">from RAN4 will be too late to </w:t>
            </w:r>
            <w:r w:rsidRPr="009709E8">
              <w:rPr>
                <w:rFonts w:eastAsia="DengXian"/>
                <w:lang w:val="en-US"/>
              </w:rPr>
              <w:lastRenderedPageBreak/>
              <w:t>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C1F71" w14:paraId="7451E8C4" w14:textId="77777777">
        <w:tc>
          <w:tcPr>
            <w:tcW w:w="1736" w:type="dxa"/>
          </w:tcPr>
          <w:p w14:paraId="65B916E6" w14:textId="77777777" w:rsidR="00354A04" w:rsidRDefault="00787820">
            <w:r>
              <w:lastRenderedPageBreak/>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7C1F71" w:rsidRDefault="00ED53DF" w:rsidP="00ED53DF">
      <w:r w:rsidRPr="007C1F71">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7C1F71" w:rsidRDefault="00ED53DF" w:rsidP="00ED53DF"/>
    <w:p w14:paraId="4B8A17CF" w14:textId="77777777" w:rsidR="00ED53DF" w:rsidRPr="007C1F71" w:rsidRDefault="00ED53DF" w:rsidP="00ED53DF">
      <w:pPr>
        <w:pStyle w:val="Proposal"/>
        <w:numPr>
          <w:ilvl w:val="0"/>
          <w:numId w:val="0"/>
        </w:numPr>
        <w:rPr>
          <w:lang w:val="en-US"/>
        </w:rPr>
      </w:pPr>
      <w:r w:rsidRPr="007C1F71">
        <w:rPr>
          <w:lang w:val="en-US"/>
        </w:rPr>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38DFD47B"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127A4DDD"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6C01782"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2528E5A" w14:textId="77777777" w:rsidR="00ED53DF" w:rsidRPr="007C1F71" w:rsidRDefault="00ED53DF" w:rsidP="00ED53DF"/>
    <w:p w14:paraId="042BC80C" w14:textId="77777777" w:rsidR="00ED53DF" w:rsidRPr="007C1F71" w:rsidRDefault="00ED53DF" w:rsidP="00ED53DF">
      <w:r w:rsidRPr="007C1F71">
        <w:t>Companies are encouraged to provide their comments in the table below</w:t>
      </w:r>
    </w:p>
    <w:p w14:paraId="1EA6346D" w14:textId="77777777" w:rsidR="00ED53DF" w:rsidRPr="007C1F71" w:rsidRDefault="00ED53DF" w:rsidP="00ED53DF"/>
    <w:tbl>
      <w:tblPr>
        <w:tblStyle w:val="af4"/>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7C1F71"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7C1F71"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FFS(</w:t>
            </w:r>
            <w:r>
              <w:rPr>
                <w:rFonts w:cs="Times New Roman"/>
                <w:sz w:val="20"/>
                <w:szCs w:val="20"/>
                <w:lang w:val="en-US"/>
              </w:rPr>
              <w:t>how the Rx and Tx timing errors are applied</w:t>
            </w:r>
            <w:r>
              <w:rPr>
                <w:rFonts w:hint="eastAsia"/>
                <w:lang w:val="en-US"/>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ED53DF" w:rsidRPr="007C1F71"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lastRenderedPageBreak/>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afc"/>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lastRenderedPageBreak/>
              <w:t>H</w:t>
            </w:r>
            <w:r>
              <w:rPr>
                <w:rFonts w:eastAsia="DengXian"/>
              </w:rPr>
              <w:t>uawei/HiSilicon</w:t>
            </w:r>
          </w:p>
        </w:tc>
        <w:tc>
          <w:tcPr>
            <w:tcW w:w="8074" w:type="dxa"/>
          </w:tcPr>
          <w:p w14:paraId="3D09F823" w14:textId="77777777" w:rsidR="00ED53DF" w:rsidRDefault="00ED53DF" w:rsidP="009709E8">
            <w:r>
              <w:rPr>
                <w:rFonts w:eastAsia="DengXian"/>
              </w:rPr>
              <w:t>OK</w:t>
            </w:r>
          </w:p>
        </w:tc>
      </w:tr>
      <w:tr w:rsidR="00ED53DF" w:rsidRPr="007C1F71"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C1F71"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ED53DF" w:rsidRPr="007C1F71"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C1F71"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7C1F71"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31"/>
        <w:spacing w:line="240" w:lineRule="auto"/>
      </w:pPr>
      <w:r>
        <w:t>Update #1</w:t>
      </w:r>
      <w:r w:rsidR="00ED53DF">
        <w:t xml:space="preserve"> for proposal 2</w:t>
      </w:r>
    </w:p>
    <w:p w14:paraId="2D480D51" w14:textId="77777777" w:rsidR="00354A04" w:rsidRPr="007C1F71" w:rsidRDefault="00787820">
      <w:r w:rsidRPr="007C1F71">
        <w:t>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chose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rPr>
          <w:lang w:val="en-US"/>
        </w:rPr>
      </w:pPr>
    </w:p>
    <w:p w14:paraId="1812A0D7"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2BCE4809"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23AE4E99" w14:textId="77777777" w:rsidR="00354A04" w:rsidRPr="007C1F71" w:rsidRDefault="00787820" w:rsidP="009125C1">
      <w:pPr>
        <w:pStyle w:val="Proposal"/>
        <w:numPr>
          <w:ilvl w:val="0"/>
          <w:numId w:val="30"/>
        </w:numPr>
        <w:rPr>
          <w:lang w:val="en-US"/>
        </w:rPr>
      </w:pPr>
      <w:r w:rsidRPr="007C1F71">
        <w:rPr>
          <w:lang w:val="en-US"/>
        </w:rPr>
        <w:t>Alt3: companies to agree on the tentative values for X and Y this meeting. RAN1 to send an LS to RAN4 and ask for feedback on the proposed tentative values for X and Y.</w:t>
      </w:r>
    </w:p>
    <w:p w14:paraId="710A0870" w14:textId="77777777" w:rsidR="00354A04" w:rsidRPr="007C1F71" w:rsidRDefault="00787820">
      <w:r w:rsidRPr="007C1F71">
        <w:t>Companies are encouraged to provide their comments in the table below</w:t>
      </w:r>
    </w:p>
    <w:p w14:paraId="28F2AE1F"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7C1F71"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o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7C1F71"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bl>
    <w:p w14:paraId="03B56BF7" w14:textId="77777777" w:rsidR="00354A04" w:rsidRPr="007C1F71" w:rsidRDefault="00354A04"/>
    <w:p w14:paraId="61FB82F3" w14:textId="77777777" w:rsidR="00ED53DF" w:rsidRPr="005C08B4" w:rsidRDefault="00ED53DF" w:rsidP="00ED53DF">
      <w:pPr>
        <w:pStyle w:val="31"/>
        <w:spacing w:line="240" w:lineRule="auto"/>
      </w:pPr>
      <w:r>
        <w:t>Update #1 for proposal 3</w:t>
      </w:r>
    </w:p>
    <w:p w14:paraId="08DB822B" w14:textId="77777777" w:rsidR="00354A04" w:rsidRPr="007C1F71" w:rsidRDefault="00787820">
      <w:r w:rsidRPr="007C1F71">
        <w:t xml:space="preserve">There seem to be a majority to endorse the proposal (6 companies), while 3 companies do not support the proposal. we propose the following for offline consensus, including the FFS update from QC, highlighted in </w:t>
      </w:r>
      <w:r w:rsidRPr="007C1F71">
        <w:rPr>
          <w:b/>
          <w:bCs/>
          <w:color w:val="FF0000"/>
        </w:rPr>
        <w:t>red</w:t>
      </w:r>
      <w:r w:rsidRPr="007C1F71">
        <w:t>:</w:t>
      </w:r>
    </w:p>
    <w:p w14:paraId="681D4F96" w14:textId="77777777" w:rsidR="00354A04" w:rsidRPr="007C1F71" w:rsidRDefault="00787820">
      <w:r w:rsidRPr="007C1F71">
        <w:t xml:space="preserve"> </w:t>
      </w:r>
    </w:p>
    <w:p w14:paraId="47830E86"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D23DBB9"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rPr>
          <w:lang w:val="en-US"/>
        </w:rPr>
      </w:pPr>
      <w:r w:rsidRPr="007C1F71">
        <w:rPr>
          <w:lang w:val="en-US"/>
        </w:rPr>
        <w:lastRenderedPageBreak/>
        <w:t>For each panel (in case of multiple panels)</w:t>
      </w:r>
    </w:p>
    <w:p w14:paraId="5084DE60"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lang w:val="en-US"/>
        </w:rPr>
      </w:pPr>
      <w:r w:rsidRPr="007C1F71">
        <w:rPr>
          <w:color w:val="FF0000"/>
          <w:lang w:val="en-US"/>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8B9871E" w14:textId="77777777" w:rsidR="00354A04" w:rsidRPr="007C1F71" w:rsidRDefault="00354A04"/>
    <w:p w14:paraId="208158CD" w14:textId="77777777" w:rsidR="00354A04" w:rsidRPr="007C1F71" w:rsidRDefault="00787820">
      <w:r w:rsidRPr="007C1F71">
        <w:t>Companies are encouraged to provide their comments in the table below</w:t>
      </w:r>
    </w:p>
    <w:p w14:paraId="1D386E37"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7C1F71"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bookmarkStart w:id="14" w:name="_GoBack"/>
            <w:bookmarkEnd w:id="14"/>
          </w:p>
        </w:tc>
      </w:tr>
      <w:tr w:rsidR="00BB70AC" w:rsidRPr="00A8192C" w14:paraId="309A0A05" w14:textId="77777777" w:rsidTr="00794D96">
        <w:tc>
          <w:tcPr>
            <w:tcW w:w="1736" w:type="dxa"/>
          </w:tcPr>
          <w:p w14:paraId="4BA2A671" w14:textId="77777777" w:rsidR="00BB70AC" w:rsidRPr="00BB70AC" w:rsidRDefault="00BB70AC" w:rsidP="009709E8">
            <w:pPr>
              <w:rPr>
                <w:rFonts w:eastAsia="맑은 고딕"/>
              </w:rPr>
            </w:pPr>
            <w:r>
              <w:rPr>
                <w:rFonts w:eastAsia="맑은 고딕" w:hint="eastAsia"/>
              </w:rPr>
              <w:t>LG</w:t>
            </w:r>
          </w:p>
        </w:tc>
        <w:tc>
          <w:tcPr>
            <w:tcW w:w="8074" w:type="dxa"/>
          </w:tcPr>
          <w:p w14:paraId="39D80DE6" w14:textId="77777777" w:rsidR="00BB70AC" w:rsidRPr="00BB70AC" w:rsidRDefault="00BB70AC" w:rsidP="009709E8">
            <w:pPr>
              <w:rPr>
                <w:rFonts w:eastAsia="맑은 고딕"/>
              </w:rPr>
            </w:pPr>
            <w:r>
              <w:rPr>
                <w:rFonts w:eastAsia="맑은 고딕" w:hint="eastAsia"/>
              </w:rPr>
              <w:t>Support.</w:t>
            </w:r>
          </w:p>
        </w:tc>
      </w:tr>
      <w:tr w:rsidR="00657676" w:rsidRPr="007C1F71" w14:paraId="5E0FC68F" w14:textId="77777777" w:rsidTr="00794D96">
        <w:tc>
          <w:tcPr>
            <w:tcW w:w="1736" w:type="dxa"/>
          </w:tcPr>
          <w:p w14:paraId="207F3703" w14:textId="77777777" w:rsidR="00657676" w:rsidRDefault="00657676" w:rsidP="009709E8">
            <w:pPr>
              <w:rPr>
                <w:rFonts w:eastAsia="맑은 고딕"/>
              </w:rPr>
            </w:pPr>
            <w:r>
              <w:rPr>
                <w:rFonts w:eastAsia="맑은 고딕"/>
              </w:rPr>
              <w:t>OPPO</w:t>
            </w:r>
          </w:p>
        </w:tc>
        <w:tc>
          <w:tcPr>
            <w:tcW w:w="8074" w:type="dxa"/>
          </w:tcPr>
          <w:p w14:paraId="4B6E35B9" w14:textId="77777777" w:rsidR="00657676" w:rsidRPr="00A943AE" w:rsidRDefault="00657676" w:rsidP="009709E8">
            <w:pPr>
              <w:rPr>
                <w:rFonts w:eastAsia="맑은 고딕"/>
                <w:lang w:val="en-US"/>
              </w:rPr>
            </w:pPr>
            <w:r w:rsidRPr="00A943AE">
              <w:rPr>
                <w:rFonts w:eastAsia="맑은 고딕"/>
                <w:lang w:val="en-US"/>
              </w:rPr>
              <w:t>Clarification is needed: is it up to companies to provided the values of X and Y?</w:t>
            </w:r>
          </w:p>
        </w:tc>
      </w:tr>
    </w:tbl>
    <w:p w14:paraId="1E413950" w14:textId="77777777" w:rsidR="00354A04" w:rsidRDefault="00354A04"/>
    <w:p w14:paraId="474071FA" w14:textId="77777777" w:rsidR="00190BE5" w:rsidRDefault="00FC4766" w:rsidP="00FC4766">
      <w:pPr>
        <w:pStyle w:val="31"/>
      </w:pPr>
      <w:r>
        <w:t xml:space="preserve">Conclusion for </w:t>
      </w:r>
      <w:r w:rsidRPr="00FC4766">
        <w:t>UE/gNB Rx/Tx calibration error</w:t>
      </w:r>
    </w:p>
    <w:p w14:paraId="0E615B57" w14:textId="77777777" w:rsidR="00190BE5" w:rsidRDefault="00190BE5">
      <w:r>
        <w:t xml:space="preserve">The issue is now closed with the following agreement: </w:t>
      </w:r>
    </w:p>
    <w:p w14:paraId="47F9D213" w14:textId="77777777" w:rsidR="00190BE5" w:rsidRDefault="00190BE5"/>
    <w:tbl>
      <w:tblPr>
        <w:tblStyle w:val="af4"/>
        <w:tblW w:w="0" w:type="auto"/>
        <w:tblLook w:val="04A0" w:firstRow="1" w:lastRow="0" w:firstColumn="1" w:lastColumn="0" w:noHBand="0" w:noVBand="1"/>
      </w:tblPr>
      <w:tblGrid>
        <w:gridCol w:w="9629"/>
      </w:tblGrid>
      <w:tr w:rsidR="00190BE5" w14:paraId="0E1EF3CF" w14:textId="77777777" w:rsidTr="00190BE5">
        <w:tc>
          <w:tcPr>
            <w:tcW w:w="9629" w:type="dxa"/>
          </w:tcPr>
          <w:p w14:paraId="55FD08F4" w14:textId="77777777" w:rsidR="00190BE5" w:rsidRDefault="00190BE5" w:rsidP="00190BE5">
            <w:r w:rsidRPr="00FD5949">
              <w:rPr>
                <w:highlight w:val="green"/>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lastRenderedPageBreak/>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470650" w:rsidRDefault="00190BE5" w:rsidP="00190BE5"/>
          <w:p w14:paraId="6B5A9BFC" w14:textId="77777777" w:rsidR="00190BE5" w:rsidRDefault="00190BE5"/>
        </w:tc>
      </w:tr>
    </w:tbl>
    <w:p w14:paraId="547BF6FB" w14:textId="77777777" w:rsidR="00190BE5" w:rsidRPr="007C1F71" w:rsidRDefault="00190BE5"/>
    <w:p w14:paraId="32BEF086" w14:textId="77777777" w:rsidR="00354A04" w:rsidRDefault="00787820" w:rsidP="009125C1">
      <w:pPr>
        <w:pStyle w:val="21"/>
        <w:numPr>
          <w:ilvl w:val="1"/>
          <w:numId w:val="15"/>
        </w:numPr>
        <w:spacing w:line="240" w:lineRule="auto"/>
      </w:pPr>
      <w:r>
        <w:rPr>
          <w:rFonts w:hint="eastAsia"/>
        </w:rPr>
        <w:t>U</w:t>
      </w:r>
      <w:r>
        <w:t>E mobility</w:t>
      </w:r>
    </w:p>
    <w:p w14:paraId="621E0963" w14:textId="77777777" w:rsidR="00C0195E" w:rsidRDefault="00C0195E" w:rsidP="00C0195E">
      <w:pPr>
        <w:pStyle w:val="31"/>
        <w:spacing w:line="240" w:lineRule="auto"/>
      </w:pPr>
      <w:r>
        <w:t>Summary and proposal</w:t>
      </w:r>
    </w:p>
    <w:p w14:paraId="355B0A76" w14:textId="77777777" w:rsidR="00354A04" w:rsidRDefault="00787820" w:rsidP="009125C1">
      <w:pPr>
        <w:pStyle w:val="afc"/>
        <w:numPr>
          <w:ilvl w:val="0"/>
          <w:numId w:val="32"/>
        </w:numPr>
        <w:rPr>
          <w:lang w:val="en-GB"/>
        </w:rPr>
      </w:pPr>
      <w:r>
        <w:rPr>
          <w:lang w:val="en-GB"/>
        </w:rPr>
        <w:t>In [4], it is proposed to to further define the mobility model’s spatial consistency</w:t>
      </w:r>
    </w:p>
    <w:p w14:paraId="00AD0F23" w14:textId="77777777" w:rsidR="00354A04" w:rsidRDefault="00787820" w:rsidP="009125C1">
      <w:pPr>
        <w:pStyle w:val="afc"/>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afc"/>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afc"/>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afc"/>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afc"/>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afc"/>
        <w:numPr>
          <w:ilvl w:val="0"/>
          <w:numId w:val="32"/>
        </w:numPr>
        <w:rPr>
          <w:lang w:val="en-GB"/>
        </w:rPr>
      </w:pPr>
      <w:r>
        <w:rPr>
          <w:lang w:val="en-GB"/>
        </w:rPr>
        <w:t>In [15] it is proposed to not define a mobility model</w:t>
      </w:r>
    </w:p>
    <w:p w14:paraId="27E6223F" w14:textId="77777777" w:rsidR="00354A04" w:rsidRDefault="00787820" w:rsidP="009125C1">
      <w:pPr>
        <w:pStyle w:val="afc"/>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42BC88A1" w14:textId="77777777" w:rsidR="00354A04" w:rsidRDefault="00787820" w:rsidP="009125C1">
      <w:pPr>
        <w:pStyle w:val="afc"/>
        <w:numPr>
          <w:ilvl w:val="0"/>
          <w:numId w:val="32"/>
        </w:numPr>
        <w:rPr>
          <w:lang w:val="en-GB"/>
        </w:rPr>
      </w:pPr>
      <w:r>
        <w:rPr>
          <w:lang w:val="en-GB"/>
        </w:rPr>
        <w:t xml:space="preserve">In [17] it is propose to add mobility as a new scenario for evaluation. </w:t>
      </w:r>
    </w:p>
    <w:p w14:paraId="55D255BD"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7C1F71"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a6"/>
              <w:spacing w:after="0"/>
              <w:rPr>
                <w:rFonts w:eastAsia="Calibri"/>
                <w:b/>
                <w:i/>
                <w:szCs w:val="20"/>
                <w:lang w:val="en-US"/>
              </w:rPr>
            </w:pPr>
          </w:p>
          <w:p w14:paraId="0AE25B28"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00" w:firstLine="225"/>
              <w:textAlignment w:val="baseline"/>
              <w:rPr>
                <w:b/>
                <w:i/>
                <w:szCs w:val="20"/>
                <w:lang w:val="en-US"/>
              </w:rPr>
            </w:pPr>
            <w:r>
              <w:rPr>
                <w:b/>
                <w:i/>
                <w:szCs w:val="20"/>
                <w:lang w:val="en-US"/>
              </w:rPr>
              <w:lastRenderedPageBreak/>
              <w:t>Option1:</w:t>
            </w:r>
            <w:r>
              <w:rPr>
                <w:rFonts w:hint="eastAsia"/>
                <w:b/>
                <w:i/>
                <w:szCs w:val="20"/>
                <w:lang w:val="en-US"/>
              </w:rPr>
              <w:t xml:space="preserve"> </w:t>
            </w:r>
          </w:p>
          <w:p w14:paraId="6DFF652B"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a6"/>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7C1F71" w14:paraId="464DA479" w14:textId="77777777">
        <w:tc>
          <w:tcPr>
            <w:tcW w:w="1053" w:type="dxa"/>
          </w:tcPr>
          <w:p w14:paraId="5757F48D" w14:textId="77777777" w:rsidR="00354A04" w:rsidRDefault="00787820">
            <w:r>
              <w:lastRenderedPageBreak/>
              <w:t>[6]</w:t>
            </w:r>
          </w:p>
        </w:tc>
        <w:tc>
          <w:tcPr>
            <w:tcW w:w="8216" w:type="dxa"/>
          </w:tcPr>
          <w:p w14:paraId="644DAA00" w14:textId="77777777" w:rsidR="00354A04" w:rsidRDefault="00787820">
            <w:pPr>
              <w:pStyle w:val="afc"/>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a6"/>
              <w:spacing w:after="0"/>
              <w:rPr>
                <w:rFonts w:eastAsia="SimSun"/>
                <w:b/>
                <w:i/>
                <w:szCs w:val="20"/>
                <w:lang w:val="en-US"/>
              </w:rPr>
            </w:pPr>
          </w:p>
        </w:tc>
      </w:tr>
      <w:tr w:rsidR="00354A04" w:rsidRPr="007C1F71"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5"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5"/>
          </w:p>
          <w:p w14:paraId="313A1F29" w14:textId="77777777" w:rsidR="00354A04" w:rsidRDefault="00787820" w:rsidP="009F6344">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276C4D84" w14:textId="77777777" w:rsidR="00354A04" w:rsidRDefault="00354A04">
            <w:pPr>
              <w:pStyle w:val="afc"/>
              <w:ind w:left="0"/>
              <w:rPr>
                <w:rFonts w:eastAsia="Times" w:cs="Times"/>
                <w:b/>
                <w:lang w:val="en-US"/>
              </w:rPr>
            </w:pPr>
          </w:p>
        </w:tc>
      </w:tr>
      <w:tr w:rsidR="00354A04" w:rsidRPr="007C1F71"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C1F71"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Proposal 1</w:t>
            </w:r>
            <w:r>
              <w:rPr>
                <w:rFonts w:hint="eastAsia"/>
                <w:b/>
                <w:i/>
                <w:lang w:val="en-US"/>
              </w:rPr>
              <w:t>：</w:t>
            </w:r>
            <w:r>
              <w:rPr>
                <w:rFonts w:hint="eastAsia"/>
                <w:b/>
                <w:i/>
                <w:lang w:val="en-US"/>
              </w:rPr>
              <w:t>We suggest to add new scenarios with fixed trajectories in both InF-SH and InF-DH.</w:t>
            </w:r>
          </w:p>
          <w:p w14:paraId="7810E5B8" w14:textId="77777777" w:rsidR="00354A04" w:rsidRPr="009709E8" w:rsidRDefault="00354A04">
            <w:pPr>
              <w:pStyle w:val="3GPPText"/>
              <w:rPr>
                <w:rFonts w:eastAsia="Calibri"/>
                <w:b/>
                <w:bCs/>
                <w:lang w:val="en-US"/>
              </w:rPr>
            </w:pPr>
          </w:p>
        </w:tc>
      </w:tr>
      <w:tr w:rsidR="00354A04" w:rsidRPr="007C1F71"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Proposal 1 :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Proposal 2 :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lastRenderedPageBreak/>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Proposal 4: Companies to report which cell edge movement model, illustrated in Figure 1, 2 and 3 in the contribution, was adopted in the simulation when UE at the cell edge in the IIoT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7C1F71" w14:paraId="26D6B63B" w14:textId="77777777">
        <w:tc>
          <w:tcPr>
            <w:tcW w:w="1053" w:type="dxa"/>
          </w:tcPr>
          <w:p w14:paraId="1E55D790" w14:textId="77777777" w:rsidR="00354A04" w:rsidRDefault="00787820">
            <w:r>
              <w:lastRenderedPageBreak/>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7C1F71"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afc"/>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7C1F71"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The  line segment from coordinate (D,D) to coordinate (5D,D) with velocity of 3km/hr,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7C1F71" w:rsidRDefault="00354A04"/>
    <w:p w14:paraId="52BF4C27" w14:textId="77777777" w:rsidR="00354A04" w:rsidRPr="007C1F71" w:rsidRDefault="00787820">
      <w:r w:rsidRPr="007C1F71">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7C1F71" w:rsidRDefault="00354A04"/>
    <w:p w14:paraId="1FA947DB" w14:textId="77777777" w:rsidR="00354A04" w:rsidRPr="007C1F71" w:rsidRDefault="00787820">
      <w:pPr>
        <w:rPr>
          <w:b/>
          <w:bCs/>
        </w:rPr>
      </w:pPr>
      <w:r w:rsidRPr="007C1F71">
        <w:rPr>
          <w:b/>
          <w:bCs/>
        </w:rPr>
        <w:lastRenderedPageBreak/>
        <w:t>Feature lead proposal 4:</w:t>
      </w:r>
    </w:p>
    <w:p w14:paraId="3C3665D7" w14:textId="77777777" w:rsidR="00354A04" w:rsidRPr="007C1F71" w:rsidRDefault="00787820">
      <w:pPr>
        <w:rPr>
          <w:rFonts w:cstheme="minorHAnsi"/>
          <w:b/>
          <w:bCs/>
        </w:rPr>
      </w:pPr>
      <w:r w:rsidRPr="007C1F71">
        <w:rPr>
          <w:rFonts w:cstheme="minorHAnsi"/>
          <w:b/>
          <w:bCs/>
        </w:rPr>
        <w:t>For UE mobility downselect between the following options:</w:t>
      </w:r>
    </w:p>
    <w:p w14:paraId="0DEDB550"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1FA2AF4A"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afc"/>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07CE9F8B"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afc"/>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7C1F71" w:rsidRDefault="00354A04"/>
    <w:p w14:paraId="3C1A6A70" w14:textId="77777777" w:rsidR="00354A04" w:rsidRPr="007C1F71" w:rsidRDefault="00787820">
      <w:r w:rsidRPr="007C1F71">
        <w:t>Companies are encouraged to provide their comments in the table below</w:t>
      </w:r>
    </w:p>
    <w:p w14:paraId="5C72189D"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7C1F71"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7C1F71" w14:paraId="3E56E662" w14:textId="77777777">
        <w:tc>
          <w:tcPr>
            <w:tcW w:w="1736" w:type="dxa"/>
          </w:tcPr>
          <w:p w14:paraId="7864233A" w14:textId="77777777" w:rsidR="00354A04" w:rsidRDefault="00787820">
            <w:r>
              <w:rPr>
                <w:rFonts w:eastAsia="DengXian" w:hint="eastAsia"/>
              </w:rPr>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lastRenderedPageBreak/>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lang w:val="en-US"/>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lang w:val="en-US"/>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afc"/>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afc"/>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4CCCB530"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D9E54A5"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E2247A9" w14:textId="77777777" w:rsidR="00354A04" w:rsidRDefault="00787820">
            <w:pPr>
              <w:rPr>
                <w:rFonts w:eastAsia="DengXian"/>
              </w:rPr>
            </w:pPr>
            <w:r>
              <w:rPr>
                <w:rFonts w:eastAsia="DengXian"/>
              </w:rPr>
              <w:t>100ms</w:t>
            </w:r>
          </w:p>
        </w:tc>
      </w:tr>
      <w:tr w:rsidR="00354A04" w:rsidRPr="007C1F71" w14:paraId="40CD662C" w14:textId="77777777">
        <w:tc>
          <w:tcPr>
            <w:tcW w:w="1736" w:type="dxa"/>
          </w:tcPr>
          <w:p w14:paraId="3227F0C8" w14:textId="77777777" w:rsidR="00354A04" w:rsidRDefault="00787820">
            <w:pPr>
              <w:rPr>
                <w:rFonts w:eastAsia="맑은 고딕"/>
              </w:rPr>
            </w:pPr>
            <w:r>
              <w:rPr>
                <w:rFonts w:eastAsia="맑은 고딕" w:hint="eastAsia"/>
              </w:rPr>
              <w:t>LG</w:t>
            </w:r>
          </w:p>
        </w:tc>
        <w:tc>
          <w:tcPr>
            <w:tcW w:w="8074" w:type="dxa"/>
          </w:tcPr>
          <w:p w14:paraId="414CF7DB" w14:textId="77777777" w:rsidR="00354A04" w:rsidRPr="009709E8" w:rsidRDefault="00787820">
            <w:pPr>
              <w:rPr>
                <w:rFonts w:eastAsia="DengXian"/>
                <w:lang w:val="en-US"/>
              </w:rPr>
            </w:pPr>
            <w:r>
              <w:rPr>
                <w:rFonts w:eastAsia="맑은 고딕"/>
                <w:lang w:val="en-US"/>
              </w:rPr>
              <w:t>We prefer option 1. In our view, details of the optional mobility model are up to each proponent company.</w:t>
            </w:r>
          </w:p>
        </w:tc>
      </w:tr>
      <w:tr w:rsidR="00354A04" w:rsidRPr="007C1F71" w14:paraId="365CFAFC" w14:textId="77777777">
        <w:tc>
          <w:tcPr>
            <w:tcW w:w="1736" w:type="dxa"/>
          </w:tcPr>
          <w:p w14:paraId="22D5891E" w14:textId="77777777" w:rsidR="00354A04" w:rsidRDefault="00787820">
            <w:pPr>
              <w:rPr>
                <w:rFonts w:eastAsia="맑은 고딕"/>
              </w:rPr>
            </w:pPr>
            <w:r>
              <w:rPr>
                <w:rFonts w:hint="eastAsia"/>
                <w:lang w:val="en-US"/>
              </w:rPr>
              <w:t>ZTE</w:t>
            </w:r>
          </w:p>
        </w:tc>
        <w:tc>
          <w:tcPr>
            <w:tcW w:w="8074" w:type="dxa"/>
          </w:tcPr>
          <w:p w14:paraId="74FA0349" w14:textId="77777777" w:rsidR="00354A04" w:rsidRPr="009709E8" w:rsidRDefault="00787820">
            <w:pPr>
              <w:rPr>
                <w:rFonts w:eastAsia="맑은 고딕"/>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7BAC225"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lastRenderedPageBreak/>
              <w:t>Segment starting point: UE dropping procedures applies</w:t>
            </w:r>
          </w:p>
          <w:p w14:paraId="3FE7F911"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lastRenderedPageBreak/>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6580A25D"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32A0A9DB"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58A115B7"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25071933"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afc"/>
              <w:numPr>
                <w:ilvl w:val="0"/>
                <w:numId w:val="35"/>
              </w:numPr>
              <w:rPr>
                <w:lang w:val="en-GB"/>
              </w:rPr>
            </w:pPr>
            <w:r>
              <w:rPr>
                <w:lang w:val="en-GB"/>
              </w:rPr>
              <w:t>The LOS/NLOS UE-TRP links are maintained over the track</w:t>
            </w:r>
          </w:p>
          <w:p w14:paraId="4EAC4A1C" w14:textId="77777777" w:rsidR="00354A04" w:rsidRDefault="00787820" w:rsidP="009125C1">
            <w:pPr>
              <w:pStyle w:val="afc"/>
              <w:numPr>
                <w:ilvl w:val="0"/>
                <w:numId w:val="35"/>
              </w:numPr>
              <w:rPr>
                <w:lang w:val="en-US"/>
              </w:rPr>
            </w:pPr>
            <w:r>
              <w:rPr>
                <w:rFonts w:cs="Calibri"/>
                <w:lang w:val="en-GB"/>
              </w:rPr>
              <w:t>The LOS/NLOS conditions are updated  (for example as in [16])</w:t>
            </w:r>
          </w:p>
          <w:p w14:paraId="42A3EC70" w14:textId="77777777" w:rsidR="00354A04" w:rsidRDefault="00787820" w:rsidP="009125C1">
            <w:pPr>
              <w:pStyle w:val="afc"/>
              <w:numPr>
                <w:ilvl w:val="0"/>
                <w:numId w:val="35"/>
              </w:numPr>
              <w:rPr>
                <w:lang w:val="en-US"/>
              </w:rPr>
            </w:pPr>
            <w:r>
              <w:rPr>
                <w:lang w:val="en-GB"/>
              </w:rPr>
              <w:t>Up to each company</w:t>
            </w:r>
          </w:p>
        </w:tc>
      </w:tr>
      <w:tr w:rsidR="00354A04" w:rsidRPr="007C1F71" w14:paraId="7B9B2965" w14:textId="77777777">
        <w:tc>
          <w:tcPr>
            <w:tcW w:w="1736" w:type="dxa"/>
          </w:tcPr>
          <w:p w14:paraId="46B8F486" w14:textId="77777777" w:rsidR="00354A04" w:rsidRDefault="00787820">
            <w:pPr>
              <w:rPr>
                <w:color w:val="70AD47" w:themeColor="accent6"/>
              </w:rPr>
            </w:pPr>
            <w:r>
              <w:rPr>
                <w:color w:val="70AD47" w:themeColor="accent6"/>
              </w:rPr>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C1F71" w14:paraId="32A88C73" w14:textId="77777777">
        <w:tc>
          <w:tcPr>
            <w:tcW w:w="1736" w:type="dxa"/>
          </w:tcPr>
          <w:p w14:paraId="0A9004C0" w14:textId="77777777" w:rsidR="00354A04" w:rsidRDefault="00787820">
            <w:r>
              <w:lastRenderedPageBreak/>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The details of mobility model can be defined by each company, which can be determined based on each individual use case. Do not see the motivation to define a unfied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31"/>
        <w:spacing w:line="240" w:lineRule="auto"/>
      </w:pPr>
      <w:r>
        <w:t>Update #1 for proposal 4</w:t>
      </w:r>
    </w:p>
    <w:p w14:paraId="436D6A9A" w14:textId="77777777" w:rsidR="00354A04" w:rsidRPr="007C1F71" w:rsidRDefault="00787820">
      <w:r w:rsidRPr="007C1F71">
        <w:t>The majority of companies are either preferring option 1 or 2. The following update is proposed, taking into account the QC way forward for option 2:</w:t>
      </w:r>
    </w:p>
    <w:p w14:paraId="579F77C3" w14:textId="77777777" w:rsidR="00354A04" w:rsidRPr="007C1F71" w:rsidRDefault="00354A04"/>
    <w:p w14:paraId="1BC265E2" w14:textId="77777777" w:rsidR="00354A04" w:rsidRPr="007C1F71" w:rsidRDefault="00787820">
      <w:pPr>
        <w:rPr>
          <w:b/>
          <w:bCs/>
        </w:rPr>
      </w:pPr>
      <w:r w:rsidRPr="007C1F71">
        <w:rPr>
          <w:b/>
          <w:bCs/>
        </w:rPr>
        <w:t>Feature lead proposal 4a:</w:t>
      </w:r>
    </w:p>
    <w:p w14:paraId="0BCB541D" w14:textId="77777777" w:rsidR="00354A04" w:rsidRPr="007C1F71" w:rsidRDefault="00787820">
      <w:pPr>
        <w:rPr>
          <w:rFonts w:cstheme="minorHAnsi"/>
          <w:b/>
          <w:bCs/>
        </w:rPr>
      </w:pPr>
      <w:r w:rsidRPr="007C1F71">
        <w:rPr>
          <w:rFonts w:cstheme="minorHAnsi"/>
          <w:b/>
          <w:bCs/>
        </w:rPr>
        <w:t>For UE mobility downselect between the following options:</w:t>
      </w:r>
    </w:p>
    <w:p w14:paraId="12669B2E"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afc"/>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7C1F71" w:rsidRDefault="00787820">
      <w:r w:rsidRPr="007C1F71">
        <w:t>Companies are encouraged to provide their comments in the table below</w:t>
      </w:r>
    </w:p>
    <w:p w14:paraId="129EF578"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7C1F71"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company so this </w:t>
            </w:r>
            <w:r w:rsidRPr="009709E8">
              <w:rPr>
                <w:lang w:val="en-US"/>
              </w:rPr>
              <w:lastRenderedPageBreak/>
              <w:t xml:space="preserve">brings very little value in our view. </w:t>
            </w:r>
          </w:p>
        </w:tc>
      </w:tr>
      <w:tr w:rsidR="00354A04" w:rsidRPr="007C1F71" w14:paraId="2EF0D863" w14:textId="77777777">
        <w:tc>
          <w:tcPr>
            <w:tcW w:w="1736" w:type="dxa"/>
          </w:tcPr>
          <w:p w14:paraId="2C125D24" w14:textId="77777777" w:rsidR="00354A04" w:rsidRDefault="00787820">
            <w:r>
              <w:lastRenderedPageBreak/>
              <w:t>Qualcomm</w:t>
            </w:r>
          </w:p>
        </w:tc>
        <w:tc>
          <w:tcPr>
            <w:tcW w:w="8074" w:type="dxa"/>
          </w:tcPr>
          <w:p w14:paraId="578BF2DC" w14:textId="77777777" w:rsidR="00354A04" w:rsidRPr="009709E8" w:rsidRDefault="00787820">
            <w:pPr>
              <w:rPr>
                <w:lang w:val="en-US"/>
              </w:rPr>
            </w:pPr>
            <w:r w:rsidRPr="009709E8">
              <w:rPr>
                <w:lang w:val="en-US"/>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7C1F71"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C1F71"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afc"/>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5B8E0AF1" w14:textId="77777777" w:rsidR="005F714A" w:rsidRPr="009709E8" w:rsidRDefault="005F714A" w:rsidP="009125C1">
            <w:pPr>
              <w:pStyle w:val="afc"/>
              <w:numPr>
                <w:ilvl w:val="0"/>
                <w:numId w:val="25"/>
              </w:numPr>
              <w:rPr>
                <w:rFonts w:eastAsia="DengXian"/>
                <w:lang w:val="en-US"/>
              </w:rPr>
            </w:pPr>
            <w:r>
              <w:rPr>
                <w:rFonts w:eastAsia="DengXian"/>
                <w:lang w:val="en-US"/>
              </w:rPr>
              <w:t>Add another sub-bullet: motion sensor error: Up to each company.</w:t>
            </w:r>
          </w:p>
        </w:tc>
      </w:tr>
      <w:tr w:rsidR="006F5304" w:rsidRPr="007C1F71"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afc"/>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afc"/>
              <w:numPr>
                <w:ilvl w:val="1"/>
                <w:numId w:val="18"/>
              </w:numPr>
              <w:overflowPunct w:val="0"/>
              <w:adjustRightInd w:val="0"/>
              <w:spacing w:line="256" w:lineRule="auto"/>
              <w:ind w:leftChars="560" w:left="1480"/>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31FFC3CF"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afc"/>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7C1F71"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vivo’s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afc"/>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afc"/>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lastRenderedPageBreak/>
              <w:t xml:space="preserve">Position update rate: the time interval between two position updates of a track </w:t>
            </w:r>
          </w:p>
          <w:p w14:paraId="033C2158" w14:textId="77777777" w:rsidR="006C0673" w:rsidRDefault="006C0673"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afc"/>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afc"/>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afc"/>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afc"/>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7C1F71" w14:paraId="210C54C2" w14:textId="77777777" w:rsidTr="00F17E33">
        <w:tc>
          <w:tcPr>
            <w:tcW w:w="1736" w:type="dxa"/>
          </w:tcPr>
          <w:p w14:paraId="40FA7103" w14:textId="77777777" w:rsidR="006C0673" w:rsidRPr="00BB70AC" w:rsidRDefault="00BB70AC" w:rsidP="009709E8">
            <w:pPr>
              <w:rPr>
                <w:rFonts w:eastAsia="맑은 고딕"/>
                <w:lang w:val="en-US"/>
              </w:rPr>
            </w:pPr>
            <w:r>
              <w:rPr>
                <w:rFonts w:eastAsia="맑은 고딕" w:hint="eastAsia"/>
                <w:lang w:val="en-US"/>
              </w:rPr>
              <w:lastRenderedPageBreak/>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맑은 고딕"/>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맑은 고딕"/>
              </w:rPr>
            </w:pPr>
            <w:r>
              <w:rPr>
                <w:rFonts w:eastAsia="맑은 고딕"/>
              </w:rPr>
              <w:t>SONY</w:t>
            </w:r>
          </w:p>
        </w:tc>
        <w:tc>
          <w:tcPr>
            <w:tcW w:w="8074" w:type="dxa"/>
          </w:tcPr>
          <w:p w14:paraId="65482792" w14:textId="77777777" w:rsidR="002D1002" w:rsidRDefault="002D1002" w:rsidP="006C0673">
            <w:pPr>
              <w:overflowPunct w:val="0"/>
              <w:adjustRightInd w:val="0"/>
              <w:textAlignment w:val="baseline"/>
              <w:rPr>
                <w:rFonts w:eastAsia="맑은 고딕"/>
                <w:lang w:val="en-US"/>
              </w:rPr>
            </w:pPr>
            <w:r>
              <w:rPr>
                <w:rFonts w:eastAsia="맑은 고딕"/>
                <w:lang w:val="en-US"/>
              </w:rPr>
              <w:t>Option 1.</w:t>
            </w:r>
          </w:p>
        </w:tc>
      </w:tr>
      <w:tr w:rsidR="00620469" w:rsidRPr="007C1F71" w14:paraId="01E71617" w14:textId="77777777" w:rsidTr="00F17E33">
        <w:tc>
          <w:tcPr>
            <w:tcW w:w="1736" w:type="dxa"/>
          </w:tcPr>
          <w:p w14:paraId="0304ACF7" w14:textId="77777777" w:rsidR="00620469" w:rsidRDefault="00620469" w:rsidP="00620469">
            <w:pPr>
              <w:rPr>
                <w:rFonts w:eastAsia="맑은 고딕"/>
              </w:rPr>
            </w:pPr>
            <w:r w:rsidRPr="00620469">
              <w:rPr>
                <w:rFonts w:eastAsia="맑은 고딕"/>
              </w:rPr>
              <w:t>InterDigital</w:t>
            </w:r>
          </w:p>
        </w:tc>
        <w:tc>
          <w:tcPr>
            <w:tcW w:w="8074" w:type="dxa"/>
          </w:tcPr>
          <w:p w14:paraId="656C2C29" w14:textId="77777777" w:rsidR="00620469" w:rsidRPr="00A943AE" w:rsidRDefault="00620469" w:rsidP="00620469">
            <w:pPr>
              <w:overflowPunct w:val="0"/>
              <w:adjustRightInd w:val="0"/>
              <w:textAlignment w:val="baseline"/>
              <w:rPr>
                <w:rFonts w:eastAsia="맑은 고딕"/>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whehter to allow </w:t>
            </w:r>
            <w:r w:rsidR="00B61627" w:rsidRPr="00A943AE">
              <w:rPr>
                <w:rFonts w:eastAsia="DengXian"/>
                <w:lang w:val="en-US"/>
              </w:rPr>
              <w:t>the</w:t>
            </w:r>
            <w:r w:rsidRPr="00A943AE">
              <w:rPr>
                <w:rFonts w:eastAsia="DengXian"/>
                <w:lang w:val="en-US"/>
              </w:rPr>
              <w:t xml:space="preserve"> system to have apriori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맑은 고딕"/>
              </w:rPr>
            </w:pPr>
            <w:r>
              <w:rPr>
                <w:rFonts w:eastAsia="맑은 고딕"/>
              </w:rPr>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맑은 고딕"/>
              </w:rPr>
            </w:pPr>
            <w:r>
              <w:rPr>
                <w:rFonts w:eastAsia="맑은 고딕"/>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7C1F71" w14:paraId="299DBE9F" w14:textId="77777777" w:rsidTr="00F17E33">
        <w:tc>
          <w:tcPr>
            <w:tcW w:w="1736" w:type="dxa"/>
          </w:tcPr>
          <w:p w14:paraId="55610576" w14:textId="77777777" w:rsidR="007C1F71" w:rsidRDefault="0093713D" w:rsidP="00620469">
            <w:pPr>
              <w:rPr>
                <w:rFonts w:eastAsia="맑은 고딕"/>
              </w:rPr>
            </w:pPr>
            <w:r>
              <w:rPr>
                <w:rFonts w:eastAsia="맑은 고딕"/>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afc"/>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eastAsia="zh-CN"/>
              </w:rPr>
              <w:t xml:space="preserve"> spatial consistency</w:t>
            </w:r>
            <w:r w:rsidRPr="0093713D">
              <w:rPr>
                <w:rFonts w:asciiTheme="minorHAnsi" w:eastAsia="DengXian" w:hAnsiTheme="minorHAnsi" w:cstheme="minorHAnsi"/>
                <w:b/>
                <w:bCs/>
                <w:lang w:val="en-US" w:eastAsia="zh-CN"/>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맑은 고딕"/>
              </w:rPr>
            </w:pPr>
            <w:r>
              <w:rPr>
                <w:rFonts w:eastAsia="맑은 고딕"/>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31"/>
        <w:spacing w:line="240" w:lineRule="auto"/>
      </w:pPr>
      <w:r>
        <w:t xml:space="preserve">update #2 for proposal 4 </w:t>
      </w:r>
    </w:p>
    <w:p w14:paraId="122E6D61" w14:textId="77777777" w:rsidR="00716BD4" w:rsidRDefault="00716BD4" w:rsidP="008A163B">
      <w:r>
        <w:t>Based on the feedback, there is an even spl</w:t>
      </w:r>
      <w:r w:rsidR="00915744">
        <w:t xml:space="preserve">it between the two options. Since we are pressed with time, it is proposed </w:t>
      </w:r>
      <w:r w:rsidR="00915744">
        <w:lastRenderedPageBreak/>
        <w:t>to leave the mobility model to companies.</w:t>
      </w:r>
    </w:p>
    <w:p w14:paraId="1A26CE60" w14:textId="77777777" w:rsidR="00915744" w:rsidRDefault="00915744" w:rsidP="008A163B"/>
    <w:p w14:paraId="5DC7EBD3" w14:textId="77777777" w:rsidR="00560B31" w:rsidRDefault="00560B31" w:rsidP="00183E67">
      <w:pPr>
        <w:rPr>
          <w:rFonts w:cstheme="minorHAnsi"/>
          <w:b/>
          <w:bCs/>
        </w:rPr>
      </w:pPr>
      <w:r>
        <w:rPr>
          <w:rFonts w:cstheme="minorHAnsi"/>
          <w:b/>
          <w:bCs/>
        </w:rPr>
        <w:t>Proposal 4b for offline consensus:</w:t>
      </w:r>
    </w:p>
    <w:p w14:paraId="59AEEB45" w14:textId="77777777" w:rsidR="00915744" w:rsidRDefault="00560B31" w:rsidP="00183E67">
      <w:pPr>
        <w:rPr>
          <w:rFonts w:cstheme="minorHAnsi"/>
          <w:b/>
          <w:bCs/>
        </w:rPr>
      </w:pPr>
      <w:r>
        <w:rPr>
          <w:rFonts w:cstheme="minorHAnsi"/>
          <w:b/>
          <w:bCs/>
        </w:rPr>
        <w:t>Conclusion:</w:t>
      </w:r>
      <w:r w:rsidR="00915744" w:rsidRPr="007C1F71">
        <w:rPr>
          <w:rFonts w:cstheme="minorHAnsi"/>
          <w:b/>
          <w:bCs/>
        </w:rPr>
        <w:t>For UE mobility</w:t>
      </w:r>
      <w:r w:rsidR="00183E67">
        <w:rPr>
          <w:rFonts w:cstheme="minorHAnsi"/>
          <w:b/>
          <w:bCs/>
        </w:rPr>
        <w:t xml:space="preserve">, the details </w:t>
      </w:r>
      <w:r w:rsidR="00915744">
        <w:rPr>
          <w:rFonts w:cstheme="minorHAnsi"/>
          <w:b/>
          <w:bCs/>
        </w:rPr>
        <w:t>of the optional mobility model</w:t>
      </w:r>
      <w:r>
        <w:rPr>
          <w:rFonts w:cstheme="minorHAnsi"/>
          <w:b/>
          <w:bCs/>
        </w:rPr>
        <w:t xml:space="preserve"> are left to companies. </w:t>
      </w:r>
    </w:p>
    <w:p w14:paraId="2684AC4E" w14:textId="77777777" w:rsidR="00915744" w:rsidRDefault="00915744" w:rsidP="008A163B"/>
    <w:p w14:paraId="4AD2F7F0" w14:textId="77777777" w:rsidR="008A163B" w:rsidRDefault="008A163B" w:rsidP="008A163B"/>
    <w:p w14:paraId="1A7E9698" w14:textId="77777777" w:rsidR="00354A04" w:rsidRDefault="00787820" w:rsidP="009125C1">
      <w:pPr>
        <w:pStyle w:val="21"/>
        <w:numPr>
          <w:ilvl w:val="1"/>
          <w:numId w:val="15"/>
        </w:numPr>
        <w:spacing w:line="240" w:lineRule="auto"/>
      </w:pPr>
      <w:r>
        <w:t xml:space="preserve">Latency considerations </w:t>
      </w:r>
    </w:p>
    <w:p w14:paraId="056407FC" w14:textId="77777777" w:rsidR="00C0195E" w:rsidRDefault="00C0195E" w:rsidP="00C0195E">
      <w:pPr>
        <w:pStyle w:val="31"/>
        <w:spacing w:line="240" w:lineRule="auto"/>
      </w:pPr>
      <w:r>
        <w:t>Summary and proposal</w:t>
      </w:r>
    </w:p>
    <w:p w14:paraId="6992FBF4" w14:textId="77777777" w:rsidR="00354A04" w:rsidRDefault="00787820" w:rsidP="009125C1">
      <w:pPr>
        <w:pStyle w:val="afc"/>
        <w:numPr>
          <w:ilvl w:val="0"/>
          <w:numId w:val="26"/>
        </w:numPr>
        <w:rPr>
          <w:lang w:val="en-GB"/>
        </w:rPr>
      </w:pPr>
      <w:r>
        <w:rPr>
          <w:lang w:val="en-GB"/>
        </w:rPr>
        <w:t>In [2], it is proposed to to define physical layer latency as the sum of all RS durations across all occasions</w:t>
      </w:r>
    </w:p>
    <w:p w14:paraId="46D89C54" w14:textId="77777777" w:rsidR="00354A04" w:rsidRDefault="00787820" w:rsidP="009125C1">
      <w:pPr>
        <w:pStyle w:val="afc"/>
        <w:numPr>
          <w:ilvl w:val="0"/>
          <w:numId w:val="26"/>
        </w:numPr>
        <w:rPr>
          <w:lang w:val="en-GB"/>
        </w:rPr>
      </w:pPr>
      <w:r>
        <w:rPr>
          <w:lang w:val="en-GB"/>
        </w:rPr>
        <w:t>In [8] it was proposed to leave higher layer latency to RAN2/3 WGs, and have RAN1 focus on PHY latency.</w:t>
      </w:r>
    </w:p>
    <w:p w14:paraId="7EF21070" w14:textId="77777777" w:rsidR="00354A04" w:rsidRDefault="00787820" w:rsidP="009125C1">
      <w:pPr>
        <w:pStyle w:val="afc"/>
        <w:numPr>
          <w:ilvl w:val="0"/>
          <w:numId w:val="26"/>
        </w:numPr>
        <w:rPr>
          <w:lang w:val="en-GB"/>
        </w:rPr>
      </w:pPr>
      <w:r>
        <w:rPr>
          <w:lang w:val="en-GB"/>
        </w:rPr>
        <w:t>In [13] proposes to focus on physical layer latency.</w:t>
      </w:r>
    </w:p>
    <w:p w14:paraId="276D954C" w14:textId="77777777" w:rsidR="00354A04" w:rsidRDefault="00787820" w:rsidP="009125C1">
      <w:pPr>
        <w:pStyle w:val="afc"/>
        <w:numPr>
          <w:ilvl w:val="0"/>
          <w:numId w:val="26"/>
        </w:numPr>
        <w:rPr>
          <w:lang w:val="en-GB"/>
        </w:rPr>
      </w:pPr>
      <w:r>
        <w:rPr>
          <w:lang w:val="en-GB"/>
        </w:rPr>
        <w:t>In [15], it is propose to use the PRS transmission period and transmit occasion as baseline. Latency of LMF can be considered, along for measurement delay.</w:t>
      </w:r>
    </w:p>
    <w:p w14:paraId="32053AC9" w14:textId="77777777" w:rsidR="00354A04" w:rsidRDefault="00787820" w:rsidP="009125C1">
      <w:pPr>
        <w:pStyle w:val="afc"/>
        <w:numPr>
          <w:ilvl w:val="0"/>
          <w:numId w:val="26"/>
        </w:numPr>
        <w:rPr>
          <w:lang w:val="en-GB"/>
        </w:rPr>
      </w:pPr>
      <w:r>
        <w:rPr>
          <w:lang w:val="en-GB"/>
        </w:rPr>
        <w:t xml:space="preserve"> </w:t>
      </w:r>
    </w:p>
    <w:p w14:paraId="0DACF103"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Proposal 2: Consider to adopt the following simplified physical layer latency representation</w:t>
            </w:r>
          </w:p>
          <w:p w14:paraId="2FE0E272" w14:textId="77777777" w:rsidR="00354A04" w:rsidRDefault="00CF4D0F">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7C1F71"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7C1F71"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afc"/>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 xml:space="preserve">interested companies can study </w:t>
            </w:r>
            <w:r>
              <w:rPr>
                <w:rFonts w:cs="Calibri"/>
                <w:color w:val="000000" w:themeColor="text1"/>
                <w:kern w:val="24"/>
                <w:lang w:val="en-US"/>
              </w:rPr>
              <w:lastRenderedPageBreak/>
              <w:t>the latency performance</w:t>
            </w:r>
          </w:p>
          <w:p w14:paraId="05920926"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7C1F71"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7C1F71" w:rsidRDefault="00354A04">
      <w:pPr>
        <w:ind w:left="360"/>
      </w:pPr>
    </w:p>
    <w:p w14:paraId="53416365" w14:textId="77777777" w:rsidR="00354A04" w:rsidRPr="007C1F71" w:rsidRDefault="00787820">
      <w:pPr>
        <w:ind w:left="360"/>
      </w:pPr>
      <w:r w:rsidRPr="007C1F71">
        <w:t xml:space="preserve">Based on the proposals, most companies agree to define physical layer latency in RAN1, with proposals for how to define it. </w:t>
      </w:r>
    </w:p>
    <w:p w14:paraId="0E8EF615" w14:textId="77777777" w:rsidR="00354A04" w:rsidRPr="007C1F71" w:rsidRDefault="00354A04">
      <w:pPr>
        <w:ind w:left="360"/>
      </w:pPr>
    </w:p>
    <w:p w14:paraId="1D8335AF" w14:textId="77777777" w:rsidR="00354A04" w:rsidRPr="007C1F71" w:rsidRDefault="00787820">
      <w:pPr>
        <w:ind w:left="360"/>
        <w:rPr>
          <w:b/>
          <w:bCs/>
        </w:rPr>
      </w:pPr>
      <w:r w:rsidRPr="007C1F71">
        <w:rPr>
          <w:b/>
          <w:bCs/>
        </w:rPr>
        <w:t>Feature lead proposal 5: Physical layer latency is defined as</w:t>
      </w:r>
    </w:p>
    <w:p w14:paraId="4DAF3AF0" w14:textId="77777777" w:rsidR="00354A04" w:rsidRDefault="00787820" w:rsidP="009125C1">
      <w:pPr>
        <w:pStyle w:val="afc"/>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afc"/>
        <w:numPr>
          <w:ilvl w:val="0"/>
          <w:numId w:val="26"/>
        </w:numPr>
        <w:rPr>
          <w:b/>
          <w:bCs/>
          <w:lang w:val="en-GB"/>
        </w:rPr>
      </w:pPr>
      <w:r>
        <w:rPr>
          <w:b/>
          <w:bCs/>
          <w:lang w:val="en-US"/>
        </w:rPr>
        <w:t>Option 2:  latency also includes latency of LMF averaging  over multiple UE measurement report occasions. (i.e. T_Report  ×N , N≥1) and the time for UE to report the measurements.</w:t>
      </w:r>
    </w:p>
    <w:p w14:paraId="5D617346" w14:textId="77777777" w:rsidR="00354A04" w:rsidRPr="007C1F71" w:rsidRDefault="00354A04"/>
    <w:p w14:paraId="7E902CBA" w14:textId="77777777" w:rsidR="00354A04" w:rsidRPr="007C1F71" w:rsidRDefault="00787820">
      <w:r w:rsidRPr="007C1F71">
        <w:t>Companies are encouraged to provide their comments in the table below</w:t>
      </w:r>
    </w:p>
    <w:p w14:paraId="7C10D5C6" w14:textId="77777777" w:rsidR="00354A04" w:rsidRPr="007C1F71" w:rsidRDefault="00354A04"/>
    <w:tbl>
      <w:tblPr>
        <w:tblStyle w:val="af4"/>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7C1F71"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TDoc we provide the following Figure </w:t>
            </w:r>
          </w:p>
          <w:p w14:paraId="4A726C80" w14:textId="77777777" w:rsidR="00354A04" w:rsidRDefault="008B50ED">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6pt;height:190.2pt;mso-width-percent:0;mso-height-percent:0;mso-width-percent:0;mso-height-percent:0" o:ole="">
                  <v:imagedata r:id="rId16" o:title=""/>
                </v:shape>
                <o:OLEObject Type="Embed" ProgID="Visio.Drawing.15" ShapeID="_x0000_i1025" DrawAspect="Content" ObjectID="_1659988917" r:id="rId17"/>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7C1F71" w14:paraId="19FBA512" w14:textId="77777777">
        <w:tc>
          <w:tcPr>
            <w:tcW w:w="1735" w:type="dxa"/>
          </w:tcPr>
          <w:p w14:paraId="4F95E10B" w14:textId="77777777" w:rsidR="00354A04" w:rsidRDefault="00787820">
            <w:r>
              <w:rPr>
                <w:rFonts w:hint="eastAsia"/>
              </w:rPr>
              <w:lastRenderedPageBreak/>
              <w:t>CATT</w:t>
            </w:r>
          </w:p>
        </w:tc>
        <w:tc>
          <w:tcPr>
            <w:tcW w:w="8120" w:type="dxa"/>
          </w:tcPr>
          <w:p w14:paraId="43E742D4" w14:textId="77777777" w:rsidR="00354A04" w:rsidRPr="009709E8" w:rsidRDefault="00787820">
            <w:pPr>
              <w:rPr>
                <w:lang w:val="en-US"/>
              </w:rPr>
            </w:pPr>
            <w:r>
              <w:rPr>
                <w:rFonts w:hint="eastAsia"/>
                <w:lang w:val="en-US"/>
              </w:rPr>
              <w:t>In our point of view, both Option 1 and Option 2 are not consider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7C1F71" w14:paraId="5A8557A3" w14:textId="77777777">
        <w:tc>
          <w:tcPr>
            <w:tcW w:w="1735" w:type="dxa"/>
          </w:tcPr>
          <w:p w14:paraId="65F86626" w14:textId="77777777" w:rsidR="00354A04" w:rsidRDefault="00787820">
            <w:r>
              <w:rPr>
                <w:rFonts w:eastAsia="DengXian" w:hint="eastAsia"/>
              </w:rPr>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C1F71"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SimSun" w:hAnsi="Times New Roman"/>
                <w:noProof/>
                <w:sz w:val="20"/>
                <w:lang w:val="en-US"/>
              </w:rPr>
              <w:object w:dxaOrig="7914" w:dyaOrig="2604" w14:anchorId="2349FC83">
                <v:shape id="_x0000_i1026" type="#_x0000_t75" alt="" style="width:398.05pt;height:129.75pt;mso-width-percent:0;mso-height-percent:0;mso-width-percent:0;mso-height-percent:0" o:ole="">
                  <v:imagedata r:id="rId18" o:title=""/>
                </v:shape>
                <o:OLEObject Type="Embed" ProgID="Visio.Drawing.15" ShapeID="_x0000_i1026" DrawAspect="Content" ObjectID="_1659988918" r:id="rId19"/>
              </w:object>
            </w:r>
          </w:p>
          <w:p w14:paraId="3A87FF47" w14:textId="77777777" w:rsidR="00354A04" w:rsidRDefault="00CF4D0F">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CF4D0F"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CF4D0F"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CF4D0F"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CF4D0F"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CF4D0F">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7C1F71" w14:paraId="6AE350E4" w14:textId="77777777">
        <w:tc>
          <w:tcPr>
            <w:tcW w:w="1735" w:type="dxa"/>
          </w:tcPr>
          <w:p w14:paraId="4E9558B0" w14:textId="77777777" w:rsidR="00354A04" w:rsidRDefault="00787820">
            <w:pPr>
              <w:rPr>
                <w:rFonts w:eastAsia="맑은 고딕"/>
              </w:rPr>
            </w:pPr>
            <w:r>
              <w:rPr>
                <w:rFonts w:eastAsia="맑은 고딕" w:hint="eastAsia"/>
              </w:rPr>
              <w:t>LG</w:t>
            </w:r>
          </w:p>
        </w:tc>
        <w:tc>
          <w:tcPr>
            <w:tcW w:w="8120" w:type="dxa"/>
          </w:tcPr>
          <w:p w14:paraId="5278445C" w14:textId="77777777" w:rsidR="00354A04" w:rsidRPr="009709E8" w:rsidRDefault="00787820">
            <w:pPr>
              <w:rPr>
                <w:rFonts w:eastAsia="DengXian"/>
                <w:lang w:val="en-US"/>
              </w:rPr>
            </w:pPr>
            <w:r>
              <w:rPr>
                <w:rFonts w:eastAsia="맑은 고딕"/>
                <w:lang w:val="en-US"/>
              </w:rPr>
              <w:t>We are same on the page with nokia/NSB’s view</w:t>
            </w:r>
            <w:r>
              <w:rPr>
                <w:rFonts w:eastAsia="맑은 고딕" w:hint="eastAsia"/>
                <w:lang w:val="en-US"/>
              </w:rPr>
              <w:t>.</w:t>
            </w:r>
            <w:r>
              <w:rPr>
                <w:rFonts w:eastAsia="맑은 고딕"/>
                <w:lang w:val="en-US"/>
              </w:rPr>
              <w:t xml:space="preserve"> In addition, the procedure can change in accordance with UE-based or UE-assistance mode, so we also need to consider it.</w:t>
            </w:r>
          </w:p>
        </w:tc>
      </w:tr>
    </w:tbl>
    <w:p w14:paraId="2DA32201" w14:textId="77777777" w:rsidR="00354A04" w:rsidRPr="007C1F71" w:rsidRDefault="00787820">
      <w:r w:rsidRPr="007C1F71">
        <w:br w:type="page"/>
      </w:r>
    </w:p>
    <w:tbl>
      <w:tblPr>
        <w:tblStyle w:val="af4"/>
        <w:tblW w:w="9855" w:type="dxa"/>
        <w:tblLayout w:type="fixed"/>
        <w:tblLook w:val="04A0" w:firstRow="1" w:lastRow="0" w:firstColumn="1" w:lastColumn="0" w:noHBand="0" w:noVBand="1"/>
      </w:tblPr>
      <w:tblGrid>
        <w:gridCol w:w="1735"/>
        <w:gridCol w:w="8120"/>
      </w:tblGrid>
      <w:tr w:rsidR="00354A04" w:rsidRPr="007C1F71" w14:paraId="01F1F406" w14:textId="77777777">
        <w:tc>
          <w:tcPr>
            <w:tcW w:w="1735" w:type="dxa"/>
          </w:tcPr>
          <w:p w14:paraId="665C5ED9" w14:textId="77777777" w:rsidR="00354A04" w:rsidRDefault="00787820">
            <w:pPr>
              <w:rPr>
                <w:rFonts w:eastAsia="맑은 고딕"/>
              </w:rPr>
            </w:pPr>
            <w:r>
              <w:rPr>
                <w:rFonts w:eastAsia="맑은 고딕"/>
              </w:rPr>
              <w:lastRenderedPageBreak/>
              <w:t>Qualcomm</w:t>
            </w:r>
          </w:p>
        </w:tc>
        <w:tc>
          <w:tcPr>
            <w:tcW w:w="8120" w:type="dxa"/>
          </w:tcPr>
          <w:p w14:paraId="00AF868C" w14:textId="77777777" w:rsidR="00354A04" w:rsidRPr="009709E8" w:rsidRDefault="00787820">
            <w:pPr>
              <w:rPr>
                <w:rFonts w:eastAsia="맑은 고딕"/>
                <w:lang w:val="en-US"/>
              </w:rPr>
            </w:pPr>
            <w:r>
              <w:rPr>
                <w:rFonts w:eastAsia="맑은 고딕"/>
                <w:lang w:val="en-US"/>
              </w:rPr>
              <w:t xml:space="preserve">We don’t agree with the proposals above. </w:t>
            </w:r>
          </w:p>
          <w:p w14:paraId="68C968EC" w14:textId="77777777" w:rsidR="00354A04" w:rsidRPr="009709E8" w:rsidRDefault="00787820">
            <w:pPr>
              <w:rPr>
                <w:rFonts w:eastAsia="맑은 고딕"/>
                <w:lang w:val="en-US"/>
              </w:rPr>
            </w:pPr>
            <w:r>
              <w:rPr>
                <w:rFonts w:eastAsia="맑은 고딕"/>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맑은 고딕"/>
                <w:lang w:val="en-US"/>
              </w:rPr>
            </w:pPr>
            <w:r>
              <w:rPr>
                <w:rFonts w:eastAsia="맑은 고딕"/>
                <w:lang w:val="en-US"/>
              </w:rPr>
              <w:t>We can try to agree where the physical layer starts and where it ends.</w:t>
            </w:r>
          </w:p>
          <w:p w14:paraId="3579137E" w14:textId="77777777" w:rsidR="00354A04" w:rsidRPr="009709E8" w:rsidRDefault="00354A04">
            <w:pPr>
              <w:rPr>
                <w:rFonts w:eastAsia="맑은 고딕"/>
                <w:b/>
                <w:bCs/>
                <w:i/>
                <w:iCs/>
                <w:lang w:val="en-US"/>
              </w:rPr>
            </w:pPr>
          </w:p>
          <w:p w14:paraId="00EDA790" w14:textId="77777777" w:rsidR="00354A04" w:rsidRPr="009709E8" w:rsidRDefault="00787820">
            <w:pPr>
              <w:rPr>
                <w:rFonts w:eastAsia="맑은 고딕"/>
                <w:b/>
                <w:bCs/>
                <w:i/>
                <w:iCs/>
                <w:lang w:val="en-US"/>
              </w:rPr>
            </w:pPr>
            <w:r>
              <w:rPr>
                <w:rFonts w:eastAsia="맑은 고딕"/>
                <w:b/>
                <w:bCs/>
                <w:i/>
                <w:iCs/>
                <w:u w:val="single"/>
                <w:lang w:val="en-US"/>
              </w:rPr>
              <w:t>Alternative Proposal on PHy-layer Latency</w:t>
            </w:r>
            <w:r>
              <w:rPr>
                <w:rFonts w:eastAsia="맑은 고딕"/>
                <w:b/>
                <w:bCs/>
                <w:i/>
                <w:iCs/>
                <w:lang w:val="en-US"/>
              </w:rPr>
              <w:t xml:space="preserve">: For PHY-layer latency analysis consider the time duration between the following time instances: </w:t>
            </w:r>
          </w:p>
          <w:p w14:paraId="3841EA2C" w14:textId="77777777" w:rsidR="00354A04" w:rsidRDefault="00787820" w:rsidP="009125C1">
            <w:pPr>
              <w:pStyle w:val="afc"/>
              <w:numPr>
                <w:ilvl w:val="0"/>
                <w:numId w:val="25"/>
              </w:numPr>
              <w:rPr>
                <w:rFonts w:eastAsia="맑은 고딕"/>
                <w:b/>
                <w:bCs/>
                <w:i/>
                <w:iCs/>
                <w:lang w:val="en-GB"/>
              </w:rPr>
            </w:pPr>
            <w:r>
              <w:rPr>
                <w:rFonts w:eastAsia="맑은 고딕"/>
                <w:b/>
                <w:bCs/>
                <w:i/>
                <w:iCs/>
                <w:lang w:val="en-GB"/>
              </w:rPr>
              <w:t xml:space="preserve">Start Time: Transmission of the PDSCH from the gNB that is carrying the location request message </w:t>
            </w:r>
          </w:p>
          <w:p w14:paraId="53C16FED" w14:textId="77777777" w:rsidR="00354A04" w:rsidRDefault="00787820" w:rsidP="009125C1">
            <w:pPr>
              <w:pStyle w:val="afc"/>
              <w:numPr>
                <w:ilvl w:val="0"/>
                <w:numId w:val="25"/>
              </w:numPr>
              <w:rPr>
                <w:rFonts w:eastAsia="맑은 고딕"/>
                <w:b/>
                <w:bCs/>
                <w:i/>
                <w:iCs/>
                <w:lang w:val="en-GB"/>
              </w:rPr>
            </w:pPr>
            <w:r>
              <w:rPr>
                <w:rFonts w:eastAsia="맑은 고딕"/>
                <w:b/>
                <w:bCs/>
                <w:i/>
                <w:iCs/>
                <w:lang w:val="en-GB"/>
              </w:rPr>
              <w:t>End Time: Decoding of the PHY-layer PUSCH carrying the UE’s report</w:t>
            </w:r>
          </w:p>
          <w:p w14:paraId="3EEFC983" w14:textId="77777777" w:rsidR="00354A04" w:rsidRPr="009709E8" w:rsidRDefault="00354A04">
            <w:pPr>
              <w:rPr>
                <w:rFonts w:eastAsia="맑은 고딕"/>
                <w:lang w:val="en-US"/>
              </w:rPr>
            </w:pPr>
          </w:p>
          <w:p w14:paraId="10128E72" w14:textId="77777777" w:rsidR="00354A04" w:rsidRPr="009709E8" w:rsidRDefault="00787820">
            <w:pPr>
              <w:rPr>
                <w:rFonts w:eastAsia="맑은 고딕"/>
                <w:lang w:val="en-US"/>
              </w:rPr>
            </w:pPr>
            <w:r>
              <w:rPr>
                <w:rFonts w:eastAsia="맑은 고딕"/>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맑은 고딕"/>
                <w:lang w:val="en-US"/>
              </w:rPr>
            </w:pPr>
          </w:p>
          <w:p w14:paraId="22ADF2CC" w14:textId="77777777" w:rsidR="00354A04" w:rsidRPr="00FA4849" w:rsidRDefault="00F350AE">
            <w:pPr>
              <w:keepNext/>
              <w:keepLines/>
              <w:spacing w:before="280" w:after="290" w:line="376" w:lineRule="auto"/>
              <w:outlineLvl w:val="3"/>
              <w:rPr>
                <w:rFonts w:ascii="Calibri" w:eastAsia="맑은 고딕" w:hAnsi="Calibri"/>
                <w:b/>
                <w:bCs/>
                <w:lang w:val="en-US"/>
                <w:rPrChange w:id="16" w:author="만든 이" w:date="2020-08-18T11:45:00Z">
                  <w:rPr>
                    <w:rFonts w:asciiTheme="majorHAnsi" w:eastAsia="맑은 고딕" w:hAnsiTheme="majorHAnsi"/>
                    <w:b/>
                    <w:bCs/>
                    <w:sz w:val="28"/>
                    <w:lang w:val="en-US"/>
                  </w:rPr>
                </w:rPrChange>
              </w:rPr>
            </w:pPr>
            <w:r w:rsidRPr="00FA4849">
              <w:rPr>
                <w:rFonts w:eastAsia="맑은 고딕"/>
                <w:b/>
                <w:bCs/>
                <w:rPrChange w:id="17" w:author="만든 이" w:date="2020-08-18T11:45:00Z">
                  <w:rPr>
                    <w:rFonts w:eastAsia="맑은 고딕"/>
                  </w:rPr>
                </w:rPrChange>
              </w:rPr>
              <w:t>A Proposal on High layer latency evaluation is also needed</w:t>
            </w:r>
            <w:r w:rsidR="00787820">
              <w:rPr>
                <w:rFonts w:eastAsia="맑은 고딕"/>
                <w:b/>
                <w:bCs/>
                <w:lang w:val="en-US"/>
              </w:rPr>
              <w:t xml:space="preserve">, based on the previous discussion. </w:t>
            </w:r>
          </w:p>
          <w:p w14:paraId="064843AB" w14:textId="77777777" w:rsidR="00354A04" w:rsidRDefault="00787820">
            <w:pPr>
              <w:pStyle w:val="afc"/>
              <w:ind w:left="567"/>
              <w:rPr>
                <w:lang w:val="en-US"/>
              </w:rPr>
            </w:pPr>
            <w:r>
              <w:rPr>
                <w:highlight w:val="green"/>
                <w:lang w:val="en-US"/>
              </w:rPr>
              <w:t>Agreement:</w:t>
            </w:r>
          </w:p>
          <w:p w14:paraId="1D58BC82" w14:textId="77777777" w:rsidR="00354A04" w:rsidRDefault="00787820">
            <w:pPr>
              <w:pStyle w:val="afc"/>
              <w:ind w:left="567"/>
              <w:rPr>
                <w:lang w:val="en-US"/>
              </w:rPr>
            </w:pPr>
            <w:r>
              <w:rPr>
                <w:lang w:val="en-US"/>
              </w:rPr>
              <w:t>Higher layer positioning latency can be evaluated in this SI.</w:t>
            </w:r>
          </w:p>
          <w:p w14:paraId="70448258" w14:textId="77777777" w:rsidR="00354A04" w:rsidRDefault="00787820" w:rsidP="009125C1">
            <w:pPr>
              <w:pStyle w:val="afc"/>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afc"/>
              <w:numPr>
                <w:ilvl w:val="0"/>
                <w:numId w:val="38"/>
              </w:numPr>
              <w:ind w:left="927"/>
              <w:rPr>
                <w:lang w:val="en-US"/>
              </w:rPr>
            </w:pPr>
            <w:r>
              <w:rPr>
                <w:lang w:val="en-US"/>
              </w:rPr>
              <w:t>FFS: which higher-layers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맑은 고딕"/>
                <w:b/>
                <w:bCs/>
                <w:i/>
                <w:iCs/>
                <w:lang w:val="en-US"/>
              </w:rPr>
            </w:pPr>
            <w:r>
              <w:rPr>
                <w:b/>
                <w:bCs/>
                <w:i/>
                <w:iCs/>
                <w:u w:val="single"/>
                <w:lang w:val="en-US"/>
              </w:rPr>
              <w:t>Proposal on High layer Latency</w:t>
            </w:r>
            <w:r>
              <w:rPr>
                <w:b/>
                <w:bCs/>
                <w:i/>
                <w:iCs/>
                <w:lang w:val="en-US"/>
              </w:rPr>
              <w:t xml:space="preserve">: </w:t>
            </w:r>
            <w:r>
              <w:rPr>
                <w:rFonts w:eastAsia="맑은 고딕"/>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Request from LMF to AMF</w:t>
            </w:r>
          </w:p>
          <w:p w14:paraId="09F4661B"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Request from LMF to serving gNB</w:t>
            </w:r>
          </w:p>
          <w:p w14:paraId="7FFDD393"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Information Report from serving gNB to AMF</w:t>
            </w:r>
          </w:p>
          <w:p w14:paraId="47AAB054"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Information Report from AMF to LMF</w:t>
            </w:r>
          </w:p>
          <w:p w14:paraId="7A3B5F27"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Derivation/Processing Time in the LMF</w:t>
            </w:r>
          </w:p>
          <w:p w14:paraId="52BE56CD"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Report from LMF to AMF</w:t>
            </w:r>
          </w:p>
          <w:p w14:paraId="6B14C538"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lastRenderedPageBreak/>
              <w:t>Positioning Report from AMF to GMLC</w:t>
            </w:r>
          </w:p>
          <w:p w14:paraId="16DEF1E1"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Report from GMLC to LCS Client</w:t>
            </w:r>
          </w:p>
        </w:tc>
      </w:tr>
      <w:tr w:rsidR="00354A04" w:rsidRPr="007C1F71" w14:paraId="5A759852" w14:textId="77777777">
        <w:tc>
          <w:tcPr>
            <w:tcW w:w="1735" w:type="dxa"/>
          </w:tcPr>
          <w:p w14:paraId="3A2B2EE5" w14:textId="77777777" w:rsidR="00354A04" w:rsidRDefault="00787820">
            <w:pPr>
              <w:rPr>
                <w:rFonts w:eastAsia="맑은 고딕"/>
              </w:rPr>
            </w:pPr>
            <w:r>
              <w:rPr>
                <w:rFonts w:eastAsia="맑은 고딕"/>
              </w:rPr>
              <w:lastRenderedPageBreak/>
              <w:t>Intel</w:t>
            </w:r>
          </w:p>
        </w:tc>
        <w:tc>
          <w:tcPr>
            <w:tcW w:w="8120" w:type="dxa"/>
          </w:tcPr>
          <w:p w14:paraId="25B2E12F" w14:textId="77777777" w:rsidR="00354A04" w:rsidRPr="009709E8" w:rsidRDefault="00787820">
            <w:pPr>
              <w:rPr>
                <w:rFonts w:eastAsia="맑은 고딕"/>
                <w:lang w:val="en-US"/>
              </w:rPr>
            </w:pPr>
            <w:r>
              <w:rPr>
                <w:rFonts w:eastAsia="맑은 고딕"/>
                <w:lang w:val="en-US"/>
              </w:rPr>
              <w:t>Similar aspects are under discussion in the agenda item 8.5.2, therefore we propose to discuss PHY layer latency definition and its evaluation in another agenda item.</w:t>
            </w:r>
          </w:p>
        </w:tc>
      </w:tr>
      <w:tr w:rsidR="00354A04" w:rsidRPr="007C1F71" w14:paraId="46AE1B4B" w14:textId="77777777">
        <w:tc>
          <w:tcPr>
            <w:tcW w:w="1735" w:type="dxa"/>
          </w:tcPr>
          <w:p w14:paraId="6C61703B" w14:textId="77777777" w:rsidR="00354A04" w:rsidRDefault="00787820">
            <w:pPr>
              <w:rPr>
                <w:rFonts w:eastAsia="맑은 고딕"/>
              </w:rPr>
            </w:pPr>
            <w:r>
              <w:rPr>
                <w:rFonts w:eastAsia="맑은 고딕"/>
              </w:rPr>
              <w:t>Fraunhofer</w:t>
            </w:r>
          </w:p>
        </w:tc>
        <w:tc>
          <w:tcPr>
            <w:tcW w:w="8120" w:type="dxa"/>
          </w:tcPr>
          <w:p w14:paraId="711B7D98" w14:textId="77777777" w:rsidR="00354A04" w:rsidRPr="009709E8" w:rsidRDefault="00787820">
            <w:pPr>
              <w:rPr>
                <w:rFonts w:eastAsia="맑은 고딕"/>
                <w:lang w:val="en-US"/>
              </w:rPr>
            </w:pPr>
            <w:r>
              <w:rPr>
                <w:rFonts w:eastAsia="맑은 고딕"/>
                <w:lang w:val="en-US"/>
              </w:rPr>
              <w:t>If detailed latency factors are taken into account then we need to take the UL, DL and UL- DL for UE assisted and UE-based.</w:t>
            </w:r>
          </w:p>
        </w:tc>
      </w:tr>
      <w:tr w:rsidR="00354A04" w:rsidRPr="007C1F71" w14:paraId="12A29E6C" w14:textId="77777777">
        <w:tc>
          <w:tcPr>
            <w:tcW w:w="1735" w:type="dxa"/>
          </w:tcPr>
          <w:p w14:paraId="2059D574" w14:textId="77777777" w:rsidR="00354A04" w:rsidRDefault="00787820">
            <w:pPr>
              <w:rPr>
                <w:rFonts w:eastAsia="맑은 고딕"/>
              </w:rPr>
            </w:pPr>
            <w:r>
              <w:rPr>
                <w:rFonts w:eastAsia="맑은 고딕"/>
              </w:rPr>
              <w:t>Lenovo, Motorola Mobility</w:t>
            </w:r>
          </w:p>
        </w:tc>
        <w:tc>
          <w:tcPr>
            <w:tcW w:w="8120" w:type="dxa"/>
          </w:tcPr>
          <w:p w14:paraId="315E8860" w14:textId="77777777" w:rsidR="00354A04" w:rsidRPr="009709E8" w:rsidRDefault="00787820">
            <w:pPr>
              <w:rPr>
                <w:rFonts w:eastAsia="맑은 고딕"/>
                <w:lang w:val="en-US"/>
              </w:rPr>
            </w:pPr>
            <w:r w:rsidRPr="009709E8">
              <w:rPr>
                <w:rFonts w:eastAsia="맑은 고딕"/>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C1F71" w14:paraId="1B776BE1" w14:textId="77777777">
        <w:tc>
          <w:tcPr>
            <w:tcW w:w="1735" w:type="dxa"/>
          </w:tcPr>
          <w:p w14:paraId="03A45D05" w14:textId="77777777" w:rsidR="00354A04" w:rsidRDefault="00787820">
            <w:pPr>
              <w:rPr>
                <w:rFonts w:eastAsia="맑은 고딕"/>
              </w:rPr>
            </w:pPr>
            <w:r>
              <w:rPr>
                <w:rFonts w:eastAsia="맑은 고딕"/>
              </w:rPr>
              <w:t>Ericsson</w:t>
            </w:r>
          </w:p>
        </w:tc>
        <w:tc>
          <w:tcPr>
            <w:tcW w:w="8120" w:type="dxa"/>
          </w:tcPr>
          <w:p w14:paraId="53913CBE" w14:textId="77777777" w:rsidR="00354A04" w:rsidRPr="009709E8" w:rsidRDefault="00787820">
            <w:pPr>
              <w:rPr>
                <w:rFonts w:eastAsia="맑은 고딕"/>
                <w:lang w:val="en-US"/>
              </w:rPr>
            </w:pPr>
            <w:r w:rsidRPr="009709E8">
              <w:rPr>
                <w:rFonts w:eastAsia="맑은 고딕"/>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05D41A25" w14:textId="77777777" w:rsidR="00354A04" w:rsidRPr="009709E8" w:rsidRDefault="00787820">
            <w:pPr>
              <w:rPr>
                <w:rFonts w:eastAsia="맑은 고딕"/>
                <w:lang w:val="en-US"/>
              </w:rPr>
            </w:pPr>
            <w:r w:rsidRPr="009709E8">
              <w:rPr>
                <w:rFonts w:eastAsia="맑은 고딕"/>
                <w:lang w:val="en-US"/>
              </w:rPr>
              <w:t>Therefore, we propose the following to be identified by RAN1:</w:t>
            </w:r>
          </w:p>
          <w:p w14:paraId="34FBBE1B" w14:textId="77777777" w:rsidR="00354A04" w:rsidRDefault="00787820" w:rsidP="009125C1">
            <w:pPr>
              <w:pStyle w:val="afc"/>
              <w:numPr>
                <w:ilvl w:val="0"/>
                <w:numId w:val="26"/>
              </w:numPr>
              <w:rPr>
                <w:rFonts w:eastAsia="맑은 고딕"/>
                <w:lang w:val="en-GB"/>
              </w:rPr>
            </w:pPr>
            <w:r>
              <w:rPr>
                <w:rFonts w:eastAsia="맑은 고딕"/>
                <w:lang w:val="en-GB"/>
              </w:rPr>
              <w:t>Quantify the fixed physical layer delay NR positioning, including PRS processing and the delays in UL reporting.</w:t>
            </w:r>
          </w:p>
          <w:p w14:paraId="38B8E248" w14:textId="77777777" w:rsidR="00354A04" w:rsidRDefault="00787820" w:rsidP="009125C1">
            <w:pPr>
              <w:pStyle w:val="afc"/>
              <w:numPr>
                <w:ilvl w:val="0"/>
                <w:numId w:val="26"/>
              </w:numPr>
              <w:rPr>
                <w:rFonts w:eastAsia="맑은 고딕"/>
                <w:lang w:val="en-GB"/>
              </w:rPr>
            </w:pPr>
            <w:r>
              <w:rPr>
                <w:rFonts w:eastAsia="맑은 고딕"/>
                <w:lang w:val="en-GB"/>
              </w:rPr>
              <w:t>Ask RAN2 for the typical higher layer processing delay</w:t>
            </w:r>
          </w:p>
          <w:p w14:paraId="27CDC125" w14:textId="77777777" w:rsidR="00354A04" w:rsidRPr="009709E8" w:rsidRDefault="00787820">
            <w:pPr>
              <w:rPr>
                <w:rFonts w:eastAsia="맑은 고딕"/>
                <w:lang w:val="en-US"/>
              </w:rPr>
            </w:pPr>
            <w:r w:rsidRPr="009709E8">
              <w:rPr>
                <w:rFonts w:eastAsia="맑은 고딕"/>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C1F71" w14:paraId="24815A62" w14:textId="77777777">
        <w:tc>
          <w:tcPr>
            <w:tcW w:w="1735" w:type="dxa"/>
          </w:tcPr>
          <w:p w14:paraId="4F725C7F" w14:textId="77777777" w:rsidR="00354A04" w:rsidRDefault="00787820">
            <w:pPr>
              <w:rPr>
                <w:rFonts w:eastAsia="맑은 고딕"/>
              </w:rPr>
            </w:pPr>
            <w:r>
              <w:rPr>
                <w:rFonts w:eastAsia="맑은 고딕"/>
              </w:rPr>
              <w:t>SONY</w:t>
            </w:r>
          </w:p>
        </w:tc>
        <w:tc>
          <w:tcPr>
            <w:tcW w:w="8120" w:type="dxa"/>
          </w:tcPr>
          <w:p w14:paraId="71535218" w14:textId="77777777" w:rsidR="00354A04" w:rsidRPr="009709E8" w:rsidRDefault="00787820">
            <w:pPr>
              <w:rPr>
                <w:rFonts w:eastAsia="맑은 고딕"/>
                <w:lang w:val="en-US"/>
              </w:rPr>
            </w:pPr>
            <w:r w:rsidRPr="009709E8">
              <w:rPr>
                <w:rFonts w:eastAsia="맑은 고딕"/>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C1F71" w14:paraId="30CB3CFC" w14:textId="77777777">
        <w:tc>
          <w:tcPr>
            <w:tcW w:w="1735" w:type="dxa"/>
          </w:tcPr>
          <w:p w14:paraId="1175183A" w14:textId="77777777" w:rsidR="00354A04" w:rsidRDefault="00787820">
            <w:pPr>
              <w:rPr>
                <w:rFonts w:eastAsia="맑은 고딕"/>
              </w:rPr>
            </w:pPr>
            <w:r>
              <w:rPr>
                <w:rFonts w:eastAsia="맑은 고딕"/>
              </w:rPr>
              <w:t>SS</w:t>
            </w:r>
          </w:p>
        </w:tc>
        <w:tc>
          <w:tcPr>
            <w:tcW w:w="8120" w:type="dxa"/>
          </w:tcPr>
          <w:p w14:paraId="542F2C81" w14:textId="77777777" w:rsidR="00354A04" w:rsidRPr="009709E8" w:rsidRDefault="00787820">
            <w:pPr>
              <w:rPr>
                <w:rFonts w:eastAsia="맑은 고딕"/>
                <w:lang w:val="en-US"/>
              </w:rPr>
            </w:pPr>
            <w:r w:rsidRPr="009709E8">
              <w:rPr>
                <w:rFonts w:eastAsia="맑은 고딕"/>
                <w:lang w:val="en-US"/>
              </w:rPr>
              <w:t>The latency in option 1 only consider transmission but not the feedback including measurement/reporting from the UE.</w:t>
            </w:r>
          </w:p>
        </w:tc>
      </w:tr>
      <w:tr w:rsidR="00354A04" w:rsidRPr="007C1F71" w14:paraId="4A9A22AA" w14:textId="77777777">
        <w:tc>
          <w:tcPr>
            <w:tcW w:w="1735" w:type="dxa"/>
          </w:tcPr>
          <w:p w14:paraId="7FEF6D81" w14:textId="77777777" w:rsidR="00354A04" w:rsidRPr="009709E8" w:rsidRDefault="00354A04">
            <w:pPr>
              <w:rPr>
                <w:rFonts w:eastAsia="맑은 고딕"/>
                <w:lang w:val="en-US"/>
              </w:rPr>
            </w:pPr>
          </w:p>
        </w:tc>
        <w:tc>
          <w:tcPr>
            <w:tcW w:w="8120" w:type="dxa"/>
          </w:tcPr>
          <w:p w14:paraId="1F48E587" w14:textId="77777777" w:rsidR="00354A04" w:rsidRPr="009709E8" w:rsidRDefault="00354A04">
            <w:pPr>
              <w:rPr>
                <w:rFonts w:eastAsia="맑은 고딕"/>
                <w:lang w:val="en-US"/>
              </w:rPr>
            </w:pPr>
          </w:p>
        </w:tc>
      </w:tr>
    </w:tbl>
    <w:p w14:paraId="1630BD8F" w14:textId="77777777" w:rsidR="00354A04" w:rsidRPr="007C1F71" w:rsidRDefault="00354A04"/>
    <w:p w14:paraId="66E4DCB5" w14:textId="77777777" w:rsidR="00C0195E" w:rsidRPr="005C08B4" w:rsidRDefault="00C0195E" w:rsidP="00C0195E">
      <w:pPr>
        <w:pStyle w:val="31"/>
        <w:spacing w:line="240" w:lineRule="auto"/>
      </w:pPr>
      <w:r>
        <w:t>Update #1 for proposal 5</w:t>
      </w:r>
    </w:p>
    <w:p w14:paraId="74F3E9B6" w14:textId="77777777" w:rsidR="00354A04" w:rsidRPr="007C1F71" w:rsidRDefault="00787820">
      <w:r w:rsidRPr="007C1F71">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7C1F71">
        <w:rPr>
          <w:rFonts w:eastAsia="맑은 고딕"/>
        </w:rPr>
        <w:t>Fraunhofer</w:t>
      </w:r>
      <w:r w:rsidRPr="007C1F71">
        <w:t>, different methods (UL, UL+DL) will have different processing delays. Using Qualcomm’s wording as a starting point, the following is proposed:</w:t>
      </w:r>
    </w:p>
    <w:p w14:paraId="4C59E2C7" w14:textId="77777777" w:rsidR="00354A04" w:rsidRPr="007C1F71" w:rsidRDefault="00354A04"/>
    <w:p w14:paraId="2F5DC948" w14:textId="77777777" w:rsidR="00354A04" w:rsidRPr="007C1F71" w:rsidRDefault="00787820">
      <w:pPr>
        <w:rPr>
          <w:b/>
          <w:bCs/>
        </w:rPr>
      </w:pPr>
      <w:r w:rsidRPr="007C1F71">
        <w:rPr>
          <w:b/>
          <w:bCs/>
        </w:rPr>
        <w:t xml:space="preserve">Feature lead proposal 5a: </w:t>
      </w:r>
    </w:p>
    <w:p w14:paraId="3BFF9298" w14:textId="77777777" w:rsidR="00354A04" w:rsidRPr="007C1F71" w:rsidRDefault="00787820">
      <w:pPr>
        <w:rPr>
          <w:b/>
          <w:bCs/>
        </w:rPr>
      </w:pPr>
      <w:r w:rsidRPr="007C1F71">
        <w:rPr>
          <w:b/>
          <w:bCs/>
        </w:rPr>
        <w:lastRenderedPageBreak/>
        <w:t>For DL methods, DL PRS Physical layer latency is defined between the following time instants:</w:t>
      </w:r>
    </w:p>
    <w:p w14:paraId="56A796FA" w14:textId="77777777" w:rsidR="00354A04" w:rsidRDefault="00787820" w:rsidP="009125C1">
      <w:pPr>
        <w:pStyle w:val="afc"/>
        <w:numPr>
          <w:ilvl w:val="0"/>
          <w:numId w:val="25"/>
        </w:numPr>
        <w:rPr>
          <w:rFonts w:eastAsia="맑은 고딕"/>
          <w:b/>
          <w:bCs/>
          <w:lang w:val="en-GB"/>
        </w:rPr>
      </w:pPr>
      <w:r>
        <w:rPr>
          <w:rFonts w:eastAsia="맑은 고딕"/>
          <w:b/>
          <w:bCs/>
          <w:lang w:val="en-GB"/>
        </w:rPr>
        <w:t xml:space="preserve">Start Time: Transmission of the PDSCH from the gNB that is carrying the location request message </w:t>
      </w:r>
    </w:p>
    <w:p w14:paraId="7657D2C7" w14:textId="77777777" w:rsidR="00354A04" w:rsidRDefault="00787820" w:rsidP="009125C1">
      <w:pPr>
        <w:pStyle w:val="afc"/>
        <w:numPr>
          <w:ilvl w:val="0"/>
          <w:numId w:val="25"/>
        </w:numPr>
        <w:rPr>
          <w:rFonts w:eastAsia="맑은 고딕"/>
          <w:b/>
          <w:bCs/>
          <w:lang w:val="en-GB"/>
        </w:rPr>
      </w:pPr>
      <w:r>
        <w:rPr>
          <w:rFonts w:eastAsia="맑은 고딕"/>
          <w:b/>
          <w:bCs/>
          <w:lang w:val="en-GB"/>
        </w:rPr>
        <w:t>End Time: Decoding of the PHY-layer PUSCH carrying the UE’s report</w:t>
      </w:r>
    </w:p>
    <w:p w14:paraId="223E13F5" w14:textId="77777777" w:rsidR="00354A04" w:rsidRDefault="00787820" w:rsidP="009125C1">
      <w:pPr>
        <w:pStyle w:val="afc"/>
        <w:numPr>
          <w:ilvl w:val="0"/>
          <w:numId w:val="25"/>
        </w:numPr>
        <w:rPr>
          <w:rFonts w:eastAsia="맑은 고딕"/>
          <w:b/>
          <w:bCs/>
          <w:lang w:val="en-GB"/>
        </w:rPr>
      </w:pPr>
      <w:r>
        <w:rPr>
          <w:rFonts w:eastAsia="맑은 고딕"/>
          <w:b/>
          <w:bCs/>
          <w:lang w:val="en-GB"/>
        </w:rPr>
        <w:t>FFS: breakdown of the latency constants:</w:t>
      </w:r>
    </w:p>
    <w:p w14:paraId="429054A0" w14:textId="77777777" w:rsidR="00354A04" w:rsidRDefault="00787820" w:rsidP="009125C1">
      <w:pPr>
        <w:pStyle w:val="afc"/>
        <w:numPr>
          <w:ilvl w:val="1"/>
          <w:numId w:val="25"/>
        </w:numPr>
        <w:rPr>
          <w:rFonts w:eastAsia="맑은 고딕"/>
          <w:b/>
          <w:bCs/>
          <w:lang w:val="en-GB"/>
        </w:rPr>
      </w:pPr>
      <w:r>
        <w:rPr>
          <w:rFonts w:eastAsia="맑은 고딕"/>
          <w:b/>
          <w:bCs/>
          <w:lang w:val="en-GB"/>
        </w:rPr>
        <w:t>values for DL PRS processing delay and UL PUSCH reporting relay</w:t>
      </w:r>
    </w:p>
    <w:p w14:paraId="360B67ED" w14:textId="77777777" w:rsidR="00354A04" w:rsidRDefault="00787820" w:rsidP="009125C1">
      <w:pPr>
        <w:pStyle w:val="afc"/>
        <w:numPr>
          <w:ilvl w:val="0"/>
          <w:numId w:val="25"/>
        </w:numPr>
        <w:rPr>
          <w:rFonts w:eastAsia="맑은 고딕"/>
          <w:b/>
          <w:bCs/>
          <w:lang w:val="en-GB"/>
        </w:rPr>
      </w:pPr>
      <w:r>
        <w:rPr>
          <w:rFonts w:eastAsia="맑은 고딕"/>
          <w:b/>
          <w:bCs/>
          <w:lang w:val="en-GB"/>
        </w:rPr>
        <w:t>FFS latency definition for UL and UL+DL methods</w:t>
      </w:r>
    </w:p>
    <w:p w14:paraId="6E9EB4DA" w14:textId="77777777" w:rsidR="00354A04" w:rsidRPr="007C1F71" w:rsidRDefault="00354A04"/>
    <w:p w14:paraId="598D1384" w14:textId="77777777" w:rsidR="00354A04" w:rsidRPr="007C1F71" w:rsidRDefault="00787820">
      <w:r w:rsidRPr="007C1F71">
        <w:t>Companies are encouraged to provide their comments in the table below</w:t>
      </w:r>
    </w:p>
    <w:p w14:paraId="1432A6C4"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7C1F71"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7C1F71"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7C1F71"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C1F71"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C1F71"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맑은 고딕"/>
                <w:bCs/>
                <w:lang w:val="en-US"/>
              </w:rPr>
              <w:t>”location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afc"/>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afc"/>
              <w:numPr>
                <w:ilvl w:val="1"/>
                <w:numId w:val="46"/>
              </w:numPr>
              <w:adjustRightInd w:val="0"/>
              <w:spacing w:before="60"/>
              <w:ind w:leftChars="200" w:left="75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afc"/>
              <w:numPr>
                <w:ilvl w:val="1"/>
                <w:numId w:val="46"/>
              </w:numPr>
              <w:adjustRightInd w:val="0"/>
              <w:spacing w:before="60"/>
              <w:ind w:leftChars="200" w:left="75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TRP of the NRPPa message </w:t>
            </w:r>
            <w:r w:rsidRPr="009B5901">
              <w:rPr>
                <w:rFonts w:ascii="Times New Roman" w:hAnsi="Times New Roman"/>
                <w:lang w:val="en-US"/>
              </w:rPr>
              <w:lastRenderedPageBreak/>
              <w:t>MEASUREMENT REQUEST</w:t>
            </w:r>
          </w:p>
          <w:p w14:paraId="2FAA3B7A"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afc"/>
              <w:numPr>
                <w:ilvl w:val="1"/>
                <w:numId w:val="46"/>
              </w:numPr>
              <w:adjustRightInd w:val="0"/>
              <w:spacing w:before="60"/>
              <w:ind w:leftChars="200" w:left="75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afc"/>
              <w:numPr>
                <w:ilvl w:val="2"/>
                <w:numId w:val="46"/>
              </w:numPr>
              <w:adjustRightInd w:val="0"/>
              <w:spacing w:before="60"/>
              <w:ind w:leftChars="400" w:left="115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C1F71"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맑은 고딕"/>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afc"/>
              <w:numPr>
                <w:ilvl w:val="0"/>
                <w:numId w:val="25"/>
              </w:numPr>
              <w:rPr>
                <w:rFonts w:eastAsia="맑은 고딕"/>
                <w:b/>
                <w:bCs/>
                <w:lang w:val="en-GB"/>
              </w:rPr>
            </w:pPr>
            <w:r>
              <w:rPr>
                <w:rFonts w:eastAsia="맑은 고딕"/>
                <w:b/>
                <w:bCs/>
                <w:lang w:val="en-GB"/>
              </w:rPr>
              <w:t xml:space="preserve">   </w:t>
            </w:r>
            <w:r w:rsidRPr="000C2C6D">
              <w:rPr>
                <w:rFonts w:eastAsia="맑은 고딕"/>
                <w:b/>
                <w:bCs/>
                <w:lang w:val="en-GB"/>
              </w:rPr>
              <w:t xml:space="preserve">End Time: Decoding of the </w:t>
            </w:r>
            <w:r w:rsidRPr="005E72C4">
              <w:rPr>
                <w:rFonts w:eastAsia="맑은 고딕"/>
                <w:b/>
                <w:bCs/>
                <w:strike/>
                <w:color w:val="FF0000"/>
                <w:lang w:val="en-GB"/>
              </w:rPr>
              <w:t xml:space="preserve">PHY-layer </w:t>
            </w:r>
            <w:r w:rsidRPr="000C2C6D">
              <w:rPr>
                <w:rFonts w:eastAsia="맑은 고딕"/>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7C1F71"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C1F71" w14:paraId="7C61713E" w14:textId="77777777" w:rsidTr="00325E11">
        <w:tc>
          <w:tcPr>
            <w:tcW w:w="1736" w:type="dxa"/>
          </w:tcPr>
          <w:p w14:paraId="49C5552F" w14:textId="77777777" w:rsidR="00BB70AC" w:rsidRPr="00BB70AC" w:rsidRDefault="00BB70AC" w:rsidP="009709E8">
            <w:pPr>
              <w:rPr>
                <w:rFonts w:eastAsia="맑은 고딕"/>
              </w:rPr>
            </w:pPr>
            <w:r>
              <w:rPr>
                <w:rFonts w:eastAsia="맑은 고딕"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Firstly, since the details of components are discussed in AI 8.5.2, we suggest to remove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s report</w:t>
            </w:r>
            <w:r w:rsidRPr="00A943AE">
              <w:rPr>
                <w:rFonts w:eastAsia="DengXian"/>
                <w:lang w:val="en-US"/>
              </w:rPr>
              <w:t xml:space="preserve">“. In our understanding, this UE‘s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7C1F71" w14:paraId="0FF742B8" w14:textId="77777777" w:rsidTr="00325E11">
        <w:tc>
          <w:tcPr>
            <w:tcW w:w="1736" w:type="dxa"/>
          </w:tcPr>
          <w:p w14:paraId="4142503C" w14:textId="77777777" w:rsidR="002D1002" w:rsidRDefault="002D1002" w:rsidP="009709E8">
            <w:pPr>
              <w:rPr>
                <w:rFonts w:eastAsia="맑은 고딕"/>
              </w:rPr>
            </w:pPr>
            <w:r>
              <w:rPr>
                <w:rFonts w:eastAsia="맑은 고딕"/>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7C1F71" w14:paraId="194E78ED" w14:textId="77777777" w:rsidTr="00325E11">
        <w:tc>
          <w:tcPr>
            <w:tcW w:w="1736" w:type="dxa"/>
          </w:tcPr>
          <w:p w14:paraId="1BC757D9" w14:textId="77777777" w:rsidR="00595973" w:rsidRDefault="00595973" w:rsidP="009709E8">
            <w:pPr>
              <w:rPr>
                <w:rFonts w:eastAsia="맑은 고딕"/>
              </w:rPr>
            </w:pPr>
            <w:r w:rsidRPr="00595973">
              <w:rPr>
                <w:rFonts w:eastAsia="맑은 고딕"/>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7C1F71" w14:paraId="3F38C99E" w14:textId="77777777" w:rsidTr="00325E11">
        <w:tc>
          <w:tcPr>
            <w:tcW w:w="1736" w:type="dxa"/>
          </w:tcPr>
          <w:p w14:paraId="7281ECDE" w14:textId="77777777" w:rsidR="00657676" w:rsidRPr="00595973" w:rsidRDefault="00657676" w:rsidP="009709E8">
            <w:pPr>
              <w:rPr>
                <w:rFonts w:eastAsia="맑은 고딕"/>
              </w:rPr>
            </w:pPr>
            <w:r>
              <w:rPr>
                <w:rFonts w:eastAsia="맑은 고딕"/>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7C1F71" w14:paraId="22A5FE9C" w14:textId="77777777" w:rsidTr="00325E11">
        <w:tc>
          <w:tcPr>
            <w:tcW w:w="1736" w:type="dxa"/>
          </w:tcPr>
          <w:p w14:paraId="009B80B4" w14:textId="77777777" w:rsidR="006A5EFD" w:rsidRDefault="006A5EFD" w:rsidP="009709E8">
            <w:pPr>
              <w:rPr>
                <w:rFonts w:eastAsia="맑은 고딕"/>
              </w:rPr>
            </w:pPr>
            <w:r>
              <w:rPr>
                <w:rFonts w:eastAsia="맑은 고딕"/>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7C1F71" w14:paraId="192C32B6" w14:textId="77777777" w:rsidTr="00325E11">
        <w:tc>
          <w:tcPr>
            <w:tcW w:w="1736" w:type="dxa"/>
          </w:tcPr>
          <w:p w14:paraId="55256D07" w14:textId="77777777" w:rsidR="00A5677D" w:rsidRDefault="00A5677D" w:rsidP="009709E8">
            <w:pPr>
              <w:rPr>
                <w:rFonts w:eastAsia="맑은 고딕"/>
              </w:rPr>
            </w:pPr>
            <w:r>
              <w:rPr>
                <w:rFonts w:eastAsia="맑은 고딕"/>
              </w:rPr>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Default="00FB2408" w:rsidP="00FB2408">
      <w:pPr>
        <w:pStyle w:val="31"/>
        <w:spacing w:line="240" w:lineRule="auto"/>
      </w:pPr>
      <w:r>
        <w:lastRenderedPageBreak/>
        <w:t>Update #</w:t>
      </w:r>
      <w:r w:rsidR="00701189">
        <w:t>2</w:t>
      </w:r>
      <w:r>
        <w:t xml:space="preserve"> for proposal 5</w:t>
      </w:r>
    </w:p>
    <w:p w14:paraId="1BE2F3E3" w14:textId="77777777" w:rsidR="00FB2408" w:rsidRDefault="00FB2408" w:rsidP="005C5175">
      <w:pPr>
        <w:rPr>
          <w:lang w:val="de-DE"/>
        </w:rPr>
      </w:pPr>
      <w:r>
        <w:rPr>
          <w:lang w:val="de-DE"/>
        </w:rPr>
        <w:t xml:space="preserve">Based on the feedback, </w:t>
      </w:r>
      <w:r w:rsidR="00C831A9">
        <w:rPr>
          <w:lang w:val="de-DE"/>
        </w:rPr>
        <w:t xml:space="preserve">it is proposed to refocus the proposal to apply only to UE-assisted, DL-based methods.  We propose to use </w:t>
      </w:r>
      <w:r w:rsidR="00701189">
        <w:rPr>
          <w:lang w:val="de-DE"/>
        </w:rPr>
        <w:t>Huawei’s proposal</w:t>
      </w:r>
      <w:r w:rsidR="005C5175">
        <w:rPr>
          <w:lang w:val="de-DE"/>
        </w:rPr>
        <w:t xml:space="preserve"> as a starting point for other methods</w:t>
      </w:r>
    </w:p>
    <w:p w14:paraId="6CB2FD71" w14:textId="77777777" w:rsidR="005C5175" w:rsidRDefault="005C5175" w:rsidP="005C5175">
      <w:pPr>
        <w:rPr>
          <w:lang w:val="de-DE"/>
        </w:rPr>
      </w:pPr>
    </w:p>
    <w:p w14:paraId="29B1B7D0" w14:textId="77777777" w:rsidR="005C5175" w:rsidRPr="00FB2408" w:rsidRDefault="005C5175" w:rsidP="00FB2408">
      <w:pPr>
        <w:rPr>
          <w:lang w:val="de-DE"/>
        </w:rPr>
      </w:pPr>
    </w:p>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afc"/>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afc"/>
        <w:numPr>
          <w:ilvl w:val="1"/>
          <w:numId w:val="52"/>
        </w:numPr>
        <w:rPr>
          <w:rFonts w:eastAsia="맑은 고딕"/>
          <w:b/>
          <w:bCs/>
          <w:lang w:val="en-GB"/>
        </w:rPr>
      </w:pPr>
      <w:r w:rsidRPr="00A123DE">
        <w:rPr>
          <w:rFonts w:eastAsia="맑은 고딕"/>
          <w:b/>
          <w:bCs/>
          <w:lang w:val="en-GB"/>
        </w:rPr>
        <w:t xml:space="preserve">Start Time: Transmission of the PDSCH from the gNB that is carrying the </w:t>
      </w:r>
      <w:r w:rsidR="00A123DE" w:rsidRPr="00A123DE">
        <w:rPr>
          <w:rFonts w:eastAsia="맑은 고딕"/>
          <w:b/>
          <w:bCs/>
          <w:lang w:val="en-GB"/>
        </w:rPr>
        <w:t>LPP message containing RequestLocationInformation</w:t>
      </w:r>
    </w:p>
    <w:p w14:paraId="49B45C78" w14:textId="77777777" w:rsidR="005C5175" w:rsidRDefault="005C5175" w:rsidP="00E60B33">
      <w:pPr>
        <w:pStyle w:val="afc"/>
        <w:numPr>
          <w:ilvl w:val="1"/>
          <w:numId w:val="52"/>
        </w:numPr>
        <w:rPr>
          <w:rFonts w:eastAsia="맑은 고딕"/>
          <w:b/>
          <w:bCs/>
          <w:lang w:val="en-GB"/>
        </w:rPr>
      </w:pPr>
      <w:r>
        <w:rPr>
          <w:rFonts w:eastAsia="맑은 고딕"/>
          <w:b/>
          <w:bCs/>
          <w:lang w:val="en-GB"/>
        </w:rPr>
        <w:t xml:space="preserve">End Time: </w:t>
      </w:r>
      <w:r w:rsidR="00EC29BC">
        <w:rPr>
          <w:rFonts w:eastAsia="맑은 고딕"/>
          <w:b/>
          <w:bCs/>
          <w:lang w:val="en-GB"/>
        </w:rPr>
        <w:t>Successful d</w:t>
      </w:r>
      <w:r>
        <w:rPr>
          <w:rFonts w:eastAsia="맑은 고딕"/>
          <w:b/>
          <w:bCs/>
          <w:lang w:val="en-GB"/>
        </w:rPr>
        <w:t>ecoding of the PUSCH carrying the UE’s report</w:t>
      </w:r>
      <w:r w:rsidR="003A1A8A">
        <w:rPr>
          <w:rFonts w:eastAsia="맑은 고딕"/>
          <w:b/>
          <w:bCs/>
          <w:lang w:val="en-GB"/>
        </w:rPr>
        <w:t xml:space="preserve"> (</w:t>
      </w:r>
      <w:r w:rsidR="003A1A8A" w:rsidRPr="003A1A8A">
        <w:rPr>
          <w:rFonts w:eastAsia="맑은 고딕"/>
          <w:b/>
          <w:bCs/>
          <w:lang w:val="en-GB"/>
        </w:rPr>
        <w:t>LPP message containing ProvideLocationInformation.</w:t>
      </w:r>
      <w:r w:rsidR="003A1A8A">
        <w:rPr>
          <w:rFonts w:eastAsia="맑은 고딕"/>
          <w:b/>
          <w:bCs/>
          <w:lang w:val="en-GB"/>
        </w:rPr>
        <w:t>)</w:t>
      </w:r>
    </w:p>
    <w:p w14:paraId="274C494D" w14:textId="77777777" w:rsidR="005C5175" w:rsidRPr="008023BD" w:rsidRDefault="005C5175" w:rsidP="008023BD">
      <w:pPr>
        <w:rPr>
          <w:rFonts w:eastAsia="맑은 고딕"/>
          <w:b/>
          <w:bCs/>
        </w:rPr>
      </w:pPr>
    </w:p>
    <w:p w14:paraId="34A4E36B" w14:textId="77777777" w:rsidR="008023BD" w:rsidRPr="009F6344" w:rsidRDefault="008023BD" w:rsidP="008023BD">
      <w:pPr>
        <w:pStyle w:val="afc"/>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7C1F71"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afc"/>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CD0852" w:rsidRDefault="008671AE" w:rsidP="008671AE">
      <w:pPr>
        <w:rPr>
          <w:rFonts w:eastAsia="DengXian"/>
          <w:b/>
          <w:bCs/>
        </w:rPr>
      </w:pPr>
    </w:p>
    <w:p w14:paraId="659D6C4D" w14:textId="77777777" w:rsidR="008671AE" w:rsidRPr="00CD0852" w:rsidRDefault="008671AE" w:rsidP="009F6344">
      <w:pPr>
        <w:pStyle w:val="afc"/>
        <w:numPr>
          <w:ilvl w:val="2"/>
          <w:numId w:val="46"/>
        </w:numPr>
        <w:adjustRightInd w:val="0"/>
        <w:spacing w:before="60"/>
        <w:ind w:leftChars="400" w:left="115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afc"/>
        <w:numPr>
          <w:ilvl w:val="2"/>
          <w:numId w:val="46"/>
        </w:numPr>
        <w:adjustRightInd w:val="0"/>
        <w:spacing w:before="60"/>
        <w:ind w:leftChars="400" w:left="115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afc"/>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FC543A" w:rsidRDefault="008671AE" w:rsidP="00FC543A">
      <w:pPr>
        <w:adjustRightInd w:val="0"/>
        <w:spacing w:before="60"/>
      </w:pPr>
    </w:p>
    <w:p w14:paraId="23FE0003" w14:textId="77777777" w:rsidR="008671AE" w:rsidRPr="009874A4" w:rsidRDefault="008671AE" w:rsidP="009F6344">
      <w:pPr>
        <w:pStyle w:val="afc"/>
        <w:numPr>
          <w:ilvl w:val="2"/>
          <w:numId w:val="46"/>
        </w:numPr>
        <w:adjustRightInd w:val="0"/>
        <w:spacing w:before="60"/>
        <w:ind w:leftChars="400" w:left="115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afc"/>
        <w:numPr>
          <w:ilvl w:val="2"/>
          <w:numId w:val="46"/>
        </w:numPr>
        <w:adjustRightInd w:val="0"/>
        <w:spacing w:before="60"/>
        <w:ind w:leftChars="400" w:left="115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afc"/>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afc"/>
        <w:numPr>
          <w:ilvl w:val="2"/>
          <w:numId w:val="46"/>
        </w:numPr>
        <w:adjustRightInd w:val="0"/>
        <w:spacing w:before="60"/>
        <w:ind w:leftChars="400" w:left="115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afc"/>
        <w:numPr>
          <w:ilvl w:val="2"/>
          <w:numId w:val="46"/>
        </w:numPr>
        <w:adjustRightInd w:val="0"/>
        <w:spacing w:before="60"/>
        <w:ind w:leftChars="400" w:left="115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Default="00701189" w:rsidP="00701189">
      <w:pPr>
        <w:adjustRightInd w:val="0"/>
        <w:spacing w:before="60"/>
        <w:rPr>
          <w:b/>
          <w:bCs/>
        </w:rPr>
      </w:pPr>
    </w:p>
    <w:p w14:paraId="0DBF8DA5" w14:textId="77777777" w:rsidR="00701189" w:rsidRPr="007C1F71" w:rsidRDefault="00701189" w:rsidP="00701189">
      <w:r w:rsidRPr="007C1F71">
        <w:lastRenderedPageBreak/>
        <w:t>Companies are encouraged to provide their comments in the table below</w:t>
      </w:r>
    </w:p>
    <w:p w14:paraId="08A9AF90" w14:textId="77777777" w:rsidR="00701189" w:rsidRPr="007C1F71" w:rsidRDefault="00701189" w:rsidP="00701189"/>
    <w:tbl>
      <w:tblPr>
        <w:tblStyle w:val="af4"/>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14:paraId="5E2B52A6" w14:textId="77777777" w:rsidTr="009F6344">
        <w:tc>
          <w:tcPr>
            <w:tcW w:w="1736" w:type="dxa"/>
          </w:tcPr>
          <w:p w14:paraId="2853BBF1" w14:textId="77777777" w:rsidR="00701189" w:rsidRDefault="00D17EEC" w:rsidP="009F6344">
            <w:r>
              <w:rPr>
                <w:rFonts w:ascii="DengXian" w:eastAsia="DengXian" w:hAnsi="DengXian" w:hint="eastAsia"/>
              </w:rPr>
              <w:t>vivo</w:t>
            </w:r>
          </w:p>
        </w:tc>
        <w:tc>
          <w:tcPr>
            <w:tcW w:w="8074" w:type="dxa"/>
          </w:tcPr>
          <w:p w14:paraId="2F5DE68A" w14:textId="77777777" w:rsidR="004606ED" w:rsidRDefault="004606ED" w:rsidP="00944E85">
            <w:pPr>
              <w:rPr>
                <w:rFonts w:eastAsia="DengXian"/>
              </w:rPr>
            </w:pPr>
            <w:r>
              <w:rPr>
                <w:rFonts w:eastAsia="DengXian" w:hint="eastAsia"/>
              </w:rPr>
              <w:t>Support</w:t>
            </w:r>
            <w:r>
              <w:rPr>
                <w:rFonts w:eastAsia="DengXian"/>
              </w:rPr>
              <w:t xml:space="preserve"> </w:t>
            </w:r>
            <w:r>
              <w:rPr>
                <w:rFonts w:eastAsia="DengXian" w:hint="eastAsia"/>
              </w:rPr>
              <w:t>in</w:t>
            </w:r>
            <w:r>
              <w:rPr>
                <w:rFonts w:eastAsia="DengXian"/>
              </w:rPr>
              <w:t xml:space="preserve"> </w:t>
            </w:r>
            <w:r>
              <w:rPr>
                <w:rFonts w:eastAsia="DengXian" w:hint="eastAsia"/>
              </w:rPr>
              <w:t>principle</w:t>
            </w:r>
          </w:p>
          <w:p w14:paraId="40621BBE" w14:textId="77777777" w:rsidR="004606ED" w:rsidRPr="004606ED" w:rsidRDefault="004606ED" w:rsidP="00944E85">
            <w:pPr>
              <w:rPr>
                <w:rFonts w:eastAsia="DengXian"/>
              </w:rPr>
            </w:pPr>
          </w:p>
          <w:p w14:paraId="0ECF192D" w14:textId="77777777" w:rsidR="00944E85" w:rsidRPr="00CE4A8D" w:rsidRDefault="004606ED" w:rsidP="00944E85">
            <w:pPr>
              <w:rPr>
                <w:rFonts w:eastAsia="DengXian"/>
              </w:rPr>
            </w:pPr>
            <w:r w:rsidRPr="00CE4A8D">
              <w:rPr>
                <w:rFonts w:eastAsia="DengXian"/>
              </w:rPr>
              <w:t>H</w:t>
            </w:r>
            <w:r w:rsidRPr="00CE4A8D">
              <w:rPr>
                <w:rFonts w:eastAsia="DengXian" w:hint="eastAsia"/>
              </w:rPr>
              <w:t>owever,</w:t>
            </w:r>
            <w:r w:rsidRPr="00CE4A8D">
              <w:rPr>
                <w:rFonts w:eastAsia="DengXian"/>
              </w:rPr>
              <w:t xml:space="preserve"> </w:t>
            </w:r>
            <w:r w:rsidR="00944E85" w:rsidRPr="00CE4A8D">
              <w:rPr>
                <w:rFonts w:eastAsia="DengXian"/>
              </w:rPr>
              <w:t>I am confused with the wording of MAC entity in DL ECID, I prefer the wording in Feature lead proposal 5b.</w:t>
            </w:r>
          </w:p>
          <w:p w14:paraId="3A057BF6" w14:textId="77777777" w:rsidR="00701189" w:rsidRPr="00CE4A8D" w:rsidRDefault="00701189" w:rsidP="009F6344">
            <w:pPr>
              <w:rPr>
                <w:rFonts w:eastAsia="DengXian"/>
              </w:rPr>
            </w:pPr>
          </w:p>
          <w:p w14:paraId="7F715113" w14:textId="77777777" w:rsidR="004606ED" w:rsidRPr="00CE4A8D" w:rsidRDefault="004606ED" w:rsidP="004606ED">
            <w:pPr>
              <w:rPr>
                <w:rFonts w:eastAsia="DengXian"/>
              </w:rPr>
            </w:pPr>
            <w:r w:rsidRPr="00CE4A8D">
              <w:rPr>
                <w:rFonts w:eastAsia="DengXian" w:hint="eastAsia"/>
              </w:rPr>
              <w:t>And</w:t>
            </w:r>
            <w:r w:rsidRPr="00CE4A8D">
              <w:rPr>
                <w:rFonts w:eastAsia="DengXian"/>
              </w:rPr>
              <w:t xml:space="preserve"> UE-B methods are missing</w:t>
            </w:r>
            <w:r w:rsidR="00CE4A8D">
              <w:rPr>
                <w:rFonts w:eastAsia="DengXian"/>
              </w:rPr>
              <w:t>, we prefer to add it as below</w:t>
            </w:r>
          </w:p>
          <w:p w14:paraId="39403565" w14:textId="77777777" w:rsidR="004606ED" w:rsidRDefault="004606ED" w:rsidP="004606ED">
            <w:r>
              <w:t> </w:t>
            </w:r>
          </w:p>
          <w:p w14:paraId="6F4D4851" w14:textId="77777777" w:rsidR="004606ED" w:rsidRDefault="004606ED" w:rsidP="00E60B33">
            <w:pPr>
              <w:pStyle w:val="listparagraph"/>
              <w:numPr>
                <w:ilvl w:val="0"/>
                <w:numId w:val="53"/>
              </w:numPr>
            </w:pPr>
            <w:r>
              <w:rPr>
                <w:b/>
                <w:bCs/>
              </w:rPr>
              <w:t xml:space="preserve">For UE-based methods, Physical layer latency for TTFF </w:t>
            </w:r>
            <w:r>
              <w:rPr>
                <w:b/>
                <w:bCs/>
                <w:color w:val="000000"/>
                <w:shd w:val="clear" w:color="auto" w:fill="FFFF00"/>
              </w:rPr>
              <w:t>(time to first fix)</w:t>
            </w:r>
            <w:r>
              <w:rPr>
                <w:b/>
                <w:bCs/>
              </w:rPr>
              <w:t xml:space="preserve"> is defined between the following time instants:</w:t>
            </w:r>
          </w:p>
          <w:p w14:paraId="02DC4976" w14:textId="77777777" w:rsidR="004606ED" w:rsidRDefault="004606ED" w:rsidP="00E60B33">
            <w:pPr>
              <w:pStyle w:val="listparagraph"/>
              <w:numPr>
                <w:ilvl w:val="1"/>
                <w:numId w:val="54"/>
              </w:numPr>
            </w:pPr>
            <w:r>
              <w:rPr>
                <w:b/>
                <w:bCs/>
              </w:rPr>
              <w:t>Start Time: Transmission of the PDSCH from the gNB that is carrying the LPP message containing RequestLocationInformation</w:t>
            </w:r>
          </w:p>
          <w:p w14:paraId="57FAD50F" w14:textId="2DF3D016" w:rsidR="004606ED" w:rsidRDefault="004606ED" w:rsidP="00E60B33">
            <w:pPr>
              <w:pStyle w:val="listparagraph"/>
              <w:numPr>
                <w:ilvl w:val="1"/>
                <w:numId w:val="54"/>
              </w:numPr>
            </w:pPr>
            <w:r>
              <w:rPr>
                <w:b/>
                <w:bCs/>
              </w:rPr>
              <w:t xml:space="preserve">End Time: </w:t>
            </w:r>
            <w:r w:rsidR="003E5AD6" w:rsidRPr="003E5AD6">
              <w:rPr>
                <w:b/>
                <w:bCs/>
              </w:rPr>
              <w:t>Complete</w:t>
            </w:r>
            <w:r w:rsidR="003E5AD6">
              <w:rPr>
                <w:rFonts w:hint="eastAsia"/>
                <w:b/>
                <w:bCs/>
              </w:rPr>
              <w:t xml:space="preserve"> the </w:t>
            </w:r>
            <w:r>
              <w:rPr>
                <w:b/>
                <w:bCs/>
              </w:rPr>
              <w:t>Calculation of Location Estimate at the UE</w:t>
            </w:r>
            <w:r w:rsidR="00B46896">
              <w:rPr>
                <w:b/>
                <w:bCs/>
              </w:rPr>
              <w:t xml:space="preserve"> </w:t>
            </w:r>
            <w:r w:rsidR="00B46896">
              <w:rPr>
                <w:rFonts w:hint="eastAsia"/>
                <w:b/>
                <w:bCs/>
              </w:rPr>
              <w:t>or</w:t>
            </w:r>
            <w:r w:rsidR="00B46896">
              <w:rPr>
                <w:b/>
                <w:bCs/>
              </w:rPr>
              <w:t xml:space="preserve"> </w:t>
            </w:r>
            <w:r w:rsidR="003E5AD6">
              <w:rPr>
                <w:rFonts w:eastAsia="맑은 고딕" w:hint="eastAsia"/>
                <w:b/>
                <w:bCs/>
              </w:rPr>
              <w:t>s</w:t>
            </w:r>
            <w:r w:rsidR="003E5AD6">
              <w:rPr>
                <w:rFonts w:eastAsia="맑은 고딕"/>
                <w:b/>
                <w:bCs/>
              </w:rPr>
              <w:t xml:space="preserve">uccessful </w:t>
            </w:r>
            <w:r w:rsidR="00B46896">
              <w:rPr>
                <w:rFonts w:eastAsia="맑은 고딕"/>
                <w:b/>
                <w:bCs/>
              </w:rPr>
              <w:t>decoding of the PUSCH carrying the UE’s report (</w:t>
            </w:r>
            <w:r w:rsidR="00B46896" w:rsidRPr="003A1A8A">
              <w:rPr>
                <w:rFonts w:eastAsia="맑은 고딕"/>
                <w:b/>
                <w:bCs/>
              </w:rPr>
              <w:t>LPP message containing ProvideLocationInformation</w:t>
            </w:r>
            <w:r w:rsidR="003E5AD6">
              <w:rPr>
                <w:rFonts w:eastAsia="맑은 고딕" w:hint="eastAsia"/>
                <w:b/>
                <w:bCs/>
              </w:rPr>
              <w:t>)</w:t>
            </w:r>
            <w:r w:rsidR="00B46896" w:rsidRPr="003A1A8A">
              <w:rPr>
                <w:rFonts w:eastAsia="맑은 고딕"/>
                <w:b/>
                <w:bCs/>
              </w:rPr>
              <w:t>.</w:t>
            </w:r>
          </w:p>
          <w:p w14:paraId="4CCC8C33" w14:textId="77777777" w:rsidR="004606ED" w:rsidRPr="004606ED" w:rsidRDefault="004606ED" w:rsidP="009F6344">
            <w:pPr>
              <w:rPr>
                <w:rFonts w:eastAsia="DengXian"/>
                <w:lang w:val="en-US"/>
              </w:rPr>
            </w:pPr>
          </w:p>
        </w:tc>
      </w:tr>
      <w:tr w:rsidR="001E4C80" w14:paraId="63D0D161" w14:textId="77777777" w:rsidTr="009F6344">
        <w:tc>
          <w:tcPr>
            <w:tcW w:w="1736"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074" w:type="dxa"/>
          </w:tcPr>
          <w:p w14:paraId="44D5BE16" w14:textId="450AC76D" w:rsidR="001E4C80" w:rsidRDefault="001E4C80" w:rsidP="001E4C80">
            <w:pPr>
              <w:rPr>
                <w:rFonts w:eastAsia="DengXian"/>
              </w:rPr>
            </w:pPr>
            <w:r>
              <w:rPr>
                <w:rFonts w:eastAsia="DengXian"/>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1E4C80">
              <w:rPr>
                <w:rFonts w:eastAsia="DengXian"/>
              </w:rPr>
              <w:t xml:space="preserve">which should be </w:t>
            </w:r>
            <w:r w:rsidRPr="009F6344">
              <w:rPr>
                <w:rFonts w:ascii="Times New Roman" w:hAnsi="Times New Roman"/>
                <w:b/>
                <w:bCs/>
                <w:lang w:val="en-US"/>
              </w:rPr>
              <w:t>NG-RAN measurement for positioning</w:t>
            </w:r>
            <w:r>
              <w:rPr>
                <w:rFonts w:eastAsia="DengXian"/>
              </w:rPr>
              <w:t>. (without UE assisted)</w:t>
            </w:r>
          </w:p>
          <w:p w14:paraId="556A552E" w14:textId="56EA3CEA" w:rsidR="001E4C80" w:rsidRDefault="001E4C80" w:rsidP="001E4C80">
            <w:pPr>
              <w:rPr>
                <w:rFonts w:eastAsia="DengXian"/>
              </w:rPr>
            </w:pPr>
            <w:r>
              <w:rPr>
                <w:rFonts w:eastAsia="DengXian"/>
              </w:rPr>
              <w:t>Also OK to keep the aligned wording for 5c as 5b.</w:t>
            </w:r>
          </w:p>
          <w:p w14:paraId="6B52A3F8" w14:textId="77777777" w:rsidR="001E4C80" w:rsidRPr="002E114E" w:rsidRDefault="001E4C80" w:rsidP="001E4C80">
            <w:pPr>
              <w:rPr>
                <w:rFonts w:eastAsia="DengXian"/>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afc"/>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afc"/>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 xml:space="preserve">Ending with the transmission by the TRP of the NRPPa message </w:t>
            </w:r>
            <w:r w:rsidRPr="002E114E">
              <w:rPr>
                <w:rFonts w:asciiTheme="minorHAnsi" w:hAnsiTheme="minorHAnsi" w:cstheme="minorHAnsi"/>
                <w:b/>
                <w:bCs/>
                <w:lang w:val="en-US"/>
              </w:rPr>
              <w:lastRenderedPageBreak/>
              <w:t>MEASUREMENT RESPONSE</w:t>
            </w:r>
          </w:p>
          <w:p w14:paraId="4722CA54" w14:textId="77777777" w:rsidR="001E4C80" w:rsidRPr="002E114E" w:rsidRDefault="001E4C80" w:rsidP="001E4C80">
            <w:pPr>
              <w:pStyle w:val="afc"/>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afc"/>
              <w:numPr>
                <w:ilvl w:val="2"/>
                <w:numId w:val="46"/>
              </w:numPr>
              <w:adjustRightInd w:val="0"/>
              <w:spacing w:before="60"/>
              <w:ind w:leftChars="400" w:left="115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Default="001E4C80" w:rsidP="001E4C80">
            <w:pPr>
              <w:rPr>
                <w:rFonts w:eastAsia="DengXian"/>
              </w:rPr>
            </w:pPr>
          </w:p>
        </w:tc>
      </w:tr>
      <w:tr w:rsidR="00B600FF" w14:paraId="31050A59" w14:textId="77777777" w:rsidTr="009F6344">
        <w:tc>
          <w:tcPr>
            <w:tcW w:w="1736" w:type="dxa"/>
          </w:tcPr>
          <w:p w14:paraId="569A339A" w14:textId="1056A9F2" w:rsidR="00B600FF" w:rsidRPr="002E114E" w:rsidRDefault="00B600FF" w:rsidP="001E4C80">
            <w:r>
              <w:lastRenderedPageBreak/>
              <w:t xml:space="preserve">Intel </w:t>
            </w:r>
          </w:p>
        </w:tc>
        <w:tc>
          <w:tcPr>
            <w:tcW w:w="8074" w:type="dxa"/>
          </w:tcPr>
          <w:p w14:paraId="51D9F58B" w14:textId="77777777" w:rsidR="00B600FF" w:rsidRDefault="00B600FF" w:rsidP="001E4C80">
            <w:pPr>
              <w:rPr>
                <w:rFonts w:eastAsia="DengXian"/>
              </w:rPr>
            </w:pPr>
            <w:r>
              <w:rPr>
                <w:rFonts w:eastAsia="DengXian"/>
              </w:rPr>
              <w:t>O</w:t>
            </w:r>
            <w:r w:rsidRPr="00B600FF">
              <w:rPr>
                <w:rFonts w:eastAsia="DengXian"/>
              </w:rPr>
              <w:t>ne of the criteria to define latency is to cover the following scenarios:</w:t>
            </w:r>
          </w:p>
          <w:p w14:paraId="7775B393" w14:textId="77777777" w:rsidR="00B600FF" w:rsidRDefault="00B600FF" w:rsidP="00E60B33">
            <w:pPr>
              <w:pStyle w:val="afc"/>
              <w:numPr>
                <w:ilvl w:val="0"/>
                <w:numId w:val="55"/>
              </w:numPr>
              <w:spacing w:after="0" w:line="240" w:lineRule="auto"/>
              <w:rPr>
                <w:rFonts w:eastAsia="Times New Roman" w:cs="Calibri"/>
                <w:lang w:val="en-US"/>
              </w:rPr>
            </w:pPr>
            <w:r>
              <w:rPr>
                <w:rFonts w:eastAsia="Times New Roman" w:cs="Calibri"/>
              </w:rPr>
              <w:t xml:space="preserve">R16 solutions </w:t>
            </w:r>
          </w:p>
          <w:p w14:paraId="7976F580" w14:textId="77777777" w:rsidR="00B600FF" w:rsidRDefault="00B600FF" w:rsidP="00E60B33">
            <w:pPr>
              <w:pStyle w:val="afc"/>
              <w:numPr>
                <w:ilvl w:val="1"/>
                <w:numId w:val="55"/>
              </w:numPr>
              <w:spacing w:after="0" w:line="240" w:lineRule="auto"/>
              <w:rPr>
                <w:rFonts w:eastAsia="Times New Roman" w:cs="Calibri"/>
              </w:rPr>
            </w:pPr>
            <w:r>
              <w:rPr>
                <w:rFonts w:eastAsia="Times New Roman" w:cs="Calibri"/>
              </w:rPr>
              <w:t xml:space="preserve">These are already known and we can possibly use existing signaling to define start and end time for R16 positioning techniques. We will need to do it for the UA-A, UE-B as well as for the cases when location request comes from NW or UE. Certainly that some of the techniques can have identical triggers for start/end time. </w:t>
            </w:r>
          </w:p>
          <w:tbl>
            <w:tblPr>
              <w:tblStyle w:val="af4"/>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Default="00B600FF" w:rsidP="00B600FF">
                  <w:pPr>
                    <w:spacing w:after="0" w:line="240" w:lineRule="auto"/>
                    <w:rPr>
                      <w:rFonts w:eastAsia="Times New Roman" w:cs="Calibri"/>
                    </w:rPr>
                  </w:pPr>
                </w:p>
              </w:tc>
              <w:tc>
                <w:tcPr>
                  <w:tcW w:w="1121" w:type="dxa"/>
                </w:tcPr>
                <w:p w14:paraId="26E73A3B" w14:textId="47E015AC" w:rsidR="00B600FF" w:rsidRDefault="00B600FF" w:rsidP="00B600FF">
                  <w:pPr>
                    <w:spacing w:after="0" w:line="240" w:lineRule="auto"/>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spacing w:after="0" w:line="240" w:lineRule="auto"/>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spacing w:after="0" w:line="240" w:lineRule="auto"/>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spacing w:after="0" w:line="240" w:lineRule="auto"/>
                    <w:rPr>
                      <w:rFonts w:eastAsia="Times New Roman" w:cs="Calibri"/>
                    </w:rPr>
                  </w:pPr>
                  <w:r>
                    <w:rPr>
                      <w:rFonts w:ascii="Calibri" w:hAnsi="Calibri" w:cs="Calibri"/>
                    </w:rPr>
                    <w:t>R16 UL AoA</w:t>
                  </w:r>
                </w:p>
              </w:tc>
              <w:tc>
                <w:tcPr>
                  <w:tcW w:w="1121" w:type="dxa"/>
                </w:tcPr>
                <w:p w14:paraId="06EB6A09" w14:textId="043BF315" w:rsidR="00B600FF" w:rsidRDefault="00B600FF" w:rsidP="00B600FF">
                  <w:pPr>
                    <w:spacing w:after="0" w:line="240" w:lineRule="auto"/>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spacing w:after="0" w:line="240" w:lineRule="auto"/>
                    <w:rPr>
                      <w:rFonts w:eastAsia="Times New Roman" w:cs="Calibri"/>
                    </w:rPr>
                  </w:pPr>
                  <w:r>
                    <w:rPr>
                      <w:rFonts w:eastAsia="Times New Roman" w:cs="Calibri"/>
                    </w:rPr>
                    <w:t>Start time</w:t>
                  </w:r>
                </w:p>
              </w:tc>
              <w:tc>
                <w:tcPr>
                  <w:tcW w:w="1121" w:type="dxa"/>
                </w:tcPr>
                <w:p w14:paraId="39348A4A" w14:textId="77777777" w:rsidR="00B600FF" w:rsidRDefault="00B600FF" w:rsidP="00B600FF">
                  <w:pPr>
                    <w:spacing w:after="0" w:line="240" w:lineRule="auto"/>
                    <w:rPr>
                      <w:rFonts w:eastAsia="Times New Roman" w:cs="Calibri"/>
                    </w:rPr>
                  </w:pPr>
                </w:p>
              </w:tc>
              <w:tc>
                <w:tcPr>
                  <w:tcW w:w="1121" w:type="dxa"/>
                </w:tcPr>
                <w:p w14:paraId="2FAA1319" w14:textId="77777777" w:rsidR="00B600FF" w:rsidRDefault="00B600FF" w:rsidP="00B600FF">
                  <w:pPr>
                    <w:spacing w:after="0" w:line="240" w:lineRule="auto"/>
                    <w:rPr>
                      <w:rFonts w:eastAsia="Times New Roman" w:cs="Calibri"/>
                    </w:rPr>
                  </w:pPr>
                </w:p>
              </w:tc>
              <w:tc>
                <w:tcPr>
                  <w:tcW w:w="1121" w:type="dxa"/>
                </w:tcPr>
                <w:p w14:paraId="2AAB743C" w14:textId="77777777" w:rsidR="00B600FF" w:rsidRDefault="00B600FF" w:rsidP="00B600FF">
                  <w:pPr>
                    <w:spacing w:after="0" w:line="240" w:lineRule="auto"/>
                    <w:rPr>
                      <w:rFonts w:eastAsia="Times New Roman" w:cs="Calibri"/>
                    </w:rPr>
                  </w:pPr>
                </w:p>
              </w:tc>
              <w:tc>
                <w:tcPr>
                  <w:tcW w:w="1121" w:type="dxa"/>
                </w:tcPr>
                <w:p w14:paraId="0E96E696" w14:textId="77777777" w:rsidR="00B600FF" w:rsidRDefault="00B600FF" w:rsidP="00B600FF">
                  <w:pPr>
                    <w:spacing w:after="0" w:line="240" w:lineRule="auto"/>
                    <w:rPr>
                      <w:rFonts w:eastAsia="Times New Roman" w:cs="Calibri"/>
                    </w:rPr>
                  </w:pPr>
                </w:p>
              </w:tc>
              <w:tc>
                <w:tcPr>
                  <w:tcW w:w="1121" w:type="dxa"/>
                </w:tcPr>
                <w:p w14:paraId="4E18B23A" w14:textId="77777777" w:rsidR="00B600FF" w:rsidRDefault="00B600FF" w:rsidP="00B600FF">
                  <w:pPr>
                    <w:spacing w:after="0" w:line="240" w:lineRule="auto"/>
                    <w:rPr>
                      <w:rFonts w:eastAsia="Times New Roman" w:cs="Calibri"/>
                    </w:rPr>
                  </w:pPr>
                </w:p>
              </w:tc>
              <w:tc>
                <w:tcPr>
                  <w:tcW w:w="1122" w:type="dxa"/>
                </w:tcPr>
                <w:p w14:paraId="247A3B94" w14:textId="77777777" w:rsidR="00B600FF" w:rsidRDefault="00B600FF" w:rsidP="00B600FF">
                  <w:pPr>
                    <w:spacing w:after="0" w:line="240" w:lineRule="auto"/>
                    <w:rPr>
                      <w:rFonts w:eastAsia="Times New Roman" w:cs="Calibri"/>
                    </w:rPr>
                  </w:pPr>
                </w:p>
              </w:tc>
            </w:tr>
            <w:tr w:rsidR="00B600FF" w14:paraId="16A26BE9" w14:textId="77777777" w:rsidTr="00B600FF">
              <w:tc>
                <w:tcPr>
                  <w:tcW w:w="1121" w:type="dxa"/>
                </w:tcPr>
                <w:p w14:paraId="1029ED16" w14:textId="54ADAEA6" w:rsidR="00B600FF" w:rsidRDefault="00B600FF" w:rsidP="00B600FF">
                  <w:pPr>
                    <w:spacing w:after="0" w:line="240" w:lineRule="auto"/>
                    <w:rPr>
                      <w:rFonts w:eastAsia="Times New Roman" w:cs="Calibri"/>
                    </w:rPr>
                  </w:pPr>
                  <w:r>
                    <w:rPr>
                      <w:rFonts w:eastAsia="Times New Roman" w:cs="Calibri"/>
                    </w:rPr>
                    <w:t>End time</w:t>
                  </w:r>
                </w:p>
              </w:tc>
              <w:tc>
                <w:tcPr>
                  <w:tcW w:w="1121" w:type="dxa"/>
                </w:tcPr>
                <w:p w14:paraId="33792E33" w14:textId="77777777" w:rsidR="00B600FF" w:rsidRDefault="00B600FF" w:rsidP="00B600FF">
                  <w:pPr>
                    <w:spacing w:after="0" w:line="240" w:lineRule="auto"/>
                    <w:rPr>
                      <w:rFonts w:eastAsia="Times New Roman" w:cs="Calibri"/>
                    </w:rPr>
                  </w:pPr>
                </w:p>
              </w:tc>
              <w:tc>
                <w:tcPr>
                  <w:tcW w:w="1121" w:type="dxa"/>
                </w:tcPr>
                <w:p w14:paraId="4AEE2E21" w14:textId="77777777" w:rsidR="00B600FF" w:rsidRDefault="00B600FF" w:rsidP="00B600FF">
                  <w:pPr>
                    <w:spacing w:after="0" w:line="240" w:lineRule="auto"/>
                    <w:rPr>
                      <w:rFonts w:eastAsia="Times New Roman" w:cs="Calibri"/>
                    </w:rPr>
                  </w:pPr>
                </w:p>
              </w:tc>
              <w:tc>
                <w:tcPr>
                  <w:tcW w:w="1121" w:type="dxa"/>
                </w:tcPr>
                <w:p w14:paraId="2E6C7E9B" w14:textId="77777777" w:rsidR="00B600FF" w:rsidRDefault="00B600FF" w:rsidP="00B600FF">
                  <w:pPr>
                    <w:spacing w:after="0" w:line="240" w:lineRule="auto"/>
                    <w:rPr>
                      <w:rFonts w:eastAsia="Times New Roman" w:cs="Calibri"/>
                    </w:rPr>
                  </w:pPr>
                </w:p>
              </w:tc>
              <w:tc>
                <w:tcPr>
                  <w:tcW w:w="1121" w:type="dxa"/>
                </w:tcPr>
                <w:p w14:paraId="1341D940" w14:textId="77777777" w:rsidR="00B600FF" w:rsidRDefault="00B600FF" w:rsidP="00B600FF">
                  <w:pPr>
                    <w:spacing w:after="0" w:line="240" w:lineRule="auto"/>
                    <w:rPr>
                      <w:rFonts w:eastAsia="Times New Roman" w:cs="Calibri"/>
                    </w:rPr>
                  </w:pPr>
                </w:p>
              </w:tc>
              <w:tc>
                <w:tcPr>
                  <w:tcW w:w="1121" w:type="dxa"/>
                </w:tcPr>
                <w:p w14:paraId="60383707" w14:textId="77777777" w:rsidR="00B600FF" w:rsidRDefault="00B600FF" w:rsidP="00B600FF">
                  <w:pPr>
                    <w:spacing w:after="0" w:line="240" w:lineRule="auto"/>
                    <w:rPr>
                      <w:rFonts w:eastAsia="Times New Roman" w:cs="Calibri"/>
                    </w:rPr>
                  </w:pPr>
                </w:p>
              </w:tc>
              <w:tc>
                <w:tcPr>
                  <w:tcW w:w="1122" w:type="dxa"/>
                </w:tcPr>
                <w:p w14:paraId="67A3EC05" w14:textId="77777777" w:rsidR="00B600FF" w:rsidRDefault="00B600FF" w:rsidP="00B600FF">
                  <w:pPr>
                    <w:spacing w:after="0" w:line="240" w:lineRule="auto"/>
                    <w:rPr>
                      <w:rFonts w:eastAsia="Times New Roman" w:cs="Calibri"/>
                    </w:rPr>
                  </w:pPr>
                </w:p>
              </w:tc>
            </w:tr>
          </w:tbl>
          <w:p w14:paraId="47593F25" w14:textId="065611BF" w:rsidR="00B600FF" w:rsidRDefault="00B600FF" w:rsidP="00B600FF">
            <w:pPr>
              <w:spacing w:after="0" w:line="240" w:lineRule="auto"/>
              <w:rPr>
                <w:rFonts w:eastAsia="Times New Roman" w:cs="Calibri"/>
              </w:rPr>
            </w:pPr>
          </w:p>
          <w:p w14:paraId="2EF372FA" w14:textId="77777777" w:rsidR="00B600FF" w:rsidRPr="00B600FF" w:rsidRDefault="00B600FF" w:rsidP="00B600FF">
            <w:pPr>
              <w:spacing w:after="0" w:line="240" w:lineRule="auto"/>
              <w:rPr>
                <w:rFonts w:eastAsia="Times New Roman" w:cs="Calibri"/>
              </w:rPr>
            </w:pPr>
          </w:p>
          <w:p w14:paraId="4B516A63" w14:textId="73FCE139" w:rsidR="00B600FF" w:rsidRDefault="00B600FF" w:rsidP="00E60B33">
            <w:pPr>
              <w:pStyle w:val="afc"/>
              <w:numPr>
                <w:ilvl w:val="0"/>
                <w:numId w:val="55"/>
              </w:numPr>
              <w:spacing w:after="0" w:line="240" w:lineRule="auto"/>
              <w:rPr>
                <w:rFonts w:eastAsia="Times New Roman" w:cs="Calibri"/>
              </w:rPr>
            </w:pPr>
            <w:r>
              <w:rPr>
                <w:rFonts w:eastAsia="Times New Roman" w:cs="Calibri"/>
              </w:rPr>
              <w:t xml:space="preserve">R17 enhancements </w:t>
            </w:r>
          </w:p>
          <w:p w14:paraId="0D6B3A80" w14:textId="77777777" w:rsidR="00B600FF" w:rsidRDefault="00B600FF" w:rsidP="00E60B33">
            <w:pPr>
              <w:pStyle w:val="afc"/>
              <w:numPr>
                <w:ilvl w:val="1"/>
                <w:numId w:val="55"/>
              </w:numPr>
              <w:spacing w:after="0" w:line="240" w:lineRule="auto"/>
              <w:rPr>
                <w:rFonts w:eastAsia="Times New Roman" w:cs="Calibri"/>
              </w:rPr>
            </w:pPr>
            <w:r>
              <w:rPr>
                <w:rFonts w:eastAsia="Times New Roman" w:cs="Calibri"/>
              </w:rPr>
              <w:t>These are undefined yet but latency definition should cover those as well if possible.</w:t>
            </w:r>
          </w:p>
          <w:p w14:paraId="65AFEE81" w14:textId="77777777" w:rsidR="00B600FF" w:rsidRDefault="00B600FF" w:rsidP="00B600FF">
            <w:pPr>
              <w:rPr>
                <w:rFonts w:ascii="Calibri" w:hAnsi="Calibri" w:cs="Calibri"/>
              </w:rPr>
            </w:pPr>
          </w:p>
          <w:p w14:paraId="2CAADA85" w14:textId="77777777" w:rsidR="00B600FF" w:rsidRDefault="00B600FF" w:rsidP="00B600FF">
            <w:pPr>
              <w:rPr>
                <w:rFonts w:ascii="Calibri" w:hAnsi="Calibri" w:cs="Calibri"/>
              </w:rPr>
            </w:pPr>
          </w:p>
          <w:p w14:paraId="74BA7AC7" w14:textId="318DF0F1" w:rsidR="00B600FF" w:rsidRDefault="00B600FF" w:rsidP="00B600FF">
            <w:pPr>
              <w:rPr>
                <w:rFonts w:eastAsia="DengXian"/>
              </w:rPr>
            </w:pPr>
            <w:r>
              <w:rPr>
                <w:rFonts w:ascii="Calibri" w:hAnsi="Calibri" w:cs="Calibri"/>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14:paraId="1F13DC0F" w14:textId="77777777" w:rsidTr="009F6344">
        <w:tc>
          <w:tcPr>
            <w:tcW w:w="1736" w:type="dxa"/>
          </w:tcPr>
          <w:p w14:paraId="1B4E6A80" w14:textId="57EDF434" w:rsidR="00FA4849" w:rsidRPr="00FA4849" w:rsidRDefault="00FA4849" w:rsidP="001E4C80">
            <w:pPr>
              <w:rPr>
                <w:rFonts w:eastAsia="맑은 고딕" w:hint="eastAsia"/>
              </w:rPr>
            </w:pPr>
            <w:r>
              <w:rPr>
                <w:rFonts w:eastAsia="맑은 고딕" w:hint="eastAsia"/>
              </w:rPr>
              <w:t>LG</w:t>
            </w:r>
          </w:p>
        </w:tc>
        <w:tc>
          <w:tcPr>
            <w:tcW w:w="8074" w:type="dxa"/>
          </w:tcPr>
          <w:p w14:paraId="1EC5C6E2" w14:textId="77777777" w:rsidR="00FA4849" w:rsidRDefault="00FA4849" w:rsidP="00FA4849">
            <w:pPr>
              <w:rPr>
                <w:rFonts w:eastAsia="맑은 고딕"/>
              </w:rPr>
            </w:pPr>
            <w:r>
              <w:rPr>
                <w:rFonts w:eastAsia="맑은 고딕"/>
              </w:rPr>
              <w:t>In our view, we also would like to add the physical layer latency for UE-based positioning.  1) For the proposal from vivo, we have a question on the second sub-bullet. In the UE-based positioning, we can probabily exclude the UE’s reporting part as follows:</w:t>
            </w:r>
          </w:p>
          <w:p w14:paraId="246B8559" w14:textId="77777777" w:rsidR="00FA4849" w:rsidRPr="005B1AA0" w:rsidRDefault="00FA4849" w:rsidP="00FA4849">
            <w:pPr>
              <w:pStyle w:val="listparagraph"/>
              <w:widowControl/>
              <w:numPr>
                <w:ilvl w:val="0"/>
                <w:numId w:val="53"/>
              </w:numPr>
              <w:jc w:val="left"/>
            </w:pPr>
            <w:r w:rsidRPr="005B1AA0">
              <w:rPr>
                <w:bCs/>
              </w:rPr>
              <w:t xml:space="preserve">For UE-based methods, Physical layer latency for TTFF </w:t>
            </w:r>
            <w:r w:rsidRPr="005B1AA0">
              <w:rPr>
                <w:bCs/>
                <w:color w:val="000000"/>
                <w:shd w:val="clear" w:color="auto" w:fill="FFFF00"/>
              </w:rPr>
              <w:t>(time to first fix)</w:t>
            </w:r>
            <w:r w:rsidRPr="005B1AA0">
              <w:rPr>
                <w:bCs/>
              </w:rPr>
              <w:t xml:space="preserve"> is defined between the following time instants:</w:t>
            </w:r>
          </w:p>
          <w:p w14:paraId="4BE7787B" w14:textId="77777777" w:rsidR="00FA4849" w:rsidRPr="005B1AA0" w:rsidRDefault="00FA4849" w:rsidP="00FA4849">
            <w:pPr>
              <w:pStyle w:val="listparagraph"/>
              <w:widowControl/>
              <w:numPr>
                <w:ilvl w:val="1"/>
                <w:numId w:val="54"/>
              </w:numPr>
              <w:jc w:val="left"/>
            </w:pPr>
            <w:r w:rsidRPr="005B1AA0">
              <w:rPr>
                <w:bCs/>
                <w:lang w:val="en-GB"/>
              </w:rPr>
              <w:t>Start Time: Transmission of the PDSCH from the gNB that is carrying the LPP message containing RequestLocationInformation</w:t>
            </w:r>
          </w:p>
          <w:p w14:paraId="0A05D5A9" w14:textId="77777777" w:rsidR="00FA4849" w:rsidRPr="005B1AA0" w:rsidRDefault="00FA4849" w:rsidP="00FA4849">
            <w:pPr>
              <w:pStyle w:val="listparagraph"/>
              <w:widowControl/>
              <w:numPr>
                <w:ilvl w:val="1"/>
                <w:numId w:val="54"/>
              </w:numPr>
              <w:jc w:val="left"/>
              <w:rPr>
                <w:rFonts w:eastAsia="맑은 고딕"/>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Default="00FA4849" w:rsidP="00FA4849">
            <w:pPr>
              <w:rPr>
                <w:rFonts w:eastAsia="맑은 고딕"/>
              </w:rPr>
            </w:pPr>
            <w:r>
              <w:rPr>
                <w:rFonts w:eastAsia="맑은 고딕" w:hint="eastAsia"/>
              </w:rPr>
              <w:t xml:space="preserve">2) </w:t>
            </w:r>
            <w:r>
              <w:rPr>
                <w:rFonts w:eastAsia="맑은 고딕"/>
              </w:rPr>
              <w:t>We may need to clarify the UL-ECID. In our understanding, UL-ECID was supported in LTE, it was undefined in NR.</w:t>
            </w:r>
          </w:p>
          <w:p w14:paraId="2A587882" w14:textId="374CC9F1" w:rsidR="00FA4849" w:rsidRDefault="00FA4849" w:rsidP="00FA4849">
            <w:pPr>
              <w:rPr>
                <w:rFonts w:eastAsia="DengXian"/>
              </w:rPr>
            </w:pPr>
            <w:r>
              <w:rPr>
                <w:rFonts w:eastAsia="맑은 고딕"/>
              </w:rPr>
              <w:t xml:space="preserve">3) For DL based and UE-assisted positioning, we are not sure that we need to separtely </w:t>
            </w:r>
            <w:r>
              <w:rPr>
                <w:rFonts w:eastAsia="맑은 고딕"/>
              </w:rPr>
              <w:lastRenderedPageBreak/>
              <w:t>consider the physical layer latency between ECID and other DL based positioning methods.</w:t>
            </w:r>
          </w:p>
        </w:tc>
      </w:tr>
    </w:tbl>
    <w:p w14:paraId="3F0E8724" w14:textId="77777777" w:rsidR="00701189" w:rsidRPr="00701189" w:rsidRDefault="00701189" w:rsidP="00701189">
      <w:pPr>
        <w:adjustRightInd w:val="0"/>
        <w:spacing w:before="60"/>
        <w:rPr>
          <w:b/>
          <w:bCs/>
        </w:rPr>
      </w:pPr>
    </w:p>
    <w:p w14:paraId="2B634BF1" w14:textId="77777777" w:rsidR="00354A04" w:rsidRDefault="00787820" w:rsidP="009125C1">
      <w:pPr>
        <w:pStyle w:val="21"/>
        <w:numPr>
          <w:ilvl w:val="1"/>
          <w:numId w:val="15"/>
        </w:numPr>
        <w:spacing w:line="240" w:lineRule="auto"/>
      </w:pPr>
      <w:r>
        <w:rPr>
          <w:rFonts w:hint="eastAsia"/>
        </w:rPr>
        <w:t>P</w:t>
      </w:r>
      <w:r>
        <w:t>ower consumption</w:t>
      </w:r>
    </w:p>
    <w:p w14:paraId="1B652A8E" w14:textId="77777777" w:rsidR="00C0195E" w:rsidRDefault="00C0195E" w:rsidP="00C0195E">
      <w:pPr>
        <w:pStyle w:val="31"/>
        <w:spacing w:line="240" w:lineRule="auto"/>
      </w:pPr>
      <w:r>
        <w:t>Summary and proposal</w:t>
      </w:r>
    </w:p>
    <w:p w14:paraId="131E4070" w14:textId="77777777" w:rsidR="00354A04" w:rsidRDefault="00787820" w:rsidP="009125C1">
      <w:pPr>
        <w:pStyle w:val="afc"/>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afc"/>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afc"/>
        <w:numPr>
          <w:ilvl w:val="0"/>
          <w:numId w:val="26"/>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7C1F71"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C1F71"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7C1F71"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7C1F71"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7C1F71"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7C1F71"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afc"/>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afc"/>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7C1F71" w:rsidRDefault="00354A04"/>
    <w:p w14:paraId="590136EF" w14:textId="77777777" w:rsidR="00354A04" w:rsidRPr="007C1F71" w:rsidRDefault="00787820">
      <w:r w:rsidRPr="007C1F71">
        <w:t>Based on the existing proposal, it seems that the two options differ in the amount of details in the power consumption consideration</w:t>
      </w:r>
    </w:p>
    <w:p w14:paraId="1EA54B5D" w14:textId="77777777" w:rsidR="00354A04" w:rsidRPr="007C1F71" w:rsidRDefault="00354A04"/>
    <w:p w14:paraId="4648EEC6" w14:textId="77777777" w:rsidR="00354A04" w:rsidRPr="007C1F71" w:rsidRDefault="00787820">
      <w:pPr>
        <w:rPr>
          <w:b/>
          <w:bCs/>
        </w:rPr>
      </w:pPr>
      <w:r w:rsidRPr="007C1F71">
        <w:rPr>
          <w:b/>
          <w:bCs/>
        </w:rPr>
        <w:t>Feature lead proposal 6: for power consumption evaluation, downselect between:</w:t>
      </w:r>
    </w:p>
    <w:p w14:paraId="76FD0069" w14:textId="77777777" w:rsidR="00354A04" w:rsidRDefault="00787820" w:rsidP="009125C1">
      <w:pPr>
        <w:pStyle w:val="afc"/>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afc"/>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afc"/>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afc"/>
        <w:numPr>
          <w:ilvl w:val="0"/>
          <w:numId w:val="26"/>
        </w:numPr>
        <w:rPr>
          <w:b/>
          <w:bCs/>
        </w:rPr>
      </w:pPr>
      <w:r>
        <w:rPr>
          <w:b/>
          <w:bCs/>
          <w:lang w:val="en-GB"/>
        </w:rPr>
        <w:t xml:space="preserve">Option 2:  </w:t>
      </w:r>
    </w:p>
    <w:p w14:paraId="7C3E468E" w14:textId="77777777" w:rsidR="00354A04" w:rsidRDefault="00787820" w:rsidP="009125C1">
      <w:pPr>
        <w:pStyle w:val="afc"/>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afc"/>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1F564F92" w14:textId="77777777" w:rsidR="00354A04" w:rsidRPr="007C1F71" w:rsidRDefault="00787820">
      <w:r w:rsidRPr="007C1F71">
        <w:t>Companies are encouraged to provide their comments in the table below</w:t>
      </w:r>
    </w:p>
    <w:p w14:paraId="4D375646"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7C1F71"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w:t>
            </w:r>
            <w:r>
              <w:rPr>
                <w:lang w:val="en-US"/>
              </w:rPr>
              <w:lastRenderedPageBreak/>
              <w:t xml:space="preserve">evaluation. </w:t>
            </w:r>
          </w:p>
        </w:tc>
      </w:tr>
      <w:tr w:rsidR="00354A04" w:rsidRPr="007C1F71" w14:paraId="2203B41F" w14:textId="77777777">
        <w:tc>
          <w:tcPr>
            <w:tcW w:w="1736" w:type="dxa"/>
          </w:tcPr>
          <w:p w14:paraId="4E6CF60A" w14:textId="77777777" w:rsidR="00354A04" w:rsidRDefault="00787820">
            <w:r>
              <w:rPr>
                <w:rFonts w:hint="eastAsia"/>
              </w:rPr>
              <w:lastRenderedPageBreak/>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7C1F71"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t>Therefore, the power model for PRS measurement should at least be set.</w:t>
            </w:r>
          </w:p>
        </w:tc>
      </w:tr>
      <w:tr w:rsidR="00354A04" w:rsidRPr="007C1F71" w14:paraId="201B2042" w14:textId="77777777">
        <w:tc>
          <w:tcPr>
            <w:tcW w:w="1736" w:type="dxa"/>
          </w:tcPr>
          <w:p w14:paraId="02B39B07" w14:textId="77777777" w:rsidR="00354A04" w:rsidRDefault="00787820">
            <w:pPr>
              <w:rPr>
                <w:rFonts w:eastAsia="DengXian"/>
              </w:rPr>
            </w:pPr>
            <w:r>
              <w:rPr>
                <w:rFonts w:eastAsia="DengXian" w:hint="eastAsia"/>
              </w:rPr>
              <w:t>v</w:t>
            </w:r>
            <w:r>
              <w:rPr>
                <w:rFonts w:eastAsia="DengXian"/>
              </w:rPr>
              <w:t>ivo</w:t>
            </w:r>
          </w:p>
        </w:tc>
        <w:tc>
          <w:tcPr>
            <w:tcW w:w="8074" w:type="dxa"/>
          </w:tcPr>
          <w:p w14:paraId="3F4F0714" w14:textId="77777777" w:rsidR="00354A04" w:rsidRPr="009709E8" w:rsidRDefault="00787820">
            <w:pPr>
              <w:pStyle w:val="a6"/>
              <w:spacing w:after="0"/>
              <w:rPr>
                <w:b/>
                <w:bCs/>
                <w:szCs w:val="18"/>
                <w:lang w:val="en-US"/>
              </w:rPr>
            </w:pPr>
            <w:r>
              <w:rPr>
                <w:b/>
                <w:bCs/>
                <w:szCs w:val="18"/>
                <w:lang w:val="en-US"/>
              </w:rPr>
              <w:t>Option 2 is better for us</w:t>
            </w:r>
          </w:p>
          <w:p w14:paraId="55CF5233" w14:textId="77777777" w:rsidR="00354A04" w:rsidRPr="009709E8" w:rsidRDefault="00787820">
            <w:pPr>
              <w:pStyle w:val="a6"/>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afc"/>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afc"/>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afc"/>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afc"/>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CF4D0F">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afc"/>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CF4D0F">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afc"/>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38F50E8F" w14:textId="77777777" w:rsidR="00354A04" w:rsidRPr="009709E8" w:rsidRDefault="00787820" w:rsidP="009F6344">
            <w:pPr>
              <w:pStyle w:val="a6"/>
              <w:ind w:leftChars="600" w:left="120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7C1F71" w14:paraId="2327ABBC" w14:textId="77777777">
        <w:tc>
          <w:tcPr>
            <w:tcW w:w="1736" w:type="dxa"/>
          </w:tcPr>
          <w:p w14:paraId="4BB153B3" w14:textId="77777777" w:rsidR="00354A04" w:rsidRDefault="00787820">
            <w:pPr>
              <w:rPr>
                <w:rFonts w:eastAsia="맑은 고딕"/>
              </w:rPr>
            </w:pPr>
            <w:r>
              <w:rPr>
                <w:rFonts w:eastAsia="맑은 고딕" w:hint="eastAsia"/>
              </w:rPr>
              <w:lastRenderedPageBreak/>
              <w:t>LG</w:t>
            </w:r>
          </w:p>
        </w:tc>
        <w:tc>
          <w:tcPr>
            <w:tcW w:w="8074" w:type="dxa"/>
          </w:tcPr>
          <w:p w14:paraId="6CE4DE0E" w14:textId="77777777" w:rsidR="00354A04" w:rsidRPr="009709E8" w:rsidRDefault="00787820">
            <w:pPr>
              <w:pStyle w:val="a6"/>
              <w:spacing w:after="0"/>
              <w:rPr>
                <w:rFonts w:eastAsia="Calibri"/>
                <w:b/>
                <w:bCs/>
                <w:szCs w:val="18"/>
                <w:lang w:val="en-US"/>
              </w:rPr>
            </w:pPr>
            <w:r>
              <w:rPr>
                <w:rFonts w:eastAsia="맑은 고딕"/>
                <w:lang w:val="en-US"/>
              </w:rPr>
              <w:t>We share the similar view with Nokia/NSB and CATT. Further details in addition to the previous agreement is up to companies.</w:t>
            </w:r>
          </w:p>
        </w:tc>
      </w:tr>
      <w:tr w:rsidR="00354A04" w:rsidRPr="007C1F71" w14:paraId="149B4D36" w14:textId="77777777">
        <w:tc>
          <w:tcPr>
            <w:tcW w:w="1736" w:type="dxa"/>
          </w:tcPr>
          <w:p w14:paraId="43F40D75" w14:textId="77777777" w:rsidR="00354A04" w:rsidRDefault="00787820">
            <w:pPr>
              <w:rPr>
                <w:rFonts w:eastAsia="맑은 고딕"/>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맑은 고딕"/>
                <w:lang w:val="en-US"/>
              </w:rPr>
            </w:pPr>
            <w:r>
              <w:rPr>
                <w:rFonts w:hint="eastAsia"/>
                <w:lang w:val="en-US"/>
              </w:rPr>
              <w:t>how to evaluate the power consumption for positioning.</w:t>
            </w:r>
          </w:p>
        </w:tc>
      </w:tr>
      <w:tr w:rsidR="00354A04" w:rsidRPr="007C1F71"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7C1F71"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7C1F71"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7C1F71" w14:paraId="1093983D" w14:textId="77777777">
        <w:tc>
          <w:tcPr>
            <w:tcW w:w="1736" w:type="dxa"/>
          </w:tcPr>
          <w:p w14:paraId="03558AB3" w14:textId="77777777" w:rsidR="00354A04" w:rsidRDefault="00787820">
            <w:r>
              <w:rPr>
                <w:rFonts w:eastAsia="맑은 고딕"/>
              </w:rPr>
              <w:t>Lenovo, Motorola Mobility</w:t>
            </w:r>
          </w:p>
        </w:tc>
        <w:tc>
          <w:tcPr>
            <w:tcW w:w="8074" w:type="dxa"/>
          </w:tcPr>
          <w:p w14:paraId="03B6A2E3" w14:textId="77777777" w:rsidR="00354A04" w:rsidRPr="009709E8" w:rsidRDefault="00787820">
            <w:pPr>
              <w:rPr>
                <w:lang w:val="en-US"/>
              </w:rPr>
            </w:pPr>
            <w:r w:rsidRPr="009709E8">
              <w:rPr>
                <w:rFonts w:eastAsia="맑은 고딕"/>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C1F71" w14:paraId="1DC0AE58" w14:textId="77777777">
        <w:tc>
          <w:tcPr>
            <w:tcW w:w="1736" w:type="dxa"/>
          </w:tcPr>
          <w:p w14:paraId="0944115D" w14:textId="77777777" w:rsidR="00354A04" w:rsidRDefault="00787820">
            <w:pPr>
              <w:rPr>
                <w:rFonts w:eastAsia="맑은 고딕"/>
              </w:rPr>
            </w:pPr>
            <w:r>
              <w:rPr>
                <w:rFonts w:eastAsia="맑은 고딕"/>
              </w:rPr>
              <w:t>OPPO</w:t>
            </w:r>
          </w:p>
        </w:tc>
        <w:tc>
          <w:tcPr>
            <w:tcW w:w="8074" w:type="dxa"/>
          </w:tcPr>
          <w:p w14:paraId="135ACEEA" w14:textId="77777777" w:rsidR="00354A04" w:rsidRPr="009709E8" w:rsidRDefault="00787820">
            <w:pPr>
              <w:rPr>
                <w:rFonts w:eastAsia="맑은 고딕"/>
                <w:lang w:val="en-US"/>
              </w:rPr>
            </w:pPr>
            <w:r w:rsidRPr="009709E8">
              <w:rPr>
                <w:rFonts w:eastAsia="맑은 고딕"/>
                <w:lang w:val="en-US"/>
              </w:rPr>
              <w:t>We have previous agreement on that. It is up to each company on how to evaluate the power consumption for positioning</w:t>
            </w:r>
          </w:p>
        </w:tc>
      </w:tr>
      <w:tr w:rsidR="00354A04" w:rsidRPr="007C1F71" w14:paraId="71D425C1" w14:textId="77777777">
        <w:tc>
          <w:tcPr>
            <w:tcW w:w="1736" w:type="dxa"/>
          </w:tcPr>
          <w:p w14:paraId="03ED1674" w14:textId="77777777" w:rsidR="00354A04" w:rsidRDefault="00787820">
            <w:pPr>
              <w:rPr>
                <w:rFonts w:eastAsia="맑은 고딕"/>
              </w:rPr>
            </w:pPr>
            <w:r>
              <w:rPr>
                <w:rFonts w:eastAsia="맑은 고딕"/>
              </w:rPr>
              <w:t>SONY</w:t>
            </w:r>
          </w:p>
        </w:tc>
        <w:tc>
          <w:tcPr>
            <w:tcW w:w="8074" w:type="dxa"/>
          </w:tcPr>
          <w:p w14:paraId="39830142" w14:textId="77777777" w:rsidR="00354A04" w:rsidRPr="009709E8" w:rsidRDefault="00787820">
            <w:pPr>
              <w:rPr>
                <w:rFonts w:eastAsia="맑은 고딕"/>
                <w:lang w:val="en-US"/>
              </w:rPr>
            </w:pPr>
            <w:r w:rsidRPr="009709E8">
              <w:rPr>
                <w:rFonts w:eastAsia="맑은 고딕"/>
                <w:lang w:val="en-US"/>
              </w:rPr>
              <w:t>Similar view as Nokia and CATT</w:t>
            </w:r>
          </w:p>
        </w:tc>
      </w:tr>
      <w:tr w:rsidR="00354A04" w14:paraId="0C0DC75D" w14:textId="77777777">
        <w:tc>
          <w:tcPr>
            <w:tcW w:w="1736" w:type="dxa"/>
          </w:tcPr>
          <w:p w14:paraId="72B942B7" w14:textId="77777777" w:rsidR="00354A04" w:rsidRDefault="00787820">
            <w:pPr>
              <w:rPr>
                <w:rFonts w:eastAsia="맑은 고딕"/>
              </w:rPr>
            </w:pPr>
            <w:r>
              <w:rPr>
                <w:rFonts w:eastAsia="맑은 고딕"/>
              </w:rPr>
              <w:t>SS</w:t>
            </w:r>
          </w:p>
        </w:tc>
        <w:tc>
          <w:tcPr>
            <w:tcW w:w="8074" w:type="dxa"/>
          </w:tcPr>
          <w:p w14:paraId="48414C02" w14:textId="77777777" w:rsidR="00354A04" w:rsidRDefault="00787820">
            <w:pPr>
              <w:rPr>
                <w:rFonts w:eastAsia="맑은 고딕"/>
              </w:rPr>
            </w:pPr>
            <w:r>
              <w:rPr>
                <w:rFonts w:eastAsia="맑은 고딕"/>
              </w:rPr>
              <w:t>Agree with Nokia</w:t>
            </w:r>
          </w:p>
        </w:tc>
      </w:tr>
      <w:tr w:rsidR="00354A04" w14:paraId="4F0A5D69" w14:textId="77777777">
        <w:tc>
          <w:tcPr>
            <w:tcW w:w="1736" w:type="dxa"/>
          </w:tcPr>
          <w:p w14:paraId="07A5FE13" w14:textId="77777777" w:rsidR="00354A04" w:rsidRDefault="00354A04">
            <w:pPr>
              <w:rPr>
                <w:rFonts w:eastAsia="맑은 고딕"/>
              </w:rPr>
            </w:pPr>
          </w:p>
        </w:tc>
        <w:tc>
          <w:tcPr>
            <w:tcW w:w="8074" w:type="dxa"/>
          </w:tcPr>
          <w:p w14:paraId="0610D6BA" w14:textId="77777777" w:rsidR="00354A04" w:rsidRDefault="00354A04">
            <w:pPr>
              <w:rPr>
                <w:rFonts w:eastAsia="맑은 고딕"/>
              </w:rPr>
            </w:pPr>
          </w:p>
        </w:tc>
      </w:tr>
    </w:tbl>
    <w:p w14:paraId="5BAE55B1" w14:textId="77777777" w:rsidR="00354A04" w:rsidRDefault="00354A04"/>
    <w:p w14:paraId="4A1A4B41" w14:textId="77777777" w:rsidR="00C0195E" w:rsidRPr="005C08B4" w:rsidRDefault="00C0195E" w:rsidP="00C0195E">
      <w:pPr>
        <w:pStyle w:val="31"/>
        <w:spacing w:line="240" w:lineRule="auto"/>
      </w:pPr>
      <w:r>
        <w:t>Update #1 for proposal 6</w:t>
      </w:r>
    </w:p>
    <w:p w14:paraId="6DC5E24A" w14:textId="77777777" w:rsidR="00C0195E" w:rsidRDefault="00C0195E"/>
    <w:p w14:paraId="5B871D61" w14:textId="77777777" w:rsidR="00354A04" w:rsidRPr="007C1F71" w:rsidRDefault="00787820">
      <w:r w:rsidRPr="007C1F71">
        <w:t>The majority of companies has expressed no support to either options, and to leave it to each company to evaluate the power consumption. Based on the comments the following update is proposed:</w:t>
      </w:r>
    </w:p>
    <w:p w14:paraId="697EECAD" w14:textId="77777777" w:rsidR="00354A04" w:rsidRPr="007C1F71" w:rsidRDefault="00354A04"/>
    <w:p w14:paraId="454A8BE7" w14:textId="77777777" w:rsidR="00354A04" w:rsidRPr="007C1F71" w:rsidRDefault="00787820">
      <w:pPr>
        <w:rPr>
          <w:b/>
          <w:bCs/>
        </w:rPr>
      </w:pPr>
      <w:r w:rsidRPr="007C1F71">
        <w:rPr>
          <w:b/>
          <w:bCs/>
        </w:rPr>
        <w:t>Feature lead proposal 6a: For power consumption evaluation, it is up to each company to detail their methodology for evaluation.</w:t>
      </w:r>
    </w:p>
    <w:p w14:paraId="57E5FBB3" w14:textId="77777777" w:rsidR="00354A04" w:rsidRPr="007C1F71" w:rsidRDefault="00354A04"/>
    <w:p w14:paraId="2CF5F99D" w14:textId="77777777" w:rsidR="00354A04" w:rsidRPr="007C1F71" w:rsidRDefault="00787820">
      <w:r w:rsidRPr="007C1F71">
        <w:t>Companies are encouraged to provide their comments in the table below</w:t>
      </w:r>
    </w:p>
    <w:p w14:paraId="7375D1FA"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7C1F71"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C1F71"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C1F71"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C1F71"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맑은 고딕"/>
              </w:rPr>
            </w:pPr>
            <w:r>
              <w:rPr>
                <w:rFonts w:eastAsia="맑은 고딕"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맑은 고딕"/>
              </w:rPr>
            </w:pPr>
            <w:r>
              <w:rPr>
                <w:rFonts w:eastAsia="맑은 고딕"/>
              </w:rPr>
              <w:lastRenderedPageBreak/>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맑은 고딕"/>
              </w:rPr>
            </w:pPr>
            <w:r>
              <w:rPr>
                <w:rFonts w:eastAsia="맑은 고딕"/>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EA4BAC">
      <w:pPr>
        <w:pStyle w:val="31"/>
        <w:spacing w:line="240" w:lineRule="auto"/>
      </w:pPr>
      <w:r>
        <w:t>Conclusion for proposal 6</w:t>
      </w:r>
    </w:p>
    <w:p w14:paraId="52CD342F" w14:textId="77777777" w:rsidR="00EA4BAC" w:rsidRDefault="00EA4BAC"/>
    <w:p w14:paraId="2557E2C4" w14:textId="77777777" w:rsidR="00354A04" w:rsidRDefault="00354A04"/>
    <w:p w14:paraId="37A33E10" w14:textId="77777777" w:rsidR="00EA4BAC" w:rsidRDefault="00EA4BAC">
      <w:r>
        <w:t>This discussion item has been concluded online with the following conclusion:</w:t>
      </w:r>
    </w:p>
    <w:tbl>
      <w:tblPr>
        <w:tblStyle w:val="af4"/>
        <w:tblW w:w="0" w:type="auto"/>
        <w:tblLook w:val="04A0" w:firstRow="1" w:lastRow="0" w:firstColumn="1" w:lastColumn="0" w:noHBand="0" w:noVBand="1"/>
      </w:tblPr>
      <w:tblGrid>
        <w:gridCol w:w="9629"/>
      </w:tblGrid>
      <w:tr w:rsidR="00EA4BAC" w14:paraId="5D2CBC62" w14:textId="77777777" w:rsidTr="00EA4BAC">
        <w:tc>
          <w:tcPr>
            <w:tcW w:w="9629" w:type="dxa"/>
          </w:tcPr>
          <w:p w14:paraId="0C90C2E2" w14:textId="77777777" w:rsidR="00EA4BAC" w:rsidRDefault="00EA4BAC" w:rsidP="00EA4BAC"/>
          <w:p w14:paraId="28910E20" w14:textId="77777777" w:rsidR="00EA4BAC" w:rsidRPr="00470650" w:rsidRDefault="00EA4BAC" w:rsidP="00EA4BAC">
            <w:pPr>
              <w:rPr>
                <w:u w:val="single"/>
              </w:rPr>
            </w:pPr>
            <w:r w:rsidRPr="00470650">
              <w:rPr>
                <w:u w:val="single"/>
              </w:rPr>
              <w:t>Conclusion:</w:t>
            </w:r>
          </w:p>
          <w:p w14:paraId="5FD7BA0A" w14:textId="77777777" w:rsidR="00EA4BAC" w:rsidRDefault="00EA4BAC" w:rsidP="00EA4BAC">
            <w:r w:rsidRPr="00470650">
              <w:t xml:space="preserve">For power consumption evaluation, it is up to each company to detail their methodology </w:t>
            </w:r>
            <w:r>
              <w:t xml:space="preserve">(including power model) </w:t>
            </w:r>
            <w:r w:rsidRPr="00470650">
              <w:t>for evaluation.</w:t>
            </w:r>
          </w:p>
          <w:p w14:paraId="7208F85B" w14:textId="77777777" w:rsidR="00EA4BAC" w:rsidRDefault="00EA4BAC"/>
        </w:tc>
      </w:tr>
    </w:tbl>
    <w:p w14:paraId="1843E939" w14:textId="77777777" w:rsidR="00EA4BAC" w:rsidRDefault="00EA4BAC"/>
    <w:p w14:paraId="0056FF96" w14:textId="77777777" w:rsidR="00EA4BAC" w:rsidRDefault="00EA4BAC"/>
    <w:p w14:paraId="2497C2BC" w14:textId="77777777" w:rsidR="00354A04" w:rsidRDefault="00787820" w:rsidP="009125C1">
      <w:pPr>
        <w:pStyle w:val="21"/>
        <w:numPr>
          <w:ilvl w:val="1"/>
          <w:numId w:val="15"/>
        </w:numPr>
        <w:spacing w:line="240" w:lineRule="auto"/>
      </w:pPr>
      <w:r>
        <w:t>Network efficiency</w:t>
      </w:r>
    </w:p>
    <w:p w14:paraId="6D166456" w14:textId="77777777" w:rsidR="00C0195E" w:rsidRPr="00C0195E" w:rsidRDefault="00C0195E" w:rsidP="00C0195E">
      <w:pPr>
        <w:pStyle w:val="31"/>
        <w:spacing w:line="240" w:lineRule="auto"/>
      </w:pPr>
      <w:r>
        <w:t>Summary and proposal</w:t>
      </w:r>
    </w:p>
    <w:p w14:paraId="0F142EC2" w14:textId="77777777" w:rsidR="00354A04" w:rsidRDefault="00787820" w:rsidP="009125C1">
      <w:pPr>
        <w:pStyle w:val="afc"/>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afc"/>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afc"/>
        <w:numPr>
          <w:ilvl w:val="0"/>
          <w:numId w:val="26"/>
        </w:numPr>
        <w:rPr>
          <w:lang w:val="en-GB"/>
        </w:rPr>
      </w:pPr>
      <w:r>
        <w:rPr>
          <w:lang w:val="en-GB"/>
        </w:rPr>
        <w:t>In [9], it is proposed to consider the signalling overhead, amount of relevant beams and ratio of resources used for positioning RS (PRS and SRS)</w:t>
      </w:r>
    </w:p>
    <w:p w14:paraId="678B7332" w14:textId="77777777" w:rsidR="00354A04" w:rsidRDefault="00787820" w:rsidP="009125C1">
      <w:pPr>
        <w:pStyle w:val="afc"/>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afc"/>
        <w:numPr>
          <w:ilvl w:val="0"/>
          <w:numId w:val="26"/>
        </w:numPr>
        <w:rPr>
          <w:lang w:val="en-GB"/>
        </w:rPr>
      </w:pPr>
      <w:r>
        <w:rPr>
          <w:lang w:val="en-GB"/>
        </w:rPr>
        <w:t>In [15], the metric for network efficiency is the accuracy gain over the total PRS resources</w:t>
      </w:r>
    </w:p>
    <w:p w14:paraId="059187C5"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7C1F71"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Proposal 5: Consider to adopt the resource utilization of PRS and SRS as the metric for network efficiency.</w:t>
            </w:r>
          </w:p>
          <w:p w14:paraId="3E84EFF0" w14:textId="77777777" w:rsidR="00354A04" w:rsidRPr="009709E8" w:rsidRDefault="00354A04">
            <w:pPr>
              <w:rPr>
                <w:lang w:val="en-US"/>
              </w:rPr>
            </w:pPr>
          </w:p>
        </w:tc>
      </w:tr>
      <w:tr w:rsidR="00354A04" w:rsidRPr="007C1F71" w14:paraId="77A4DC4C" w14:textId="77777777">
        <w:tc>
          <w:tcPr>
            <w:tcW w:w="1053" w:type="dxa"/>
          </w:tcPr>
          <w:p w14:paraId="4571BFEC" w14:textId="77777777" w:rsidR="00354A04" w:rsidRDefault="00787820">
            <w:r>
              <w:lastRenderedPageBreak/>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7C1F71"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afc"/>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7C1F71"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7C1F71"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7C1F71" w:rsidRDefault="00354A04">
      <w:pPr>
        <w:ind w:left="360"/>
      </w:pPr>
    </w:p>
    <w:p w14:paraId="2D6F9867" w14:textId="77777777" w:rsidR="00354A04" w:rsidRDefault="00787820">
      <w:r w:rsidRPr="007C1F71">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Feature lead proposal  7</w:t>
      </w:r>
    </w:p>
    <w:p w14:paraId="007284DB" w14:textId="77777777" w:rsidR="00354A04" w:rsidRDefault="00787820" w:rsidP="009125C1">
      <w:pPr>
        <w:pStyle w:val="afc"/>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7C1F71" w:rsidRDefault="00354A04"/>
    <w:p w14:paraId="1D6B432E" w14:textId="77777777" w:rsidR="00354A04" w:rsidRPr="007C1F71" w:rsidRDefault="00787820">
      <w:r w:rsidRPr="007C1F71">
        <w:t>Companies are encouraged to provide their comments in the table below</w:t>
      </w:r>
    </w:p>
    <w:p w14:paraId="36FCEE23"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7C1F71" w14:paraId="311D1770" w14:textId="77777777">
        <w:tc>
          <w:tcPr>
            <w:tcW w:w="1736" w:type="dxa"/>
          </w:tcPr>
          <w:p w14:paraId="17A4276C" w14:textId="77777777" w:rsidR="00354A04" w:rsidRDefault="00787820">
            <w:r>
              <w:rPr>
                <w:rFonts w:hint="eastAsia"/>
              </w:rPr>
              <w:lastRenderedPageBreak/>
              <w:t>CATT</w:t>
            </w:r>
          </w:p>
        </w:tc>
        <w:tc>
          <w:tcPr>
            <w:tcW w:w="8074" w:type="dxa"/>
          </w:tcPr>
          <w:p w14:paraId="0F892072" w14:textId="77777777" w:rsidR="00354A04" w:rsidRPr="009709E8" w:rsidRDefault="00787820">
            <w:pPr>
              <w:rPr>
                <w:lang w:val="en-US"/>
              </w:rPr>
            </w:pPr>
            <w:r>
              <w:rPr>
                <w:rFonts w:hint="eastAsia"/>
                <w:lang w:val="en-US"/>
              </w:rPr>
              <w:t>We support FL proposal in principle, and suggest to change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7C1F71" w14:paraId="20E0A51C" w14:textId="77777777">
        <w:tc>
          <w:tcPr>
            <w:tcW w:w="1736" w:type="dxa"/>
          </w:tcPr>
          <w:p w14:paraId="441902D9" w14:textId="77777777" w:rsidR="00354A04" w:rsidRDefault="00787820">
            <w:r>
              <w:rPr>
                <w:rFonts w:eastAsia="DengXian" w:hint="eastAsia"/>
              </w:rPr>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맑은 고딕"/>
              </w:rPr>
            </w:pPr>
            <w:r>
              <w:rPr>
                <w:rFonts w:eastAsia="맑은 고딕" w:hint="eastAsia"/>
              </w:rPr>
              <w:t>LG</w:t>
            </w:r>
          </w:p>
        </w:tc>
        <w:tc>
          <w:tcPr>
            <w:tcW w:w="8074" w:type="dxa"/>
          </w:tcPr>
          <w:p w14:paraId="5A129805" w14:textId="77777777" w:rsidR="00354A04" w:rsidRDefault="00787820">
            <w:pPr>
              <w:rPr>
                <w:rFonts w:eastAsia="맑은 고딕"/>
              </w:rPr>
            </w:pPr>
            <w:r>
              <w:rPr>
                <w:rFonts w:eastAsia="맑은 고딕" w:hint="eastAsia"/>
              </w:rPr>
              <w:t>Support.</w:t>
            </w:r>
          </w:p>
        </w:tc>
      </w:tr>
      <w:tr w:rsidR="00354A04" w14:paraId="32D572E3" w14:textId="77777777">
        <w:tc>
          <w:tcPr>
            <w:tcW w:w="1736" w:type="dxa"/>
          </w:tcPr>
          <w:p w14:paraId="4FDCFD59" w14:textId="77777777" w:rsidR="00354A04" w:rsidRDefault="00787820">
            <w:pPr>
              <w:rPr>
                <w:rFonts w:eastAsia="맑은 고딕"/>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맑은 고딕"/>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C1F71"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C1F71"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C1F71"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맑은 고딕"/>
              </w:rPr>
              <w:t>Lenovo, Motorola Mobility</w:t>
            </w:r>
          </w:p>
        </w:tc>
        <w:tc>
          <w:tcPr>
            <w:tcW w:w="8074" w:type="dxa"/>
          </w:tcPr>
          <w:p w14:paraId="18D5FF4B" w14:textId="77777777" w:rsidR="00354A04" w:rsidRDefault="00787820">
            <w:r>
              <w:rPr>
                <w:rFonts w:eastAsia="맑은 고딕"/>
              </w:rPr>
              <w:t>Support.</w:t>
            </w:r>
          </w:p>
        </w:tc>
      </w:tr>
      <w:tr w:rsidR="00354A04" w:rsidRPr="007C1F71" w14:paraId="53C073E7" w14:textId="77777777">
        <w:tc>
          <w:tcPr>
            <w:tcW w:w="1736" w:type="dxa"/>
          </w:tcPr>
          <w:p w14:paraId="3DF9BAEF" w14:textId="77777777" w:rsidR="00354A04" w:rsidRDefault="00787820">
            <w:pPr>
              <w:rPr>
                <w:rFonts w:eastAsia="맑은 고딕"/>
              </w:rPr>
            </w:pPr>
            <w:r>
              <w:rPr>
                <w:rFonts w:eastAsia="맑은 고딕"/>
              </w:rPr>
              <w:t>OPPO</w:t>
            </w:r>
          </w:p>
        </w:tc>
        <w:tc>
          <w:tcPr>
            <w:tcW w:w="8074" w:type="dxa"/>
          </w:tcPr>
          <w:p w14:paraId="308529C8" w14:textId="77777777" w:rsidR="00354A04" w:rsidRPr="009709E8" w:rsidRDefault="00787820">
            <w:pPr>
              <w:rPr>
                <w:rFonts w:eastAsia="맑은 고딕"/>
                <w:lang w:val="en-US"/>
              </w:rPr>
            </w:pPr>
            <w:r w:rsidRPr="009709E8">
              <w:rPr>
                <w:rFonts w:eastAsia="맑은 고딕"/>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맑은 고딕"/>
                <w:lang w:val="en-US"/>
              </w:rPr>
            </w:pPr>
            <w:r w:rsidRPr="009709E8">
              <w:rPr>
                <w:rFonts w:eastAsia="맑은 고딕"/>
                <w:lang w:val="en-US"/>
              </w:rPr>
              <w:t>Measurement gap shall also be considered too.</w:t>
            </w:r>
          </w:p>
        </w:tc>
      </w:tr>
      <w:tr w:rsidR="00354A04" w:rsidRPr="007C1F71" w14:paraId="306A83DB" w14:textId="77777777">
        <w:tc>
          <w:tcPr>
            <w:tcW w:w="1736" w:type="dxa"/>
          </w:tcPr>
          <w:p w14:paraId="192B47E7" w14:textId="77777777" w:rsidR="00354A04" w:rsidRDefault="00787820">
            <w:pPr>
              <w:rPr>
                <w:rFonts w:eastAsia="맑은 고딕"/>
              </w:rPr>
            </w:pPr>
            <w:r>
              <w:rPr>
                <w:lang w:val="en-US"/>
              </w:rPr>
              <w:t>Sony</w:t>
            </w:r>
          </w:p>
        </w:tc>
        <w:tc>
          <w:tcPr>
            <w:tcW w:w="8074" w:type="dxa"/>
          </w:tcPr>
          <w:p w14:paraId="2C721A5F" w14:textId="77777777" w:rsidR="00354A04" w:rsidRPr="009709E8" w:rsidRDefault="00787820">
            <w:pPr>
              <w:rPr>
                <w:rFonts w:eastAsia="맑은 고딕"/>
                <w:lang w:val="en-US"/>
              </w:rPr>
            </w:pPr>
            <w:r>
              <w:rPr>
                <w:lang w:val="en-US"/>
              </w:rPr>
              <w:t>We think it is not only PRS/SRS resource utilization. We should also consider the PRS/SRS resource utilization from different TRP.</w:t>
            </w:r>
          </w:p>
        </w:tc>
      </w:tr>
      <w:tr w:rsidR="00354A04" w:rsidRPr="007C1F71"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7C1F71" w14:paraId="4A225DEB" w14:textId="77777777">
        <w:tc>
          <w:tcPr>
            <w:tcW w:w="1736" w:type="dxa"/>
          </w:tcPr>
          <w:p w14:paraId="1EB7678A" w14:textId="77777777" w:rsidR="00354A04" w:rsidRPr="009709E8" w:rsidRDefault="00354A04">
            <w:pPr>
              <w:rPr>
                <w:rFonts w:eastAsia="맑은 고딕"/>
                <w:lang w:val="en-US"/>
              </w:rPr>
            </w:pPr>
          </w:p>
        </w:tc>
        <w:tc>
          <w:tcPr>
            <w:tcW w:w="8074" w:type="dxa"/>
          </w:tcPr>
          <w:p w14:paraId="7D0BD61F" w14:textId="77777777" w:rsidR="00354A04" w:rsidRPr="009709E8" w:rsidRDefault="00354A04">
            <w:pPr>
              <w:rPr>
                <w:rFonts w:eastAsia="맑은 고딕"/>
                <w:lang w:val="en-US"/>
              </w:rPr>
            </w:pPr>
          </w:p>
        </w:tc>
      </w:tr>
    </w:tbl>
    <w:p w14:paraId="2379E78D" w14:textId="77777777" w:rsidR="00354A04" w:rsidRPr="007C1F71" w:rsidRDefault="00354A04">
      <w:pPr>
        <w:rPr>
          <w:b/>
          <w:iCs/>
        </w:rPr>
      </w:pPr>
    </w:p>
    <w:p w14:paraId="16B4C446" w14:textId="77777777" w:rsidR="00BE3EE4" w:rsidRPr="00BE3EE4" w:rsidRDefault="00BE3EE4" w:rsidP="00BE3EE4">
      <w:pPr>
        <w:pStyle w:val="31"/>
        <w:spacing w:line="240" w:lineRule="auto"/>
        <w:rPr>
          <w:iCs/>
        </w:rPr>
      </w:pPr>
      <w:r w:rsidRPr="00BE3EE4">
        <w:lastRenderedPageBreak/>
        <w:t>Update #1 for proposal 7</w:t>
      </w:r>
    </w:p>
    <w:p w14:paraId="2FDA5FD0" w14:textId="77777777" w:rsidR="00354A04" w:rsidRPr="007C1F71" w:rsidRDefault="00787820">
      <w:pPr>
        <w:rPr>
          <w:bCs/>
          <w:iCs/>
        </w:rPr>
      </w:pPr>
      <w:r w:rsidRPr="007C1F71">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7C1F71" w:rsidRDefault="00354A04">
      <w:pPr>
        <w:rPr>
          <w:b/>
          <w:iCs/>
        </w:rPr>
      </w:pPr>
    </w:p>
    <w:p w14:paraId="2B30EE77" w14:textId="77777777" w:rsidR="00354A04" w:rsidRPr="007C1F71" w:rsidRDefault="00787820">
      <w:pPr>
        <w:rPr>
          <w:rFonts w:cstheme="minorHAnsi"/>
          <w:b/>
          <w:iCs/>
        </w:rPr>
      </w:pPr>
      <w:r w:rsidRPr="007C1F71">
        <w:rPr>
          <w:rFonts w:cstheme="minorHAnsi"/>
          <w:b/>
          <w:iCs/>
        </w:rPr>
        <w:t>Feature lead proposal 7a Network efficiency is defined with PRS/SRS resource utilization</w:t>
      </w:r>
    </w:p>
    <w:p w14:paraId="0F392659" w14:textId="77777777" w:rsidR="00354A04" w:rsidRDefault="00787820" w:rsidP="009125C1">
      <w:pPr>
        <w:pStyle w:val="afc"/>
        <w:numPr>
          <w:ilvl w:val="0"/>
          <w:numId w:val="42"/>
        </w:numPr>
        <w:rPr>
          <w:rFonts w:cstheme="minorHAnsi"/>
          <w:lang w:val="en-GB"/>
        </w:rPr>
      </w:pPr>
      <w:r>
        <w:rPr>
          <w:rFonts w:cstheme="minorHAnsi"/>
          <w:lang w:val="en-GB"/>
        </w:rPr>
        <w:t>FFS: what is included in resource utilization</w:t>
      </w:r>
    </w:p>
    <w:p w14:paraId="1E80D304" w14:textId="77777777" w:rsidR="00354A04" w:rsidRPr="007C1F71" w:rsidRDefault="00354A04"/>
    <w:p w14:paraId="4F2BFA26" w14:textId="77777777" w:rsidR="00354A04" w:rsidRPr="007C1F71" w:rsidRDefault="00787820">
      <w:r w:rsidRPr="007C1F71">
        <w:t>Companies are encouraged to provide their comments in the table below</w:t>
      </w:r>
    </w:p>
    <w:p w14:paraId="65285866"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7C1F71"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 xml:space="preserve">The fact that MG need to be considered is not included and was pointed out by a couple of companies. One could argue that the „FFS“ could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afc"/>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C1F71"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We support FL proposal in principle, and suggest to change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afc"/>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afc"/>
              <w:ind w:left="360"/>
              <w:rPr>
                <w:rFonts w:eastAsia="SimSun" w:cstheme="minorHAnsi"/>
                <w:lang w:val="en-US"/>
              </w:rPr>
            </w:pPr>
            <w:r>
              <w:rPr>
                <w:rFonts w:eastAsia="SimSun" w:cstheme="minorHAnsi" w:hint="eastAsia"/>
                <w:lang w:val="en-US"/>
              </w:rPr>
              <w:t>Agree with CATT.</w:t>
            </w:r>
          </w:p>
        </w:tc>
      </w:tr>
      <w:tr w:rsidR="00922507" w:rsidRPr="007C1F71"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7C1F71"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lastRenderedPageBreak/>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C1F71"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C1F71" w14:paraId="6FC10934" w14:textId="77777777" w:rsidTr="00346829">
        <w:tc>
          <w:tcPr>
            <w:tcW w:w="1736" w:type="dxa"/>
          </w:tcPr>
          <w:p w14:paraId="63B22F35" w14:textId="77777777" w:rsidR="00BB70AC" w:rsidRPr="00BB70AC" w:rsidRDefault="00BB70AC" w:rsidP="009709E8">
            <w:pPr>
              <w:rPr>
                <w:rFonts w:eastAsia="맑은 고딕"/>
              </w:rPr>
            </w:pPr>
            <w:r>
              <w:rPr>
                <w:rFonts w:eastAsia="맑은 고딕"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맑은 고딕" w:hint="eastAsia"/>
                <w:lang w:val="en-US"/>
              </w:rPr>
              <w:t xml:space="preserve">We are OK. </w:t>
            </w:r>
            <w:r w:rsidRPr="00A943AE">
              <w:rPr>
                <w:rFonts w:eastAsia="맑은 고딕"/>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맑은 고딕"/>
              </w:rPr>
            </w:pPr>
            <w:r>
              <w:rPr>
                <w:rFonts w:eastAsia="맑은 고딕"/>
              </w:rPr>
              <w:t>SONY</w:t>
            </w:r>
          </w:p>
        </w:tc>
        <w:tc>
          <w:tcPr>
            <w:tcW w:w="8074" w:type="dxa"/>
          </w:tcPr>
          <w:p w14:paraId="7DBC3F81" w14:textId="77777777" w:rsidR="002D1002" w:rsidRDefault="002D1002" w:rsidP="00A5567F">
            <w:pPr>
              <w:rPr>
                <w:rFonts w:eastAsia="맑은 고딕"/>
              </w:rPr>
            </w:pPr>
            <w:r w:rsidRPr="00A943AE">
              <w:rPr>
                <w:rFonts w:eastAsia="맑은 고딕"/>
                <w:lang w:val="en-US"/>
              </w:rPr>
              <w:t xml:space="preserve">The updated version does not help much. </w:t>
            </w:r>
            <w:r>
              <w:rPr>
                <w:rFonts w:eastAsia="맑은 고딕"/>
              </w:rPr>
              <w:t>CATT’s proposal is better.</w:t>
            </w:r>
          </w:p>
        </w:tc>
      </w:tr>
      <w:tr w:rsidR="00657676" w:rsidRPr="007C1F71" w14:paraId="77234D01" w14:textId="77777777" w:rsidTr="00346829">
        <w:tc>
          <w:tcPr>
            <w:tcW w:w="1736" w:type="dxa"/>
          </w:tcPr>
          <w:p w14:paraId="75B16206" w14:textId="77777777" w:rsidR="00657676" w:rsidRDefault="00657676" w:rsidP="009709E8">
            <w:pPr>
              <w:rPr>
                <w:rFonts w:eastAsia="맑은 고딕"/>
              </w:rPr>
            </w:pPr>
            <w:r>
              <w:rPr>
                <w:rFonts w:eastAsia="맑은 고딕"/>
              </w:rPr>
              <w:t>OPPO</w:t>
            </w:r>
          </w:p>
        </w:tc>
        <w:tc>
          <w:tcPr>
            <w:tcW w:w="8074" w:type="dxa"/>
          </w:tcPr>
          <w:p w14:paraId="310A6722" w14:textId="77777777" w:rsidR="00657676" w:rsidRPr="00A943AE" w:rsidRDefault="00657676" w:rsidP="00A5567F">
            <w:pPr>
              <w:rPr>
                <w:rFonts w:eastAsia="맑은 고딕"/>
                <w:lang w:val="en-US"/>
              </w:rPr>
            </w:pPr>
            <w:r w:rsidRPr="00A943AE">
              <w:rPr>
                <w:rFonts w:eastAsia="맑은 고딕"/>
                <w:lang w:val="en-US"/>
              </w:rPr>
              <w:t>QC’s suggested wording is better</w:t>
            </w:r>
          </w:p>
        </w:tc>
      </w:tr>
      <w:tr w:rsidR="006A5EFD" w:rsidRPr="007C1F71" w14:paraId="1DB16981" w14:textId="77777777" w:rsidTr="00346829">
        <w:tc>
          <w:tcPr>
            <w:tcW w:w="1736" w:type="dxa"/>
          </w:tcPr>
          <w:p w14:paraId="204E0E69" w14:textId="77777777" w:rsidR="006A5EFD" w:rsidRDefault="006A5EFD" w:rsidP="009709E8">
            <w:pPr>
              <w:rPr>
                <w:rFonts w:eastAsia="맑은 고딕"/>
              </w:rPr>
            </w:pPr>
            <w:r>
              <w:rPr>
                <w:rFonts w:eastAsia="맑은 고딕"/>
              </w:rPr>
              <w:t>SS</w:t>
            </w:r>
          </w:p>
        </w:tc>
        <w:tc>
          <w:tcPr>
            <w:tcW w:w="8074" w:type="dxa"/>
          </w:tcPr>
          <w:p w14:paraId="6D8B8D1C" w14:textId="77777777" w:rsidR="006A5EFD" w:rsidRPr="00A943AE" w:rsidRDefault="006A5EFD" w:rsidP="00A5567F">
            <w:pPr>
              <w:rPr>
                <w:rFonts w:eastAsia="맑은 고딕"/>
                <w:lang w:val="en-US"/>
              </w:rPr>
            </w:pPr>
            <w:r w:rsidRPr="00A943AE">
              <w:rPr>
                <w:rFonts w:eastAsia="맑은 고딕"/>
                <w:lang w:val="en-US"/>
              </w:rPr>
              <w:t>Support and prefer CATT’s wording</w:t>
            </w:r>
          </w:p>
        </w:tc>
      </w:tr>
      <w:tr w:rsidR="005F636E" w:rsidRPr="007C1F71" w14:paraId="3D443041" w14:textId="77777777" w:rsidTr="00346829">
        <w:tc>
          <w:tcPr>
            <w:tcW w:w="1736" w:type="dxa"/>
          </w:tcPr>
          <w:p w14:paraId="3A2936EE" w14:textId="77777777" w:rsidR="005F636E" w:rsidRDefault="005F636E" w:rsidP="009709E8">
            <w:pPr>
              <w:rPr>
                <w:rFonts w:eastAsia="맑은 고딕"/>
              </w:rPr>
            </w:pPr>
            <w:r>
              <w:rPr>
                <w:rFonts w:eastAsia="맑은 고딕"/>
              </w:rPr>
              <w:t>Lenovo, Motorola Mobility</w:t>
            </w:r>
          </w:p>
        </w:tc>
        <w:tc>
          <w:tcPr>
            <w:tcW w:w="8074" w:type="dxa"/>
          </w:tcPr>
          <w:p w14:paraId="5A2D23B9" w14:textId="77777777" w:rsidR="005F636E" w:rsidRDefault="005F636E" w:rsidP="00A5567F">
            <w:pPr>
              <w:rPr>
                <w:rFonts w:eastAsia="맑은 고딕"/>
                <w:lang w:val="en-US"/>
              </w:rPr>
            </w:pPr>
            <w:r w:rsidRPr="005F636E">
              <w:rPr>
                <w:rFonts w:eastAsia="맑은 고딕"/>
                <w:lang w:val="en-US"/>
              </w:rPr>
              <w:t>Support CATT’s wording for the Proposal 7a.</w:t>
            </w:r>
            <w:r>
              <w:rPr>
                <w:rFonts w:eastAsia="맑은 고딕"/>
                <w:lang w:val="en-US"/>
              </w:rPr>
              <w:t xml:space="preserve"> The FFS can be modified </w:t>
            </w:r>
            <w:r w:rsidR="006C3AC4">
              <w:rPr>
                <w:rFonts w:eastAsia="맑은 고딕"/>
                <w:lang w:val="en-US"/>
              </w:rPr>
              <w:t>to include QC’s examples</w:t>
            </w:r>
            <w:r>
              <w:rPr>
                <w:rFonts w:eastAsia="맑은 고딕"/>
                <w:lang w:val="en-US"/>
              </w:rPr>
              <w:t xml:space="preserve">: </w:t>
            </w:r>
            <w:r w:rsidRPr="005F636E">
              <w:rPr>
                <w:rFonts w:eastAsia="맑은 고딕"/>
                <w:lang w:val="en-US"/>
              </w:rPr>
              <w:t xml:space="preserve"> </w:t>
            </w:r>
          </w:p>
          <w:p w14:paraId="10C05331" w14:textId="77777777" w:rsidR="005F636E" w:rsidRPr="005F636E" w:rsidRDefault="005F636E" w:rsidP="00A5567F">
            <w:pPr>
              <w:rPr>
                <w:rFonts w:eastAsia="맑은 고딕"/>
                <w:b/>
                <w:bCs/>
                <w:lang w:val="en-US"/>
              </w:rPr>
            </w:pPr>
            <w:r w:rsidRPr="005F636E">
              <w:rPr>
                <w:rFonts w:cstheme="minorHAnsi"/>
                <w:b/>
                <w:bCs/>
              </w:rPr>
              <w:t xml:space="preserve">FFS: </w:t>
            </w:r>
            <w:r w:rsidRPr="005F636E">
              <w:rPr>
                <w:rFonts w:eastAsia="DengXian" w:cstheme="minorHAnsi" w:hint="eastAsia"/>
                <w:b/>
                <w:bCs/>
              </w:rPr>
              <w:t>How to</w:t>
            </w:r>
            <w:r w:rsidRPr="005F636E">
              <w:rPr>
                <w:rFonts w:cstheme="minorHAnsi"/>
                <w:b/>
                <w:bCs/>
              </w:rPr>
              <w:t xml:space="preserve"> </w:t>
            </w:r>
            <w:r w:rsidRPr="005F636E">
              <w:rPr>
                <w:rFonts w:eastAsia="DengXian" w:cstheme="minorHAnsi" w:hint="eastAsia"/>
                <w:b/>
                <w:bCs/>
              </w:rPr>
              <w:t>define</w:t>
            </w:r>
            <w:r w:rsidRPr="005F636E">
              <w:rPr>
                <w:rFonts w:cstheme="minorHAnsi"/>
                <w:b/>
                <w:bCs/>
              </w:rPr>
              <w:t xml:space="preserve"> DL-PRS/SRS-Pos resource utilization</w:t>
            </w:r>
            <w:r w:rsidRPr="005F636E">
              <w:rPr>
                <w:rFonts w:eastAsia="DengXian" w:cstheme="minorHAnsi"/>
                <w:b/>
                <w:bCs/>
              </w:rPr>
              <w:t xml:space="preserve">, </w:t>
            </w:r>
            <w:r w:rsidRPr="005F636E">
              <w:rPr>
                <w:rFonts w:cstheme="minorHAnsi"/>
                <w:b/>
                <w:bCs/>
              </w:rPr>
              <w:t xml:space="preserve">e.g. </w:t>
            </w:r>
            <w:r>
              <w:rPr>
                <w:rFonts w:cstheme="minorHAnsi"/>
                <w:b/>
                <w:bCs/>
              </w:rPr>
              <w:t xml:space="preserve">based on </w:t>
            </w:r>
            <w:r w:rsidRPr="005F636E">
              <w:rPr>
                <w:rFonts w:cstheme="minorHAnsi"/>
                <w:b/>
                <w:bCs/>
              </w:rPr>
              <w:t>PRS/SRS/MG configurations, beam sweeping assumptions</w:t>
            </w:r>
          </w:p>
        </w:tc>
      </w:tr>
    </w:tbl>
    <w:p w14:paraId="7BFC02F4" w14:textId="77777777" w:rsidR="00354A04" w:rsidRPr="007C1F71" w:rsidRDefault="00354A04"/>
    <w:p w14:paraId="0E0A4693" w14:textId="77777777" w:rsidR="00C73EEE" w:rsidRPr="00BE3EE4" w:rsidRDefault="00C73EEE" w:rsidP="00C73EEE">
      <w:pPr>
        <w:pStyle w:val="31"/>
        <w:spacing w:line="240" w:lineRule="auto"/>
        <w:rPr>
          <w:iCs/>
        </w:rPr>
      </w:pPr>
      <w:r w:rsidRPr="00BE3EE4">
        <w:t>Update #</w:t>
      </w:r>
      <w:r w:rsidR="00E84E38">
        <w:t>2</w:t>
      </w:r>
      <w:r w:rsidRPr="00BE3EE4">
        <w:t xml:space="preserve"> for proposal 7</w:t>
      </w:r>
    </w:p>
    <w:p w14:paraId="3B4239AA" w14:textId="77777777" w:rsidR="00354A04" w:rsidRDefault="00C73EEE">
      <w:r>
        <w:t>Basd on the feedback, the following update to proposal 7 is given</w:t>
      </w:r>
      <w:r w:rsidR="00B52C7A">
        <w:t>. Please note that whether we include MGs, RS configurations, etc in the definition is to be resolved in the FFS</w:t>
      </w:r>
      <w:r>
        <w:t>:</w:t>
      </w:r>
    </w:p>
    <w:p w14:paraId="76AAF470" w14:textId="77777777" w:rsidR="00C73EEE" w:rsidRDefault="00C73EEE" w:rsidP="00C73EEE">
      <w:pPr>
        <w:rPr>
          <w:rFonts w:cstheme="minorHAnsi"/>
          <w:b/>
          <w:iCs/>
        </w:rPr>
      </w:pPr>
    </w:p>
    <w:p w14:paraId="17706A0C" w14:textId="77777777" w:rsidR="00C73EEE" w:rsidRPr="00C73EEE" w:rsidRDefault="00C73EEE" w:rsidP="00C73EEE">
      <w:pPr>
        <w:rPr>
          <w:rFonts w:cstheme="minorHAnsi"/>
          <w:b/>
          <w:iCs/>
        </w:rPr>
      </w:pPr>
      <w:r w:rsidRPr="00C73EEE">
        <w:rPr>
          <w:rFonts w:cstheme="minorHAnsi"/>
          <w:b/>
          <w:iCs/>
        </w:rPr>
        <w:t>Feature lead proposal 7</w:t>
      </w:r>
      <w:r w:rsidR="00E84E38">
        <w:rPr>
          <w:rFonts w:cstheme="minorHAnsi"/>
          <w:b/>
          <w:iCs/>
        </w:rPr>
        <w:t>b</w:t>
      </w:r>
      <w:r w:rsidRPr="00C73EEE">
        <w:rPr>
          <w:rFonts w:cstheme="minorHAnsi"/>
          <w:b/>
          <w:iCs/>
        </w:rPr>
        <w:t xml:space="preserve"> Network efficiency is defined with PRS/SRS resource utilization</w:t>
      </w:r>
    </w:p>
    <w:p w14:paraId="4EA0FD7D" w14:textId="77777777" w:rsidR="00C73EEE" w:rsidRDefault="00C73EEE">
      <w:pPr>
        <w:rPr>
          <w:rFonts w:ascii="Calibri" w:hAnsi="Calibri" w:cstheme="minorHAnsi"/>
          <w:b/>
        </w:rPr>
      </w:pPr>
      <w:r w:rsidRPr="00C73EEE">
        <w:rPr>
          <w:rFonts w:ascii="Calibri" w:hAnsi="Calibri" w:cstheme="minorHAnsi"/>
          <w:b/>
        </w:rPr>
        <w:t>•</w:t>
      </w:r>
      <w:r w:rsidRPr="00C73EEE">
        <w:rPr>
          <w:rFonts w:ascii="Calibri" w:hAnsi="Calibri" w:cstheme="minorHAnsi"/>
          <w:b/>
        </w:rPr>
        <w:tab/>
        <w:t>FFS: what is included in resource utilization, e.g. PRS/SRS/MG configurations, beam sweeping assumptions</w:t>
      </w:r>
    </w:p>
    <w:p w14:paraId="112987EB" w14:textId="77777777" w:rsidR="00B52C7A" w:rsidRPr="00C73EEE" w:rsidRDefault="00B52C7A">
      <w:pPr>
        <w:rPr>
          <w:b/>
        </w:rPr>
      </w:pPr>
    </w:p>
    <w:p w14:paraId="014FFE3E" w14:textId="77777777" w:rsidR="00354A04" w:rsidRPr="007C1F71" w:rsidRDefault="00787820" w:rsidP="009125C1">
      <w:pPr>
        <w:pStyle w:val="21"/>
        <w:numPr>
          <w:ilvl w:val="1"/>
          <w:numId w:val="15"/>
        </w:numPr>
        <w:spacing w:line="240" w:lineRule="auto"/>
      </w:pPr>
      <w:r w:rsidRPr="007C1F71">
        <w:t>Time of Arrival Modelling for UMa, UMi and IOO</w:t>
      </w:r>
    </w:p>
    <w:p w14:paraId="74D94904" w14:textId="77777777" w:rsidR="00BE3EE4" w:rsidRDefault="00BE3EE4" w:rsidP="00BE3EE4">
      <w:pPr>
        <w:pStyle w:val="31"/>
        <w:spacing w:line="240" w:lineRule="auto"/>
      </w:pPr>
      <w:r>
        <w:t>Summary and proposal</w:t>
      </w:r>
    </w:p>
    <w:p w14:paraId="4ED31D02" w14:textId="77777777" w:rsidR="00354A04" w:rsidRDefault="00787820" w:rsidP="009125C1">
      <w:pPr>
        <w:pStyle w:val="afc"/>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afc"/>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afc"/>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afc"/>
        <w:numPr>
          <w:ilvl w:val="0"/>
          <w:numId w:val="43"/>
        </w:numPr>
        <w:rPr>
          <w:lang w:val="en-GB"/>
        </w:rPr>
      </w:pPr>
      <w:r>
        <w:rPr>
          <w:lang w:val="en-GB"/>
        </w:rPr>
        <w:t>In [8] it is propose to keep the channel modelling for UMa, UMi, IOO, without modification</w:t>
      </w:r>
    </w:p>
    <w:p w14:paraId="4267FB2A" w14:textId="77777777" w:rsidR="00354A04" w:rsidRDefault="00787820" w:rsidP="009125C1">
      <w:pPr>
        <w:pStyle w:val="afc"/>
        <w:numPr>
          <w:ilvl w:val="0"/>
          <w:numId w:val="43"/>
        </w:numPr>
        <w:rPr>
          <w:lang w:val="en-GB"/>
        </w:rPr>
      </w:pPr>
      <w:r>
        <w:rPr>
          <w:lang w:val="en-GB"/>
        </w:rPr>
        <w:t xml:space="preserve">In [15] it is proposed to use an approximate absolute TOA model. </w:t>
      </w:r>
    </w:p>
    <w:p w14:paraId="2A1B5CCA"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lastRenderedPageBreak/>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7C1F71"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CF4D0F">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CF4D0F">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a6"/>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CF4D0F">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CF4D0F">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7C1F71"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7C1F71"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afc"/>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7C1F71" w:rsidRDefault="00354A04"/>
    <w:p w14:paraId="06875D6C" w14:textId="77777777" w:rsidR="00354A04" w:rsidRPr="007C1F71" w:rsidRDefault="00787820">
      <w:r w:rsidRPr="007C1F71">
        <w:lastRenderedPageBreak/>
        <w:t>Based on the proposed options, the following is proposed for discussion</w:t>
      </w:r>
    </w:p>
    <w:p w14:paraId="1217B202" w14:textId="77777777" w:rsidR="00354A04" w:rsidRPr="007C1F71" w:rsidRDefault="00354A04"/>
    <w:p w14:paraId="3214ABED" w14:textId="77777777" w:rsidR="00354A04" w:rsidRPr="007C1F71" w:rsidRDefault="00787820">
      <w:pPr>
        <w:rPr>
          <w:b/>
          <w:bCs/>
        </w:rPr>
      </w:pPr>
      <w:r w:rsidRPr="007C1F71">
        <w:rPr>
          <w:b/>
          <w:bCs/>
        </w:rPr>
        <w:t>Feature lead proposal 8. for the absolute time of arrival modelling in IOO, UMa, Umi, downselect between:</w:t>
      </w:r>
    </w:p>
    <w:p w14:paraId="5E147B96" w14:textId="77777777" w:rsidR="00354A04" w:rsidRDefault="00787820" w:rsidP="009125C1">
      <w:pPr>
        <w:pStyle w:val="afc"/>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afc"/>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afc"/>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7C1F71" w:rsidRDefault="00354A04">
      <w:pPr>
        <w:rPr>
          <w:b/>
          <w:bCs/>
        </w:rPr>
      </w:pPr>
    </w:p>
    <w:p w14:paraId="4C03BA25" w14:textId="77777777" w:rsidR="00354A04" w:rsidRPr="007C1F71" w:rsidRDefault="00787820">
      <w:r w:rsidRPr="007C1F71">
        <w:t>Companies are encouraged to provide their comments in the table below</w:t>
      </w:r>
    </w:p>
    <w:p w14:paraId="4608EA9E" w14:textId="77777777" w:rsidR="00354A04" w:rsidRPr="007C1F71" w:rsidRDefault="00354A04"/>
    <w:tbl>
      <w:tblPr>
        <w:tblStyle w:val="af4"/>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7C1F71"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C1F71"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7C1F71"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CF4D0F">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CF4D0F">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7C1F71" w14:paraId="7E019A66" w14:textId="77777777">
        <w:tc>
          <w:tcPr>
            <w:tcW w:w="1555" w:type="dxa"/>
          </w:tcPr>
          <w:p w14:paraId="5C084566" w14:textId="77777777" w:rsidR="00354A04" w:rsidRDefault="00787820">
            <w:r>
              <w:lastRenderedPageBreak/>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7C1F71"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7C1F71"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CF4D0F">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7C1F71"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CF4D0F">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7C1F71"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7C1F71"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C1F71"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7C1F71"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C1F71"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7C1F71" w14:paraId="5BE609BB" w14:textId="77777777">
        <w:tc>
          <w:tcPr>
            <w:tcW w:w="1555" w:type="dxa"/>
          </w:tcPr>
          <w:p w14:paraId="69F0BD1A" w14:textId="77777777" w:rsidR="00354A04" w:rsidRDefault="00787820">
            <w:pPr>
              <w:rPr>
                <w:rFonts w:eastAsia="DengXian"/>
              </w:rPr>
            </w:pPr>
            <w:r>
              <w:rPr>
                <w:lang w:val="en-US"/>
              </w:rPr>
              <w:t>SONY</w:t>
            </w:r>
          </w:p>
        </w:tc>
        <w:tc>
          <w:tcPr>
            <w:tcW w:w="8074" w:type="dxa"/>
          </w:tcPr>
          <w:p w14:paraId="53937B17" w14:textId="77777777" w:rsidR="00354A04" w:rsidRPr="009709E8" w:rsidRDefault="00787820">
            <w:pPr>
              <w:rPr>
                <w:rFonts w:eastAsia="DengXian"/>
                <w:lang w:val="en-US"/>
              </w:rPr>
            </w:pPr>
            <w:r>
              <w:rPr>
                <w:lang w:val="en-US"/>
              </w:rPr>
              <w:t xml:space="preserve">We think that it is important to model the absolute time of arrival for UMa, UMi, IOO. However, since NLOS excess delay parameters have been defined yet for these scenarios, we suggest to reuse NLOS excess delay parameters from InF, i.e., Option 3. For future </w:t>
            </w:r>
            <w:r>
              <w:rPr>
                <w:lang w:val="en-US"/>
              </w:rPr>
              <w:lastRenderedPageBreak/>
              <w:t>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lastRenderedPageBreak/>
              <w:t>SS</w:t>
            </w:r>
          </w:p>
        </w:tc>
        <w:tc>
          <w:tcPr>
            <w:tcW w:w="8074" w:type="dxa"/>
          </w:tcPr>
          <w:p w14:paraId="3D84EFEC" w14:textId="77777777" w:rsidR="00354A04" w:rsidRDefault="00787820">
            <w:r>
              <w:rPr>
                <w:lang w:val="en-US"/>
              </w:rPr>
              <w:t>Option 1</w:t>
            </w:r>
          </w:p>
        </w:tc>
      </w:tr>
      <w:tr w:rsidR="00354A04" w:rsidRPr="007C1F71"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Default="00354A04"/>
    <w:p w14:paraId="19C6A052" w14:textId="77777777" w:rsidR="00E0787F" w:rsidRPr="007C1F71" w:rsidRDefault="00366DF7" w:rsidP="009F6344">
      <w:pPr>
        <w:pStyle w:val="31"/>
        <w:spacing w:line="240" w:lineRule="auto"/>
      </w:pPr>
      <w:r w:rsidRPr="00BE3EE4">
        <w:t xml:space="preserve">Update #1 for proposal </w:t>
      </w:r>
      <w:r>
        <w:t>8</w:t>
      </w:r>
    </w:p>
    <w:p w14:paraId="74013B88" w14:textId="77777777" w:rsidR="00354A04" w:rsidRDefault="00DE7427">
      <w:r>
        <w:t xml:space="preserve">Since there </w:t>
      </w:r>
      <w:r w:rsidR="007F40E9">
        <w:t xml:space="preserve">is no consensus on the issue, it is proposed to focus on option 2, i.e. leave it to companies to provide their </w:t>
      </w:r>
      <w:r w:rsidR="00C66D24">
        <w:t>assumption with respect to absolute time of arrival modelling .</w:t>
      </w:r>
      <w:r w:rsidR="00787820" w:rsidRPr="007C1F71">
        <w:t xml:space="preserve"> </w:t>
      </w:r>
    </w:p>
    <w:p w14:paraId="6E55D720" w14:textId="77777777" w:rsidR="00C66D24" w:rsidRDefault="00C66D24" w:rsidP="00C66D24">
      <w:pPr>
        <w:rPr>
          <w:b/>
          <w:bCs/>
        </w:rPr>
      </w:pPr>
    </w:p>
    <w:p w14:paraId="6E2AD73D" w14:textId="77777777" w:rsidR="00C66D24" w:rsidRDefault="00C66D24" w:rsidP="00337FCC">
      <w:pPr>
        <w:rPr>
          <w:b/>
          <w:bCs/>
        </w:rPr>
      </w:pPr>
      <w:r w:rsidRPr="007C1F71">
        <w:rPr>
          <w:b/>
          <w:bCs/>
        </w:rPr>
        <w:t>Feature lead proposal 8</w:t>
      </w:r>
      <w:r w:rsidR="00337FCC">
        <w:rPr>
          <w:b/>
          <w:bCs/>
        </w:rPr>
        <w:t>a</w:t>
      </w:r>
      <w:r w:rsidRPr="007C1F71">
        <w:rPr>
          <w:b/>
          <w:bCs/>
        </w:rPr>
        <w:t xml:space="preserve">. for the absolute time of arrival modelling in IOO, UMa, Umi, </w:t>
      </w:r>
      <w:r w:rsidR="00337FCC">
        <w:rPr>
          <w:b/>
          <w:bCs/>
        </w:rPr>
        <w:t xml:space="preserve">companies may provide the details of their model, if any.  </w:t>
      </w:r>
    </w:p>
    <w:p w14:paraId="7C903FA9" w14:textId="77777777" w:rsidR="00337FCC" w:rsidRDefault="00337FCC" w:rsidP="00337FCC"/>
    <w:p w14:paraId="44E72404" w14:textId="77777777" w:rsidR="00337FCC" w:rsidRPr="007C1F71" w:rsidRDefault="00337FCC" w:rsidP="00337FCC">
      <w:r w:rsidRPr="007C1F71">
        <w:t>Companies are encouraged to provide their comments in the table below</w:t>
      </w:r>
    </w:p>
    <w:p w14:paraId="725D7D66" w14:textId="77777777" w:rsidR="00337FCC" w:rsidRPr="007C1F71" w:rsidRDefault="00337FCC" w:rsidP="00337FCC"/>
    <w:tbl>
      <w:tblPr>
        <w:tblStyle w:val="af4"/>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643B35" w:rsidRDefault="00643B35" w:rsidP="00643B35">
            <w:pPr>
              <w:rPr>
                <w:rFonts w:eastAsia="DengXian"/>
              </w:rPr>
            </w:pPr>
            <w:r>
              <w:rPr>
                <w:rFonts w:eastAsia="DengXian" w:hint="eastAsia"/>
              </w:rPr>
              <w:t xml:space="preserve">To be honest, we prefer that RAN1 can achieve consensus on modelling of </w:t>
            </w:r>
            <w:r w:rsidRPr="00643B35">
              <w:rPr>
                <w:rFonts w:eastAsia="DengXian"/>
              </w:rPr>
              <w:t>absolute time of arrival</w:t>
            </w:r>
            <w:r>
              <w:rPr>
                <w:rFonts w:eastAsia="DengXian" w:hint="eastAsia"/>
              </w:rPr>
              <w:t xml:space="preserve"> at least for IOO scenario. If most of companies don</w:t>
            </w:r>
            <w:r>
              <w:rPr>
                <w:rFonts w:eastAsia="DengXian"/>
              </w:rPr>
              <w:t>’</w:t>
            </w:r>
            <w:r>
              <w:rPr>
                <w:rFonts w:eastAsia="DengXian" w:hint="eastAsia"/>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Default="00614084" w:rsidP="00643B35">
            <w:pPr>
              <w:rPr>
                <w:rFonts w:eastAsia="DengXian"/>
              </w:rPr>
            </w:pPr>
            <w:r w:rsidRPr="00614084">
              <w:rPr>
                <w:rFonts w:eastAsia="DengXian"/>
              </w:rPr>
              <w:t>We do not see additional motivation and learning that can be acquired from this evaluation.</w:t>
            </w:r>
          </w:p>
        </w:tc>
      </w:tr>
    </w:tbl>
    <w:p w14:paraId="2EE08D2F" w14:textId="77777777" w:rsidR="003624E6" w:rsidRPr="007C1F71" w:rsidRDefault="003624E6"/>
    <w:p w14:paraId="7794FD9E" w14:textId="77777777" w:rsidR="00354A04" w:rsidRDefault="00787820" w:rsidP="009125C1">
      <w:pPr>
        <w:pStyle w:val="21"/>
        <w:numPr>
          <w:ilvl w:val="1"/>
          <w:numId w:val="15"/>
        </w:numPr>
      </w:pPr>
      <w:r>
        <w:t>UE and gNB antenna height</w:t>
      </w:r>
    </w:p>
    <w:p w14:paraId="29D2836C" w14:textId="77777777" w:rsidR="00354A04" w:rsidRDefault="00787820" w:rsidP="009125C1">
      <w:pPr>
        <w:pStyle w:val="afc"/>
        <w:numPr>
          <w:ilvl w:val="0"/>
          <w:numId w:val="44"/>
        </w:numPr>
        <w:rPr>
          <w:lang w:val="en-GB"/>
        </w:rPr>
      </w:pPr>
      <w:r>
        <w:rPr>
          <w:lang w:val="en-GB"/>
        </w:rPr>
        <w:t>In [8], it is propose not to pursue further values for  UE and gNB antenna height</w:t>
      </w:r>
    </w:p>
    <w:p w14:paraId="0C0884CE" w14:textId="77777777" w:rsidR="00354A04" w:rsidRDefault="00787820" w:rsidP="009125C1">
      <w:pPr>
        <w:pStyle w:val="afc"/>
        <w:numPr>
          <w:ilvl w:val="0"/>
          <w:numId w:val="44"/>
        </w:numPr>
        <w:rPr>
          <w:lang w:val="en-GB"/>
        </w:rPr>
      </w:pPr>
      <w:r>
        <w:rPr>
          <w:lang w:val="en-GB"/>
        </w:rPr>
        <w:t>In [11]it is proposed to have a uniform distribution of UE height, as an option.</w:t>
      </w:r>
    </w:p>
    <w:p w14:paraId="3DDB79A6" w14:textId="77777777" w:rsidR="00354A04" w:rsidRPr="007C1F71" w:rsidRDefault="00354A04"/>
    <w:tbl>
      <w:tblPr>
        <w:tblStyle w:val="af4"/>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7C1F71"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3769518" w14:textId="77777777">
        <w:tc>
          <w:tcPr>
            <w:tcW w:w="1413" w:type="dxa"/>
          </w:tcPr>
          <w:p w14:paraId="27CAB04D" w14:textId="77777777" w:rsidR="00354A04" w:rsidRDefault="00787820">
            <w:r>
              <w:lastRenderedPageBreak/>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7C1F71" w:rsidRDefault="00354A04"/>
    <w:p w14:paraId="5B5DFD95" w14:textId="77777777" w:rsidR="00354A04" w:rsidRPr="007C1F71" w:rsidRDefault="00787820">
      <w:r w:rsidRPr="007C1F71">
        <w:t>Based on the available proposal, it is proposed to discuss whether using optional values for UE and gNB antenna heights:</w:t>
      </w:r>
    </w:p>
    <w:p w14:paraId="3FD62F9F" w14:textId="77777777" w:rsidR="00354A04" w:rsidRPr="007C1F71" w:rsidRDefault="00354A04"/>
    <w:p w14:paraId="16EDAF38" w14:textId="77777777" w:rsidR="00354A04" w:rsidRPr="007C1F71" w:rsidRDefault="00787820">
      <w:pPr>
        <w:rPr>
          <w:b/>
          <w:bCs/>
        </w:rPr>
      </w:pPr>
      <w:r w:rsidRPr="007C1F71">
        <w:rPr>
          <w:b/>
          <w:bCs/>
        </w:rPr>
        <w:t xml:space="preserve">Feature lead proposal 9  for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Do not define optional values for UE and gNB antenna heights</w:t>
      </w:r>
    </w:p>
    <w:p w14:paraId="22C88128" w14:textId="77777777" w:rsidR="00354A04" w:rsidRDefault="00787820" w:rsidP="009125C1">
      <w:pPr>
        <w:pStyle w:val="afc"/>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7C1F71" w:rsidRDefault="00354A04"/>
    <w:p w14:paraId="4F6954D1" w14:textId="77777777" w:rsidR="00354A04" w:rsidRPr="007C1F71" w:rsidRDefault="00787820">
      <w:r w:rsidRPr="007C1F71">
        <w:t>Companies are encouraged to provide their comments in the table below</w:t>
      </w:r>
    </w:p>
    <w:p w14:paraId="16E7B949" w14:textId="77777777" w:rsidR="00354A04" w:rsidRPr="007C1F71" w:rsidRDefault="00354A04"/>
    <w:tbl>
      <w:tblPr>
        <w:tblStyle w:val="af4"/>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7C1F71"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af4"/>
              <w:tblW w:w="7843" w:type="dxa"/>
              <w:tblLayout w:type="fixed"/>
              <w:tblLook w:val="04A0" w:firstRow="1" w:lastRow="0" w:firstColumn="1" w:lastColumn="0" w:noHBand="0" w:noVBand="1"/>
            </w:tblPr>
            <w:tblGrid>
              <w:gridCol w:w="7843"/>
            </w:tblGrid>
            <w:tr w:rsidR="00354A04" w:rsidRPr="007C1F71"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where X2 = 2m for InF-SH and X2=</w:t>
                  </w:r>
                  <w:r w:rsidR="00F350AE">
                    <w:rPr>
                      <w:rFonts w:eastAsia="Calibri"/>
                      <w:sz w:val="20"/>
                    </w:rPr>
                    <w:fldChar w:fldCharType="begin"/>
                  </w:r>
                  <w:r>
                    <w:rPr>
                      <w:rFonts w:eastAsia="Calibri"/>
                      <w:sz w:val="20"/>
                      <w:lang w:val="en-US"/>
                    </w:rPr>
                    <w:instrText xml:space="preserve"> QUOTE </w:instrText>
                  </w:r>
                  <w:r w:rsidR="00FA4849">
                    <w:rPr>
                      <w:rFonts w:ascii="Times New Roman" w:hAnsi="Times New Roman"/>
                      <w:noProof/>
                      <w:position w:val="-4"/>
                      <w:sz w:val="20"/>
                    </w:rPr>
                    <w:pict w14:anchorId="6868E58F">
                      <v:shape id="_x0000_i1027" type="#_x0000_t75" alt="" style="width:5.45pt;height:12.25pt;mso-width-percent:0;mso-height-percent:0;mso-width-percent:0;mso-height-percent:0" equationxml="&lt;">
                        <v:imagedata r:id="rId20" o:title="" chromakey="white"/>
                      </v:shape>
                    </w:pict>
                  </w:r>
                  <w:r>
                    <w:rPr>
                      <w:rFonts w:eastAsia="Calibri"/>
                      <w:sz w:val="20"/>
                      <w:lang w:val="en-US"/>
                    </w:rPr>
                    <w:instrText xml:space="preserve"> </w:instrText>
                  </w:r>
                  <w:r w:rsidR="00F350AE">
                    <w:rPr>
                      <w:rFonts w:eastAsia="Calibri"/>
                      <w:sz w:val="20"/>
                    </w:rPr>
                    <w:fldChar w:fldCharType="separate"/>
                  </w:r>
                  <w:r w:rsidR="00FA4849">
                    <w:rPr>
                      <w:rFonts w:ascii="Times New Roman" w:hAnsi="Times New Roman"/>
                      <w:noProof/>
                      <w:position w:val="-4"/>
                      <w:sz w:val="20"/>
                    </w:rPr>
                    <w:pict w14:anchorId="1B3B9317">
                      <v:shape id="_x0000_i1028" type="#_x0000_t75" alt="" style="width:5.45pt;height:12.25pt;mso-width-percent:0;mso-height-percent:0;mso-width-percent:0;mso-height-percent:0" equationxml="&lt;">
                        <v:imagedata r:id="rId20" o:title="" chromakey="white"/>
                      </v:shape>
                    </w:pict>
                  </w:r>
                  <w:r w:rsidR="00F350AE">
                    <w:rPr>
                      <w:rFonts w:eastAsia="Calibri"/>
                      <w:sz w:val="20"/>
                    </w:rPr>
                    <w:fldChar w:fldCharType="end"/>
                  </w:r>
                  <w:r>
                    <w:rPr>
                      <w:rFonts w:eastAsia="Calibri"/>
                      <w:sz w:val="20"/>
                      <w:lang w:val="en-US"/>
                    </w:rPr>
                    <w:t xml:space="preserve"> for InF-DH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{max(4,</w:t>
                  </w:r>
                  <w:r w:rsidR="00F350AE">
                    <w:rPr>
                      <w:rFonts w:eastAsia="Calibri"/>
                      <w:sz w:val="20"/>
                      <w:highlight w:val="yellow"/>
                    </w:rPr>
                    <w:fldChar w:fldCharType="begin"/>
                  </w:r>
                  <w:r>
                    <w:rPr>
                      <w:rFonts w:eastAsia="Calibri"/>
                      <w:sz w:val="20"/>
                      <w:highlight w:val="yellow"/>
                      <w:lang w:val="en-US"/>
                    </w:rPr>
                    <w:instrText xml:space="preserve"> QUOTE </w:instrText>
                  </w:r>
                  <w:r w:rsidR="00FA4849">
                    <w:rPr>
                      <w:rFonts w:ascii="Times New Roman" w:hAnsi="Times New Roman"/>
                      <w:noProof/>
                      <w:position w:val="-4"/>
                      <w:sz w:val="20"/>
                      <w:highlight w:val="yellow"/>
                    </w:rPr>
                    <w:pict w14:anchorId="5786A1A9">
                      <v:shape id="_x0000_i1029" type="#_x0000_t75" alt="" style="width:5.45pt;height:12.25pt;mso-width-percent:0;mso-height-percent:0;mso-width-percent:0;mso-height-percent:0" equationxml="&lt;">
                        <v:imagedata r:id="rId20"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FA4849">
                    <w:rPr>
                      <w:rFonts w:ascii="Times New Roman" w:hAnsi="Times New Roman"/>
                      <w:noProof/>
                      <w:position w:val="-4"/>
                      <w:sz w:val="20"/>
                      <w:highlight w:val="yellow"/>
                    </w:rPr>
                    <w:pict w14:anchorId="62F4B519">
                      <v:shape id="_x0000_i1030" type="#_x0000_t75" alt="" style="width:5.45pt;height:12.25pt;mso-width-percent:0;mso-height-percent:0;mso-width-percent:0;mso-height-percent:0" equationxml="&lt;">
                        <v:imagedata r:id="rId20"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7C1F71"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맑은 고딕"/>
              </w:rPr>
            </w:pPr>
            <w:r>
              <w:rPr>
                <w:rFonts w:eastAsia="맑은 고딕"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맑은 고딕"/>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lastRenderedPageBreak/>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7C1F71"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7C1F71" w:rsidRDefault="00354A04"/>
    <w:p w14:paraId="1281CFAA" w14:textId="77777777" w:rsidR="00EA4BAC" w:rsidRPr="005C08B4" w:rsidRDefault="00EA4BAC" w:rsidP="00EA4BAC">
      <w:pPr>
        <w:pStyle w:val="31"/>
        <w:spacing w:line="240" w:lineRule="auto"/>
      </w:pPr>
      <w:r>
        <w:t xml:space="preserve">Conclusion for proposal </w:t>
      </w:r>
      <w:r w:rsidR="003206C6">
        <w:t>9</w:t>
      </w:r>
    </w:p>
    <w:p w14:paraId="1908761E" w14:textId="77777777" w:rsidR="00354A04" w:rsidRPr="007C1F71" w:rsidRDefault="00354A04"/>
    <w:p w14:paraId="74A809B4" w14:textId="77777777" w:rsidR="00354A04" w:rsidRPr="007C1F71" w:rsidRDefault="00354A04"/>
    <w:p w14:paraId="6D89300E" w14:textId="77777777" w:rsidR="00354A04" w:rsidRPr="007C1F71" w:rsidRDefault="00787820">
      <w:r w:rsidRPr="007C1F71">
        <w:t>Based on the feedback, the following offline consensus is proposed:</w:t>
      </w:r>
    </w:p>
    <w:p w14:paraId="4305780E" w14:textId="77777777" w:rsidR="00354A04" w:rsidRPr="007C1F71" w:rsidRDefault="00354A04"/>
    <w:p w14:paraId="43DB8B60" w14:textId="77777777" w:rsidR="00354A04" w:rsidRDefault="00787820">
      <w:pPr>
        <w:rPr>
          <w:b/>
          <w:bCs/>
        </w:rPr>
      </w:pPr>
      <w:r w:rsidRPr="007C1F71">
        <w:t xml:space="preserve">Proposal for offline consensus: </w:t>
      </w:r>
      <w:r w:rsidRPr="007C1F71">
        <w:rPr>
          <w:b/>
          <w:bCs/>
        </w:rPr>
        <w:t xml:space="preserve">conclusion: RAN1 will not define additional optional values for UE and gNB antenna heights for evaluations. </w:t>
      </w:r>
    </w:p>
    <w:p w14:paraId="587EB6FE" w14:textId="77777777" w:rsidR="00AC35F6" w:rsidRDefault="00AC35F6">
      <w:pPr>
        <w:rPr>
          <w:b/>
          <w:bCs/>
        </w:rPr>
      </w:pPr>
    </w:p>
    <w:p w14:paraId="103F154E" w14:textId="77777777" w:rsidR="00AC35F6" w:rsidRDefault="00AC35F6">
      <w:r w:rsidRPr="00AC35F6">
        <w:t>Th</w:t>
      </w:r>
      <w:r>
        <w:t>is discussion item is now closed with the following conclusion captured online:</w:t>
      </w:r>
    </w:p>
    <w:p w14:paraId="5F20FB72" w14:textId="77777777" w:rsidR="00AC35F6" w:rsidRDefault="00AC35F6"/>
    <w:tbl>
      <w:tblPr>
        <w:tblStyle w:val="af4"/>
        <w:tblW w:w="0" w:type="auto"/>
        <w:tblLook w:val="04A0" w:firstRow="1" w:lastRow="0" w:firstColumn="1" w:lastColumn="0" w:noHBand="0" w:noVBand="1"/>
      </w:tblPr>
      <w:tblGrid>
        <w:gridCol w:w="9629"/>
      </w:tblGrid>
      <w:tr w:rsidR="00AC35F6" w14:paraId="69E77E43" w14:textId="77777777" w:rsidTr="00AC35F6">
        <w:tc>
          <w:tcPr>
            <w:tcW w:w="9629" w:type="dxa"/>
          </w:tcPr>
          <w:p w14:paraId="0F5B2167" w14:textId="77777777" w:rsidR="00AC35F6" w:rsidRDefault="00AC35F6" w:rsidP="00AC35F6"/>
          <w:p w14:paraId="361D2FDB" w14:textId="77777777" w:rsidR="00AC35F6" w:rsidRPr="00EB0327" w:rsidRDefault="00AC35F6" w:rsidP="00AC35F6">
            <w:pPr>
              <w:rPr>
                <w:u w:val="single"/>
              </w:rPr>
            </w:pPr>
            <w:r w:rsidRPr="00EB0327">
              <w:rPr>
                <w:u w:val="single"/>
              </w:rPr>
              <w:t>Conclusion:</w:t>
            </w:r>
          </w:p>
          <w:p w14:paraId="18C1AA52" w14:textId="77777777" w:rsidR="00AC35F6" w:rsidRDefault="00AC35F6" w:rsidP="00AC35F6">
            <w:r w:rsidRPr="00EB0327">
              <w:t>RAN1 will not define additional optional values for UE and gNB antenna heights for evaluations.</w:t>
            </w:r>
          </w:p>
          <w:p w14:paraId="58AFC362" w14:textId="77777777" w:rsidR="00AC35F6" w:rsidRDefault="00AC35F6" w:rsidP="00AC35F6"/>
        </w:tc>
      </w:tr>
    </w:tbl>
    <w:p w14:paraId="70E3AD40" w14:textId="77777777" w:rsidR="00AC35F6" w:rsidRPr="00AC35F6" w:rsidRDefault="00AC35F6"/>
    <w:p w14:paraId="697A5314" w14:textId="77777777" w:rsidR="00354A04" w:rsidRPr="007C1F71" w:rsidRDefault="00787820" w:rsidP="009125C1">
      <w:pPr>
        <w:pStyle w:val="21"/>
        <w:numPr>
          <w:ilvl w:val="1"/>
          <w:numId w:val="15"/>
        </w:numPr>
      </w:pPr>
      <w:r w:rsidRPr="007C1F71">
        <w:t>Futher details on 4-panel UE model</w:t>
      </w:r>
    </w:p>
    <w:p w14:paraId="14D21696" w14:textId="77777777" w:rsidR="00664515" w:rsidRPr="00C0195E" w:rsidRDefault="00664515" w:rsidP="00664515">
      <w:pPr>
        <w:pStyle w:val="31"/>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afc"/>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afc"/>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afc"/>
        <w:numPr>
          <w:ilvl w:val="0"/>
          <w:numId w:val="43"/>
        </w:numPr>
        <w:rPr>
          <w:lang w:val="en-GB"/>
        </w:rPr>
      </w:pPr>
      <w:r>
        <w:rPr>
          <w:lang w:val="en-GB"/>
        </w:rPr>
        <w:t xml:space="preserve"> </w:t>
      </w:r>
    </w:p>
    <w:p w14:paraId="210A49EF"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7C1F71"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7C1F71"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7C1F71"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7C1F71" w:rsidRDefault="00354A04"/>
    <w:p w14:paraId="3514F655" w14:textId="77777777" w:rsidR="00354A04" w:rsidRPr="007C1F71" w:rsidRDefault="00787820">
      <w:r w:rsidRPr="007C1F71">
        <w:t>Based on the proposal, the following is proposed</w:t>
      </w:r>
    </w:p>
    <w:p w14:paraId="003ADCBF" w14:textId="77777777" w:rsidR="00354A04" w:rsidRPr="007C1F71" w:rsidRDefault="00354A04">
      <w:pPr>
        <w:rPr>
          <w:b/>
          <w:bCs/>
        </w:rPr>
      </w:pPr>
    </w:p>
    <w:p w14:paraId="6D3331E6" w14:textId="77777777" w:rsidR="00354A04" w:rsidRPr="007C1F71" w:rsidRDefault="00787820">
      <w:pPr>
        <w:rPr>
          <w:b/>
          <w:bCs/>
        </w:rPr>
      </w:pPr>
      <w:r w:rsidRPr="007C1F71">
        <w:rPr>
          <w:b/>
          <w:bCs/>
        </w:rPr>
        <w:t>Feature lead proposal 10:</w:t>
      </w:r>
    </w:p>
    <w:p w14:paraId="600E2C55" w14:textId="77777777" w:rsidR="00354A04" w:rsidRPr="007C1F71" w:rsidRDefault="00787820">
      <w:pPr>
        <w:rPr>
          <w:b/>
          <w:bCs/>
        </w:rPr>
      </w:pPr>
      <w:r w:rsidRPr="007C1F71">
        <w:rPr>
          <w:b/>
          <w:bCs/>
        </w:rPr>
        <w:t>For  4-panel UEs, downselect between the following:</w:t>
      </w:r>
    </w:p>
    <w:p w14:paraId="1AC790C6" w14:textId="77777777" w:rsidR="00354A04" w:rsidRDefault="00787820" w:rsidP="009125C1">
      <w:pPr>
        <w:pStyle w:val="afc"/>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afc"/>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afc"/>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afc"/>
        <w:ind w:left="360"/>
        <w:rPr>
          <w:b/>
          <w:bCs/>
          <w:lang w:val="en-US"/>
        </w:rPr>
      </w:pPr>
    </w:p>
    <w:p w14:paraId="0FF81F32" w14:textId="77777777" w:rsidR="00354A04" w:rsidRDefault="00354A04">
      <w:pPr>
        <w:pStyle w:val="afc"/>
        <w:ind w:left="360"/>
        <w:rPr>
          <w:b/>
          <w:bCs/>
          <w:lang w:val="en-US"/>
        </w:rPr>
      </w:pPr>
    </w:p>
    <w:p w14:paraId="3CD187D2" w14:textId="77777777" w:rsidR="00354A04" w:rsidRPr="007C1F71" w:rsidRDefault="00787820">
      <w:r w:rsidRPr="007C1F71">
        <w:t>Companies are encouraged to provide their comments in the table below</w:t>
      </w:r>
    </w:p>
    <w:p w14:paraId="4D546824" w14:textId="77777777" w:rsidR="00354A04" w:rsidRPr="007C1F71" w:rsidRDefault="00354A04"/>
    <w:tbl>
      <w:tblPr>
        <w:tblStyle w:val="af4"/>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lastRenderedPageBreak/>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7C1F71"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7C1F71"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31"/>
        <w:spacing w:line="240" w:lineRule="auto"/>
      </w:pPr>
      <w:r>
        <w:t>Conclusion and offline consensus</w:t>
      </w:r>
    </w:p>
    <w:p w14:paraId="28505414" w14:textId="77777777" w:rsidR="00664515" w:rsidRDefault="00664515"/>
    <w:p w14:paraId="2CB64188" w14:textId="77777777" w:rsidR="00354A04" w:rsidRPr="007C1F71" w:rsidRDefault="00787820">
      <w:r w:rsidRPr="007C1F71">
        <w:t>Based on the feedback, the following offline consensus is proposed:</w:t>
      </w:r>
    </w:p>
    <w:p w14:paraId="66FCD612" w14:textId="77777777" w:rsidR="00354A04" w:rsidRPr="007C1F71" w:rsidRDefault="00354A04"/>
    <w:p w14:paraId="0CAD5E50" w14:textId="77777777" w:rsidR="00354A04" w:rsidRPr="007C1F71" w:rsidRDefault="00787820">
      <w:r w:rsidRPr="007C1F71">
        <w:t xml:space="preserve">Proposal for offline consensus: </w:t>
      </w:r>
      <w:r w:rsidRPr="007C1F71">
        <w:rPr>
          <w:b/>
          <w:bCs/>
        </w:rPr>
        <w:t>conclusion: Do not define additional details for the optional UE antenna configuration of 4 UE panels.</w:t>
      </w:r>
    </w:p>
    <w:p w14:paraId="7207DA82" w14:textId="77777777" w:rsidR="00354A04" w:rsidRDefault="00354A04" w:rsidP="00A45028">
      <w:pPr>
        <w:rPr>
          <w:b/>
          <w:bCs/>
        </w:rPr>
      </w:pPr>
    </w:p>
    <w:p w14:paraId="325696F4" w14:textId="77777777" w:rsidR="00A45028" w:rsidRDefault="00A45028" w:rsidP="00A45028">
      <w:r>
        <w:t>This discussion item has been close online with the following conclusion</w:t>
      </w:r>
    </w:p>
    <w:p w14:paraId="3EE9CD81" w14:textId="77777777" w:rsidR="00A45028" w:rsidRDefault="00A45028" w:rsidP="00A45028"/>
    <w:tbl>
      <w:tblPr>
        <w:tblStyle w:val="af4"/>
        <w:tblW w:w="0" w:type="auto"/>
        <w:tblLook w:val="04A0" w:firstRow="1" w:lastRow="0" w:firstColumn="1" w:lastColumn="0" w:noHBand="0" w:noVBand="1"/>
      </w:tblPr>
      <w:tblGrid>
        <w:gridCol w:w="9629"/>
      </w:tblGrid>
      <w:tr w:rsidR="00A45028"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EB0327" w:rsidRDefault="00A45028" w:rsidP="00A45028">
            <w:pPr>
              <w:rPr>
                <w:u w:val="single"/>
              </w:rPr>
            </w:pPr>
            <w:r w:rsidRPr="00EB0327">
              <w:rPr>
                <w:u w:val="single"/>
              </w:rPr>
              <w:t>Conclusion:</w:t>
            </w:r>
          </w:p>
          <w:p w14:paraId="0C6F1503" w14:textId="77777777" w:rsidR="00A45028" w:rsidRDefault="00A45028" w:rsidP="00A45028">
            <w:r>
              <w:t xml:space="preserve">RAN1 will </w:t>
            </w:r>
            <w:r w:rsidRPr="00EB0327">
              <w:t>not define additional details for the optional UE antenna configuration of 4 UE panels</w:t>
            </w:r>
            <w:r>
              <w:t xml:space="preserve"> for evaluations</w:t>
            </w:r>
            <w:r w:rsidRPr="00EB0327">
              <w:t>.</w:t>
            </w:r>
          </w:p>
          <w:p w14:paraId="1C85BB48" w14:textId="77777777" w:rsidR="00A45028" w:rsidRDefault="00A45028" w:rsidP="00AC35F6"/>
        </w:tc>
      </w:tr>
    </w:tbl>
    <w:p w14:paraId="144774A8" w14:textId="77777777" w:rsidR="00A45028" w:rsidRPr="00A45028" w:rsidRDefault="00A45028" w:rsidP="00A45028"/>
    <w:p w14:paraId="1453082E" w14:textId="77777777" w:rsidR="00354A04" w:rsidRDefault="00D27E40" w:rsidP="009125C1">
      <w:pPr>
        <w:pStyle w:val="21"/>
        <w:numPr>
          <w:ilvl w:val="1"/>
          <w:numId w:val="15"/>
        </w:numPr>
      </w:pPr>
      <w:r w:rsidRPr="007C1F71">
        <w:t xml:space="preserve"> </w:t>
      </w:r>
      <w:r w:rsidR="00787820">
        <w:t xml:space="preserve">Other proposals: </w:t>
      </w:r>
    </w:p>
    <w:p w14:paraId="506D9A90" w14:textId="77777777" w:rsidR="00354A04" w:rsidRDefault="00787820">
      <w:r w:rsidRPr="007C1F71">
        <w:t xml:space="preserve">The following proposals have been made by one company each. As these are proposal not seen in more than 1 contribution,  it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af4"/>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7C1F71"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C1F71"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C1F71"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7C1F71" w:rsidRDefault="00354A04"/>
    <w:p w14:paraId="5A4D75FA" w14:textId="77777777" w:rsidR="00354A04" w:rsidRPr="007C1F71" w:rsidRDefault="00354A04"/>
    <w:p w14:paraId="68B3ED28" w14:textId="77777777" w:rsidR="00354A04" w:rsidRPr="00CD2470" w:rsidRDefault="00787820" w:rsidP="00CD2470">
      <w:pPr>
        <w:pStyle w:val="31"/>
      </w:pPr>
      <w:r w:rsidRPr="00CD2470">
        <w:rPr>
          <w:rFonts w:hint="eastAsia"/>
        </w:rPr>
        <w:t>R</w:t>
      </w:r>
      <w:r w:rsidRPr="00CD2470">
        <w:t>educed gNB antenna scale</w:t>
      </w:r>
    </w:p>
    <w:p w14:paraId="599E029A" w14:textId="77777777" w:rsidR="00354A04" w:rsidRDefault="00787820" w:rsidP="009125C1">
      <w:pPr>
        <w:pStyle w:val="afc"/>
        <w:numPr>
          <w:ilvl w:val="0"/>
          <w:numId w:val="43"/>
        </w:numPr>
        <w:rPr>
          <w:lang w:val="en-GB"/>
        </w:rPr>
      </w:pPr>
      <w:r>
        <w:rPr>
          <w:lang w:val="en-GB"/>
        </w:rPr>
        <w:t>In [2], it is proposed to add (M,N,P,Mg,Ng) = (1,4,1,1,1) antenna configuration for gNB.</w:t>
      </w:r>
    </w:p>
    <w:p w14:paraId="1DD6BD71"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7C1F71"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(M,N,P,Mg,Ng) = (1,4,1,1,1) antenna configuration for gNB.</w:t>
            </w:r>
          </w:p>
          <w:p w14:paraId="47F6A783" w14:textId="77777777" w:rsidR="00354A04" w:rsidRPr="009709E8" w:rsidRDefault="00354A04">
            <w:pPr>
              <w:rPr>
                <w:lang w:val="en-US"/>
              </w:rPr>
            </w:pPr>
          </w:p>
        </w:tc>
      </w:tr>
    </w:tbl>
    <w:p w14:paraId="7C620D25" w14:textId="77777777" w:rsidR="00354A04" w:rsidRPr="007C1F71" w:rsidRDefault="00354A04">
      <w:pPr>
        <w:ind w:left="360"/>
      </w:pPr>
    </w:p>
    <w:p w14:paraId="589F42FE" w14:textId="77777777" w:rsidR="00354A04" w:rsidRPr="007C1F71" w:rsidRDefault="00354A04"/>
    <w:p w14:paraId="70DA0288" w14:textId="77777777" w:rsidR="00354A04" w:rsidRPr="007C1F71" w:rsidRDefault="00354A04"/>
    <w:p w14:paraId="76A009B3" w14:textId="77777777" w:rsidR="00354A04" w:rsidRPr="007C1F71" w:rsidRDefault="00354A04"/>
    <w:p w14:paraId="74A10040" w14:textId="77777777" w:rsidR="00354A04" w:rsidRPr="007C1F71" w:rsidRDefault="00354A04"/>
    <w:p w14:paraId="5F938A90" w14:textId="77777777" w:rsidR="00354A04" w:rsidRDefault="00787820" w:rsidP="00CD2470">
      <w:pPr>
        <w:pStyle w:val="31"/>
      </w:pPr>
      <w:r>
        <w:t>Ground reflection and wall reflection</w:t>
      </w:r>
    </w:p>
    <w:p w14:paraId="3A37A522" w14:textId="77777777" w:rsidR="00354A04" w:rsidRDefault="00787820" w:rsidP="009125C1">
      <w:pPr>
        <w:pStyle w:val="afc"/>
        <w:numPr>
          <w:ilvl w:val="0"/>
          <w:numId w:val="43"/>
        </w:numPr>
        <w:rPr>
          <w:lang w:val="en-GB"/>
        </w:rPr>
      </w:pPr>
      <w:r>
        <w:rPr>
          <w:lang w:val="en-GB"/>
        </w:rPr>
        <w:t xml:space="preserve"> In [2], it is proposed include ground reflection and wall reflections</w:t>
      </w:r>
    </w:p>
    <w:p w14:paraId="03C6D5A2"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7C1F71" w14:paraId="6C3A24A3" w14:textId="77777777">
        <w:tc>
          <w:tcPr>
            <w:tcW w:w="1053" w:type="dxa"/>
          </w:tcPr>
          <w:p w14:paraId="22043AEA" w14:textId="77777777" w:rsidR="00354A04" w:rsidRDefault="00787820">
            <w:r>
              <w:lastRenderedPageBreak/>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7C1F71" w:rsidRDefault="00354A04"/>
    <w:p w14:paraId="4817F7E0" w14:textId="77777777" w:rsidR="00354A04" w:rsidRDefault="00787820" w:rsidP="00CD2470">
      <w:pPr>
        <w:pStyle w:val="31"/>
      </w:pPr>
      <w:r>
        <w:t>Clutter parameters for InF</w:t>
      </w:r>
    </w:p>
    <w:p w14:paraId="5A8D34F9" w14:textId="77777777" w:rsidR="00354A04" w:rsidRDefault="00354A04"/>
    <w:p w14:paraId="7636242C" w14:textId="77777777" w:rsidR="00354A04" w:rsidRDefault="00787820" w:rsidP="009125C1">
      <w:pPr>
        <w:pStyle w:val="afc"/>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1616A585" w14:textId="77777777" w:rsidR="00354A04" w:rsidRPr="007C1F71"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7C1F71"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7C1F71" w:rsidRDefault="00F350AE">
      <w:pPr>
        <w:rPr>
          <w:lang w:eastAsia="en-GB"/>
        </w:rPr>
      </w:pPr>
      <w:r>
        <w:rPr>
          <w:sz w:val="24"/>
          <w:szCs w:val="24"/>
          <w:lang w:eastAsia="ja-JP"/>
        </w:rPr>
        <w:fldChar w:fldCharType="begin"/>
      </w:r>
      <w:r w:rsidR="00787820" w:rsidRPr="007C1F71">
        <w:instrText xml:space="preserve"> TOC \n \h \z \t "Proposal" \c </w:instrText>
      </w:r>
      <w:r>
        <w:rPr>
          <w:sz w:val="24"/>
          <w:szCs w:val="24"/>
          <w:lang w:eastAsia="ja-JP"/>
        </w:rPr>
        <w:fldChar w:fldCharType="separate"/>
      </w:r>
    </w:p>
    <w:p w14:paraId="393F8C22" w14:textId="77777777" w:rsidR="00354A04" w:rsidRDefault="00F350AE" w:rsidP="00CD2470">
      <w:pPr>
        <w:pStyle w:val="31"/>
      </w:pPr>
      <w:r>
        <w:fldChar w:fldCharType="end"/>
      </w:r>
      <w:r w:rsidR="00787820">
        <w:t>Scenario parameters</w:t>
      </w:r>
    </w:p>
    <w:p w14:paraId="55EFC2F3" w14:textId="77777777" w:rsidR="00354A04" w:rsidRDefault="00787820" w:rsidP="009125C1">
      <w:pPr>
        <w:pStyle w:val="afc"/>
        <w:numPr>
          <w:ilvl w:val="0"/>
          <w:numId w:val="43"/>
        </w:numPr>
        <w:rPr>
          <w:lang w:val="en-US"/>
        </w:rPr>
      </w:pPr>
      <w:r>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7C1F71"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afc"/>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7C1F71" w:rsidRDefault="00354A04"/>
    <w:p w14:paraId="6DBA0B07" w14:textId="77777777" w:rsidR="00354A04" w:rsidRDefault="00787820" w:rsidP="00CD2470">
      <w:pPr>
        <w:pStyle w:val="31"/>
      </w:pPr>
      <w:r>
        <w:t>Blockage model and MPE</w:t>
      </w:r>
    </w:p>
    <w:p w14:paraId="15460CCC" w14:textId="77777777" w:rsidR="00354A04" w:rsidRDefault="00787820" w:rsidP="009125C1">
      <w:pPr>
        <w:pStyle w:val="afc"/>
        <w:numPr>
          <w:ilvl w:val="0"/>
          <w:numId w:val="43"/>
        </w:numPr>
        <w:rPr>
          <w:lang w:val="en-US"/>
        </w:rPr>
      </w:pPr>
      <w:r>
        <w:rPr>
          <w:lang w:val="en-US"/>
        </w:rPr>
        <w:t>In [6], it is propose to 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7C1F71"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afc"/>
              <w:ind w:left="0"/>
              <w:rPr>
                <w:rFonts w:eastAsia="Times" w:cs="Times"/>
                <w:b/>
                <w:lang w:val="en-US"/>
              </w:rPr>
            </w:pPr>
            <w:r>
              <w:rPr>
                <w:rFonts w:eastAsia="Times" w:cs="Times"/>
                <w:b/>
                <w:bCs/>
                <w:lang w:val="en-US"/>
              </w:rPr>
              <w:lastRenderedPageBreak/>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7C1F71" w:rsidRDefault="00354A04"/>
    <w:p w14:paraId="68295E9B" w14:textId="77777777" w:rsidR="00354A04" w:rsidRPr="007C1F71" w:rsidRDefault="00354A04"/>
    <w:p w14:paraId="161F4756" w14:textId="77777777" w:rsidR="00354A04" w:rsidRDefault="00787820" w:rsidP="009125C1">
      <w:pPr>
        <w:pStyle w:val="1"/>
        <w:numPr>
          <w:ilvl w:val="0"/>
          <w:numId w:val="15"/>
        </w:numPr>
      </w:pPr>
      <w:r>
        <w:t>Conclusion</w:t>
      </w:r>
    </w:p>
    <w:p w14:paraId="49007EB7" w14:textId="77777777" w:rsidR="00354A04" w:rsidRDefault="00787820">
      <w:pPr>
        <w:pStyle w:val="a6"/>
        <w:rPr>
          <w:b/>
          <w:bCs/>
        </w:rPr>
      </w:pPr>
      <w:bookmarkStart w:id="21" w:name="_In-sequence_SDU_delivery"/>
      <w:bookmarkEnd w:id="21"/>
      <w:r>
        <w:rPr>
          <w:b/>
          <w:bCs/>
        </w:rPr>
        <w:t xml:space="preserve">TBD </w:t>
      </w:r>
    </w:p>
    <w:p w14:paraId="330A0F78" w14:textId="77777777" w:rsidR="00354A04" w:rsidRDefault="00787820" w:rsidP="009125C1">
      <w:pPr>
        <w:pStyle w:val="1"/>
        <w:numPr>
          <w:ilvl w:val="0"/>
          <w:numId w:val="15"/>
        </w:numPr>
      </w:pPr>
      <w:r>
        <w:t>References</w:t>
      </w:r>
    </w:p>
    <w:p w14:paraId="24003208" w14:textId="77777777" w:rsidR="00354A04" w:rsidRDefault="00354A04"/>
    <w:p w14:paraId="368C22AA" w14:textId="77777777" w:rsidR="00354A04" w:rsidRDefault="00787820" w:rsidP="009125C1">
      <w:pPr>
        <w:pStyle w:val="afc"/>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afc"/>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afc"/>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afc"/>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afc"/>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afc"/>
        <w:numPr>
          <w:ilvl w:val="0"/>
          <w:numId w:val="45"/>
        </w:numPr>
        <w:ind w:left="567" w:hanging="567"/>
        <w:rPr>
          <w:lang w:val="en-US"/>
        </w:rPr>
      </w:pPr>
      <w:r>
        <w:rPr>
          <w:lang w:val="en-US"/>
        </w:rPr>
        <w:lastRenderedPageBreak/>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88F69" w14:textId="77777777" w:rsidR="00CF4D0F" w:rsidRDefault="00CF4D0F">
      <w:r>
        <w:separator/>
      </w:r>
    </w:p>
  </w:endnote>
  <w:endnote w:type="continuationSeparator" w:id="0">
    <w:p w14:paraId="620ED09E" w14:textId="77777777" w:rsidR="00CF4D0F" w:rsidRDefault="00CF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712E" w14:textId="77777777" w:rsidR="003F50F0" w:rsidRDefault="003F50F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A4849">
      <w:rPr>
        <w:rStyle w:val="af6"/>
        <w:noProof/>
      </w:rPr>
      <w:t>23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A4849">
      <w:rPr>
        <w:rStyle w:val="af6"/>
        <w:noProof/>
      </w:rPr>
      <w:t>64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3404A" w14:textId="77777777" w:rsidR="00CF4D0F" w:rsidRDefault="00CF4D0F">
      <w:r>
        <w:separator/>
      </w:r>
    </w:p>
  </w:footnote>
  <w:footnote w:type="continuationSeparator" w:id="0">
    <w:p w14:paraId="6323B499" w14:textId="77777777" w:rsidR="00CF4D0F" w:rsidRDefault="00CF4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BE4E8" w14:textId="77777777" w:rsidR="003F50F0" w:rsidRDefault="003F50F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맑은 고딕"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6"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7"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4"/>
  </w:num>
  <w:num w:numId="4">
    <w:abstractNumId w:val="17"/>
  </w:num>
  <w:num w:numId="5">
    <w:abstractNumId w:val="15"/>
  </w:num>
  <w:num w:numId="6">
    <w:abstractNumId w:val="36"/>
  </w:num>
  <w:num w:numId="7">
    <w:abstractNumId w:val="2"/>
  </w:num>
  <w:num w:numId="8">
    <w:abstractNumId w:val="48"/>
  </w:num>
  <w:num w:numId="9">
    <w:abstractNumId w:val="24"/>
  </w:num>
  <w:num w:numId="10">
    <w:abstractNumId w:val="32"/>
  </w:num>
  <w:num w:numId="11">
    <w:abstractNumId w:val="33"/>
  </w:num>
  <w:num w:numId="12">
    <w:abstractNumId w:val="26"/>
  </w:num>
  <w:num w:numId="13">
    <w:abstractNumId w:val="9"/>
  </w:num>
  <w:num w:numId="14">
    <w:abstractNumId w:val="51"/>
  </w:num>
  <w:num w:numId="15">
    <w:abstractNumId w:val="5"/>
  </w:num>
  <w:num w:numId="16">
    <w:abstractNumId w:val="18"/>
  </w:num>
  <w:num w:numId="17">
    <w:abstractNumId w:val="37"/>
  </w:num>
  <w:num w:numId="18">
    <w:abstractNumId w:val="38"/>
  </w:num>
  <w:num w:numId="19">
    <w:abstractNumId w:val="0"/>
  </w:num>
  <w:num w:numId="20">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0"/>
  </w:num>
  <w:num w:numId="22">
    <w:abstractNumId w:val="10"/>
  </w:num>
  <w:num w:numId="23">
    <w:abstractNumId w:val="46"/>
  </w:num>
  <w:num w:numId="24">
    <w:abstractNumId w:val="28"/>
  </w:num>
  <w:num w:numId="25">
    <w:abstractNumId w:val="6"/>
  </w:num>
  <w:num w:numId="26">
    <w:abstractNumId w:val="27"/>
  </w:num>
  <w:num w:numId="27">
    <w:abstractNumId w:val="16"/>
  </w:num>
  <w:num w:numId="28">
    <w:abstractNumId w:val="35"/>
  </w:num>
  <w:num w:numId="29">
    <w:abstractNumId w:val="1"/>
  </w:num>
  <w:num w:numId="30">
    <w:abstractNumId w:val="54"/>
  </w:num>
  <w:num w:numId="31">
    <w:abstractNumId w:val="47"/>
  </w:num>
  <w:num w:numId="32">
    <w:abstractNumId w:val="52"/>
  </w:num>
  <w:num w:numId="33">
    <w:abstractNumId w:val="14"/>
  </w:num>
  <w:num w:numId="34">
    <w:abstractNumId w:val="30"/>
  </w:num>
  <w:num w:numId="35">
    <w:abstractNumId w:val="12"/>
  </w:num>
  <w:num w:numId="36">
    <w:abstractNumId w:val="43"/>
  </w:num>
  <w:num w:numId="37">
    <w:abstractNumId w:val="31"/>
  </w:num>
  <w:num w:numId="38">
    <w:abstractNumId w:val="3"/>
  </w:num>
  <w:num w:numId="39">
    <w:abstractNumId w:val="23"/>
  </w:num>
  <w:num w:numId="40">
    <w:abstractNumId w:val="45"/>
  </w:num>
  <w:num w:numId="41">
    <w:abstractNumId w:val="13"/>
  </w:num>
  <w:num w:numId="42">
    <w:abstractNumId w:val="7"/>
  </w:num>
  <w:num w:numId="43">
    <w:abstractNumId w:val="53"/>
  </w:num>
  <w:num w:numId="44">
    <w:abstractNumId w:val="20"/>
  </w:num>
  <w:num w:numId="45">
    <w:abstractNumId w:val="29"/>
  </w:num>
  <w:num w:numId="46">
    <w:abstractNumId w:val="50"/>
  </w:num>
  <w:num w:numId="47">
    <w:abstractNumId w:val="8"/>
  </w:num>
  <w:num w:numId="48">
    <w:abstractNumId w:val="22"/>
  </w:num>
  <w:num w:numId="49">
    <w:abstractNumId w:val="25"/>
  </w:num>
  <w:num w:numId="50">
    <w:abstractNumId w:val="34"/>
  </w:num>
  <w:num w:numId="51">
    <w:abstractNumId w:val="41"/>
  </w:num>
  <w:num w:numId="52">
    <w:abstractNumId w:val="42"/>
  </w:num>
  <w:num w:numId="53">
    <w:abstractNumId w:val="49"/>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A4849"/>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basedOn w:val="a1"/>
    <w:next w:val="a1"/>
    <w:link w:val="1Char"/>
    <w:uiPriority w:val="9"/>
    <w:qFormat/>
    <w:rsid w:val="003F50F0"/>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rsid w:val="003F50F0"/>
    <w:pPr>
      <w:keepNext/>
      <w:keepLines/>
      <w:spacing w:before="260" w:after="260" w:line="416" w:lineRule="auto"/>
      <w:outlineLvl w:val="2"/>
    </w:pPr>
    <w:rPr>
      <w:b/>
      <w:bCs/>
      <w:sz w:val="32"/>
      <w:szCs w:val="32"/>
    </w:rPr>
  </w:style>
  <w:style w:type="paragraph" w:styleId="40">
    <w:name w:val="heading 4"/>
    <w:basedOn w:val="a1"/>
    <w:next w:val="a1"/>
    <w:link w:val="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rsid w:val="00F350AE"/>
    <w:pPr>
      <w:numPr>
        <w:ilvl w:val="4"/>
      </w:numPr>
      <w:ind w:left="845" w:hanging="420"/>
      <w:outlineLvl w:val="4"/>
    </w:pPr>
    <w:rPr>
      <w:sz w:val="22"/>
    </w:rPr>
  </w:style>
  <w:style w:type="paragraph" w:styleId="6">
    <w:name w:val="heading 6"/>
    <w:basedOn w:val="a1"/>
    <w:next w:val="a1"/>
    <w:link w:val="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Char"/>
    <w:qFormat/>
    <w:rsid w:val="00F350AE"/>
    <w:pPr>
      <w:numPr>
        <w:ilvl w:val="6"/>
      </w:numPr>
      <w:ind w:left="1985" w:hanging="1985"/>
      <w:outlineLvl w:val="6"/>
    </w:pPr>
  </w:style>
  <w:style w:type="paragraph" w:styleId="8">
    <w:name w:val="heading 8"/>
    <w:basedOn w:val="1"/>
    <w:next w:val="a1"/>
    <w:link w:val="8Char"/>
    <w:qFormat/>
    <w:rsid w:val="00F350AE"/>
    <w:pPr>
      <w:numPr>
        <w:ilvl w:val="7"/>
      </w:numPr>
      <w:ind w:left="845" w:hanging="420"/>
      <w:outlineLvl w:val="7"/>
    </w:pPr>
  </w:style>
  <w:style w:type="paragraph" w:styleId="9">
    <w:name w:val="heading 9"/>
    <w:basedOn w:val="8"/>
    <w:next w:val="a1"/>
    <w:link w:val="9Char"/>
    <w:qFormat/>
    <w:rsid w:val="00F350AE"/>
    <w:pPr>
      <w:numPr>
        <w:ilvl w:val="8"/>
      </w:numPr>
      <w:ind w:left="845" w:hanging="420"/>
      <w:outlineLvl w:val="8"/>
    </w:pPr>
  </w:style>
  <w:style w:type="character" w:default="1" w:styleId="a2">
    <w:name w:val="Default Paragraph Font"/>
    <w:uiPriority w:val="1"/>
    <w:semiHidden/>
    <w:unhideWhenUsed/>
    <w:rsid w:val="00FA484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A4849"/>
  </w:style>
  <w:style w:type="paragraph" w:customStyle="1" w:styleId="H6">
    <w:name w:val="H6"/>
    <w:basedOn w:val="50"/>
    <w:next w:val="a1"/>
    <w:qFormat/>
    <w:rsid w:val="00F350AE"/>
    <w:pPr>
      <w:ind w:left="1985" w:hanging="1985"/>
      <w:outlineLvl w:val="9"/>
    </w:pPr>
    <w:rPr>
      <w:sz w:val="20"/>
    </w:rPr>
  </w:style>
  <w:style w:type="paragraph" w:styleId="32">
    <w:name w:val="List 3"/>
    <w:basedOn w:val="22"/>
    <w:qFormat/>
    <w:rsid w:val="00F350AE"/>
    <w:pPr>
      <w:ind w:left="1135"/>
    </w:pPr>
  </w:style>
  <w:style w:type="paragraph" w:styleId="22">
    <w:name w:val="List 2"/>
    <w:basedOn w:val="a5"/>
    <w:rsid w:val="00F350AE"/>
    <w:pPr>
      <w:ind w:left="851"/>
    </w:pPr>
  </w:style>
  <w:style w:type="paragraph" w:styleId="a5">
    <w:name w:val="List"/>
    <w:basedOn w:val="a6"/>
    <w:rsid w:val="00F350AE"/>
    <w:pPr>
      <w:ind w:left="568" w:hanging="284"/>
    </w:pPr>
  </w:style>
  <w:style w:type="paragraph" w:styleId="a6">
    <w:name w:val="Body Text"/>
    <w:basedOn w:val="a1"/>
    <w:link w:val="Char"/>
    <w:rsid w:val="00F350AE"/>
    <w:pPr>
      <w:spacing w:after="120"/>
    </w:pPr>
    <w:rPr>
      <w:lang w:val="de-DE"/>
    </w:rPr>
  </w:style>
  <w:style w:type="paragraph" w:styleId="70">
    <w:name w:val="toc 7"/>
    <w:basedOn w:val="60"/>
    <w:next w:val="a1"/>
    <w:uiPriority w:val="39"/>
    <w:qFormat/>
    <w:rsid w:val="00F350AE"/>
    <w:pPr>
      <w:ind w:left="2268" w:hanging="2268"/>
    </w:pPr>
  </w:style>
  <w:style w:type="paragraph" w:styleId="60">
    <w:name w:val="toc 6"/>
    <w:basedOn w:val="51"/>
    <w:next w:val="a1"/>
    <w:uiPriority w:val="39"/>
    <w:qFormat/>
    <w:rsid w:val="00F350AE"/>
    <w:pPr>
      <w:ind w:left="1985" w:hanging="1985"/>
    </w:pPr>
  </w:style>
  <w:style w:type="paragraph" w:styleId="51">
    <w:name w:val="toc 5"/>
    <w:basedOn w:val="41"/>
    <w:next w:val="a1"/>
    <w:uiPriority w:val="39"/>
    <w:rsid w:val="00F350AE"/>
    <w:pPr>
      <w:ind w:left="1701" w:hanging="1701"/>
    </w:pPr>
  </w:style>
  <w:style w:type="paragraph" w:styleId="41">
    <w:name w:val="toc 4"/>
    <w:basedOn w:val="33"/>
    <w:next w:val="a1"/>
    <w:uiPriority w:val="39"/>
    <w:rsid w:val="00F350AE"/>
    <w:pPr>
      <w:ind w:left="1418" w:hanging="1418"/>
    </w:pPr>
  </w:style>
  <w:style w:type="paragraph" w:styleId="33">
    <w:name w:val="toc 3"/>
    <w:basedOn w:val="23"/>
    <w:next w:val="a1"/>
    <w:uiPriority w:val="39"/>
    <w:rsid w:val="00F350AE"/>
    <w:pPr>
      <w:ind w:left="1134" w:hanging="1134"/>
    </w:pPr>
  </w:style>
  <w:style w:type="paragraph" w:styleId="23">
    <w:name w:val="toc 2"/>
    <w:basedOn w:val="10"/>
    <w:next w:val="a1"/>
    <w:uiPriority w:val="39"/>
    <w:rsid w:val="00F350AE"/>
    <w:pPr>
      <w:keepNext w:val="0"/>
      <w:spacing w:before="0"/>
      <w:ind w:left="851" w:hanging="851"/>
    </w:pPr>
    <w:rPr>
      <w:sz w:val="20"/>
    </w:rPr>
  </w:style>
  <w:style w:type="paragraph" w:styleId="10">
    <w:name w:val="toc 1"/>
    <w:next w:val="a1"/>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rsid w:val="00F350AE"/>
    <w:pPr>
      <w:numPr>
        <w:numId w:val="1"/>
      </w:numPr>
    </w:pPr>
  </w:style>
  <w:style w:type="paragraph" w:styleId="a">
    <w:name w:val="List Number"/>
    <w:basedOn w:val="a5"/>
    <w:rsid w:val="00F350AE"/>
    <w:pPr>
      <w:numPr>
        <w:numId w:val="2"/>
      </w:numPr>
    </w:pPr>
  </w:style>
  <w:style w:type="paragraph" w:styleId="4">
    <w:name w:val="List Bullet 4"/>
    <w:basedOn w:val="30"/>
    <w:rsid w:val="00F350AE"/>
    <w:pPr>
      <w:numPr>
        <w:numId w:val="3"/>
      </w:numPr>
    </w:pPr>
  </w:style>
  <w:style w:type="paragraph" w:styleId="30">
    <w:name w:val="List Bullet 3"/>
    <w:basedOn w:val="2"/>
    <w:qFormat/>
    <w:rsid w:val="00F350AE"/>
    <w:pPr>
      <w:numPr>
        <w:numId w:val="4"/>
      </w:numPr>
    </w:pPr>
  </w:style>
  <w:style w:type="paragraph" w:styleId="2">
    <w:name w:val="List Bullet 2"/>
    <w:basedOn w:val="a0"/>
    <w:qFormat/>
    <w:rsid w:val="00F350AE"/>
    <w:pPr>
      <w:numPr>
        <w:numId w:val="5"/>
      </w:numPr>
    </w:pPr>
  </w:style>
  <w:style w:type="paragraph" w:styleId="a0">
    <w:name w:val="List Bullet"/>
    <w:basedOn w:val="a5"/>
    <w:rsid w:val="00F350AE"/>
    <w:pPr>
      <w:numPr>
        <w:numId w:val="6"/>
      </w:numPr>
    </w:pPr>
  </w:style>
  <w:style w:type="paragraph" w:styleId="a7">
    <w:name w:val="caption"/>
    <w:basedOn w:val="a1"/>
    <w:next w:val="a1"/>
    <w:link w:val="Char0"/>
    <w:qFormat/>
    <w:rsid w:val="00F350AE"/>
    <w:pPr>
      <w:spacing w:before="120" w:after="120"/>
    </w:pPr>
    <w:rPr>
      <w:b/>
      <w:lang w:eastAsia="en-GB"/>
    </w:rPr>
  </w:style>
  <w:style w:type="paragraph" w:styleId="a8">
    <w:name w:val="Document Map"/>
    <w:basedOn w:val="a1"/>
    <w:link w:val="Char1"/>
    <w:rsid w:val="00F350AE"/>
    <w:pPr>
      <w:shd w:val="clear" w:color="auto" w:fill="000080"/>
    </w:pPr>
    <w:rPr>
      <w:rFonts w:ascii="Tahoma" w:hAnsi="Tahoma" w:cs="Tahoma"/>
    </w:rPr>
  </w:style>
  <w:style w:type="paragraph" w:styleId="a9">
    <w:name w:val="annotation text"/>
    <w:basedOn w:val="a1"/>
    <w:link w:val="Char2"/>
    <w:qFormat/>
    <w:rsid w:val="00F350AE"/>
  </w:style>
  <w:style w:type="paragraph" w:styleId="3">
    <w:name w:val="List Number 3"/>
    <w:basedOn w:val="20"/>
    <w:qFormat/>
    <w:rsid w:val="00F350AE"/>
    <w:pPr>
      <w:numPr>
        <w:numId w:val="7"/>
      </w:numPr>
      <w:contextualSpacing/>
    </w:pPr>
  </w:style>
  <w:style w:type="paragraph" w:styleId="aa">
    <w:name w:val="List Continue"/>
    <w:basedOn w:val="a1"/>
    <w:qFormat/>
    <w:rsid w:val="00F350AE"/>
    <w:pPr>
      <w:spacing w:after="120"/>
      <w:ind w:left="283"/>
      <w:contextualSpacing/>
    </w:pPr>
  </w:style>
  <w:style w:type="paragraph" w:styleId="ab">
    <w:name w:val="Plain Text"/>
    <w:basedOn w:val="a1"/>
    <w:link w:val="Char3"/>
    <w:qFormat/>
    <w:rsid w:val="00F350AE"/>
    <w:rPr>
      <w:rFonts w:ascii="Courier New" w:hAnsi="Courier New"/>
      <w:lang w:val="nb-NO"/>
    </w:rPr>
  </w:style>
  <w:style w:type="paragraph" w:styleId="5">
    <w:name w:val="List Bullet 5"/>
    <w:basedOn w:val="4"/>
    <w:rsid w:val="00F350AE"/>
    <w:pPr>
      <w:numPr>
        <w:numId w:val="8"/>
      </w:numPr>
    </w:pPr>
  </w:style>
  <w:style w:type="paragraph" w:styleId="80">
    <w:name w:val="toc 8"/>
    <w:basedOn w:val="10"/>
    <w:next w:val="a1"/>
    <w:uiPriority w:val="39"/>
    <w:rsid w:val="00F350AE"/>
    <w:pPr>
      <w:spacing w:before="180"/>
      <w:ind w:left="2693" w:hanging="2693"/>
    </w:pPr>
    <w:rPr>
      <w:b/>
    </w:rPr>
  </w:style>
  <w:style w:type="paragraph" w:styleId="ac">
    <w:name w:val="Balloon Text"/>
    <w:basedOn w:val="a1"/>
    <w:link w:val="Char4"/>
    <w:rsid w:val="00F350AE"/>
    <w:rPr>
      <w:rFonts w:ascii="Segoe UI" w:hAnsi="Segoe UI" w:cs="Segoe UI"/>
      <w:sz w:val="18"/>
      <w:szCs w:val="18"/>
    </w:rPr>
  </w:style>
  <w:style w:type="paragraph" w:styleId="ad">
    <w:name w:val="footer"/>
    <w:basedOn w:val="ae"/>
    <w:link w:val="Char5"/>
    <w:rsid w:val="00F350AE"/>
    <w:pPr>
      <w:jc w:val="center"/>
    </w:pPr>
    <w:rPr>
      <w:i/>
    </w:rPr>
  </w:style>
  <w:style w:type="paragraph" w:styleId="ae">
    <w:name w:val="header"/>
    <w:link w:val="Char6"/>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rsid w:val="00F350AE"/>
    <w:pPr>
      <w:pBdr>
        <w:top w:val="single" w:sz="12" w:space="0" w:color="auto"/>
      </w:pBdr>
      <w:spacing w:before="360" w:after="240"/>
    </w:pPr>
    <w:rPr>
      <w:b/>
      <w:i/>
      <w:sz w:val="26"/>
      <w:lang w:eastAsia="en-GB"/>
    </w:rPr>
  </w:style>
  <w:style w:type="paragraph" w:styleId="af0">
    <w:name w:val="footnote text"/>
    <w:basedOn w:val="a1"/>
    <w:link w:val="Char7"/>
    <w:rsid w:val="00F350AE"/>
    <w:pPr>
      <w:keepLines/>
      <w:ind w:left="454" w:hanging="454"/>
    </w:pPr>
    <w:rPr>
      <w:sz w:val="16"/>
    </w:rPr>
  </w:style>
  <w:style w:type="paragraph" w:styleId="52">
    <w:name w:val="List 5"/>
    <w:basedOn w:val="42"/>
    <w:rsid w:val="00F350AE"/>
    <w:pPr>
      <w:ind w:left="1702"/>
    </w:pPr>
  </w:style>
  <w:style w:type="paragraph" w:styleId="42">
    <w:name w:val="List 4"/>
    <w:basedOn w:val="32"/>
    <w:rsid w:val="00F350AE"/>
    <w:pPr>
      <w:ind w:left="1418"/>
    </w:pPr>
  </w:style>
  <w:style w:type="paragraph" w:styleId="af1">
    <w:name w:val="table of figures"/>
    <w:basedOn w:val="a6"/>
    <w:next w:val="a1"/>
    <w:uiPriority w:val="99"/>
    <w:rsid w:val="00F350AE"/>
    <w:pPr>
      <w:ind w:left="1701" w:hanging="1701"/>
    </w:pPr>
    <w:rPr>
      <w:b/>
    </w:rPr>
  </w:style>
  <w:style w:type="paragraph" w:styleId="90">
    <w:name w:val="toc 9"/>
    <w:basedOn w:val="80"/>
    <w:next w:val="a1"/>
    <w:uiPriority w:val="39"/>
    <w:qFormat/>
    <w:rsid w:val="00F350AE"/>
    <w:pPr>
      <w:ind w:left="1418" w:hanging="1418"/>
    </w:pPr>
  </w:style>
  <w:style w:type="paragraph" w:styleId="24">
    <w:name w:val="List Continue 2"/>
    <w:basedOn w:val="a1"/>
    <w:qFormat/>
    <w:rsid w:val="00F350AE"/>
    <w:pPr>
      <w:spacing w:after="120"/>
      <w:ind w:left="566"/>
      <w:contextualSpacing/>
    </w:pPr>
  </w:style>
  <w:style w:type="paragraph" w:styleId="11">
    <w:name w:val="index 1"/>
    <w:basedOn w:val="a1"/>
    <w:next w:val="a1"/>
    <w:rsid w:val="00F350AE"/>
    <w:pPr>
      <w:keepLines/>
    </w:pPr>
  </w:style>
  <w:style w:type="paragraph" w:styleId="25">
    <w:name w:val="index 2"/>
    <w:basedOn w:val="11"/>
    <w:next w:val="a1"/>
    <w:rsid w:val="00F350AE"/>
    <w:pPr>
      <w:ind w:left="284"/>
    </w:pPr>
  </w:style>
  <w:style w:type="paragraph" w:styleId="af2">
    <w:name w:val="Title"/>
    <w:basedOn w:val="a1"/>
    <w:next w:val="a1"/>
    <w:link w:val="Char8"/>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sid w:val="00F350AE"/>
    <w:rPr>
      <w:b/>
      <w:bCs/>
    </w:rPr>
  </w:style>
  <w:style w:type="table" w:styleId="af4">
    <w:name w:val="Table Grid"/>
    <w:basedOn w:val="a3"/>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F350AE"/>
    <w:rPr>
      <w:b/>
      <w:bCs/>
    </w:rPr>
  </w:style>
  <w:style w:type="character" w:styleId="af6">
    <w:name w:val="page number"/>
    <w:basedOn w:val="a2"/>
    <w:rsid w:val="00F350AE"/>
  </w:style>
  <w:style w:type="character" w:styleId="af7">
    <w:name w:val="FollowedHyperlink"/>
    <w:unhideWhenUsed/>
    <w:rsid w:val="00F350AE"/>
    <w:rPr>
      <w:color w:val="800080"/>
      <w:u w:val="single"/>
    </w:rPr>
  </w:style>
  <w:style w:type="character" w:styleId="af8">
    <w:name w:val="Emphasis"/>
    <w:qFormat/>
    <w:rsid w:val="00F350AE"/>
    <w:rPr>
      <w:i/>
      <w:iCs/>
    </w:rPr>
  </w:style>
  <w:style w:type="character" w:styleId="af9">
    <w:name w:val="Hyperlink"/>
    <w:uiPriority w:val="99"/>
    <w:rsid w:val="00F350AE"/>
    <w:rPr>
      <w:color w:val="0000FF"/>
      <w:u w:val="single"/>
    </w:rPr>
  </w:style>
  <w:style w:type="character" w:styleId="HTML">
    <w:name w:val="HTML Code"/>
    <w:uiPriority w:val="99"/>
    <w:unhideWhenUsed/>
    <w:qFormat/>
    <w:rsid w:val="00F350AE"/>
    <w:rPr>
      <w:rFonts w:ascii="Courier New" w:eastAsia="Times New Roman" w:hAnsi="Courier New" w:cs="Courier New"/>
      <w:sz w:val="20"/>
      <w:szCs w:val="20"/>
    </w:rPr>
  </w:style>
  <w:style w:type="character" w:styleId="afa">
    <w:name w:val="annotation reference"/>
    <w:qFormat/>
    <w:rsid w:val="00F350AE"/>
    <w:rPr>
      <w:sz w:val="16"/>
      <w:szCs w:val="16"/>
    </w:rPr>
  </w:style>
  <w:style w:type="character" w:styleId="afb">
    <w:name w:val="footnote reference"/>
    <w:rsid w:val="00F350AE"/>
    <w:rPr>
      <w:b/>
      <w:position w:val="6"/>
      <w:sz w:val="16"/>
    </w:rPr>
  </w:style>
  <w:style w:type="paragraph" w:customStyle="1" w:styleId="Figure">
    <w:name w:val="Figure"/>
    <w:basedOn w:val="a1"/>
    <w:next w:val="a7"/>
    <w:rsid w:val="00F350AE"/>
    <w:pPr>
      <w:keepNext/>
      <w:keepLines/>
      <w:spacing w:before="180"/>
      <w:jc w:val="center"/>
    </w:pPr>
  </w:style>
  <w:style w:type="paragraph" w:customStyle="1" w:styleId="3GPPHeader">
    <w:name w:val="3GPP_Header"/>
    <w:basedOn w:val="a6"/>
    <w:rsid w:val="00F350AE"/>
    <w:pPr>
      <w:tabs>
        <w:tab w:val="left" w:pos="1701"/>
        <w:tab w:val="right" w:pos="9639"/>
      </w:tabs>
      <w:spacing w:after="240"/>
    </w:pPr>
    <w:rPr>
      <w:b/>
    </w:rPr>
  </w:style>
  <w:style w:type="paragraph" w:customStyle="1" w:styleId="EQ">
    <w:name w:val="EQ"/>
    <w:basedOn w:val="a1"/>
    <w:next w:val="a1"/>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a1"/>
    <w:link w:val="NOChar"/>
    <w:qFormat/>
    <w:rsid w:val="00F350AE"/>
    <w:pPr>
      <w:keepLines/>
      <w:ind w:left="1135" w:hanging="851"/>
    </w:pPr>
  </w:style>
  <w:style w:type="paragraph" w:customStyle="1" w:styleId="Reference">
    <w:name w:val="Reference"/>
    <w:basedOn w:val="a6"/>
    <w:rsid w:val="00F350AE"/>
    <w:pPr>
      <w:tabs>
        <w:tab w:val="left" w:pos="567"/>
      </w:tabs>
      <w:ind w:left="567" w:hanging="567"/>
    </w:pPr>
  </w:style>
  <w:style w:type="character" w:customStyle="1" w:styleId="1Char">
    <w:name w:val="제목 1 Char"/>
    <w:basedOn w:val="a2"/>
    <w:link w:val="1"/>
    <w:uiPriority w:val="9"/>
    <w:rsid w:val="003F50F0"/>
    <w:rPr>
      <w:rFonts w:eastAsia="Times New Roman" w:cstheme="minorBidi"/>
      <w:b/>
      <w:bCs/>
      <w:kern w:val="44"/>
      <w:sz w:val="44"/>
      <w:szCs w:val="44"/>
    </w:rPr>
  </w:style>
  <w:style w:type="paragraph" w:customStyle="1" w:styleId="B1">
    <w:name w:val="B1"/>
    <w:basedOn w:val="a5"/>
    <w:link w:val="B1Char1"/>
    <w:rsid w:val="00F350AE"/>
  </w:style>
  <w:style w:type="paragraph" w:customStyle="1" w:styleId="B2">
    <w:name w:val="B2"/>
    <w:basedOn w:val="22"/>
    <w:link w:val="B2Char"/>
    <w:qFormat/>
    <w:rsid w:val="00F350AE"/>
  </w:style>
  <w:style w:type="paragraph" w:customStyle="1" w:styleId="B3">
    <w:name w:val="B3"/>
    <w:basedOn w:val="32"/>
    <w:link w:val="B3Char2"/>
    <w:rsid w:val="00F350AE"/>
  </w:style>
  <w:style w:type="paragraph" w:customStyle="1" w:styleId="B4">
    <w:name w:val="B4"/>
    <w:basedOn w:val="42"/>
    <w:link w:val="B4Char"/>
    <w:qFormat/>
    <w:rsid w:val="00F350AE"/>
  </w:style>
  <w:style w:type="paragraph" w:customStyle="1" w:styleId="Proposal">
    <w:name w:val="Proposal"/>
    <w:basedOn w:val="a6"/>
    <w:uiPriority w:val="99"/>
    <w:qFormat/>
    <w:rsid w:val="00F350AE"/>
    <w:pPr>
      <w:numPr>
        <w:numId w:val="9"/>
      </w:numPr>
      <w:tabs>
        <w:tab w:val="left" w:pos="1701"/>
      </w:tabs>
    </w:pPr>
    <w:rPr>
      <w:b/>
      <w:bCs/>
    </w:rPr>
  </w:style>
  <w:style w:type="character" w:customStyle="1" w:styleId="Char">
    <w:name w:val="본문 Char"/>
    <w:link w:val="a6"/>
    <w:qFormat/>
    <w:rsid w:val="00F350AE"/>
    <w:rPr>
      <w:rFonts w:ascii="Arial" w:eastAsia="Calibri" w:hAnsi="Arial" w:cs="Arial"/>
      <w:lang w:val="en-US" w:eastAsia="zh-CN"/>
    </w:rPr>
  </w:style>
  <w:style w:type="paragraph" w:customStyle="1" w:styleId="B5">
    <w:name w:val="B5"/>
    <w:basedOn w:val="52"/>
    <w:link w:val="B5Char"/>
    <w:qFormat/>
    <w:rsid w:val="00F350AE"/>
  </w:style>
  <w:style w:type="paragraph" w:customStyle="1" w:styleId="EX">
    <w:name w:val="EX"/>
    <w:basedOn w:val="a1"/>
    <w:rsid w:val="00F350AE"/>
    <w:pPr>
      <w:keepLines/>
      <w:ind w:left="1702" w:hanging="1418"/>
    </w:pPr>
  </w:style>
  <w:style w:type="paragraph" w:customStyle="1" w:styleId="EW">
    <w:name w:val="EW"/>
    <w:basedOn w:val="EX"/>
    <w:rsid w:val="00F350AE"/>
  </w:style>
  <w:style w:type="paragraph" w:customStyle="1" w:styleId="TAL">
    <w:name w:val="TAL"/>
    <w:basedOn w:val="a1"/>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a1"/>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1"/>
    <w:next w:val="a1"/>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a1"/>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Char4">
    <w:name w:val="풍선 도움말 텍스트 Char"/>
    <w:link w:val="ac"/>
    <w:qFormat/>
    <w:rsid w:val="00F350AE"/>
    <w:rPr>
      <w:rFonts w:ascii="Segoe UI" w:hAnsi="Segoe UI" w:cs="Segoe UI"/>
      <w:sz w:val="18"/>
      <w:szCs w:val="18"/>
      <w:lang w:eastAsia="ja-JP"/>
    </w:rPr>
  </w:style>
  <w:style w:type="character" w:customStyle="1" w:styleId="Char2">
    <w:name w:val="메모 텍스트 Char"/>
    <w:link w:val="a9"/>
    <w:qFormat/>
    <w:rsid w:val="00F350AE"/>
    <w:rPr>
      <w:rFonts w:ascii="Times New Roman" w:hAnsi="Times New Roman"/>
      <w:lang w:eastAsia="ja-JP"/>
    </w:rPr>
  </w:style>
  <w:style w:type="character" w:customStyle="1" w:styleId="Char9">
    <w:name w:val="메모 주제 Char"/>
    <w:link w:val="af3"/>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a1"/>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Char1">
    <w:name w:val="문서 구조 Char"/>
    <w:link w:val="a8"/>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a1"/>
    <w:next w:val="a1"/>
    <w:qFormat/>
    <w:rsid w:val="00F350AE"/>
    <w:pPr>
      <w:numPr>
        <w:numId w:val="11"/>
      </w:numPr>
      <w:spacing w:before="40"/>
    </w:pPr>
    <w:rPr>
      <w:rFonts w:eastAsia="MS Mincho"/>
      <w:b/>
      <w:lang w:eastAsia="en-GB"/>
    </w:rPr>
  </w:style>
  <w:style w:type="paragraph" w:customStyle="1" w:styleId="FigureTitle">
    <w:name w:val="Figure_Title"/>
    <w:basedOn w:val="a1"/>
    <w:next w:val="a1"/>
    <w:rsid w:val="00F350AE"/>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sid w:val="00F350AE"/>
    <w:rPr>
      <w:rFonts w:ascii="Arial" w:hAnsi="Arial"/>
      <w:b/>
      <w:sz w:val="18"/>
      <w:lang w:eastAsia="ja-JP"/>
    </w:rPr>
  </w:style>
  <w:style w:type="character" w:customStyle="1" w:styleId="Char5">
    <w:name w:val="바닥글 Char"/>
    <w:link w:val="ad"/>
    <w:qFormat/>
    <w:rsid w:val="00F350AE"/>
    <w:rPr>
      <w:rFonts w:ascii="Arial" w:hAnsi="Arial"/>
      <w:b/>
      <w:i/>
      <w:sz w:val="18"/>
      <w:lang w:eastAsia="ja-JP"/>
    </w:rPr>
  </w:style>
  <w:style w:type="character" w:customStyle="1" w:styleId="Char7">
    <w:name w:val="각주 텍스트 Char"/>
    <w:link w:val="af0"/>
    <w:qFormat/>
    <w:rsid w:val="00F350AE"/>
    <w:rPr>
      <w:rFonts w:ascii="Times New Roman" w:hAnsi="Times New Roman"/>
      <w:sz w:val="16"/>
      <w:lang w:eastAsia="ja-JP"/>
    </w:rPr>
  </w:style>
  <w:style w:type="paragraph" w:customStyle="1" w:styleId="Guidance">
    <w:name w:val="Guidance"/>
    <w:basedOn w:val="a1"/>
    <w:qFormat/>
    <w:rsid w:val="00F350AE"/>
    <w:rPr>
      <w:i/>
      <w:color w:val="0000FF"/>
    </w:rPr>
  </w:style>
  <w:style w:type="character" w:customStyle="1" w:styleId="2Char">
    <w:name w:val="제목 2 Char"/>
    <w:basedOn w:val="a2"/>
    <w:link w:val="21"/>
    <w:uiPriority w:val="9"/>
    <w:rsid w:val="003F50F0"/>
    <w:rPr>
      <w:rFonts w:asciiTheme="majorHAnsi" w:eastAsiaTheme="majorEastAsia" w:hAnsiTheme="majorHAnsi" w:cstheme="majorBidi"/>
      <w:b/>
      <w:bCs/>
      <w:kern w:val="2"/>
      <w:sz w:val="32"/>
      <w:szCs w:val="32"/>
    </w:rPr>
  </w:style>
  <w:style w:type="character" w:customStyle="1" w:styleId="3Char">
    <w:name w:val="제목 3 Char"/>
    <w:basedOn w:val="a2"/>
    <w:link w:val="31"/>
    <w:uiPriority w:val="9"/>
    <w:rsid w:val="003F50F0"/>
    <w:rPr>
      <w:rFonts w:eastAsia="Times New Roman" w:cstheme="minorBidi"/>
      <w:b/>
      <w:bCs/>
      <w:kern w:val="2"/>
      <w:sz w:val="32"/>
      <w:szCs w:val="32"/>
    </w:rPr>
  </w:style>
  <w:style w:type="character" w:customStyle="1" w:styleId="4Char">
    <w:name w:val="제목 4 Char"/>
    <w:basedOn w:val="a2"/>
    <w:link w:val="40"/>
    <w:uiPriority w:val="9"/>
    <w:rsid w:val="003F50F0"/>
    <w:rPr>
      <w:rFonts w:asciiTheme="majorHAnsi" w:eastAsiaTheme="majorEastAsia" w:hAnsiTheme="majorHAnsi" w:cstheme="majorBidi"/>
      <w:b/>
      <w:bCs/>
      <w:kern w:val="2"/>
      <w:sz w:val="28"/>
      <w:szCs w:val="28"/>
    </w:rPr>
  </w:style>
  <w:style w:type="character" w:customStyle="1" w:styleId="5Char">
    <w:name w:val="제목 5 Char"/>
    <w:link w:val="50"/>
    <w:qFormat/>
    <w:rsid w:val="00F350AE"/>
    <w:rPr>
      <w:rFonts w:asciiTheme="majorHAnsi" w:eastAsiaTheme="majorEastAsia" w:hAnsiTheme="majorHAnsi" w:cstheme="majorBidi"/>
      <w:b/>
      <w:bCs/>
      <w:sz w:val="22"/>
      <w:szCs w:val="28"/>
      <w:lang w:val="de-DE" w:eastAsia="en-US"/>
    </w:rPr>
  </w:style>
  <w:style w:type="character" w:customStyle="1" w:styleId="6Char">
    <w:name w:val="제목 6 Char"/>
    <w:basedOn w:val="a2"/>
    <w:link w:val="6"/>
    <w:uiPriority w:val="9"/>
    <w:rsid w:val="003F50F0"/>
    <w:rPr>
      <w:rFonts w:asciiTheme="majorHAnsi" w:eastAsiaTheme="majorEastAsia" w:hAnsiTheme="majorHAnsi" w:cstheme="majorBidi"/>
      <w:b/>
      <w:bCs/>
      <w:kern w:val="2"/>
      <w:sz w:val="24"/>
      <w:szCs w:val="24"/>
    </w:rPr>
  </w:style>
  <w:style w:type="character" w:customStyle="1" w:styleId="7Char">
    <w:name w:val="제목 7 Char"/>
    <w:link w:val="7"/>
    <w:qFormat/>
    <w:rsid w:val="00F350AE"/>
    <w:rPr>
      <w:rFonts w:asciiTheme="majorHAnsi" w:eastAsiaTheme="majorEastAsia" w:hAnsiTheme="majorHAnsi" w:cstheme="majorBidi"/>
      <w:b/>
      <w:bCs/>
      <w:szCs w:val="28"/>
      <w:lang w:val="de-DE" w:eastAsia="en-US"/>
    </w:rPr>
  </w:style>
  <w:style w:type="character" w:customStyle="1" w:styleId="8Char">
    <w:name w:val="제목 8 Char"/>
    <w:link w:val="8"/>
    <w:qFormat/>
    <w:rsid w:val="00F350AE"/>
    <w:rPr>
      <w:rFonts w:asciiTheme="minorHAnsi" w:eastAsiaTheme="minorHAnsi" w:hAnsiTheme="minorHAnsi" w:cstheme="minorBidi"/>
      <w:b/>
      <w:bCs/>
      <w:kern w:val="44"/>
      <w:sz w:val="44"/>
      <w:szCs w:val="44"/>
      <w:lang w:val="de-DE" w:eastAsia="en-US"/>
    </w:rPr>
  </w:style>
  <w:style w:type="character" w:customStyle="1" w:styleId="9Char">
    <w:name w:val="제목 9 Char"/>
    <w:link w:val="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Chara"/>
    <w:uiPriority w:val="34"/>
    <w:qFormat/>
    <w:rsid w:val="00F350AE"/>
    <w:pPr>
      <w:ind w:left="720"/>
    </w:pPr>
    <w:rPr>
      <w:rFonts w:ascii="Calibri" w:hAnsi="Calibri"/>
      <w:lang w:val="zh-CN"/>
    </w:rPr>
  </w:style>
  <w:style w:type="character" w:customStyle="1" w:styleId="Chara">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sid w:val="00F350AE"/>
    <w:rPr>
      <w:rFonts w:ascii="Courier New" w:eastAsia="바탕" w:hAnsi="Courier New"/>
      <w:sz w:val="16"/>
      <w:shd w:val="clear" w:color="auto" w:fill="E6E6E6"/>
      <w:lang w:eastAsia="sv-SE"/>
    </w:rPr>
  </w:style>
  <w:style w:type="character" w:customStyle="1" w:styleId="Char3">
    <w:name w:val="글자만 Char"/>
    <w:link w:val="ab"/>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a1"/>
    <w:link w:val="TALCharCharChar"/>
    <w:qFormat/>
    <w:rsid w:val="00F350AE"/>
    <w:pPr>
      <w:keepNext/>
      <w:keepLines/>
    </w:pPr>
    <w:rPr>
      <w:rFonts w:eastAsia="맑은 고딕"/>
      <w:sz w:val="18"/>
      <w:lang w:val="zh-CN"/>
    </w:rPr>
  </w:style>
  <w:style w:type="character" w:customStyle="1" w:styleId="TALCharCharChar">
    <w:name w:val="TAL Char Char Char"/>
    <w:link w:val="TALCharChar"/>
    <w:qFormat/>
    <w:rsid w:val="00F350AE"/>
    <w:rPr>
      <w:rFonts w:ascii="Arial" w:eastAsia="맑은 고딕"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rsid w:val="00F350AE"/>
    <w:pPr>
      <w:numPr>
        <w:numId w:val="12"/>
      </w:numPr>
      <w:overflowPunct w:val="0"/>
      <w:adjustRightInd w:val="0"/>
      <w:spacing w:before="60" w:after="60"/>
      <w:textAlignment w:val="baseline"/>
    </w:pPr>
    <w:rPr>
      <w:rFonts w:cs="Times New Roman"/>
      <w:szCs w:val="20"/>
      <w:lang w:val="de-DE"/>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har0">
    <w:name w:val="캡션 Char"/>
    <w:link w:val="a7"/>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바탕" w:hAnsi="Times" w:cstheme="minorBidi"/>
      <w:sz w:val="22"/>
      <w:szCs w:val="22"/>
    </w:rPr>
  </w:style>
  <w:style w:type="paragraph" w:customStyle="1" w:styleId="Text">
    <w:name w:val="Text"/>
    <w:basedOn w:val="a1"/>
    <w:link w:val="TextChar"/>
    <w:qFormat/>
    <w:rsid w:val="00F350AE"/>
    <w:pPr>
      <w:spacing w:line="256" w:lineRule="auto"/>
    </w:pPr>
    <w:rPr>
      <w:rFonts w:ascii="Times" w:eastAsia="바탕"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a1"/>
    <w:link w:val="3GPPTextChar"/>
    <w:qFormat/>
    <w:rsid w:val="00F350AE"/>
    <w:pPr>
      <w:spacing w:before="120" w:line="256" w:lineRule="auto"/>
    </w:pPr>
    <w:rPr>
      <w:lang w:val="de-DE" w:eastAsia="en-GB"/>
    </w:rPr>
  </w:style>
  <w:style w:type="character" w:customStyle="1" w:styleId="12">
    <w:name w:val="@他1"/>
    <w:basedOn w:val="a2"/>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sid w:val="00F350AE"/>
    <w:rPr>
      <w:rFonts w:cs="Times New Roman"/>
      <w:b/>
      <w:bCs/>
      <w:lang w:val="de-DE"/>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a1"/>
    <w:link w:val="00TextChar"/>
    <w:qFormat/>
    <w:rsid w:val="00F350AE"/>
    <w:pPr>
      <w:spacing w:before="120" w:after="120" w:line="264" w:lineRule="auto"/>
    </w:pPr>
    <w:rPr>
      <w:rFonts w:cs="Times New Roman"/>
      <w:lang w:val="de-DE"/>
    </w:rPr>
  </w:style>
  <w:style w:type="character" w:customStyle="1" w:styleId="00TextChar">
    <w:name w:val="00_Text Char"/>
    <w:basedOn w:val="a2"/>
    <w:link w:val="00Text"/>
    <w:qFormat/>
    <w:rsid w:val="00F350AE"/>
    <w:rPr>
      <w:rFonts w:ascii="Times New Roman" w:eastAsia="SimSun" w:hAnsi="Times New Roman"/>
      <w:szCs w:val="24"/>
      <w:lang w:val="en-US" w:eastAsia="zh-CN"/>
    </w:rPr>
  </w:style>
  <w:style w:type="paragraph" w:customStyle="1" w:styleId="2-">
    <w:name w:val="标题2-新建"/>
    <w:basedOn w:val="21"/>
    <w:next w:val="a1"/>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1"/>
    <w:next w:val="a1"/>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Char8"/>
    <w:link w:val="title1"/>
    <w:rsid w:val="003F50F0"/>
    <w:rPr>
      <w:rFonts w:asciiTheme="majorHAnsi" w:eastAsiaTheme="minorHAnsi" w:hAnsiTheme="majorHAnsi" w:cstheme="majorBidi"/>
      <w:b/>
      <w:bCs/>
      <w:kern w:val="44"/>
      <w:sz w:val="28"/>
      <w:szCs w:val="44"/>
      <w:lang w:val="en-GB" w:eastAsia="en-US"/>
    </w:rPr>
  </w:style>
  <w:style w:type="character" w:customStyle="1" w:styleId="Char8">
    <w:name w:val="제목 Char"/>
    <w:basedOn w:val="a2"/>
    <w:link w:val="af2"/>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31"/>
    <w:next w:val="a1"/>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40"/>
    <w:next w:val="6"/>
    <w:link w:val="title40"/>
    <w:qFormat/>
    <w:rsid w:val="003F50F0"/>
    <w:pPr>
      <w:numPr>
        <w:ilvl w:val="3"/>
        <w:numId w:val="47"/>
      </w:numPr>
      <w:spacing w:before="0" w:after="120" w:line="377" w:lineRule="auto"/>
    </w:pPr>
    <w:rPr>
      <w:sz w:val="24"/>
    </w:rPr>
  </w:style>
  <w:style w:type="character" w:customStyle="1" w:styleId="title40">
    <w:name w:val="title4 字符"/>
    <w:basedOn w:val="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a2"/>
    <w:rsid w:val="00F350AE"/>
  </w:style>
  <w:style w:type="paragraph" w:customStyle="1" w:styleId="proposal0">
    <w:name w:val="proposal"/>
    <w:basedOn w:val="a1"/>
    <w:qFormat/>
    <w:rsid w:val="00F350AE"/>
    <w:pPr>
      <w:spacing w:before="100" w:beforeAutospacing="1" w:after="100" w:afterAutospacing="1"/>
    </w:pPr>
    <w:rPr>
      <w:rFonts w:cs="Times New Roman"/>
      <w:lang w:val="de-DE"/>
    </w:rPr>
  </w:style>
  <w:style w:type="paragraph" w:styleId="34">
    <w:name w:val="Body Text 3"/>
    <w:basedOn w:val="a1"/>
    <w:link w:val="3Char0"/>
    <w:unhideWhenUsed/>
    <w:rsid w:val="008A163B"/>
    <w:pPr>
      <w:spacing w:after="120"/>
    </w:pPr>
    <w:rPr>
      <w:sz w:val="16"/>
      <w:szCs w:val="16"/>
    </w:rPr>
  </w:style>
  <w:style w:type="character" w:customStyle="1" w:styleId="3Char0">
    <w:name w:val="본문 3 Char"/>
    <w:basedOn w:val="a2"/>
    <w:link w:val="34"/>
    <w:rsid w:val="008A163B"/>
    <w:rPr>
      <w:rFonts w:asciiTheme="minorHAnsi" w:eastAsiaTheme="minorEastAsia" w:hAnsiTheme="minorHAnsi" w:cstheme="minorBidi"/>
      <w:sz w:val="16"/>
      <w:szCs w:val="16"/>
      <w:lang w:eastAsia="ja-JP"/>
    </w:rPr>
  </w:style>
  <w:style w:type="paragraph" w:customStyle="1" w:styleId="listparagraph">
    <w:name w:val="listparagraph"/>
    <w:basedOn w:val="a1"/>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5.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6.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7.xml><?xml version="1.0" encoding="utf-8"?>
<ds:datastoreItem xmlns:ds="http://schemas.openxmlformats.org/officeDocument/2006/customXml" ds:itemID="{07A3EB17-D1AF-438C-9E2F-5FA86630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17117</Words>
  <Characters>97573</Characters>
  <Application>Microsoft Office Word</Application>
  <DocSecurity>0</DocSecurity>
  <Lines>813</Lines>
  <Paragraphs>228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2020-08-26T09:12:00Z</dcterms:created>
  <dcterms:modified xsi:type="dcterms:W3CDTF">2020-08-26T14:12:00Z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