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F7D6" w14:textId="77777777" w:rsidR="008F2812" w:rsidRDefault="008F2812">
      <w:pPr>
        <w:pStyle w:val="3GPPHeader"/>
        <w:spacing w:after="60"/>
      </w:pPr>
      <w:bookmarkStart w:id="0" w:name="_Hlk534987473"/>
    </w:p>
    <w:p w14:paraId="7212B138" w14:textId="2A142EB9" w:rsidR="008F2812" w:rsidRPr="00885ABD" w:rsidRDefault="00A12E87">
      <w:pPr>
        <w:pStyle w:val="3GPPHeader"/>
        <w:spacing w:after="60"/>
      </w:pPr>
      <w:r w:rsidRPr="00885ABD">
        <w:t>3GPP TSG-RAN WG1 Meeting #102-e</w:t>
      </w:r>
      <w:r w:rsidRPr="00885ABD">
        <w:tab/>
      </w:r>
      <w:r w:rsidR="001C0287">
        <w:rPr>
          <w:highlight w:val="yellow"/>
        </w:rPr>
        <w:t>DRAFT</w:t>
      </w:r>
      <w:r w:rsidRPr="00885ABD">
        <w:rPr>
          <w:highlight w:val="yellow"/>
        </w:rPr>
        <w:t>-</w:t>
      </w:r>
      <w:r w:rsidR="00385790" w:rsidRPr="00385790">
        <w:t>R1-2007103</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6880A750" w:rsidR="008F2812" w:rsidRDefault="00A12E87" w:rsidP="0059397A">
      <w:pPr>
        <w:pStyle w:val="Heading1"/>
        <w:numPr>
          <w:ilvl w:val="0"/>
          <w:numId w:val="15"/>
        </w:numPr>
      </w:pPr>
      <w:r>
        <w:t>Introduction</w:t>
      </w:r>
    </w:p>
    <w:p w14:paraId="2A9F9755" w14:textId="77777777" w:rsidR="00AD1FCB" w:rsidRPr="00AD1FCB" w:rsidRDefault="00AD1FCB" w:rsidP="00AD1FCB">
      <w:pPr>
        <w:rPr>
          <w:lang w:eastAsia="zh-CN"/>
        </w:rPr>
      </w:pPr>
    </w:p>
    <w:p w14:paraId="2BEEFCC5" w14:textId="3F3573B9" w:rsidR="00AD1FCB" w:rsidRPr="00AD1FCB" w:rsidRDefault="00A12E87" w:rsidP="00AD1FCB">
      <w:r w:rsidRPr="00885ABD">
        <w:t>The following summary provides a list of issues to be discussed during RAN1#102e regarding AI 8.5.1 “</w:t>
      </w:r>
      <w:proofErr w:type="spellStart"/>
      <w:r w:rsidRPr="00885ABD">
        <w:t>Additonal</w:t>
      </w:r>
      <w:proofErr w:type="spellEnd"/>
      <w:r w:rsidRPr="00885ABD">
        <w:t xml:space="preserve"> scenarios for evaluation” of the NR positioning enhancement </w:t>
      </w:r>
      <w:proofErr w:type="gramStart"/>
      <w:r w:rsidRPr="00885ABD">
        <w:t>SI[</w:t>
      </w:r>
      <w:proofErr w:type="gramEnd"/>
      <w:r w:rsidRPr="00885ABD">
        <w:t>1] based on submitted contribution[2-19]</w:t>
      </w:r>
      <w:r w:rsidR="00AD1FCB">
        <w:t xml:space="preserve"> </w:t>
      </w:r>
    </w:p>
    <w:p w14:paraId="2695EE02" w14:textId="77777777" w:rsidR="00AD1FCB" w:rsidRPr="00885ABD" w:rsidRDefault="00AD1FCB"/>
    <w:p w14:paraId="60A7B76C" w14:textId="77777777" w:rsidR="008F2812" w:rsidRDefault="00A12E87" w:rsidP="0059397A">
      <w:pPr>
        <w:pStyle w:val="Heading1"/>
        <w:numPr>
          <w:ilvl w:val="0"/>
          <w:numId w:val="15"/>
        </w:numPr>
      </w:pPr>
      <w:r>
        <w:t>Aspects for email discussions</w:t>
      </w:r>
    </w:p>
    <w:p w14:paraId="1D348EF1" w14:textId="5E425296" w:rsidR="008F2812" w:rsidRDefault="00A12E87" w:rsidP="0059397A">
      <w:pPr>
        <w:pStyle w:val="Heading2"/>
        <w:numPr>
          <w:ilvl w:val="1"/>
          <w:numId w:val="15"/>
        </w:numPr>
      </w:pPr>
      <w:r>
        <w:t>Accuracy and latency requirements</w:t>
      </w:r>
    </w:p>
    <w:p w14:paraId="0CE67125" w14:textId="2F7D1EC5" w:rsidR="00AD1FCB" w:rsidRPr="00AD1FCB" w:rsidRDefault="00AD1FCB" w:rsidP="0070756B">
      <w:pPr>
        <w:rPr>
          <w:lang w:eastAsia="zh-CN"/>
        </w:rPr>
      </w:pPr>
    </w:p>
    <w:p w14:paraId="045C6BD3" w14:textId="77777777" w:rsidR="008F2812" w:rsidRDefault="00A12E87" w:rsidP="0059397A">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68A140F0" w14:textId="77777777" w:rsidR="008F2812" w:rsidRDefault="00A12E87" w:rsidP="0059397A">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0D451560" w14:textId="77777777" w:rsidR="008F2812" w:rsidRDefault="00A12E87" w:rsidP="0059397A">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rsidP="0059397A">
      <w:pPr>
        <w:pStyle w:val="ListParagraph"/>
        <w:numPr>
          <w:ilvl w:val="0"/>
          <w:numId w:val="16"/>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rsidP="0059397A">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rsidP="0059397A">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rsidP="0059397A">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1FBB0510" w14:textId="77777777" w:rsidR="008F2812" w:rsidRDefault="00A12E87" w:rsidP="0059397A">
      <w:pPr>
        <w:pStyle w:val="ListParagraph"/>
        <w:numPr>
          <w:ilvl w:val="0"/>
          <w:numId w:val="16"/>
        </w:numPr>
        <w:rPr>
          <w:lang w:val="en-GB"/>
        </w:rPr>
      </w:pPr>
      <w:r>
        <w:rPr>
          <w:lang w:val="en-GB"/>
        </w:rPr>
        <w:lastRenderedPageBreak/>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rsidP="0059397A">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rsidP="0059397A">
            <w:pPr>
              <w:numPr>
                <w:ilvl w:val="0"/>
                <w:numId w:val="17"/>
              </w:numPr>
              <w:ind w:leftChars="100" w:left="60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rsidP="0059397A">
            <w:pPr>
              <w:numPr>
                <w:ilvl w:val="0"/>
                <w:numId w:val="17"/>
              </w:numPr>
              <w:ind w:leftChars="100" w:left="60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59397A">
            <w:pPr>
              <w:numPr>
                <w:ilvl w:val="2"/>
                <w:numId w:val="18"/>
              </w:numPr>
              <w:spacing w:line="252" w:lineRule="auto"/>
              <w:ind w:leftChars="1000" w:left="27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59397A">
            <w:pPr>
              <w:numPr>
                <w:ilvl w:val="2"/>
                <w:numId w:val="18"/>
              </w:numPr>
              <w:spacing w:line="252" w:lineRule="auto"/>
              <w:ind w:leftChars="1000" w:left="27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59397A">
            <w:pPr>
              <w:numPr>
                <w:ilvl w:val="1"/>
                <w:numId w:val="18"/>
              </w:numPr>
              <w:spacing w:line="252" w:lineRule="auto"/>
              <w:ind w:leftChars="460" w:left="1464"/>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DF427E">
            <w:pPr>
              <w:ind w:leftChars="100" w:left="24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rsidP="0059397A">
            <w:pPr>
              <w:pStyle w:val="ListParagraph"/>
              <w:numPr>
                <w:ilvl w:val="0"/>
                <w:numId w:val="17"/>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rsidP="0059397A">
            <w:pPr>
              <w:pStyle w:val="ListParagraph"/>
              <w:numPr>
                <w:ilvl w:val="0"/>
                <w:numId w:val="17"/>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lastRenderedPageBreak/>
              <w:t>Horizontal position accuracy (&lt; X m) for 90%of UEs</w:t>
            </w:r>
          </w:p>
          <w:p w14:paraId="69766366" w14:textId="77777777" w:rsidR="008F2812" w:rsidRDefault="00A12E87" w:rsidP="0059397A">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59397A">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rsidP="0059397A">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lastRenderedPageBreak/>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rsidP="0059397A">
            <w:pPr>
              <w:pStyle w:val="03Proposal"/>
              <w:numPr>
                <w:ilvl w:val="0"/>
                <w:numId w:val="21"/>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rsidP="0059397A">
            <w:pPr>
              <w:pStyle w:val="03Proposal"/>
              <w:numPr>
                <w:ilvl w:val="0"/>
                <w:numId w:val="21"/>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w:t>
            </w:r>
            <w:proofErr w:type="spellStart"/>
            <w:r w:rsidRPr="00885ABD">
              <w:rPr>
                <w:rFonts w:eastAsia="Calibri"/>
                <w:i/>
                <w:lang w:val="en-US"/>
              </w:rPr>
              <w:t>signalling</w:t>
            </w:r>
            <w:proofErr w:type="spellEnd"/>
            <w:r w:rsidRPr="00885ABD">
              <w:rPr>
                <w:rFonts w:eastAsia="Calibri"/>
                <w:i/>
                <w:lang w:val="en-US"/>
              </w:rPr>
              <w:t xml:space="preserve">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rsidP="0059397A">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rsidP="0059397A">
            <w:pPr>
              <w:pStyle w:val="ListParagraph"/>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rsidP="0059397A">
            <w:pPr>
              <w:pStyle w:val="ListParagraph"/>
              <w:numPr>
                <w:ilvl w:val="0"/>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lastRenderedPageBreak/>
              <w:t>For commercial use cases:</w:t>
            </w:r>
          </w:p>
          <w:p w14:paraId="4C076198"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rsidP="0059397A">
            <w:pPr>
              <w:pStyle w:val="ListParagraph"/>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rsidP="0059397A">
            <w:pPr>
              <w:pStyle w:val="ListParagraph"/>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lastRenderedPageBreak/>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ml:space="preserve">- X = </w:t>
            </w:r>
            <w:proofErr w:type="gramStart"/>
            <w:r w:rsidRPr="00885ABD">
              <w:rPr>
                <w:rFonts w:eastAsia="Calibri"/>
                <w:lang w:val="en-US"/>
              </w:rPr>
              <w:t>0.2  m</w:t>
            </w:r>
            <w:bookmarkEnd w:id="6"/>
            <w:proofErr w:type="gramEnd"/>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w:t>
      </w:r>
      <w:proofErr w:type="gramStart"/>
      <w:r w:rsidRPr="00885ABD">
        <w:t>seem</w:t>
      </w:r>
      <w:proofErr w:type="gramEnd"/>
      <w:r w:rsidRPr="00885ABD">
        <w:t xml:space="preserve">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rsidP="0059397A">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7B41B06E" w14:textId="77777777" w:rsidR="008F2812" w:rsidRDefault="00A12E87" w:rsidP="0059397A">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rsidP="0059397A">
      <w:pPr>
        <w:pStyle w:val="ListParagraph"/>
        <w:numPr>
          <w:ilvl w:val="0"/>
          <w:numId w:val="18"/>
        </w:numPr>
        <w:rPr>
          <w:lang w:val="en-GB"/>
        </w:rPr>
      </w:pPr>
      <w:r>
        <w:rPr>
          <w:lang w:val="en-GB"/>
        </w:rPr>
        <w:t>Horizontal accuracy is split between 0.2 and 0.5m. vertical accuracy proposals include 1m, 0.5m or 0.2m</w:t>
      </w:r>
    </w:p>
    <w:p w14:paraId="5729751D" w14:textId="77777777" w:rsidR="008F2812" w:rsidRDefault="00A12E87" w:rsidP="0059397A">
      <w:pPr>
        <w:pStyle w:val="ListParagraph"/>
        <w:numPr>
          <w:ilvl w:val="0"/>
          <w:numId w:val="18"/>
        </w:numPr>
        <w:rPr>
          <w:lang w:val="en-GB"/>
        </w:rPr>
      </w:pPr>
      <w:r>
        <w:rPr>
          <w:lang w:val="en-GB"/>
        </w:rPr>
        <w:t xml:space="preserve"> End to end Latency is supported to be 100ms for all companies with a proposal. </w:t>
      </w:r>
    </w:p>
    <w:p w14:paraId="6C7EAE0D" w14:textId="77777777" w:rsidR="008F2812" w:rsidRDefault="00A12E87" w:rsidP="0059397A">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2E824BA" w14:textId="77777777" w:rsidR="008F2812" w:rsidRPr="00885ABD" w:rsidRDefault="008F2812"/>
    <w:p w14:paraId="2ED5E517" w14:textId="77777777" w:rsidR="008F2812" w:rsidRPr="00885ABD" w:rsidRDefault="00A12E87">
      <w:r w:rsidRPr="00885ABD">
        <w:t xml:space="preserve">Based on the submitted proposals, it is proposed to </w:t>
      </w:r>
      <w:proofErr w:type="spellStart"/>
      <w:r w:rsidRPr="00885ABD">
        <w:t>downselect</w:t>
      </w:r>
      <w:proofErr w:type="spellEnd"/>
      <w:r w:rsidRPr="00885ABD">
        <w:t xml:space="preserve">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rsidP="0059397A">
      <w:pPr>
        <w:pStyle w:val="Proposal"/>
        <w:numPr>
          <w:ilvl w:val="0"/>
          <w:numId w:val="18"/>
        </w:numPr>
      </w:pPr>
      <w:r w:rsidRPr="00885ABD">
        <w:t>Horizontal position accuracy (&lt; 1 m) for 90% of UEs</w:t>
      </w:r>
    </w:p>
    <w:p w14:paraId="4AB01906" w14:textId="77777777" w:rsidR="008F2812" w:rsidRPr="00885ABD" w:rsidRDefault="00A12E87" w:rsidP="0059397A">
      <w:pPr>
        <w:pStyle w:val="Proposal"/>
        <w:numPr>
          <w:ilvl w:val="0"/>
          <w:numId w:val="18"/>
        </w:numPr>
      </w:pPr>
      <w:r w:rsidRPr="00885ABD">
        <w:t>Vertical position accuracy (&lt; 3 m) for 90% of UEs</w:t>
      </w:r>
    </w:p>
    <w:p w14:paraId="60BCD1A5" w14:textId="77777777" w:rsidR="008F2812" w:rsidRPr="00885ABD" w:rsidRDefault="00A12E87" w:rsidP="0059397A">
      <w:pPr>
        <w:pStyle w:val="Proposal"/>
        <w:numPr>
          <w:ilvl w:val="0"/>
          <w:numId w:val="18"/>
        </w:numPr>
      </w:pPr>
      <w:r w:rsidRPr="00885ABD">
        <w:t>End-to-end latency for position estimation of UE (&lt; 100 ms)</w:t>
      </w:r>
    </w:p>
    <w:p w14:paraId="46C3984F" w14:textId="77777777" w:rsidR="008F2812" w:rsidRPr="00885ABD" w:rsidRDefault="00A12E87" w:rsidP="0059397A">
      <w:pPr>
        <w:pStyle w:val="Proposal"/>
        <w:numPr>
          <w:ilvl w:val="0"/>
          <w:numId w:val="18"/>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rsidP="0059397A">
      <w:pPr>
        <w:pStyle w:val="Proposal"/>
        <w:numPr>
          <w:ilvl w:val="0"/>
          <w:numId w:val="18"/>
        </w:numPr>
      </w:pPr>
      <w:r w:rsidRPr="00885ABD">
        <w:t>Horizontal position accuracy (&lt; 0.2 m) for 90% of UEs</w:t>
      </w:r>
    </w:p>
    <w:p w14:paraId="050D5F2E" w14:textId="77777777" w:rsidR="008F2812" w:rsidRPr="00885ABD" w:rsidRDefault="00A12E87" w:rsidP="0059397A">
      <w:pPr>
        <w:pStyle w:val="Proposal"/>
        <w:numPr>
          <w:ilvl w:val="0"/>
          <w:numId w:val="18"/>
        </w:numPr>
      </w:pPr>
      <w:r w:rsidRPr="00885ABD">
        <w:t xml:space="preserve">Vertical position accuracy (&lt; 1 m) for 90% of UEs </w:t>
      </w:r>
    </w:p>
    <w:p w14:paraId="6D0913FE" w14:textId="77777777" w:rsidR="008F2812" w:rsidRPr="00885ABD" w:rsidRDefault="00A12E87" w:rsidP="0059397A">
      <w:pPr>
        <w:pStyle w:val="Proposal"/>
        <w:numPr>
          <w:ilvl w:val="0"/>
          <w:numId w:val="18"/>
        </w:numPr>
      </w:pPr>
      <w:r w:rsidRPr="00885ABD">
        <w:t>End-to-end latency for position estimation of UE (&lt;100ms)</w:t>
      </w:r>
    </w:p>
    <w:p w14:paraId="1050DE87" w14:textId="77777777" w:rsidR="008F2812" w:rsidRPr="00885ABD" w:rsidRDefault="00A12E87" w:rsidP="0059397A">
      <w:pPr>
        <w:pStyle w:val="Proposal"/>
        <w:numPr>
          <w:ilvl w:val="0"/>
          <w:numId w:val="18"/>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 xml:space="preserve">For positioning accuracy aspects for IIoT use case, we suggest </w:t>
            </w:r>
            <w:proofErr w:type="gramStart"/>
            <w:r w:rsidRPr="00885ABD">
              <w:rPr>
                <w:rFonts w:eastAsia="DengXian"/>
                <w:lang w:val="en-US"/>
              </w:rPr>
              <w:t>to keep</w:t>
            </w:r>
            <w:proofErr w:type="gramEnd"/>
            <w:r w:rsidRPr="00885ABD">
              <w:rPr>
                <w:rFonts w:eastAsia="DengXian"/>
                <w:lang w:val="en-US"/>
              </w:rPr>
              <w:t xml:space="preserve">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lastRenderedPageBreak/>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lastRenderedPageBreak/>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59397A">
            <w:pPr>
              <w:pStyle w:val="ListParagraph"/>
              <w:numPr>
                <w:ilvl w:val="0"/>
                <w:numId w:val="43"/>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59397A">
            <w:pPr>
              <w:pStyle w:val="ListParagraph"/>
              <w:numPr>
                <w:ilvl w:val="0"/>
                <w:numId w:val="43"/>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59397A">
            <w:pPr>
              <w:pStyle w:val="Proposal"/>
              <w:numPr>
                <w:ilvl w:val="0"/>
                <w:numId w:val="18"/>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 xml:space="preserve">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w:t>
            </w:r>
            <w:r>
              <w:rPr>
                <w:rFonts w:eastAsia="DengXian"/>
                <w:lang w:val="en-GB"/>
              </w:rPr>
              <w:lastRenderedPageBreak/>
              <w:t>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59397A">
            <w:pPr>
              <w:pStyle w:val="Proposal"/>
              <w:numPr>
                <w:ilvl w:val="0"/>
                <w:numId w:val="18"/>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59397A">
            <w:pPr>
              <w:pStyle w:val="Proposal"/>
              <w:numPr>
                <w:ilvl w:val="0"/>
                <w:numId w:val="18"/>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lastRenderedPageBreak/>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DengXian"/>
              </w:rPr>
            </w:pPr>
            <w:r>
              <w:rPr>
                <w:rFonts w:eastAsia="Malgun Gothic"/>
              </w:rPr>
              <w:t>Lenovo, Motorola Mobility</w:t>
            </w:r>
          </w:p>
        </w:tc>
        <w:tc>
          <w:tcPr>
            <w:tcW w:w="8074" w:type="dxa"/>
          </w:tcPr>
          <w:p w14:paraId="06246019" w14:textId="2A44372A" w:rsidR="002E20C0" w:rsidRDefault="002E20C0" w:rsidP="002E20C0">
            <w:pPr>
              <w:rPr>
                <w:rFonts w:eastAsia="DengXian"/>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IIoT requirements. Similarly, we wonder if the physical and e2e target latency requirements for commercial use cases would have to be as stringent as the IIoT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DengXian"/>
              </w:rPr>
              <w:t>OPPO</w:t>
            </w:r>
          </w:p>
        </w:tc>
        <w:tc>
          <w:tcPr>
            <w:tcW w:w="8074" w:type="dxa"/>
          </w:tcPr>
          <w:p w14:paraId="11AABCE8" w14:textId="6EE23A0F" w:rsidR="0017078A" w:rsidRDefault="0017078A" w:rsidP="0017078A">
            <w:pPr>
              <w:rPr>
                <w:lang w:val="en-GB"/>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DengXian"/>
              </w:rPr>
            </w:pPr>
            <w:r>
              <w:rPr>
                <w:rFonts w:eastAsia="DengXian"/>
              </w:rPr>
              <w:t>Qualcomm2</w:t>
            </w:r>
          </w:p>
        </w:tc>
        <w:tc>
          <w:tcPr>
            <w:tcW w:w="8074" w:type="dxa"/>
          </w:tcPr>
          <w:p w14:paraId="0367A66A" w14:textId="1CD343AC" w:rsidR="004F75BA" w:rsidRDefault="004F75BA" w:rsidP="0017078A">
            <w:pPr>
              <w:rPr>
                <w:rFonts w:eastAsia="DengXian"/>
              </w:rPr>
            </w:pPr>
            <w:r>
              <w:rPr>
                <w:rFonts w:eastAsia="DengXian"/>
              </w:rPr>
              <w:t xml:space="preserve">Sorry for the updated comment. We actually have a preference to still keep the brackets in the precentage of commercial use cases. It is not obvious to us that we need to change the 80% of Rel-16 to 90% in Rel-17. </w:t>
            </w:r>
          </w:p>
        </w:tc>
      </w:tr>
      <w:tr w:rsidR="007D0DFE" w14:paraId="5A9C80BE" w14:textId="77777777" w:rsidTr="007D0DFE">
        <w:tc>
          <w:tcPr>
            <w:tcW w:w="1736" w:type="dxa"/>
          </w:tcPr>
          <w:p w14:paraId="6CDEBD18" w14:textId="77777777" w:rsidR="007D0DFE" w:rsidRDefault="007D0DFE" w:rsidP="007D0DFE">
            <w:pPr>
              <w:rPr>
                <w:lang w:eastAsia="zh-CN"/>
              </w:rPr>
            </w:pPr>
            <w:r>
              <w:rPr>
                <w:lang w:eastAsia="zh-CN"/>
              </w:rPr>
              <w:t>Ericsson</w:t>
            </w:r>
          </w:p>
        </w:tc>
        <w:tc>
          <w:tcPr>
            <w:tcW w:w="8074" w:type="dxa"/>
          </w:tcPr>
          <w:p w14:paraId="38093482" w14:textId="77777777" w:rsidR="007D0DFE" w:rsidRDefault="007D0DFE" w:rsidP="007D0DFE">
            <w:pPr>
              <w:rPr>
                <w:lang w:eastAsia="zh-CN"/>
              </w:rPr>
            </w:pPr>
            <w:proofErr w:type="spellStart"/>
            <w:r>
              <w:rPr>
                <w:lang w:eastAsia="zh-CN"/>
              </w:rPr>
              <w:t>We’re</w:t>
            </w:r>
            <w:proofErr w:type="spellEnd"/>
            <w:r>
              <w:rPr>
                <w:lang w:eastAsia="zh-CN"/>
              </w:rPr>
              <w:t xml:space="preserve"> </w:t>
            </w:r>
            <w:proofErr w:type="spellStart"/>
            <w:r>
              <w:rPr>
                <w:lang w:eastAsia="zh-CN"/>
              </w:rPr>
              <w:t>fine</w:t>
            </w:r>
            <w:proofErr w:type="spellEnd"/>
            <w:r>
              <w:rPr>
                <w:lang w:eastAsia="zh-CN"/>
              </w:rPr>
              <w:t xml:space="preserve"> </w:t>
            </w:r>
            <w:proofErr w:type="spellStart"/>
            <w:r>
              <w:rPr>
                <w:lang w:eastAsia="zh-CN"/>
              </w:rPr>
              <w:t>with</w:t>
            </w:r>
            <w:proofErr w:type="spellEnd"/>
            <w:r>
              <w:rPr>
                <w:lang w:eastAsia="zh-CN"/>
              </w:rPr>
              <w:t xml:space="preserve"> </w:t>
            </w:r>
            <w:proofErr w:type="spellStart"/>
            <w:r>
              <w:rPr>
                <w:lang w:eastAsia="zh-CN"/>
              </w:rPr>
              <w:t>Huawei’s</w:t>
            </w:r>
            <w:proofErr w:type="spellEnd"/>
            <w:r>
              <w:rPr>
                <w:lang w:eastAsia="zh-CN"/>
              </w:rPr>
              <w:t xml:space="preserve"> </w:t>
            </w:r>
            <w:proofErr w:type="spellStart"/>
            <w:r>
              <w:rPr>
                <w:lang w:eastAsia="zh-CN"/>
              </w:rPr>
              <w:t>proposal</w:t>
            </w:r>
            <w:proofErr w:type="spellEnd"/>
            <w:r>
              <w:rPr>
                <w:lang w:eastAsia="zh-CN"/>
              </w:rPr>
              <w:t xml:space="preserve"> on </w:t>
            </w:r>
            <w:proofErr w:type="spellStart"/>
            <w:r>
              <w:rPr>
                <w:lang w:eastAsia="zh-CN"/>
              </w:rPr>
              <w:t>accuracy</w:t>
            </w:r>
            <w:proofErr w:type="spellEnd"/>
            <w:r>
              <w:rPr>
                <w:lang w:eastAsia="zh-CN"/>
              </w:rPr>
              <w:t xml:space="preserve"> </w:t>
            </w:r>
            <w:proofErr w:type="spellStart"/>
            <w:r>
              <w:rPr>
                <w:lang w:eastAsia="zh-CN"/>
              </w:rPr>
              <w:t>for</w:t>
            </w:r>
            <w:proofErr w:type="spellEnd"/>
            <w:r>
              <w:rPr>
                <w:lang w:eastAsia="zh-CN"/>
              </w:rPr>
              <w:t xml:space="preserve"> </w:t>
            </w:r>
            <w:proofErr w:type="spellStart"/>
            <w:r>
              <w:rPr>
                <w:lang w:eastAsia="zh-CN"/>
              </w:rPr>
              <w:t>iiot</w:t>
            </w:r>
            <w:proofErr w:type="spellEnd"/>
            <w:r>
              <w:rPr>
                <w:lang w:eastAsia="zh-CN"/>
              </w:rPr>
              <w:t>.</w:t>
            </w:r>
          </w:p>
          <w:p w14:paraId="5430438E" w14:textId="77777777" w:rsidR="007D0DFE" w:rsidRDefault="007D0DFE" w:rsidP="007D0DFE">
            <w:pPr>
              <w:rPr>
                <w:lang w:eastAsia="zh-CN"/>
              </w:rPr>
            </w:pPr>
            <w:proofErr w:type="spellStart"/>
            <w:r>
              <w:rPr>
                <w:lang w:eastAsia="zh-CN"/>
              </w:rPr>
              <w:t>Regarding</w:t>
            </w:r>
            <w:proofErr w:type="spellEnd"/>
            <w:r>
              <w:rPr>
                <w:lang w:eastAsia="zh-CN"/>
              </w:rPr>
              <w:t xml:space="preserve"> </w:t>
            </w:r>
            <w:proofErr w:type="spellStart"/>
            <w:r>
              <w:rPr>
                <w:lang w:eastAsia="zh-CN"/>
              </w:rPr>
              <w:t>latency</w:t>
            </w:r>
            <w:proofErr w:type="spellEnd"/>
            <w:r>
              <w:rPr>
                <w:lang w:eastAsia="zh-CN"/>
              </w:rPr>
              <w:t xml:space="preserve">, </w:t>
            </w:r>
            <w:proofErr w:type="spellStart"/>
            <w:r>
              <w:rPr>
                <w:lang w:eastAsia="zh-CN"/>
              </w:rPr>
              <w:t>more</w:t>
            </w:r>
            <w:proofErr w:type="spellEnd"/>
            <w:r>
              <w:rPr>
                <w:lang w:eastAsia="zh-CN"/>
              </w:rPr>
              <w:t xml:space="preserve"> </w:t>
            </w:r>
            <w:proofErr w:type="spellStart"/>
            <w:r>
              <w:rPr>
                <w:lang w:eastAsia="zh-CN"/>
              </w:rPr>
              <w:t>discussion</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needed</w:t>
            </w:r>
            <w:proofErr w:type="spellEnd"/>
            <w:r>
              <w:rPr>
                <w:lang w:eastAsia="zh-CN"/>
              </w:rPr>
              <w:t xml:space="preserve">, so </w:t>
            </w:r>
            <w:proofErr w:type="spellStart"/>
            <w:r>
              <w:rPr>
                <w:lang w:eastAsia="zh-CN"/>
              </w:rPr>
              <w:t>we</w:t>
            </w:r>
            <w:proofErr w:type="spellEnd"/>
            <w:r>
              <w:rPr>
                <w:lang w:eastAsia="zh-CN"/>
              </w:rPr>
              <w:t xml:space="preserve"> also </w:t>
            </w:r>
            <w:proofErr w:type="spellStart"/>
            <w:r>
              <w:rPr>
                <w:lang w:eastAsia="zh-CN"/>
              </w:rPr>
              <w:t>suggest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keep</w:t>
            </w:r>
            <w:proofErr w:type="spellEnd"/>
            <w:r>
              <w:rPr>
                <w:lang w:eastAsia="zh-CN"/>
              </w:rPr>
              <w:t xml:space="preserve"> </w:t>
            </w:r>
            <w:proofErr w:type="spellStart"/>
            <w:r>
              <w:rPr>
                <w:lang w:eastAsia="zh-CN"/>
              </w:rPr>
              <w:t>it</w:t>
            </w:r>
            <w:proofErr w:type="spellEnd"/>
            <w:r>
              <w:rPr>
                <w:lang w:eastAsia="zh-CN"/>
              </w:rPr>
              <w:t xml:space="preserve"> in bracket.  </w:t>
            </w:r>
          </w:p>
        </w:tc>
      </w:tr>
      <w:tr w:rsidR="00CD2C66" w:rsidRPr="00885ABD" w14:paraId="70E8FB2A" w14:textId="77777777" w:rsidTr="00CD2C66">
        <w:tc>
          <w:tcPr>
            <w:tcW w:w="1736" w:type="dxa"/>
          </w:tcPr>
          <w:p w14:paraId="35F30104" w14:textId="77777777" w:rsidR="00CD2C66" w:rsidRDefault="00CD2C66" w:rsidP="00CD2C66">
            <w:pPr>
              <w:rPr>
                <w:rFonts w:eastAsia="DengXian"/>
              </w:rPr>
            </w:pPr>
            <w:r>
              <w:rPr>
                <w:rFonts w:eastAsia="DengXian"/>
              </w:rPr>
              <w:t>SONY</w:t>
            </w:r>
          </w:p>
        </w:tc>
        <w:tc>
          <w:tcPr>
            <w:tcW w:w="8074" w:type="dxa"/>
          </w:tcPr>
          <w:p w14:paraId="467AD277" w14:textId="77777777" w:rsidR="00CD2C66" w:rsidRDefault="00CD2C66" w:rsidP="00CD2C66">
            <w:pPr>
              <w:rPr>
                <w:rFonts w:eastAsia="DengXian"/>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CD2C66" w:rsidRPr="00885ABD" w14:paraId="0B84AE60" w14:textId="77777777" w:rsidTr="00CD2C66">
        <w:tc>
          <w:tcPr>
            <w:tcW w:w="1736" w:type="dxa"/>
          </w:tcPr>
          <w:p w14:paraId="34F87597" w14:textId="77777777" w:rsidR="00CD2C66" w:rsidRDefault="00CD2C66" w:rsidP="00CD2C66">
            <w:pPr>
              <w:rPr>
                <w:rFonts w:eastAsia="DengXian"/>
              </w:rPr>
            </w:pPr>
            <w:r>
              <w:rPr>
                <w:rFonts w:eastAsia="DengXian"/>
              </w:rPr>
              <w:t>SS</w:t>
            </w:r>
          </w:p>
        </w:tc>
        <w:tc>
          <w:tcPr>
            <w:tcW w:w="8074" w:type="dxa"/>
          </w:tcPr>
          <w:p w14:paraId="3AC3FB19" w14:textId="77777777" w:rsidR="00CD2C66" w:rsidRDefault="00CD2C66" w:rsidP="00CD2C66">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7D0DFE" w:rsidRPr="00885ABD" w14:paraId="33BA13DB" w14:textId="77777777" w:rsidTr="00F320CC">
        <w:tc>
          <w:tcPr>
            <w:tcW w:w="1736" w:type="dxa"/>
          </w:tcPr>
          <w:p w14:paraId="2FA2717A" w14:textId="77777777" w:rsidR="007D0DFE" w:rsidRPr="00CD2C66" w:rsidRDefault="007D0DFE" w:rsidP="0017078A">
            <w:pPr>
              <w:rPr>
                <w:rFonts w:eastAsia="DengXian"/>
                <w:lang w:val="en-US"/>
              </w:rPr>
            </w:pPr>
          </w:p>
        </w:tc>
        <w:tc>
          <w:tcPr>
            <w:tcW w:w="8074" w:type="dxa"/>
          </w:tcPr>
          <w:p w14:paraId="05E816A9" w14:textId="77777777" w:rsidR="007D0DFE" w:rsidRDefault="007D0DFE" w:rsidP="0017078A">
            <w:pPr>
              <w:rPr>
                <w:rFonts w:eastAsia="DengXian"/>
              </w:rPr>
            </w:pPr>
          </w:p>
        </w:tc>
      </w:tr>
    </w:tbl>
    <w:p w14:paraId="492432BF" w14:textId="39A42A72" w:rsidR="008F2812" w:rsidRDefault="008F2812">
      <w:pPr>
        <w:rPr>
          <w:lang w:val="en-GB"/>
        </w:rPr>
      </w:pPr>
    </w:p>
    <w:p w14:paraId="69FD2C4E" w14:textId="3099A4D2" w:rsidR="007D0DFE" w:rsidRDefault="007D0DFE">
      <w:pPr>
        <w:rPr>
          <w:lang w:val="en-GB"/>
        </w:rPr>
      </w:pPr>
    </w:p>
    <w:p w14:paraId="1154E921" w14:textId="2D27357D" w:rsidR="007D0DFE" w:rsidRDefault="007D0DFE">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D0DFE">
        <w:rPr>
          <w:b/>
          <w:bCs/>
          <w:color w:val="FF0000"/>
          <w:lang w:val="en-GB"/>
        </w:rPr>
        <w:t>red</w:t>
      </w:r>
      <w:r>
        <w:rPr>
          <w:lang w:val="en-GB"/>
        </w:rPr>
        <w:t>. Brackets on values mean that the issue is still open:</w:t>
      </w:r>
    </w:p>
    <w:p w14:paraId="2320F546" w14:textId="426E3940" w:rsidR="007D0DFE" w:rsidRDefault="007D0DFE">
      <w:pPr>
        <w:rPr>
          <w:lang w:val="en-GB"/>
        </w:rPr>
      </w:pPr>
    </w:p>
    <w:p w14:paraId="60E696C4" w14:textId="1014AD5B" w:rsidR="007D0DFE" w:rsidRPr="00885ABD" w:rsidRDefault="007D0DFE" w:rsidP="007D0DFE">
      <w:pPr>
        <w:pStyle w:val="Proposal"/>
        <w:numPr>
          <w:ilvl w:val="0"/>
          <w:numId w:val="0"/>
        </w:numPr>
        <w:rPr>
          <w:rFonts w:ascii="Times" w:hAnsi="Times" w:cs="Times"/>
        </w:rPr>
      </w:pPr>
      <w:r w:rsidRPr="00885ABD">
        <w:t>Feature lead Proposal 1</w:t>
      </w:r>
      <w:r>
        <w:t>a</w:t>
      </w:r>
      <w:r w:rsidRPr="00885ABD">
        <w:t>:  In Rel-17 target positioning requirements for commercial use cases are defined as follows:</w:t>
      </w:r>
    </w:p>
    <w:p w14:paraId="0932C43C" w14:textId="0FC1E40B" w:rsidR="007D0DFE" w:rsidRPr="00885ABD" w:rsidRDefault="007D0DFE" w:rsidP="0059397A">
      <w:pPr>
        <w:pStyle w:val="Proposal"/>
        <w:numPr>
          <w:ilvl w:val="0"/>
          <w:numId w:val="18"/>
        </w:numPr>
      </w:pPr>
      <w:r w:rsidRPr="00885ABD">
        <w:t xml:space="preserve">Horizontal position accuracy (&lt; 1 m) for </w:t>
      </w:r>
      <w:r w:rsidRPr="007D0DFE">
        <w:rPr>
          <w:color w:val="FF0000"/>
        </w:rPr>
        <w:t>[90%]</w:t>
      </w:r>
      <w:r w:rsidRPr="00885ABD">
        <w:t xml:space="preserve"> of UEs</w:t>
      </w:r>
    </w:p>
    <w:p w14:paraId="7B9EDBE7" w14:textId="6E9AE68E" w:rsidR="007D0DFE" w:rsidRPr="00885ABD" w:rsidRDefault="007D0DFE" w:rsidP="0059397A">
      <w:pPr>
        <w:pStyle w:val="Proposal"/>
        <w:numPr>
          <w:ilvl w:val="0"/>
          <w:numId w:val="18"/>
        </w:numPr>
      </w:pPr>
      <w:r w:rsidRPr="00885ABD">
        <w:lastRenderedPageBreak/>
        <w:t xml:space="preserve">Vertical position accuracy (&lt; 3 m) for </w:t>
      </w:r>
      <w:r w:rsidRPr="007D0DFE">
        <w:rPr>
          <w:color w:val="FF0000"/>
        </w:rPr>
        <w:t>[90</w:t>
      </w:r>
      <w:proofErr w:type="gramStart"/>
      <w:r w:rsidRPr="007D0DFE">
        <w:rPr>
          <w:color w:val="FF0000"/>
        </w:rPr>
        <w:t>%]</w:t>
      </w:r>
      <w:r w:rsidRPr="00885ABD">
        <w:t>of</w:t>
      </w:r>
      <w:proofErr w:type="gramEnd"/>
      <w:r w:rsidRPr="00885ABD">
        <w:t xml:space="preserve"> UEs</w:t>
      </w:r>
    </w:p>
    <w:p w14:paraId="18673045" w14:textId="77777777" w:rsidR="007D0DFE" w:rsidRPr="00885ABD" w:rsidRDefault="007D0DFE" w:rsidP="0059397A">
      <w:pPr>
        <w:pStyle w:val="Proposal"/>
        <w:numPr>
          <w:ilvl w:val="0"/>
          <w:numId w:val="18"/>
        </w:numPr>
      </w:pPr>
      <w:r w:rsidRPr="00885ABD">
        <w:t xml:space="preserve">End-to-end latency for position estimation of UE (&lt; 100 </w:t>
      </w:r>
      <w:proofErr w:type="spellStart"/>
      <w:r w:rsidRPr="00885ABD">
        <w:t>ms</w:t>
      </w:r>
      <w:proofErr w:type="spellEnd"/>
      <w:r w:rsidRPr="00885ABD">
        <w:t>)</w:t>
      </w:r>
    </w:p>
    <w:p w14:paraId="49B38A94" w14:textId="77777777" w:rsidR="007D0DFE" w:rsidRPr="00885ABD" w:rsidRDefault="007D0DFE" w:rsidP="0059397A">
      <w:pPr>
        <w:pStyle w:val="Proposal"/>
        <w:numPr>
          <w:ilvl w:val="0"/>
          <w:numId w:val="18"/>
        </w:numPr>
      </w:pPr>
      <w:r w:rsidRPr="00885ABD">
        <w:t xml:space="preserve">Physical layer latency for position estimation of UE (&lt; [10 </w:t>
      </w:r>
      <w:proofErr w:type="spellStart"/>
      <w:r w:rsidRPr="00885ABD">
        <w:t>ms</w:t>
      </w:r>
      <w:proofErr w:type="spellEnd"/>
      <w:r w:rsidRPr="00885ABD">
        <w:t>])</w:t>
      </w:r>
    </w:p>
    <w:p w14:paraId="07D81C7F" w14:textId="77777777" w:rsidR="007D0DFE" w:rsidRPr="00885ABD" w:rsidRDefault="007D0DFE" w:rsidP="007D0DFE">
      <w:pPr>
        <w:pStyle w:val="Proposal"/>
        <w:numPr>
          <w:ilvl w:val="0"/>
          <w:numId w:val="0"/>
        </w:numPr>
      </w:pPr>
      <w:r w:rsidRPr="00885ABD">
        <w:t xml:space="preserve">In Rel-17 target positioning requirements for </w:t>
      </w:r>
      <w:proofErr w:type="spellStart"/>
      <w:r w:rsidRPr="00885ABD">
        <w:t>IIoT</w:t>
      </w:r>
      <w:proofErr w:type="spellEnd"/>
      <w:r w:rsidRPr="00885ABD">
        <w:t xml:space="preserve"> use cases are defined as follows:</w:t>
      </w:r>
    </w:p>
    <w:p w14:paraId="08C9E79E" w14:textId="3B221B74" w:rsidR="007D0DFE" w:rsidRPr="00885ABD" w:rsidRDefault="007D0DFE" w:rsidP="0059397A">
      <w:pPr>
        <w:pStyle w:val="Proposal"/>
        <w:numPr>
          <w:ilvl w:val="0"/>
          <w:numId w:val="18"/>
        </w:numPr>
      </w:pPr>
      <w:r w:rsidRPr="00885ABD">
        <w:t xml:space="preserve">Horizontal position accuracy (&lt; </w:t>
      </w:r>
      <w:r w:rsidRPr="007D0DFE">
        <w:rPr>
          <w:rFonts w:eastAsia="DengXian"/>
          <w:color w:val="FF0000"/>
        </w:rPr>
        <w:t>[0.2m, 0.5m</w:t>
      </w:r>
      <w:proofErr w:type="gramStart"/>
      <w:r w:rsidRPr="007D0DFE">
        <w:rPr>
          <w:rFonts w:eastAsia="DengXian"/>
          <w:color w:val="FF0000"/>
        </w:rPr>
        <w:t xml:space="preserve">] </w:t>
      </w:r>
      <w:r w:rsidRPr="007D0DFE">
        <w:rPr>
          <w:color w:val="FF0000"/>
        </w:rPr>
        <w:t xml:space="preserve"> </w:t>
      </w:r>
      <w:r w:rsidRPr="00885ABD">
        <w:t>m</w:t>
      </w:r>
      <w:proofErr w:type="gramEnd"/>
      <w:r w:rsidRPr="00885ABD">
        <w:t>) for 90% of UEs</w:t>
      </w:r>
    </w:p>
    <w:p w14:paraId="44C743B5" w14:textId="1D070CB3" w:rsidR="007D0DFE" w:rsidRPr="00885ABD" w:rsidRDefault="007D0DFE" w:rsidP="0059397A">
      <w:pPr>
        <w:pStyle w:val="Proposal"/>
        <w:numPr>
          <w:ilvl w:val="0"/>
          <w:numId w:val="18"/>
        </w:numPr>
      </w:pPr>
      <w:r w:rsidRPr="00885ABD">
        <w:t xml:space="preserve">Vertical position accuracy </w:t>
      </w:r>
      <w:r w:rsidRPr="007D0DFE">
        <w:rPr>
          <w:color w:val="FF0000"/>
          <w:lang w:val="en-GB" w:eastAsia="x-none"/>
        </w:rPr>
        <w:t>(&lt; [0.2 or 1] m)</w:t>
      </w:r>
      <w:r w:rsidRPr="00B0400C">
        <w:rPr>
          <w:lang w:val="en-GB" w:eastAsia="x-none"/>
        </w:rPr>
        <w:t xml:space="preserve"> </w:t>
      </w:r>
      <w:r w:rsidRPr="00885ABD">
        <w:t xml:space="preserve">for 90% of UEs </w:t>
      </w:r>
    </w:p>
    <w:p w14:paraId="2B7D5025" w14:textId="5D7D859B" w:rsidR="007D0DFE" w:rsidRPr="00885ABD" w:rsidRDefault="007D0DFE" w:rsidP="0059397A">
      <w:pPr>
        <w:pStyle w:val="Proposal"/>
        <w:numPr>
          <w:ilvl w:val="0"/>
          <w:numId w:val="18"/>
        </w:numPr>
      </w:pPr>
      <w:r w:rsidRPr="00885ABD">
        <w:t>End-to-end latency for position estimation of UE (</w:t>
      </w:r>
      <w:proofErr w:type="gramStart"/>
      <w:r w:rsidRPr="00885ABD">
        <w:t>&lt;</w:t>
      </w:r>
      <w:r w:rsidRPr="007D0DFE">
        <w:rPr>
          <w:color w:val="FF0000"/>
        </w:rPr>
        <w:t>[</w:t>
      </w:r>
      <w:proofErr w:type="gramEnd"/>
      <w:r w:rsidRPr="007D0DFE">
        <w:rPr>
          <w:color w:val="FF0000"/>
        </w:rPr>
        <w:t>100ms, 10ms]</w:t>
      </w:r>
      <w:r w:rsidRPr="00885ABD">
        <w:t>)</w:t>
      </w:r>
    </w:p>
    <w:p w14:paraId="017869AC" w14:textId="77777777" w:rsidR="007D0DFE" w:rsidRPr="00885ABD" w:rsidRDefault="007D0DFE" w:rsidP="0059397A">
      <w:pPr>
        <w:pStyle w:val="Proposal"/>
        <w:numPr>
          <w:ilvl w:val="0"/>
          <w:numId w:val="18"/>
        </w:numPr>
      </w:pPr>
      <w:r w:rsidRPr="00885ABD">
        <w:t>Physical layer latency for position estimation of UE (&lt; [10ms])</w:t>
      </w:r>
    </w:p>
    <w:p w14:paraId="037A90E1" w14:textId="77777777" w:rsidR="007D0DFE" w:rsidRPr="00885ABD" w:rsidRDefault="007D0DFE" w:rsidP="007D0DFE">
      <w:pPr>
        <w:pStyle w:val="Proposal"/>
        <w:numPr>
          <w:ilvl w:val="0"/>
          <w:numId w:val="0"/>
        </w:numPr>
      </w:pPr>
      <w:r w:rsidRPr="00885ABD">
        <w:t>Note: Target positioning requirements may not necessarily be reached for all scenarios</w:t>
      </w:r>
    </w:p>
    <w:p w14:paraId="19971648" w14:textId="77777777" w:rsidR="007D0DFE" w:rsidRDefault="007D0DFE">
      <w:pPr>
        <w:rPr>
          <w:lang w:val="en-GB"/>
        </w:rPr>
      </w:pPr>
    </w:p>
    <w:p w14:paraId="4A1CB9DB" w14:textId="507AB6CB" w:rsidR="007C6C5F" w:rsidRDefault="00A719F1" w:rsidP="007C6C5F">
      <w:pPr>
        <w:rPr>
          <w:lang w:val="en-GB"/>
        </w:rPr>
      </w:pPr>
      <w:r w:rsidRPr="00A719F1">
        <w:rPr>
          <w:lang w:val="en-SE"/>
        </w:rPr>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w:t>
      </w:r>
      <w:r w:rsidRPr="00A719F1">
        <w:t>/</w:t>
      </w:r>
      <w:r>
        <w:t>latency</w:t>
      </w:r>
      <w:r w:rsidRPr="00A719F1">
        <w:rPr>
          <w:lang w:val="en-SE"/>
        </w:rPr>
        <w:t>.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7D5BE53E" w14:textId="36F09A6F"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br/>
        <w:t>Feature lead Proposal 1</w:t>
      </w:r>
      <w:r w:rsidRPr="005B3A9E">
        <w:rPr>
          <w:rFonts w:ascii="Calibri" w:hAnsi="Calibri" w:cs="Calibri"/>
          <w:b/>
          <w:bCs/>
          <w:color w:val="000000"/>
          <w:lang w:val="en-US"/>
        </w:rPr>
        <w:t>c</w:t>
      </w:r>
      <w:r>
        <w:rPr>
          <w:rFonts w:ascii="Calibri" w:hAnsi="Calibri" w:cs="Calibri"/>
          <w:b/>
          <w:bCs/>
          <w:color w:val="000000"/>
        </w:rPr>
        <w:t>:  In Rel-17 target positioning requirements for commercial use cases are defined as follows:</w:t>
      </w:r>
    </w:p>
    <w:p w14:paraId="497679ED"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6130636B"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=80% or 90%</w:t>
      </w:r>
    </w:p>
    <w:p w14:paraId="1862F669"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2793DB42"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=80% or 90%</w:t>
      </w:r>
    </w:p>
    <w:p w14:paraId="6E4F46E5"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100 ms)</w:t>
      </w:r>
    </w:p>
    <w:p w14:paraId="725FA9D0"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5B027CA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X3 =[10ms] to be determined, based on higher layer latency consideration.</w:t>
      </w:r>
      <w:r>
        <w:rPr>
          <w:rStyle w:val="apple-converted-space"/>
          <w:rFonts w:ascii="Calibri" w:hAnsi="Calibri" w:cs="Calibri"/>
          <w:b/>
          <w:bCs/>
          <w:color w:val="000000"/>
        </w:rPr>
        <w:t> </w:t>
      </w:r>
    </w:p>
    <w:p w14:paraId="0976239D"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1440EFF1"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In Rel-17 target positioning requirements for IIoT use cases are defined as follows:</w:t>
      </w:r>
    </w:p>
    <w:p w14:paraId="1A41A2FB"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63163406"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65D6B6E6"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lang w:val="en-GB"/>
        </w:rPr>
        <w:t>(&lt; X5 m)</w:t>
      </w:r>
      <w:r>
        <w:rPr>
          <w:rStyle w:val="apple-converted-space"/>
          <w:rFonts w:ascii="Calibri" w:hAnsi="Calibri" w:cs="Calibri"/>
          <w:b/>
          <w:bCs/>
          <w:color w:val="000000"/>
          <w:lang w:val="en-GB"/>
        </w:rPr>
        <w:t> </w:t>
      </w:r>
      <w:r>
        <w:rPr>
          <w:rFonts w:ascii="Calibri" w:hAnsi="Calibri" w:cs="Calibri"/>
          <w:b/>
          <w:bCs/>
          <w:color w:val="000000"/>
        </w:rPr>
        <w:t>for 90% of UEs</w:t>
      </w:r>
      <w:r>
        <w:rPr>
          <w:rStyle w:val="apple-converted-space"/>
          <w:rFonts w:ascii="Calibri" w:hAnsi="Calibri" w:cs="Calibri"/>
          <w:b/>
          <w:bCs/>
          <w:color w:val="000000"/>
        </w:rPr>
        <w:t> </w:t>
      </w:r>
    </w:p>
    <w:p w14:paraId="793384E5"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487E423F"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2EC04AD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22051AA4"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38DBBFF3"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lastRenderedPageBreak/>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615F93DC"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2AB83CCF"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79019B86"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Note2: companies to report values for X1-X7 (alternatively, the service level) when presenting potential enhancement results</w:t>
      </w:r>
    </w:p>
    <w:p w14:paraId="69CDF72A" w14:textId="77777777" w:rsidR="006E4C58" w:rsidRPr="00885ABD" w:rsidRDefault="006E4C58" w:rsidP="006E4C58"/>
    <w:p w14:paraId="0B5DA3B8" w14:textId="77777777" w:rsidR="00C23601" w:rsidRPr="00885ABD" w:rsidRDefault="00C23601" w:rsidP="00C23601">
      <w:r w:rsidRPr="00885ABD">
        <w:t>Companies are encouraged to provide their comments in the table below</w:t>
      </w:r>
    </w:p>
    <w:p w14:paraId="225E8BB5" w14:textId="77777777" w:rsidR="00C23601" w:rsidRPr="00885ABD" w:rsidRDefault="00C23601" w:rsidP="00C23601"/>
    <w:tbl>
      <w:tblPr>
        <w:tblStyle w:val="TableGrid"/>
        <w:tblW w:w="9810" w:type="dxa"/>
        <w:tblLayout w:type="fixed"/>
        <w:tblLook w:val="04A0" w:firstRow="1" w:lastRow="0" w:firstColumn="1" w:lastColumn="0" w:noHBand="0" w:noVBand="1"/>
      </w:tblPr>
      <w:tblGrid>
        <w:gridCol w:w="1736"/>
        <w:gridCol w:w="8074"/>
      </w:tblGrid>
      <w:tr w:rsidR="00C23601" w14:paraId="6FBFE521" w14:textId="77777777" w:rsidTr="002514BD">
        <w:tc>
          <w:tcPr>
            <w:tcW w:w="1736" w:type="dxa"/>
          </w:tcPr>
          <w:p w14:paraId="20226BA2" w14:textId="77777777" w:rsidR="00C23601" w:rsidRDefault="00C23601" w:rsidP="002514BD">
            <w:pPr>
              <w:rPr>
                <w:rFonts w:eastAsia="Calibri"/>
              </w:rPr>
            </w:pPr>
            <w:r>
              <w:rPr>
                <w:rFonts w:eastAsia="Calibri"/>
              </w:rPr>
              <w:t>Company</w:t>
            </w:r>
          </w:p>
        </w:tc>
        <w:tc>
          <w:tcPr>
            <w:tcW w:w="8074" w:type="dxa"/>
          </w:tcPr>
          <w:p w14:paraId="6387E743" w14:textId="77777777" w:rsidR="00C23601" w:rsidRDefault="00C23601" w:rsidP="002514BD">
            <w:pPr>
              <w:rPr>
                <w:rFonts w:eastAsia="Calibri"/>
              </w:rPr>
            </w:pPr>
            <w:r>
              <w:rPr>
                <w:rFonts w:eastAsia="Calibri"/>
              </w:rPr>
              <w:t>Comment</w:t>
            </w:r>
          </w:p>
        </w:tc>
      </w:tr>
      <w:tr w:rsidR="00C23601" w14:paraId="100CE2C8" w14:textId="77777777" w:rsidTr="002514BD">
        <w:tc>
          <w:tcPr>
            <w:tcW w:w="1736" w:type="dxa"/>
          </w:tcPr>
          <w:p w14:paraId="2FC6237E" w14:textId="77777777" w:rsidR="00C23601" w:rsidRDefault="00C23601" w:rsidP="002514BD">
            <w:pPr>
              <w:rPr>
                <w:rFonts w:eastAsia="Calibri"/>
              </w:rPr>
            </w:pPr>
          </w:p>
        </w:tc>
        <w:tc>
          <w:tcPr>
            <w:tcW w:w="8074" w:type="dxa"/>
          </w:tcPr>
          <w:p w14:paraId="5F4C6007" w14:textId="77777777" w:rsidR="00C23601" w:rsidRDefault="00C23601" w:rsidP="002514BD">
            <w:pPr>
              <w:rPr>
                <w:rFonts w:eastAsia="Calibri"/>
              </w:rPr>
            </w:pPr>
          </w:p>
        </w:tc>
      </w:tr>
    </w:tbl>
    <w:p w14:paraId="5964DE42" w14:textId="77777777" w:rsidR="00C23601" w:rsidRDefault="00C23601" w:rsidP="00C23601"/>
    <w:p w14:paraId="32032569" w14:textId="77777777" w:rsidR="007D0DFE" w:rsidRPr="00F320CC" w:rsidRDefault="007D0DFE">
      <w:pPr>
        <w:rPr>
          <w:lang w:val="en-GB"/>
        </w:rPr>
      </w:pPr>
    </w:p>
    <w:p w14:paraId="0CBBA33B" w14:textId="77777777" w:rsidR="008F2812" w:rsidRPr="00885ABD" w:rsidRDefault="00A12E87" w:rsidP="0059397A">
      <w:pPr>
        <w:pStyle w:val="Heading2"/>
        <w:numPr>
          <w:ilvl w:val="1"/>
          <w:numId w:val="15"/>
        </w:numPr>
      </w:pPr>
      <w:r w:rsidRPr="00885ABD">
        <w:rPr>
          <w:rFonts w:hint="eastAsia"/>
        </w:rPr>
        <w:t>U</w:t>
      </w:r>
      <w:r w:rsidRPr="00885ABD">
        <w:t>E/gNB Rx/Tx calibration error</w:t>
      </w:r>
    </w:p>
    <w:p w14:paraId="1571B9BF" w14:textId="77777777" w:rsidR="008F2812" w:rsidRDefault="00A12E87" w:rsidP="0059397A">
      <w:pPr>
        <w:pStyle w:val="ListParagraph"/>
        <w:numPr>
          <w:ilvl w:val="0"/>
          <w:numId w:val="25"/>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rsidP="0059397A">
      <w:pPr>
        <w:pStyle w:val="ListParagraph"/>
        <w:numPr>
          <w:ilvl w:val="0"/>
          <w:numId w:val="25"/>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E2ABBBB" w14:textId="77777777" w:rsidR="008F2812" w:rsidRDefault="00A12E87" w:rsidP="0059397A">
      <w:pPr>
        <w:pStyle w:val="ListParagraph"/>
        <w:numPr>
          <w:ilvl w:val="0"/>
          <w:numId w:val="25"/>
        </w:numPr>
        <w:rPr>
          <w:lang w:val="en-GB"/>
        </w:rPr>
      </w:pPr>
      <w:r>
        <w:rPr>
          <w:lang w:val="en-GB"/>
        </w:rPr>
        <w:t xml:space="preserve">In [5] it is proposed to have independent error per UE panels. </w:t>
      </w:r>
    </w:p>
    <w:p w14:paraId="7870E70C" w14:textId="77777777" w:rsidR="008F2812" w:rsidRDefault="00A12E87" w:rsidP="0059397A">
      <w:pPr>
        <w:pStyle w:val="ListParagraph"/>
        <w:numPr>
          <w:ilvl w:val="0"/>
          <w:numId w:val="25"/>
        </w:numPr>
        <w:rPr>
          <w:lang w:val="en-GB"/>
        </w:rPr>
      </w:pPr>
      <w:r>
        <w:rPr>
          <w:lang w:val="en-GB"/>
        </w:rPr>
        <w:t>In [8] it is proposed not to include timing error modelling in the methodology</w:t>
      </w:r>
    </w:p>
    <w:p w14:paraId="1E5CA9C7" w14:textId="77777777" w:rsidR="008F2812" w:rsidRDefault="00A12E87" w:rsidP="0059397A">
      <w:pPr>
        <w:pStyle w:val="ListParagraph"/>
        <w:numPr>
          <w:ilvl w:val="0"/>
          <w:numId w:val="25"/>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63E9F8DA" w14:textId="77777777" w:rsidR="008F2812" w:rsidRDefault="00A12E87" w:rsidP="0059397A">
      <w:pPr>
        <w:pStyle w:val="ListParagraph"/>
        <w:numPr>
          <w:ilvl w:val="0"/>
          <w:numId w:val="25"/>
        </w:numPr>
        <w:rPr>
          <w:lang w:val="en-GB"/>
        </w:rPr>
      </w:pPr>
      <w:r>
        <w:rPr>
          <w:lang w:val="en-GB"/>
        </w:rPr>
        <w:t>In [17] a methodology to apply the timing error is proposed</w:t>
      </w:r>
    </w:p>
    <w:p w14:paraId="21FCC0ED" w14:textId="77777777" w:rsidR="008F2812" w:rsidRDefault="00A12E87" w:rsidP="0059397A">
      <w:pPr>
        <w:pStyle w:val="ListParagraph"/>
        <w:numPr>
          <w:ilvl w:val="0"/>
          <w:numId w:val="25"/>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A42979"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A42979"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 xml:space="preserve">error will be generated randomly per panel per UE in multiple panels use case, both UE Rx-Tx and RSTD measurements should </w:t>
            </w:r>
            <w:proofErr w:type="gramStart"/>
            <w:r w:rsidRPr="00885ABD">
              <w:rPr>
                <w:rFonts w:eastAsia="Calibri" w:hint="eastAsia"/>
                <w:i/>
                <w:iCs/>
                <w:sz w:val="20"/>
                <w:szCs w:val="20"/>
                <w:lang w:val="en-US"/>
              </w:rPr>
              <w:t>take into account</w:t>
            </w:r>
            <w:proofErr w:type="gramEnd"/>
            <w:r w:rsidRPr="00885ABD">
              <w:rPr>
                <w:rFonts w:eastAsia="Calibri" w:hint="eastAsia"/>
                <w:i/>
                <w:iCs/>
                <w:sz w:val="20"/>
                <w:szCs w:val="20"/>
                <w:lang w:val="en-US"/>
              </w:rPr>
              <w:t xml:space="preserve"> the error in simulation.</w:t>
            </w:r>
          </w:p>
          <w:p w14:paraId="5DF3FF51"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lastRenderedPageBreak/>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lastRenderedPageBreak/>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rsidP="0059397A">
            <w:pPr>
              <w:pStyle w:val="ListParagraph"/>
              <w:numPr>
                <w:ilvl w:val="1"/>
                <w:numId w:val="29"/>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rsidP="0059397A">
            <w:pPr>
              <w:pStyle w:val="ListParagraph"/>
              <w:numPr>
                <w:ilvl w:val="2"/>
                <w:numId w:val="29"/>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rsidP="0059397A">
            <w:pPr>
              <w:pStyle w:val="ListParagraph"/>
              <w:numPr>
                <w:ilvl w:val="3"/>
                <w:numId w:val="29"/>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rsidP="0059397A">
            <w:pPr>
              <w:pStyle w:val="ListParagraph"/>
              <w:numPr>
                <w:ilvl w:val="0"/>
                <w:numId w:val="29"/>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lastRenderedPageBreak/>
        <w:t xml:space="preserve">Feature lead proposal 2: for X and Y values in the modelling of Rx and Tx timing error, </w:t>
      </w:r>
    </w:p>
    <w:p w14:paraId="13C91EE2" w14:textId="77777777" w:rsidR="008F2812" w:rsidRPr="00885ABD" w:rsidRDefault="00A12E87" w:rsidP="0059397A">
      <w:pPr>
        <w:pStyle w:val="Proposal"/>
        <w:numPr>
          <w:ilvl w:val="0"/>
          <w:numId w:val="29"/>
        </w:numPr>
      </w:pPr>
      <w:r w:rsidRPr="00885ABD">
        <w:t>Alt1: it is up to companies to provide the values of X and Y used in their simulations</w:t>
      </w:r>
    </w:p>
    <w:p w14:paraId="25B27BA0" w14:textId="77777777" w:rsidR="008F2812" w:rsidRPr="00885ABD" w:rsidRDefault="00A12E87" w:rsidP="0059397A">
      <w:pPr>
        <w:pStyle w:val="Proposal"/>
        <w:numPr>
          <w:ilvl w:val="0"/>
          <w:numId w:val="29"/>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w:t>
            </w:r>
            <w:proofErr w:type="gramStart"/>
            <w:r w:rsidRPr="00885ABD">
              <w:rPr>
                <w:rFonts w:eastAsia="Calibri"/>
                <w:lang w:val="en-US"/>
              </w:rPr>
              <w:t>have a preference for</w:t>
            </w:r>
            <w:proofErr w:type="gramEnd"/>
            <w:r w:rsidRPr="00885ABD">
              <w:rPr>
                <w:rFonts w:eastAsia="Calibri"/>
                <w:lang w:val="en-US"/>
              </w:rPr>
              <w:t xml:space="preserve">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w:t>
            </w:r>
            <w:proofErr w:type="gramStart"/>
            <w:r w:rsidR="00BC6B0B" w:rsidRPr="00885ABD">
              <w:rPr>
                <w:lang w:val="en-US"/>
              </w:rPr>
              <w:t>an</w:t>
            </w:r>
            <w:proofErr w:type="gramEnd"/>
            <w:r w:rsidR="00BC6B0B" w:rsidRPr="00885ABD">
              <w:rPr>
                <w:lang w:val="en-US"/>
              </w:rPr>
              <w:t xml:space="preserve">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7D0DFE">
        <w:tc>
          <w:tcPr>
            <w:tcW w:w="1736" w:type="dxa"/>
          </w:tcPr>
          <w:p w14:paraId="55451105" w14:textId="77777777" w:rsidR="00DF427E" w:rsidRPr="007B509A" w:rsidRDefault="00DF427E" w:rsidP="007D0DFE">
            <w:pPr>
              <w:rPr>
                <w:rFonts w:eastAsia="DengXian"/>
              </w:rPr>
            </w:pPr>
            <w:r>
              <w:rPr>
                <w:rFonts w:eastAsia="DengXian" w:hint="eastAsia"/>
              </w:rPr>
              <w:t>CATT v2</w:t>
            </w:r>
          </w:p>
        </w:tc>
        <w:tc>
          <w:tcPr>
            <w:tcW w:w="8074" w:type="dxa"/>
          </w:tcPr>
          <w:p w14:paraId="55AAC6A8" w14:textId="77777777" w:rsidR="00DF427E" w:rsidRDefault="00DF427E" w:rsidP="007D0DFE">
            <w:pPr>
              <w:rPr>
                <w:rFonts w:eastAsia="DengXian"/>
              </w:rPr>
            </w:pPr>
            <w:r>
              <w:rPr>
                <w:rFonts w:eastAsia="DengXian" w:hint="eastAsia"/>
              </w:rPr>
              <w:t>Update our views: both Alt-2 in FL proposal and Alt-3 proposed by Intel are OK for us.</w:t>
            </w:r>
          </w:p>
          <w:p w14:paraId="1393ECB5" w14:textId="77777777" w:rsidR="00DF427E" w:rsidRPr="007B509A" w:rsidRDefault="00DF427E" w:rsidP="007D0DFE">
            <w:pPr>
              <w:rPr>
                <w:rFonts w:eastAsia="DengXian"/>
              </w:rPr>
            </w:pPr>
            <w:r>
              <w:rPr>
                <w:rFonts w:eastAsia="DengXian" w:hint="eastAsia"/>
              </w:rPr>
              <w:t>Although Alt-2 is preferred, but i</w:t>
            </w:r>
            <w:r w:rsidRPr="007B509A">
              <w:rPr>
                <w:rFonts w:eastAsia="DengXian"/>
              </w:rPr>
              <w:t xml:space="preserve">f RAN1 sends </w:t>
            </w:r>
            <w:r>
              <w:rPr>
                <w:rFonts w:eastAsia="DengXian" w:hint="eastAsia"/>
              </w:rPr>
              <w:t>LS</w:t>
            </w:r>
            <w:r w:rsidRPr="007B509A">
              <w:rPr>
                <w:rFonts w:eastAsia="DengXian"/>
              </w:rPr>
              <w:t xml:space="preserve"> to RAN4 at this meeting, RAN4 will discuss and reply at next meeting. For RAN1, the reply </w:t>
            </w:r>
            <w:r>
              <w:rPr>
                <w:rFonts w:eastAsia="DengXian" w:hint="eastAsia"/>
              </w:rPr>
              <w:t xml:space="preserve">LS </w:t>
            </w:r>
            <w:r w:rsidRPr="007B509A">
              <w:rPr>
                <w:rFonts w:eastAsia="DengXian"/>
              </w:rPr>
              <w:t>from RAN4 will be too late to be applied to positioning performance evaluation.</w:t>
            </w:r>
            <w:r>
              <w:rPr>
                <w:rFonts w:eastAsia="DengXian" w:hint="eastAsia"/>
              </w:rPr>
              <w:t xml:space="preserve"> Therefore, Alt-3 </w:t>
            </w:r>
            <w:r w:rsidRPr="00300E09">
              <w:rPr>
                <w:rFonts w:eastAsia="DengXian"/>
              </w:rPr>
              <w:t>seems to be a better choice</w:t>
            </w:r>
            <w:r>
              <w:rPr>
                <w:rFonts w:eastAsia="DengXian" w:hint="eastAsia"/>
              </w:rPr>
              <w:t>.</w:t>
            </w:r>
          </w:p>
        </w:tc>
      </w:tr>
      <w:tr w:rsidR="001E5C2E" w:rsidRPr="00885ABD" w14:paraId="21B91AC7" w14:textId="77777777" w:rsidTr="00FC3AAE">
        <w:tc>
          <w:tcPr>
            <w:tcW w:w="1736" w:type="dxa"/>
          </w:tcPr>
          <w:p w14:paraId="2486F8F3" w14:textId="45858C33" w:rsidR="001E5C2E" w:rsidRDefault="001E5C2E" w:rsidP="001E5C2E">
            <w:r>
              <w:rPr>
                <w:lang w:eastAsia="zh-CN"/>
              </w:rPr>
              <w:t>Ericsson</w:t>
            </w:r>
          </w:p>
        </w:tc>
        <w:tc>
          <w:tcPr>
            <w:tcW w:w="8074" w:type="dxa"/>
          </w:tcPr>
          <w:p w14:paraId="69093813" w14:textId="2A8BF379" w:rsidR="001E5C2E" w:rsidRDefault="001E5C2E" w:rsidP="001E5C2E">
            <w:r>
              <w:rPr>
                <w:lang w:eastAsia="zh-CN"/>
              </w:rPr>
              <w:t xml:space="preserve">Alt1. </w:t>
            </w:r>
            <w:proofErr w:type="spellStart"/>
            <w:r>
              <w:rPr>
                <w:lang w:eastAsia="zh-CN"/>
              </w:rPr>
              <w:t>Based</w:t>
            </w:r>
            <w:proofErr w:type="spellEnd"/>
            <w:r>
              <w:rPr>
                <w:lang w:eastAsia="zh-CN"/>
              </w:rPr>
              <w:t xml:space="preserve"> on </w:t>
            </w:r>
            <w:proofErr w:type="spellStart"/>
            <w:r>
              <w:rPr>
                <w:lang w:eastAsia="zh-CN"/>
              </w:rPr>
              <w:t>the</w:t>
            </w:r>
            <w:proofErr w:type="spellEnd"/>
            <w:r>
              <w:rPr>
                <w:lang w:eastAsia="zh-CN"/>
              </w:rPr>
              <w:t xml:space="preserve"> time </w:t>
            </w:r>
            <w:proofErr w:type="spellStart"/>
            <w:r>
              <w:rPr>
                <w:lang w:eastAsia="zh-CN"/>
              </w:rPr>
              <w:t>constraints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the</w:t>
            </w:r>
            <w:proofErr w:type="spellEnd"/>
            <w:r>
              <w:rPr>
                <w:lang w:eastAsia="zh-CN"/>
              </w:rPr>
              <w:t xml:space="preserve"> SI (</w:t>
            </w:r>
            <w:proofErr w:type="spellStart"/>
            <w:r>
              <w:rPr>
                <w:lang w:eastAsia="zh-CN"/>
              </w:rPr>
              <w:t>there</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only</w:t>
            </w:r>
            <w:proofErr w:type="spellEnd"/>
            <w:r>
              <w:rPr>
                <w:lang w:eastAsia="zh-CN"/>
              </w:rPr>
              <w:t xml:space="preserve"> </w:t>
            </w:r>
            <w:proofErr w:type="spellStart"/>
            <w:r>
              <w:rPr>
                <w:lang w:eastAsia="zh-CN"/>
              </w:rPr>
              <w:t>one</w:t>
            </w:r>
            <w:proofErr w:type="spellEnd"/>
            <w:r>
              <w:rPr>
                <w:lang w:eastAsia="zh-CN"/>
              </w:rPr>
              <w:t xml:space="preserve"> </w:t>
            </w:r>
            <w:proofErr w:type="spellStart"/>
            <w:r>
              <w:rPr>
                <w:lang w:eastAsia="zh-CN"/>
              </w:rPr>
              <w:t>meeting</w:t>
            </w:r>
            <w:proofErr w:type="spellEnd"/>
            <w:r>
              <w:rPr>
                <w:lang w:eastAsia="zh-CN"/>
              </w:rPr>
              <w:t xml:space="preserve"> </w:t>
            </w:r>
            <w:proofErr w:type="spellStart"/>
            <w:r>
              <w:rPr>
                <w:lang w:eastAsia="zh-CN"/>
              </w:rPr>
              <w:t>left</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complete</w:t>
            </w:r>
            <w:proofErr w:type="spellEnd"/>
            <w:r>
              <w:rPr>
                <w:lang w:eastAsia="zh-CN"/>
              </w:rPr>
              <w:t xml:space="preserve"> </w:t>
            </w:r>
            <w:proofErr w:type="spellStart"/>
            <w:r>
              <w:rPr>
                <w:lang w:eastAsia="zh-CN"/>
              </w:rPr>
              <w:t>the</w:t>
            </w:r>
            <w:proofErr w:type="spellEnd"/>
            <w:r>
              <w:rPr>
                <w:lang w:eastAsia="zh-CN"/>
              </w:rPr>
              <w:t xml:space="preserve"> </w:t>
            </w:r>
            <w:proofErr w:type="spellStart"/>
            <w:r>
              <w:rPr>
                <w:lang w:eastAsia="zh-CN"/>
              </w:rPr>
              <w:t>study</w:t>
            </w:r>
            <w:proofErr w:type="spellEnd"/>
            <w:r>
              <w:rPr>
                <w:lang w:eastAsia="zh-CN"/>
              </w:rPr>
              <w:t xml:space="preserve">), </w:t>
            </w:r>
            <w:proofErr w:type="spellStart"/>
            <w:r>
              <w:rPr>
                <w:lang w:eastAsia="zh-CN"/>
              </w:rPr>
              <w:t>it</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unrealistic</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involve</w:t>
            </w:r>
            <w:proofErr w:type="spellEnd"/>
            <w:r>
              <w:rPr>
                <w:lang w:eastAsia="zh-CN"/>
              </w:rPr>
              <w:t xml:space="preserve"> </w:t>
            </w:r>
            <w:proofErr w:type="spellStart"/>
            <w:r>
              <w:rPr>
                <w:lang w:eastAsia="zh-CN"/>
              </w:rPr>
              <w:t>another</w:t>
            </w:r>
            <w:proofErr w:type="spellEnd"/>
            <w:r>
              <w:rPr>
                <w:lang w:eastAsia="zh-CN"/>
              </w:rPr>
              <w:t xml:space="preserve"> WG on </w:t>
            </w:r>
            <w:proofErr w:type="spellStart"/>
            <w:r>
              <w:rPr>
                <w:lang w:eastAsia="zh-CN"/>
              </w:rPr>
              <w:t>the</w:t>
            </w:r>
            <w:proofErr w:type="spellEnd"/>
            <w:r>
              <w:rPr>
                <w:lang w:eastAsia="zh-CN"/>
              </w:rPr>
              <w:t xml:space="preserve"> </w:t>
            </w:r>
            <w:proofErr w:type="spellStart"/>
            <w:r>
              <w:rPr>
                <w:lang w:eastAsia="zh-CN"/>
              </w:rPr>
              <w:t>issue</w:t>
            </w:r>
            <w:proofErr w:type="spellEnd"/>
            <w:r>
              <w:rPr>
                <w:lang w:eastAsia="zh-CN"/>
              </w:rPr>
              <w:t xml:space="preserve">. </w:t>
            </w:r>
            <w:proofErr w:type="spellStart"/>
            <w:r>
              <w:rPr>
                <w:lang w:eastAsia="zh-CN"/>
              </w:rPr>
              <w:t>We</w:t>
            </w:r>
            <w:proofErr w:type="spellEnd"/>
            <w:r>
              <w:rPr>
                <w:lang w:eastAsia="zh-CN"/>
              </w:rPr>
              <w:t xml:space="preserve"> </w:t>
            </w:r>
            <w:proofErr w:type="spellStart"/>
            <w:r>
              <w:rPr>
                <w:lang w:eastAsia="zh-CN"/>
              </w:rPr>
              <w:lastRenderedPageBreak/>
              <w:t>support</w:t>
            </w:r>
            <w:proofErr w:type="spellEnd"/>
            <w:r>
              <w:rPr>
                <w:lang w:eastAsia="zh-CN"/>
              </w:rPr>
              <w:t xml:space="preserve"> </w:t>
            </w:r>
            <w:proofErr w:type="spellStart"/>
            <w:r>
              <w:rPr>
                <w:lang w:eastAsia="zh-CN"/>
              </w:rPr>
              <w:t>leaving</w:t>
            </w:r>
            <w:proofErr w:type="spellEnd"/>
            <w:r>
              <w:rPr>
                <w:lang w:eastAsia="zh-CN"/>
              </w:rPr>
              <w:t xml:space="preserve"> X </w:t>
            </w:r>
            <w:proofErr w:type="spellStart"/>
            <w:r>
              <w:rPr>
                <w:lang w:eastAsia="zh-CN"/>
              </w:rPr>
              <w:t>and</w:t>
            </w:r>
            <w:proofErr w:type="spellEnd"/>
            <w:r>
              <w:rPr>
                <w:lang w:eastAsia="zh-CN"/>
              </w:rPr>
              <w:t xml:space="preserve"> Y open </w:t>
            </w:r>
            <w:proofErr w:type="spellStart"/>
            <w:r>
              <w:rPr>
                <w:lang w:eastAsia="zh-CN"/>
              </w:rPr>
              <w:t>for</w:t>
            </w:r>
            <w:proofErr w:type="spellEnd"/>
            <w:r>
              <w:rPr>
                <w:lang w:eastAsia="zh-CN"/>
              </w:rPr>
              <w:t xml:space="preserve"> </w:t>
            </w:r>
            <w:proofErr w:type="spellStart"/>
            <w:r>
              <w:rPr>
                <w:lang w:eastAsia="zh-CN"/>
              </w:rPr>
              <w:t>companies</w:t>
            </w:r>
            <w:proofErr w:type="spellEnd"/>
            <w:r>
              <w:rPr>
                <w:lang w:eastAsia="zh-CN"/>
              </w:rPr>
              <w:t xml:space="preserve"> </w:t>
            </w:r>
            <w:proofErr w:type="spellStart"/>
            <w:r>
              <w:rPr>
                <w:lang w:eastAsia="zh-CN"/>
              </w:rPr>
              <w:t>to</w:t>
            </w:r>
            <w:proofErr w:type="spellEnd"/>
            <w:r>
              <w:rPr>
                <w:lang w:eastAsia="zh-CN"/>
              </w:rPr>
              <w:t xml:space="preserve"> </w:t>
            </w:r>
            <w:proofErr w:type="spellStart"/>
            <w:r>
              <w:rPr>
                <w:lang w:eastAsia="zh-CN"/>
              </w:rPr>
              <w:t>report</w:t>
            </w:r>
            <w:proofErr w:type="spellEnd"/>
            <w:r>
              <w:rPr>
                <w:lang w:eastAsia="zh-CN"/>
              </w:rPr>
              <w:t xml:space="preserve"> </w:t>
            </w:r>
            <w:proofErr w:type="spellStart"/>
            <w:r>
              <w:rPr>
                <w:lang w:eastAsia="zh-CN"/>
              </w:rPr>
              <w:t>when</w:t>
            </w:r>
            <w:proofErr w:type="spellEnd"/>
            <w:r>
              <w:rPr>
                <w:lang w:eastAsia="zh-CN"/>
              </w:rPr>
              <w:t xml:space="preserve"> </w:t>
            </w:r>
            <w:proofErr w:type="spellStart"/>
            <w:r>
              <w:rPr>
                <w:lang w:eastAsia="zh-CN"/>
              </w:rPr>
              <w:t>submitting</w:t>
            </w:r>
            <w:proofErr w:type="spellEnd"/>
            <w:r>
              <w:rPr>
                <w:lang w:eastAsia="zh-CN"/>
              </w:rPr>
              <w:t xml:space="preserve"> </w:t>
            </w:r>
            <w:proofErr w:type="spellStart"/>
            <w:r>
              <w:rPr>
                <w:lang w:eastAsia="zh-CN"/>
              </w:rPr>
              <w:t>their</w:t>
            </w:r>
            <w:proofErr w:type="spellEnd"/>
            <w:r>
              <w:rPr>
                <w:lang w:eastAsia="zh-CN"/>
              </w:rPr>
              <w:t xml:space="preserve"> </w:t>
            </w:r>
            <w:proofErr w:type="spellStart"/>
            <w:r>
              <w:rPr>
                <w:lang w:eastAsia="zh-CN"/>
              </w:rPr>
              <w:t>evaluation</w:t>
            </w:r>
            <w:proofErr w:type="spellEnd"/>
            <w:r>
              <w:rPr>
                <w:lang w:eastAsia="zh-CN"/>
              </w:rPr>
              <w:t xml:space="preserve"> </w:t>
            </w:r>
            <w:proofErr w:type="spellStart"/>
            <w:r>
              <w:rPr>
                <w:lang w:eastAsia="zh-CN"/>
              </w:rPr>
              <w:t>results</w:t>
            </w:r>
            <w:proofErr w:type="spellEnd"/>
            <w:r>
              <w:rPr>
                <w:lang w:eastAsia="zh-CN"/>
              </w:rPr>
              <w:t xml:space="preserve">. </w:t>
            </w:r>
          </w:p>
        </w:tc>
      </w:tr>
      <w:tr w:rsidR="00CD2C66" w:rsidRPr="00885ABD" w14:paraId="7C4E4FF6" w14:textId="77777777" w:rsidTr="00CD2C66">
        <w:tc>
          <w:tcPr>
            <w:tcW w:w="1736" w:type="dxa"/>
          </w:tcPr>
          <w:p w14:paraId="0E3C7E67" w14:textId="77777777" w:rsidR="00CD2C66" w:rsidRDefault="00CD2C66" w:rsidP="00CD2C66">
            <w:pPr>
              <w:rPr>
                <w:rFonts w:eastAsia="DengXian"/>
              </w:rPr>
            </w:pPr>
            <w:r>
              <w:rPr>
                <w:rFonts w:eastAsia="DengXian"/>
              </w:rPr>
              <w:lastRenderedPageBreak/>
              <w:t>SONY</w:t>
            </w:r>
          </w:p>
        </w:tc>
        <w:tc>
          <w:tcPr>
            <w:tcW w:w="8074" w:type="dxa"/>
          </w:tcPr>
          <w:p w14:paraId="41C9F87B" w14:textId="77777777" w:rsidR="00CD2C66" w:rsidRDefault="00CD2C66" w:rsidP="00CD2C66">
            <w:pPr>
              <w:rPr>
                <w:rFonts w:eastAsia="DengXian"/>
              </w:rPr>
            </w:pPr>
            <w:r>
              <w:rPr>
                <w:rFonts w:eastAsia="DengXian"/>
              </w:rPr>
              <w:t>Support Alt.1</w:t>
            </w:r>
          </w:p>
        </w:tc>
      </w:tr>
      <w:tr w:rsidR="00CD2C66" w:rsidRPr="00885ABD" w14:paraId="7CB17146" w14:textId="77777777" w:rsidTr="00CD2C66">
        <w:tc>
          <w:tcPr>
            <w:tcW w:w="1736" w:type="dxa"/>
          </w:tcPr>
          <w:p w14:paraId="635E82EE" w14:textId="77777777" w:rsidR="00CD2C66" w:rsidRDefault="00CD2C66" w:rsidP="00CD2C66">
            <w:pPr>
              <w:rPr>
                <w:rFonts w:eastAsia="DengXian"/>
              </w:rPr>
            </w:pPr>
            <w:r>
              <w:rPr>
                <w:rFonts w:eastAsia="DengXian"/>
              </w:rPr>
              <w:t>SS</w:t>
            </w:r>
          </w:p>
        </w:tc>
        <w:tc>
          <w:tcPr>
            <w:tcW w:w="8074" w:type="dxa"/>
          </w:tcPr>
          <w:p w14:paraId="3BD1DA53" w14:textId="77777777" w:rsidR="00CD2C66" w:rsidRDefault="00CD2C66" w:rsidP="00CD2C66">
            <w:pPr>
              <w:rPr>
                <w:rFonts w:eastAsia="DengXian"/>
              </w:rPr>
            </w:pPr>
            <w:r>
              <w:rPr>
                <w:rFonts w:eastAsia="DengXian"/>
              </w:rPr>
              <w:t>Alt1</w:t>
            </w:r>
          </w:p>
        </w:tc>
      </w:tr>
      <w:tr w:rsidR="00CD2C66" w:rsidRPr="00885ABD" w14:paraId="3BFA5931" w14:textId="77777777" w:rsidTr="00FC3AAE">
        <w:tc>
          <w:tcPr>
            <w:tcW w:w="1736" w:type="dxa"/>
          </w:tcPr>
          <w:p w14:paraId="20F21C12" w14:textId="77777777" w:rsidR="00CD2C66" w:rsidRDefault="00CD2C66" w:rsidP="001E5C2E">
            <w:pPr>
              <w:rPr>
                <w:lang w:eastAsia="zh-CN"/>
              </w:rPr>
            </w:pPr>
          </w:p>
        </w:tc>
        <w:tc>
          <w:tcPr>
            <w:tcW w:w="8074" w:type="dxa"/>
          </w:tcPr>
          <w:p w14:paraId="032BA234" w14:textId="77777777" w:rsidR="00CD2C66" w:rsidRDefault="00CD2C66" w:rsidP="001E5C2E">
            <w:pPr>
              <w:rPr>
                <w:lang w:eastAsia="zh-CN"/>
              </w:rPr>
            </w:pPr>
          </w:p>
        </w:tc>
      </w:tr>
    </w:tbl>
    <w:p w14:paraId="79086C58" w14:textId="77777777" w:rsidR="008F2812" w:rsidRPr="00885ABD" w:rsidRDefault="008F2812"/>
    <w:p w14:paraId="53315D7C" w14:textId="181C150D" w:rsidR="008F2812" w:rsidRDefault="008F2812"/>
    <w:p w14:paraId="08604E05" w14:textId="2CBAAB6D" w:rsidR="00951737" w:rsidRDefault="00951737">
      <w:r>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t>solution, but</w:t>
      </w:r>
      <w:proofErr w:type="gramEnd"/>
      <w:r>
        <w:t xml:space="preserve"> requires RAN1 to agree on values first – something we have not succeeded in during last meeting.  The updated proposal contains alt3. </w:t>
      </w:r>
      <w:r w:rsidR="00922DEF">
        <w:t xml:space="preserve">In the moderator’s view, if there is no consensus the default solution for the issue is alt1, as companies will have to </w:t>
      </w:r>
      <w:proofErr w:type="spellStart"/>
      <w:r w:rsidR="00922DEF">
        <w:t>chose</w:t>
      </w:r>
      <w:proofErr w:type="spellEnd"/>
      <w:r w:rsidR="00922DEF">
        <w:t xml:space="preserve"> how to simulate anyway, but we hope that a consensus can be </w:t>
      </w:r>
      <w:proofErr w:type="gramStart"/>
      <w:r w:rsidR="00922DEF">
        <w:t>reached</w:t>
      </w:r>
      <w:proofErr w:type="gramEnd"/>
      <w:r w:rsidR="00922DEF">
        <w:t xml:space="preserve"> and that simulation can be performed based on an agreement instead:</w:t>
      </w:r>
    </w:p>
    <w:p w14:paraId="7103B388" w14:textId="77777777" w:rsidR="00951737" w:rsidRDefault="00951737" w:rsidP="00951737">
      <w:pPr>
        <w:pStyle w:val="Proposal"/>
        <w:numPr>
          <w:ilvl w:val="0"/>
          <w:numId w:val="0"/>
        </w:numPr>
      </w:pPr>
    </w:p>
    <w:p w14:paraId="4B966ACE" w14:textId="4F2B1B7C" w:rsidR="001E5C2E" w:rsidRPr="00885ABD" w:rsidRDefault="001E5C2E" w:rsidP="001E5C2E">
      <w:pPr>
        <w:pStyle w:val="Proposal"/>
        <w:numPr>
          <w:ilvl w:val="0"/>
          <w:numId w:val="0"/>
        </w:numPr>
      </w:pPr>
      <w:r w:rsidRPr="00885ABD">
        <w:t>Feature lead proposal 2</w:t>
      </w:r>
      <w:r>
        <w:t>a</w:t>
      </w:r>
      <w:r w:rsidRPr="00885ABD">
        <w:t xml:space="preserve">: for X and Y values in the modelling of Rx and Tx timing error, </w:t>
      </w:r>
    </w:p>
    <w:p w14:paraId="648C4E4E" w14:textId="77777777" w:rsidR="001E5C2E" w:rsidRPr="00885ABD" w:rsidRDefault="001E5C2E" w:rsidP="0059397A">
      <w:pPr>
        <w:pStyle w:val="Proposal"/>
        <w:numPr>
          <w:ilvl w:val="0"/>
          <w:numId w:val="29"/>
        </w:numPr>
      </w:pPr>
      <w:r w:rsidRPr="00885ABD">
        <w:t>Alt1: it is up to companies to provide the values of X and Y used in their simulations</w:t>
      </w:r>
    </w:p>
    <w:p w14:paraId="75A4EEA2" w14:textId="0C5C152B" w:rsidR="001E5C2E" w:rsidRDefault="001E5C2E" w:rsidP="0059397A">
      <w:pPr>
        <w:pStyle w:val="Proposal"/>
        <w:numPr>
          <w:ilvl w:val="0"/>
          <w:numId w:val="29"/>
        </w:numPr>
      </w:pPr>
      <w:r w:rsidRPr="00885ABD">
        <w:t>Alt2: send LS to RAN4 on appropriate modelling of the Tx and Rx timing errors</w:t>
      </w:r>
    </w:p>
    <w:p w14:paraId="43A4B7DC" w14:textId="5BDAAA2C" w:rsidR="001E5C2E" w:rsidRPr="00885ABD" w:rsidRDefault="001E5C2E" w:rsidP="0059397A">
      <w:pPr>
        <w:pStyle w:val="Proposal"/>
        <w:numPr>
          <w:ilvl w:val="0"/>
          <w:numId w:val="29"/>
        </w:numPr>
      </w:pPr>
      <w:r>
        <w:t xml:space="preserve">Alt3: </w:t>
      </w:r>
      <w:r w:rsidRPr="009A3D65">
        <w:t xml:space="preserve">companies to agree on the tentative values for X and Y this meeting. RAN1 </w:t>
      </w:r>
      <w:r>
        <w:t xml:space="preserve">to </w:t>
      </w:r>
      <w:r w:rsidRPr="009A3D65">
        <w:t xml:space="preserve">send </w:t>
      </w:r>
      <w:proofErr w:type="gramStart"/>
      <w:r>
        <w:t>an</w:t>
      </w:r>
      <w:proofErr w:type="gramEnd"/>
      <w:r w:rsidRPr="009A3D65">
        <w:t xml:space="preserve"> LS to RAN4 and ask for feedback on the proposed tentative values for X and Y.</w:t>
      </w:r>
    </w:p>
    <w:p w14:paraId="1561A4FD" w14:textId="5E034517" w:rsidR="00951737" w:rsidRDefault="00951737"/>
    <w:p w14:paraId="4296E5F2" w14:textId="77777777" w:rsidR="001E5C2E" w:rsidRPr="00885ABD" w:rsidRDefault="001E5C2E" w:rsidP="001E5C2E">
      <w:r w:rsidRPr="00885ABD">
        <w:t>Companies are encouraged to provide their comments in the table below</w:t>
      </w:r>
    </w:p>
    <w:p w14:paraId="320050A1" w14:textId="77777777" w:rsidR="001E5C2E" w:rsidRPr="00885ABD" w:rsidRDefault="001E5C2E" w:rsidP="001E5C2E"/>
    <w:tbl>
      <w:tblPr>
        <w:tblStyle w:val="TableGrid"/>
        <w:tblW w:w="9810" w:type="dxa"/>
        <w:tblLayout w:type="fixed"/>
        <w:tblLook w:val="04A0" w:firstRow="1" w:lastRow="0" w:firstColumn="1" w:lastColumn="0" w:noHBand="0" w:noVBand="1"/>
      </w:tblPr>
      <w:tblGrid>
        <w:gridCol w:w="1736"/>
        <w:gridCol w:w="8074"/>
      </w:tblGrid>
      <w:tr w:rsidR="001E5C2E" w14:paraId="553C6270" w14:textId="77777777" w:rsidTr="00CD2C66">
        <w:tc>
          <w:tcPr>
            <w:tcW w:w="1736" w:type="dxa"/>
          </w:tcPr>
          <w:p w14:paraId="5121F08D" w14:textId="77777777" w:rsidR="001E5C2E" w:rsidRDefault="001E5C2E" w:rsidP="00CD2C66">
            <w:pPr>
              <w:rPr>
                <w:rFonts w:eastAsia="Calibri"/>
              </w:rPr>
            </w:pPr>
            <w:r>
              <w:rPr>
                <w:rFonts w:eastAsia="Calibri"/>
              </w:rPr>
              <w:t>Company</w:t>
            </w:r>
          </w:p>
        </w:tc>
        <w:tc>
          <w:tcPr>
            <w:tcW w:w="8074" w:type="dxa"/>
          </w:tcPr>
          <w:p w14:paraId="1E1636AE" w14:textId="77777777" w:rsidR="001E5C2E" w:rsidRDefault="001E5C2E" w:rsidP="00CD2C66">
            <w:pPr>
              <w:rPr>
                <w:rFonts w:eastAsia="Calibri"/>
              </w:rPr>
            </w:pPr>
            <w:r>
              <w:rPr>
                <w:rFonts w:eastAsia="Calibri"/>
              </w:rPr>
              <w:t>Comment</w:t>
            </w:r>
          </w:p>
        </w:tc>
      </w:tr>
      <w:tr w:rsidR="001E5C2E" w14:paraId="43E0547E" w14:textId="77777777" w:rsidTr="00CD2C66">
        <w:tc>
          <w:tcPr>
            <w:tcW w:w="1736" w:type="dxa"/>
          </w:tcPr>
          <w:p w14:paraId="09234CF5" w14:textId="0E8ED3E7" w:rsidR="001E5C2E" w:rsidRDefault="003478C6" w:rsidP="00CD2C66">
            <w:pPr>
              <w:rPr>
                <w:rFonts w:eastAsia="Calibri"/>
              </w:rPr>
            </w:pPr>
            <w:r>
              <w:rPr>
                <w:rFonts w:eastAsia="Calibri"/>
              </w:rPr>
              <w:t>Nokia/NSB</w:t>
            </w:r>
          </w:p>
        </w:tc>
        <w:tc>
          <w:tcPr>
            <w:tcW w:w="8074" w:type="dxa"/>
          </w:tcPr>
          <w:p w14:paraId="2A4C1578" w14:textId="7E0E0D0A" w:rsidR="001E5C2E" w:rsidRDefault="003478C6" w:rsidP="00CD2C66">
            <w:pPr>
              <w:rPr>
                <w:rFonts w:eastAsia="Calibri"/>
              </w:rPr>
            </w:pPr>
            <w:r>
              <w:rPr>
                <w:rFonts w:eastAsia="Calibri"/>
              </w:rPr>
              <w:t xml:space="preserve">Support Alt 1. At </w:t>
            </w:r>
            <w:proofErr w:type="spellStart"/>
            <w:r>
              <w:rPr>
                <w:rFonts w:eastAsia="Calibri"/>
              </w:rPr>
              <w:t>this</w:t>
            </w:r>
            <w:proofErr w:type="spellEnd"/>
            <w:r>
              <w:rPr>
                <w:rFonts w:eastAsia="Calibri"/>
              </w:rPr>
              <w:t xml:space="preserve"> </w:t>
            </w:r>
            <w:proofErr w:type="spellStart"/>
            <w:r>
              <w:rPr>
                <w:rFonts w:eastAsia="Calibri"/>
              </w:rPr>
              <w:t>point</w:t>
            </w:r>
            <w:proofErr w:type="spellEnd"/>
            <w:r>
              <w:rPr>
                <w:rFonts w:eastAsia="Calibri"/>
              </w:rPr>
              <w:t xml:space="preserve"> in </w:t>
            </w:r>
            <w:proofErr w:type="spellStart"/>
            <w:r>
              <w:rPr>
                <w:rFonts w:eastAsia="Calibri"/>
              </w:rPr>
              <w:t>the</w:t>
            </w:r>
            <w:proofErr w:type="spellEnd"/>
            <w:r>
              <w:rPr>
                <w:rFonts w:eastAsia="Calibri"/>
              </w:rPr>
              <w:t xml:space="preserve"> </w:t>
            </w:r>
            <w:proofErr w:type="spellStart"/>
            <w:r>
              <w:rPr>
                <w:rFonts w:eastAsia="Calibri"/>
              </w:rPr>
              <w:t>study</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agree</w:t>
            </w:r>
            <w:proofErr w:type="spellEnd"/>
            <w:r>
              <w:rPr>
                <w:rFonts w:eastAsia="Calibri"/>
              </w:rPr>
              <w:t xml:space="preserve"> </w:t>
            </w:r>
            <w:proofErr w:type="spellStart"/>
            <w:r>
              <w:rPr>
                <w:rFonts w:eastAsia="Calibri"/>
              </w:rPr>
              <w:t>with</w:t>
            </w:r>
            <w:proofErr w:type="spellEnd"/>
            <w:r>
              <w:rPr>
                <w:rFonts w:eastAsia="Calibri"/>
              </w:rPr>
              <w:t xml:space="preserve"> </w:t>
            </w:r>
            <w:proofErr w:type="spellStart"/>
            <w:r>
              <w:rPr>
                <w:rFonts w:eastAsia="Calibri"/>
              </w:rPr>
              <w:t>Huawei’s</w:t>
            </w:r>
            <w:proofErr w:type="spellEnd"/>
            <w:r>
              <w:rPr>
                <w:rFonts w:eastAsia="Calibri"/>
              </w:rPr>
              <w:t xml:space="preserve"> </w:t>
            </w:r>
            <w:proofErr w:type="spellStart"/>
            <w:r>
              <w:rPr>
                <w:rFonts w:eastAsia="Calibri"/>
              </w:rPr>
              <w:t>comment</w:t>
            </w:r>
            <w:proofErr w:type="spellEnd"/>
            <w:r>
              <w:rPr>
                <w:rFonts w:eastAsia="Calibri"/>
              </w:rPr>
              <w:t xml:space="preserve"> </w:t>
            </w:r>
            <w:proofErr w:type="spellStart"/>
            <w:r>
              <w:rPr>
                <w:rFonts w:eastAsia="Calibri"/>
              </w:rPr>
              <w:t>above</w:t>
            </w:r>
            <w:proofErr w:type="spellEnd"/>
            <w:r>
              <w:rPr>
                <w:rFonts w:eastAsia="Calibri"/>
              </w:rPr>
              <w:t xml:space="preserve"> </w:t>
            </w:r>
            <w:proofErr w:type="spellStart"/>
            <w:r>
              <w:rPr>
                <w:rFonts w:eastAsia="Calibri"/>
              </w:rPr>
              <w:t>that</w:t>
            </w:r>
            <w:proofErr w:type="spellEnd"/>
            <w:r>
              <w:rPr>
                <w:rFonts w:eastAsia="Calibri"/>
              </w:rPr>
              <w:t xml:space="preserve"> </w:t>
            </w:r>
            <w:proofErr w:type="spellStart"/>
            <w:r>
              <w:rPr>
                <w:rFonts w:eastAsia="Calibri"/>
              </w:rPr>
              <w:t>even</w:t>
            </w:r>
            <w:proofErr w:type="spellEnd"/>
            <w:r>
              <w:rPr>
                <w:rFonts w:eastAsia="Calibri"/>
              </w:rPr>
              <w:t xml:space="preserve"> </w:t>
            </w:r>
            <w:proofErr w:type="spellStart"/>
            <w:r>
              <w:rPr>
                <w:rFonts w:eastAsia="Calibri"/>
              </w:rPr>
              <w:t>if</w:t>
            </w:r>
            <w:proofErr w:type="spellEnd"/>
            <w:r>
              <w:rPr>
                <w:rFonts w:eastAsia="Calibri"/>
              </w:rPr>
              <w:t xml:space="preserve"> RAN4 </w:t>
            </w:r>
            <w:proofErr w:type="spellStart"/>
            <w:r>
              <w:rPr>
                <w:rFonts w:eastAsia="Calibri"/>
              </w:rPr>
              <w:t>input</w:t>
            </w:r>
            <w:proofErr w:type="spellEnd"/>
            <w:r>
              <w:rPr>
                <w:rFonts w:eastAsia="Calibri"/>
              </w:rPr>
              <w:t xml:space="preserve"> </w:t>
            </w:r>
            <w:proofErr w:type="spellStart"/>
            <w:r>
              <w:rPr>
                <w:rFonts w:eastAsia="Calibri"/>
              </w:rPr>
              <w:t>would</w:t>
            </w:r>
            <w:proofErr w:type="spellEnd"/>
            <w:r>
              <w:rPr>
                <w:rFonts w:eastAsia="Calibri"/>
              </w:rPr>
              <w:t xml:space="preserve"> </w:t>
            </w:r>
            <w:proofErr w:type="spellStart"/>
            <w:r>
              <w:rPr>
                <w:rFonts w:eastAsia="Calibri"/>
              </w:rPr>
              <w:t>be</w:t>
            </w:r>
            <w:proofErr w:type="spellEnd"/>
            <w:r>
              <w:rPr>
                <w:rFonts w:eastAsia="Calibri"/>
              </w:rPr>
              <w:t xml:space="preserve"> ideal </w:t>
            </w:r>
            <w:proofErr w:type="spellStart"/>
            <w:r>
              <w:rPr>
                <w:rFonts w:eastAsia="Calibri"/>
              </w:rPr>
              <w:t>it</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likely</w:t>
            </w:r>
            <w:proofErr w:type="spellEnd"/>
            <w:r>
              <w:rPr>
                <w:rFonts w:eastAsia="Calibri"/>
              </w:rPr>
              <w:t xml:space="preserve"> not </w:t>
            </w:r>
            <w:proofErr w:type="spellStart"/>
            <w:r>
              <w:rPr>
                <w:rFonts w:eastAsia="Calibri"/>
              </w:rPr>
              <w:t>practical</w:t>
            </w:r>
            <w:proofErr w:type="spellEnd"/>
            <w:r>
              <w:rPr>
                <w:rFonts w:eastAsia="Calibri"/>
              </w:rPr>
              <w:t xml:space="preserve"> in </w:t>
            </w:r>
            <w:proofErr w:type="spellStart"/>
            <w:r>
              <w:rPr>
                <w:rFonts w:eastAsia="Calibri"/>
              </w:rPr>
              <w:t>the</w:t>
            </w:r>
            <w:proofErr w:type="spellEnd"/>
            <w:r>
              <w:rPr>
                <w:rFonts w:eastAsia="Calibri"/>
              </w:rPr>
              <w:t xml:space="preserve"> time </w:t>
            </w:r>
            <w:proofErr w:type="spellStart"/>
            <w:r>
              <w:rPr>
                <w:rFonts w:eastAsia="Calibri"/>
              </w:rPr>
              <w:t>we</w:t>
            </w:r>
            <w:proofErr w:type="spellEnd"/>
            <w:r>
              <w:rPr>
                <w:rFonts w:eastAsia="Calibri"/>
              </w:rPr>
              <w:t xml:space="preserve"> </w:t>
            </w:r>
            <w:proofErr w:type="spellStart"/>
            <w:r>
              <w:rPr>
                <w:rFonts w:eastAsia="Calibri"/>
              </w:rPr>
              <w:t>have</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think</w:t>
            </w:r>
            <w:proofErr w:type="spellEnd"/>
            <w:r>
              <w:rPr>
                <w:rFonts w:eastAsia="Calibri"/>
              </w:rPr>
              <w:t xml:space="preserve"> </w:t>
            </w:r>
            <w:proofErr w:type="gramStart"/>
            <w:r>
              <w:rPr>
                <w:rFonts w:eastAsia="Calibri"/>
              </w:rPr>
              <w:t>Alt</w:t>
            </w:r>
            <w:proofErr w:type="gramEnd"/>
            <w:r>
              <w:rPr>
                <w:rFonts w:eastAsia="Calibri"/>
              </w:rPr>
              <w:t xml:space="preserve"> 3 </w:t>
            </w:r>
            <w:proofErr w:type="spellStart"/>
            <w:r>
              <w:rPr>
                <w:rFonts w:eastAsia="Calibri"/>
              </w:rPr>
              <w:t>is</w:t>
            </w:r>
            <w:proofErr w:type="spellEnd"/>
            <w:r>
              <w:rPr>
                <w:rFonts w:eastAsia="Calibri"/>
              </w:rPr>
              <w:t xml:space="preserve"> not a </w:t>
            </w:r>
            <w:proofErr w:type="spellStart"/>
            <w:r>
              <w:rPr>
                <w:rFonts w:eastAsia="Calibri"/>
              </w:rPr>
              <w:t>good</w:t>
            </w:r>
            <w:proofErr w:type="spellEnd"/>
            <w:r>
              <w:rPr>
                <w:rFonts w:eastAsia="Calibri"/>
              </w:rPr>
              <w:t xml:space="preserve"> </w:t>
            </w:r>
            <w:proofErr w:type="spellStart"/>
            <w:r>
              <w:rPr>
                <w:rFonts w:eastAsia="Calibri"/>
              </w:rPr>
              <w:t>way</w:t>
            </w:r>
            <w:proofErr w:type="spellEnd"/>
            <w:r>
              <w:rPr>
                <w:rFonts w:eastAsia="Calibri"/>
              </w:rPr>
              <w:t xml:space="preserve"> </w:t>
            </w:r>
            <w:proofErr w:type="spellStart"/>
            <w:r>
              <w:rPr>
                <w:rFonts w:eastAsia="Calibri"/>
              </w:rPr>
              <w:t>forward</w:t>
            </w:r>
            <w:proofErr w:type="spellEnd"/>
            <w:r>
              <w:rPr>
                <w:rFonts w:eastAsia="Calibri"/>
              </w:rPr>
              <w:t xml:space="preserve">. </w:t>
            </w:r>
          </w:p>
        </w:tc>
      </w:tr>
    </w:tbl>
    <w:p w14:paraId="3E7E72A0" w14:textId="77777777" w:rsidR="00951737" w:rsidRDefault="00951737"/>
    <w:p w14:paraId="4F11BEF7" w14:textId="77777777" w:rsidR="00951737" w:rsidRPr="00885ABD" w:rsidRDefault="00951737"/>
    <w:p w14:paraId="27DC3F15" w14:textId="77777777" w:rsidR="008F2812" w:rsidRPr="00885ABD" w:rsidRDefault="00A12E87">
      <w:r w:rsidRPr="00885ABD">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885ABD">
        <w:t>different  methods</w:t>
      </w:r>
      <w:proofErr w:type="gramEnd"/>
      <w:r w:rsidRPr="00885ABD">
        <w:t>.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rsidP="0059397A">
      <w:pPr>
        <w:pStyle w:val="Proposal"/>
        <w:numPr>
          <w:ilvl w:val="0"/>
          <w:numId w:val="29"/>
        </w:numPr>
      </w:pPr>
      <w:r>
        <w:t xml:space="preserve">For each UE drop, </w:t>
      </w:r>
    </w:p>
    <w:p w14:paraId="77CB0771" w14:textId="77777777" w:rsidR="008F2812" w:rsidRPr="00885ABD" w:rsidRDefault="00A12E87" w:rsidP="0059397A">
      <w:pPr>
        <w:pStyle w:val="Proposal"/>
        <w:numPr>
          <w:ilvl w:val="1"/>
          <w:numId w:val="29"/>
        </w:numPr>
      </w:pPr>
      <w:r w:rsidRPr="00885ABD">
        <w:t>For each panel (in case of multiple panels)</w:t>
      </w:r>
    </w:p>
    <w:p w14:paraId="42E97D2D" w14:textId="77777777" w:rsidR="008F2812" w:rsidRPr="00885ABD" w:rsidRDefault="00A12E87"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1273FC65" w14:textId="77777777" w:rsidR="008F2812" w:rsidRDefault="00A12E87" w:rsidP="0059397A">
      <w:pPr>
        <w:pStyle w:val="Proposal"/>
        <w:numPr>
          <w:ilvl w:val="0"/>
          <w:numId w:val="29"/>
        </w:numPr>
      </w:pPr>
      <w:r>
        <w:t xml:space="preserve">For each gNB </w:t>
      </w:r>
    </w:p>
    <w:p w14:paraId="06A66864" w14:textId="77777777" w:rsidR="008F2812" w:rsidRPr="00885ABD" w:rsidRDefault="00A12E87" w:rsidP="0059397A">
      <w:pPr>
        <w:pStyle w:val="Proposal"/>
        <w:numPr>
          <w:ilvl w:val="1"/>
          <w:numId w:val="29"/>
        </w:numPr>
      </w:pPr>
      <w:r w:rsidRPr="00885ABD">
        <w:t>For each panel (in case of multiple panels)</w:t>
      </w:r>
    </w:p>
    <w:p w14:paraId="38FF728F" w14:textId="77777777" w:rsidR="008F2812" w:rsidRPr="00885ABD" w:rsidRDefault="00A12E87"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rsidP="0059397A">
      <w:pPr>
        <w:pStyle w:val="Proposal"/>
        <w:numPr>
          <w:ilvl w:val="0"/>
          <w:numId w:val="29"/>
        </w:numPr>
      </w:pPr>
      <w:r w:rsidRPr="00885ABD">
        <w:lastRenderedPageBreak/>
        <w:t>FFS: time varying aspects of the timing errors</w:t>
      </w:r>
    </w:p>
    <w:p w14:paraId="734DBF44" w14:textId="77777777" w:rsidR="008F2812" w:rsidRPr="00885ABD" w:rsidRDefault="00A12E87"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w:t>
            </w:r>
            <w:proofErr w:type="gramStart"/>
            <w:r w:rsidRPr="00885ABD">
              <w:rPr>
                <w:rFonts w:eastAsia="Calibri" w:hint="eastAsia"/>
                <w:lang w:val="en-US"/>
              </w:rPr>
              <w:t>FFS(</w:t>
            </w:r>
            <w:proofErr w:type="gramEnd"/>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rsidP="0059397A">
                  <w:pPr>
                    <w:numPr>
                      <w:ilvl w:val="0"/>
                      <w:numId w:val="30"/>
                    </w:numPr>
                    <w:rPr>
                      <w:rFonts w:eastAsia="Calibri"/>
                    </w:rPr>
                  </w:pPr>
                  <w:r>
                    <w:rPr>
                      <w:rFonts w:eastAsia="Calibri"/>
                    </w:rPr>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59397A">
            <w:pPr>
              <w:pStyle w:val="Proposal"/>
              <w:numPr>
                <w:ilvl w:val="0"/>
                <w:numId w:val="29"/>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DengXian"/>
              </w:rPr>
            </w:pPr>
            <w:r>
              <w:rPr>
                <w:rFonts w:eastAsia="DengXian"/>
              </w:rPr>
              <w:t>OPPO</w:t>
            </w:r>
          </w:p>
        </w:tc>
        <w:tc>
          <w:tcPr>
            <w:tcW w:w="8074" w:type="dxa"/>
          </w:tcPr>
          <w:p w14:paraId="1B488583" w14:textId="1291B3EB" w:rsidR="0017078A" w:rsidRPr="0017078A" w:rsidRDefault="0017078A" w:rsidP="008A4CBF">
            <w:pPr>
              <w:rPr>
                <w:rFonts w:eastAsia="DengXian"/>
              </w:rPr>
            </w:pPr>
            <w:r>
              <w:t>OK</w:t>
            </w:r>
          </w:p>
        </w:tc>
      </w:tr>
      <w:tr w:rsidR="00CD2C66" w:rsidRPr="00885ABD" w14:paraId="30B00FF9" w14:textId="77777777" w:rsidTr="00CD2C66">
        <w:tc>
          <w:tcPr>
            <w:tcW w:w="1736" w:type="dxa"/>
          </w:tcPr>
          <w:p w14:paraId="6738D64A" w14:textId="77777777" w:rsidR="00CD2C66" w:rsidRDefault="00CD2C66" w:rsidP="00CD2C66">
            <w:pPr>
              <w:rPr>
                <w:rFonts w:eastAsia="DengXian"/>
              </w:rPr>
            </w:pPr>
            <w:r>
              <w:rPr>
                <w:rFonts w:eastAsia="DengXian"/>
              </w:rPr>
              <w:t>SONY</w:t>
            </w:r>
          </w:p>
        </w:tc>
        <w:tc>
          <w:tcPr>
            <w:tcW w:w="8074" w:type="dxa"/>
          </w:tcPr>
          <w:p w14:paraId="0A81CD5D" w14:textId="77777777" w:rsidR="00CD2C66" w:rsidRDefault="00CD2C66" w:rsidP="00CD2C66">
            <w:pPr>
              <w:rPr>
                <w:rFonts w:eastAsia="DengXian"/>
              </w:rPr>
            </w:pPr>
            <w:r>
              <w:rPr>
                <w:rFonts w:eastAsia="DengXian"/>
              </w:rPr>
              <w:t>Support Alt.1</w:t>
            </w:r>
          </w:p>
        </w:tc>
      </w:tr>
      <w:tr w:rsidR="00CD2C66" w:rsidRPr="00885ABD" w14:paraId="3207BFBB" w14:textId="77777777" w:rsidTr="00CD2C66">
        <w:tc>
          <w:tcPr>
            <w:tcW w:w="1736" w:type="dxa"/>
          </w:tcPr>
          <w:p w14:paraId="6D619D38" w14:textId="77777777" w:rsidR="00CD2C66" w:rsidRDefault="00CD2C66" w:rsidP="00CD2C66">
            <w:pPr>
              <w:rPr>
                <w:rFonts w:eastAsia="DengXian"/>
              </w:rPr>
            </w:pPr>
            <w:r>
              <w:rPr>
                <w:rFonts w:eastAsia="DengXian"/>
              </w:rPr>
              <w:t>SS</w:t>
            </w:r>
          </w:p>
        </w:tc>
        <w:tc>
          <w:tcPr>
            <w:tcW w:w="8074" w:type="dxa"/>
          </w:tcPr>
          <w:p w14:paraId="54D95E69" w14:textId="77777777" w:rsidR="00CD2C66" w:rsidRDefault="00CD2C66" w:rsidP="00CD2C66">
            <w:pPr>
              <w:rPr>
                <w:rFonts w:eastAsia="DengXian"/>
              </w:rPr>
            </w:pPr>
            <w:r>
              <w:rPr>
                <w:rFonts w:eastAsia="DengXian"/>
              </w:rPr>
              <w:t>Alt1</w:t>
            </w:r>
          </w:p>
        </w:tc>
      </w:tr>
      <w:tr w:rsidR="00CD2C66" w:rsidRPr="00885ABD" w14:paraId="04AC7608" w14:textId="77777777" w:rsidTr="00B876A0">
        <w:tc>
          <w:tcPr>
            <w:tcW w:w="1736" w:type="dxa"/>
          </w:tcPr>
          <w:p w14:paraId="372ADF68" w14:textId="77777777" w:rsidR="00CD2C66" w:rsidRDefault="00CD2C66" w:rsidP="008A4CBF">
            <w:pPr>
              <w:rPr>
                <w:rFonts w:eastAsia="DengXian"/>
              </w:rPr>
            </w:pPr>
          </w:p>
        </w:tc>
        <w:tc>
          <w:tcPr>
            <w:tcW w:w="8074" w:type="dxa"/>
          </w:tcPr>
          <w:p w14:paraId="02C96ECE" w14:textId="77777777" w:rsidR="00CD2C66" w:rsidRDefault="00CD2C66" w:rsidP="008A4CBF"/>
        </w:tc>
      </w:tr>
    </w:tbl>
    <w:p w14:paraId="3CF872C6" w14:textId="77777777" w:rsidR="008F2812" w:rsidRPr="00885ABD" w:rsidRDefault="008F2812"/>
    <w:p w14:paraId="2257D77E" w14:textId="0ADBFAA8" w:rsidR="008F2812" w:rsidRDefault="001E5C2E">
      <w:r>
        <w:t xml:space="preserve">There seem to be a majority to endorse the proposal (6 companies), while 3 companies do not support the proposal. we propose the following for offline consensus, including the FFS update from QC, highlighted in </w:t>
      </w:r>
      <w:r w:rsidRPr="001E5C2E">
        <w:rPr>
          <w:b/>
          <w:bCs/>
          <w:color w:val="FF0000"/>
        </w:rPr>
        <w:t>red</w:t>
      </w:r>
      <w:r>
        <w:t>:</w:t>
      </w:r>
    </w:p>
    <w:p w14:paraId="4455FBD7" w14:textId="0B32797D" w:rsidR="001E5C2E" w:rsidRDefault="001E5C2E">
      <w:r>
        <w:t xml:space="preserve"> </w:t>
      </w:r>
    </w:p>
    <w:p w14:paraId="08ACBBB9" w14:textId="386A9591" w:rsidR="001E5C2E" w:rsidRPr="00885ABD" w:rsidRDefault="001E5C2E" w:rsidP="001E5C2E">
      <w:pPr>
        <w:pStyle w:val="Proposal"/>
        <w:numPr>
          <w:ilvl w:val="0"/>
          <w:numId w:val="0"/>
        </w:numPr>
      </w:pPr>
      <w:r w:rsidRPr="001E5C2E">
        <w:lastRenderedPageBreak/>
        <w:t>Proposal for offline consensus</w:t>
      </w:r>
      <w:r w:rsidR="004F1503">
        <w:t xml:space="preserve"> 3a</w:t>
      </w:r>
      <w:r w:rsidRPr="00885ABD">
        <w:t xml:space="preserve">: Apply the timing errors as follows: </w:t>
      </w:r>
    </w:p>
    <w:p w14:paraId="65AA56A9" w14:textId="77777777" w:rsidR="001E5C2E" w:rsidRDefault="001E5C2E" w:rsidP="0059397A">
      <w:pPr>
        <w:pStyle w:val="Proposal"/>
        <w:numPr>
          <w:ilvl w:val="0"/>
          <w:numId w:val="29"/>
        </w:numPr>
      </w:pPr>
      <w:r>
        <w:t xml:space="preserve">For each UE drop, </w:t>
      </w:r>
    </w:p>
    <w:p w14:paraId="52CB82E9" w14:textId="77777777" w:rsidR="001E5C2E" w:rsidRPr="00885ABD" w:rsidRDefault="001E5C2E" w:rsidP="0059397A">
      <w:pPr>
        <w:pStyle w:val="Proposal"/>
        <w:numPr>
          <w:ilvl w:val="1"/>
          <w:numId w:val="29"/>
        </w:numPr>
      </w:pPr>
      <w:r w:rsidRPr="00885ABD">
        <w:t>For each panel (in case of multiple panels)</w:t>
      </w:r>
    </w:p>
    <w:p w14:paraId="646A059A" w14:textId="77777777" w:rsidR="001E5C2E" w:rsidRPr="00885ABD" w:rsidRDefault="001E5C2E"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5265C06F" w14:textId="77777777" w:rsidR="001E5C2E" w:rsidRDefault="001E5C2E" w:rsidP="0059397A">
      <w:pPr>
        <w:pStyle w:val="Proposal"/>
        <w:numPr>
          <w:ilvl w:val="0"/>
          <w:numId w:val="29"/>
        </w:numPr>
      </w:pPr>
      <w:r>
        <w:t xml:space="preserve">For each gNB </w:t>
      </w:r>
    </w:p>
    <w:p w14:paraId="249433D9" w14:textId="77777777" w:rsidR="001E5C2E" w:rsidRPr="00885ABD" w:rsidRDefault="001E5C2E" w:rsidP="0059397A">
      <w:pPr>
        <w:pStyle w:val="Proposal"/>
        <w:numPr>
          <w:ilvl w:val="1"/>
          <w:numId w:val="29"/>
        </w:numPr>
      </w:pPr>
      <w:r w:rsidRPr="00885ABD">
        <w:t>For each panel (in case of multiple panels)</w:t>
      </w:r>
    </w:p>
    <w:p w14:paraId="6495D748" w14:textId="77777777" w:rsidR="001E5C2E" w:rsidRPr="00885ABD" w:rsidRDefault="001E5C2E"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159A2401" w14:textId="78E9BD45" w:rsidR="001E5C2E" w:rsidRPr="001E5C2E" w:rsidRDefault="001E5C2E" w:rsidP="0059397A">
      <w:pPr>
        <w:pStyle w:val="Proposal"/>
        <w:numPr>
          <w:ilvl w:val="0"/>
          <w:numId w:val="29"/>
        </w:numPr>
        <w:rPr>
          <w:color w:val="FF0000"/>
        </w:rPr>
      </w:pPr>
      <w:r w:rsidRPr="001E5C2E">
        <w:rPr>
          <w:color w:val="FF0000"/>
        </w:rPr>
        <w:t>Any additional Time varying aspects of the timing errors, if simulated, can be left up to each company to report.</w:t>
      </w:r>
    </w:p>
    <w:p w14:paraId="7C9A71E9" w14:textId="09A4E2B6" w:rsidR="001E5C2E" w:rsidRPr="00885ABD" w:rsidRDefault="001E5C2E"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2EA4F08A" w14:textId="50E6FD2E" w:rsidR="001E5C2E" w:rsidRDefault="001E5C2E"/>
    <w:p w14:paraId="3015047E" w14:textId="77777777" w:rsidR="006E4C58" w:rsidRPr="00885ABD" w:rsidRDefault="006E4C58" w:rsidP="006E4C58">
      <w:r w:rsidRPr="00885ABD">
        <w:t>Companies are encouraged to provide their comments in the table below</w:t>
      </w:r>
    </w:p>
    <w:p w14:paraId="315A1B29"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58284A4F" w14:textId="77777777" w:rsidTr="00CD2C66">
        <w:tc>
          <w:tcPr>
            <w:tcW w:w="1736" w:type="dxa"/>
          </w:tcPr>
          <w:p w14:paraId="68D0AF03" w14:textId="77777777" w:rsidR="006E4C58" w:rsidRDefault="006E4C58" w:rsidP="00CD2C66">
            <w:pPr>
              <w:rPr>
                <w:rFonts w:eastAsia="Calibri"/>
              </w:rPr>
            </w:pPr>
            <w:r>
              <w:rPr>
                <w:rFonts w:eastAsia="Calibri"/>
              </w:rPr>
              <w:t>Company</w:t>
            </w:r>
          </w:p>
        </w:tc>
        <w:tc>
          <w:tcPr>
            <w:tcW w:w="8074" w:type="dxa"/>
          </w:tcPr>
          <w:p w14:paraId="28D6EBFE" w14:textId="77777777" w:rsidR="006E4C58" w:rsidRDefault="006E4C58" w:rsidP="00CD2C66">
            <w:pPr>
              <w:rPr>
                <w:rFonts w:eastAsia="Calibri"/>
              </w:rPr>
            </w:pPr>
            <w:r>
              <w:rPr>
                <w:rFonts w:eastAsia="Calibri"/>
              </w:rPr>
              <w:t>Comment</w:t>
            </w:r>
          </w:p>
        </w:tc>
      </w:tr>
      <w:tr w:rsidR="006E4C58" w14:paraId="5BC15469" w14:textId="77777777" w:rsidTr="00CD2C66">
        <w:tc>
          <w:tcPr>
            <w:tcW w:w="1736" w:type="dxa"/>
          </w:tcPr>
          <w:p w14:paraId="1CB7AD24" w14:textId="788D3149" w:rsidR="006E4C58" w:rsidRDefault="003478C6" w:rsidP="00CD2C66">
            <w:pPr>
              <w:rPr>
                <w:rFonts w:eastAsia="Calibri"/>
              </w:rPr>
            </w:pPr>
            <w:r>
              <w:rPr>
                <w:rFonts w:eastAsia="Calibri"/>
              </w:rPr>
              <w:t>Nokia/NSB</w:t>
            </w:r>
          </w:p>
        </w:tc>
        <w:tc>
          <w:tcPr>
            <w:tcW w:w="8074" w:type="dxa"/>
          </w:tcPr>
          <w:p w14:paraId="4D79FBE5" w14:textId="5ABC35EE" w:rsidR="006E4C58" w:rsidRDefault="003478C6" w:rsidP="00CD2C66">
            <w:pPr>
              <w:rPr>
                <w:rFonts w:eastAsia="Calibri"/>
              </w:rPr>
            </w:pPr>
            <w:r>
              <w:rPr>
                <w:rFonts w:eastAsia="Calibri"/>
              </w:rPr>
              <w:t xml:space="preserve">Okay. </w:t>
            </w:r>
          </w:p>
        </w:tc>
      </w:tr>
    </w:tbl>
    <w:p w14:paraId="22D02048" w14:textId="77777777" w:rsidR="006E4C58" w:rsidRDefault="006E4C58" w:rsidP="006E4C58"/>
    <w:p w14:paraId="25731F5B" w14:textId="77777777" w:rsidR="006E4C58" w:rsidRPr="00885ABD" w:rsidRDefault="006E4C58" w:rsidP="006E4C58"/>
    <w:p w14:paraId="488BA3BA" w14:textId="77777777" w:rsidR="006E4C58" w:rsidRPr="00885ABD" w:rsidRDefault="006E4C58"/>
    <w:p w14:paraId="1EF2D424" w14:textId="77777777" w:rsidR="008F2812" w:rsidRDefault="00A12E87" w:rsidP="0059397A">
      <w:pPr>
        <w:pStyle w:val="Heading2"/>
        <w:numPr>
          <w:ilvl w:val="1"/>
          <w:numId w:val="15"/>
        </w:numPr>
      </w:pPr>
      <w:r>
        <w:rPr>
          <w:rFonts w:hint="eastAsia"/>
        </w:rPr>
        <w:t>U</w:t>
      </w:r>
      <w:r>
        <w:t>E mobility</w:t>
      </w:r>
    </w:p>
    <w:p w14:paraId="64C13AF9" w14:textId="77777777" w:rsidR="008F2812" w:rsidRDefault="00A12E87" w:rsidP="0059397A">
      <w:pPr>
        <w:pStyle w:val="ListParagraph"/>
        <w:numPr>
          <w:ilvl w:val="0"/>
          <w:numId w:val="31"/>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rsidP="0059397A">
      <w:pPr>
        <w:pStyle w:val="ListParagraph"/>
        <w:numPr>
          <w:ilvl w:val="0"/>
          <w:numId w:val="31"/>
        </w:numPr>
        <w:rPr>
          <w:lang w:val="en-GB"/>
        </w:rPr>
      </w:pPr>
      <w:r>
        <w:rPr>
          <w:lang w:val="en-GB"/>
        </w:rPr>
        <w:t>In [4] two options for the track model of the mobility are proposed</w:t>
      </w:r>
    </w:p>
    <w:p w14:paraId="7B26BDF9" w14:textId="77777777" w:rsidR="008F2812" w:rsidRDefault="00A12E87" w:rsidP="0059397A">
      <w:pPr>
        <w:pStyle w:val="ListParagraph"/>
        <w:numPr>
          <w:ilvl w:val="0"/>
          <w:numId w:val="31"/>
        </w:numPr>
        <w:rPr>
          <w:lang w:val="en-GB"/>
        </w:rPr>
      </w:pPr>
      <w:r>
        <w:rPr>
          <w:lang w:val="en-GB"/>
        </w:rPr>
        <w:t>In [6] and [8] it is proposed to down prioritize / not consider the mobility model</w:t>
      </w:r>
    </w:p>
    <w:p w14:paraId="1852ECB3" w14:textId="77777777" w:rsidR="008F2812" w:rsidRDefault="00A12E87" w:rsidP="0059397A">
      <w:pPr>
        <w:pStyle w:val="ListParagraph"/>
        <w:numPr>
          <w:ilvl w:val="0"/>
          <w:numId w:val="31"/>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rsidP="0059397A">
      <w:pPr>
        <w:pStyle w:val="ListParagraph"/>
        <w:numPr>
          <w:ilvl w:val="0"/>
          <w:numId w:val="31"/>
        </w:numPr>
        <w:rPr>
          <w:lang w:val="en-GB"/>
        </w:rPr>
      </w:pPr>
      <w:r>
        <w:rPr>
          <w:lang w:val="en-GB"/>
        </w:rPr>
        <w:t>In [10] it is proposed to add new scenarios with fixed trajectories.</w:t>
      </w:r>
    </w:p>
    <w:p w14:paraId="3DD38839" w14:textId="77777777" w:rsidR="008F2812" w:rsidRDefault="00A12E87" w:rsidP="0059397A">
      <w:pPr>
        <w:pStyle w:val="ListParagraph"/>
        <w:numPr>
          <w:ilvl w:val="0"/>
          <w:numId w:val="31"/>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rsidP="0059397A">
      <w:pPr>
        <w:pStyle w:val="ListParagraph"/>
        <w:numPr>
          <w:ilvl w:val="0"/>
          <w:numId w:val="31"/>
        </w:numPr>
        <w:rPr>
          <w:lang w:val="en-GB"/>
        </w:rPr>
      </w:pPr>
      <w:r>
        <w:rPr>
          <w:lang w:val="en-GB"/>
        </w:rPr>
        <w:t>In [15] it is proposed to not define a mobility model</w:t>
      </w:r>
    </w:p>
    <w:p w14:paraId="4C0C363D" w14:textId="77777777" w:rsidR="008F2812" w:rsidRDefault="00A12E87" w:rsidP="0059397A">
      <w:pPr>
        <w:pStyle w:val="ListParagraph"/>
        <w:numPr>
          <w:ilvl w:val="0"/>
          <w:numId w:val="31"/>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rsidP="0059397A">
      <w:pPr>
        <w:pStyle w:val="ListParagraph"/>
        <w:numPr>
          <w:ilvl w:val="0"/>
          <w:numId w:val="31"/>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lastRenderedPageBreak/>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rsidP="00DF427E">
            <w:pPr>
              <w:overflowPunct w:val="0"/>
              <w:adjustRightInd w:val="0"/>
              <w:ind w:leftChars="100" w:left="24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rsidP="0059397A">
            <w:pPr>
              <w:pStyle w:val="ListParagraph"/>
              <w:numPr>
                <w:ilvl w:val="0"/>
                <w:numId w:val="17"/>
              </w:numPr>
              <w:ind w:leftChars="200" w:left="84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w:t>
            </w:r>
            <w:proofErr w:type="gramStart"/>
            <w:r w:rsidRPr="008A4CBF">
              <w:rPr>
                <w:rFonts w:ascii="Times New Roman" w:eastAsia="Calibri" w:hAnsi="Times New Roman" w:cs="Times New Roman"/>
                <w:b/>
                <w:i/>
                <w:sz w:val="20"/>
                <w:szCs w:val="20"/>
                <w:lang w:val="en-US"/>
              </w:rPr>
              <w:t>track  &gt;</w:t>
            </w:r>
            <w:proofErr w:type="gramEnd"/>
            <w:r w:rsidRPr="008A4CBF">
              <w:rPr>
                <w:rFonts w:ascii="Times New Roman" w:eastAsia="Calibri" w:hAnsi="Times New Roman" w:cs="Times New Roman"/>
                <w:b/>
                <w:i/>
                <w:sz w:val="20"/>
                <w:szCs w:val="20"/>
                <w:lang w:val="en-US"/>
              </w:rPr>
              <w:t xml:space="preserve">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 xml:space="preserve">Proposal </w:t>
            </w:r>
            <w:proofErr w:type="gramStart"/>
            <w:r w:rsidRPr="00885ABD">
              <w:rPr>
                <w:rFonts w:eastAsia="Calibri"/>
                <w:b/>
                <w:lang w:val="en-US"/>
              </w:rPr>
              <w:t>1 :</w:t>
            </w:r>
            <w:proofErr w:type="gramEnd"/>
            <w:r w:rsidRPr="00885ABD">
              <w:rPr>
                <w:rFonts w:eastAsia="Calibri"/>
                <w:b/>
                <w:lang w:val="en-US"/>
              </w:rPr>
              <w:t xml:space="preserve">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 xml:space="preserve">Proposal </w:t>
            </w:r>
            <w:proofErr w:type="gramStart"/>
            <w:r w:rsidRPr="00885ABD">
              <w:rPr>
                <w:rFonts w:eastAsia="Calibri"/>
                <w:b/>
                <w:lang w:val="en-US"/>
              </w:rPr>
              <w:t>2 :</w:t>
            </w:r>
            <w:proofErr w:type="gramEnd"/>
            <w:r w:rsidRPr="00885ABD">
              <w:rPr>
                <w:rFonts w:eastAsia="Calibri"/>
                <w:b/>
                <w:lang w:val="en-US"/>
              </w:rPr>
              <w:t xml:space="preserve">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lastRenderedPageBreak/>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lastRenderedPageBreak/>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rsidP="0059397A">
            <w:pPr>
              <w:pStyle w:val="ListParagraph"/>
              <w:numPr>
                <w:ilvl w:val="0"/>
                <w:numId w:val="32"/>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rsidP="0059397A">
            <w:pPr>
              <w:pStyle w:val="ListParagraph"/>
              <w:numPr>
                <w:ilvl w:val="0"/>
                <w:numId w:val="32"/>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proofErr w:type="gramStart"/>
            <w:r w:rsidRPr="00885ABD">
              <w:rPr>
                <w:rFonts w:eastAsia="Calibri"/>
                <w:b/>
                <w:i/>
                <w:lang w:val="en-US"/>
              </w:rPr>
              <w:t>The  line</w:t>
            </w:r>
            <w:proofErr w:type="gramEnd"/>
            <w:r w:rsidRPr="00885ABD">
              <w:rPr>
                <w:rFonts w:eastAsia="Calibri"/>
                <w:b/>
                <w:i/>
                <w:lang w:val="en-US"/>
              </w:rPr>
              <w:t xml:space="preserv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2D20ECBF"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lastRenderedPageBreak/>
        <w:t>Track mode: linear track with fixed path trajectory</w:t>
      </w:r>
    </w:p>
    <w:p w14:paraId="2E3C6078"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7126069F"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rsidP="0059397A">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rsidP="0059397A">
      <w:pPr>
        <w:pStyle w:val="ListParagraph"/>
        <w:numPr>
          <w:ilvl w:val="1"/>
          <w:numId w:val="18"/>
        </w:numPr>
        <w:overflowPunct w:val="0"/>
        <w:adjustRightInd w:val="0"/>
        <w:textAlignment w:val="baseline"/>
        <w:rPr>
          <w:rFonts w:asciiTheme="minorHAnsi" w:hAnsiTheme="minorHAnsi" w:cstheme="minorHAnsi"/>
          <w:b/>
          <w:bCs/>
          <w:lang w:val="sv-SE"/>
        </w:rPr>
      </w:pPr>
      <w:proofErr w:type="gramStart"/>
      <w:r>
        <w:rPr>
          <w:rFonts w:asciiTheme="minorHAnsi" w:hAnsiTheme="minorHAnsi" w:cstheme="minorHAnsi"/>
          <w:b/>
          <w:bCs/>
          <w:lang w:val="sv-SE"/>
        </w:rPr>
        <w:t>Orientation :</w:t>
      </w:r>
      <w:proofErr w:type="gramEnd"/>
      <w:r>
        <w:rPr>
          <w:rFonts w:asciiTheme="minorHAnsi" w:hAnsiTheme="minorHAnsi" w:cstheme="minorHAnsi"/>
          <w:b/>
          <w:bCs/>
          <w:lang w:val="sv-SE"/>
        </w:rPr>
        <w:t xml:space="preserve"> random</w:t>
      </w:r>
    </w:p>
    <w:p w14:paraId="5EDB81F8" w14:textId="77777777" w:rsidR="008F2812" w:rsidRPr="008A4CBF" w:rsidRDefault="00A12E87" w:rsidP="0059397A">
      <w:pPr>
        <w:pStyle w:val="ListParagraph"/>
        <w:numPr>
          <w:ilvl w:val="0"/>
          <w:numId w:val="18"/>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Option 3: </w:t>
      </w:r>
      <w:proofErr w:type="gramStart"/>
      <w:r w:rsidRPr="008A4CBF">
        <w:rPr>
          <w:rFonts w:asciiTheme="minorHAnsi" w:hAnsiTheme="minorHAnsi" w:cstheme="minorHAnsi"/>
          <w:b/>
          <w:bCs/>
          <w:lang w:val="en-US"/>
        </w:rPr>
        <w:t>use  Track</w:t>
      </w:r>
      <w:proofErr w:type="gramEnd"/>
      <w:r w:rsidRPr="008A4CBF">
        <w:rPr>
          <w:rFonts w:asciiTheme="minorHAnsi" w:hAnsiTheme="minorHAnsi" w:cstheme="minorHAnsi"/>
          <w:b/>
          <w:bCs/>
          <w:lang w:val="en-US"/>
        </w:rPr>
        <w:t xml:space="preserve">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rsidP="0059397A">
      <w:pPr>
        <w:pStyle w:val="ListParagraph"/>
        <w:numPr>
          <w:ilvl w:val="0"/>
          <w:numId w:val="33"/>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rsidP="0059397A">
      <w:pPr>
        <w:pStyle w:val="ListParagraph"/>
        <w:numPr>
          <w:ilvl w:val="1"/>
          <w:numId w:val="33"/>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0791F"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B0DD3B"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lastRenderedPageBreak/>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rsidP="0059397A">
            <w:pPr>
              <w:pStyle w:val="ListParagraph"/>
              <w:numPr>
                <w:ilvl w:val="0"/>
                <w:numId w:val="33"/>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rsidP="00DF427E">
            <w:pPr>
              <w:overflowPunct w:val="0"/>
              <w:adjustRightInd w:val="0"/>
              <w:ind w:firstLineChars="500" w:firstLine="12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19F22EAD"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rsidP="0059397A">
            <w:pPr>
              <w:pStyle w:val="ListParagraph"/>
              <w:numPr>
                <w:ilvl w:val="2"/>
                <w:numId w:val="18"/>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7BDA76FB" w14:textId="77777777" w:rsidR="008F2812" w:rsidRDefault="00A12E87" w:rsidP="0059397A">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lastRenderedPageBreak/>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1D7C41B2" w14:textId="4A1E65A0" w:rsidR="00041A9F" w:rsidRDefault="00041A9F"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59397A">
            <w:pPr>
              <w:pStyle w:val="ListParagraph"/>
              <w:numPr>
                <w:ilvl w:val="1"/>
                <w:numId w:val="18"/>
              </w:numPr>
              <w:overflowPunct w:val="0"/>
              <w:adjustRightInd w:val="0"/>
              <w:textAlignment w:val="baseline"/>
              <w:rPr>
                <w:rFonts w:asciiTheme="minorHAnsi" w:hAnsiTheme="minorHAnsi" w:cstheme="minorHAnsi"/>
                <w:b/>
                <w:bCs/>
                <w:lang w:val="sv-SE"/>
              </w:rPr>
            </w:pPr>
            <w:proofErr w:type="gramStart"/>
            <w:r>
              <w:rPr>
                <w:rFonts w:asciiTheme="minorHAnsi" w:hAnsiTheme="minorHAnsi" w:cstheme="minorHAnsi"/>
                <w:b/>
                <w:bCs/>
                <w:lang w:val="sv-SE"/>
              </w:rPr>
              <w:t>Orientation :</w:t>
            </w:r>
            <w:proofErr w:type="gramEnd"/>
            <w:r>
              <w:rPr>
                <w:rFonts w:asciiTheme="minorHAnsi" w:hAnsiTheme="minorHAnsi" w:cstheme="minorHAnsi"/>
                <w:b/>
                <w:bCs/>
                <w:lang w:val="sv-SE"/>
              </w:rPr>
              <w:t xml:space="preserve"> </w:t>
            </w:r>
          </w:p>
          <w:p w14:paraId="5953674E" w14:textId="63541192" w:rsidR="00041A9F" w:rsidRPr="00041A9F" w:rsidRDefault="00041A9F"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w:t>
            </w:r>
            <w:proofErr w:type="gramStart"/>
            <w:r w:rsidRPr="00EC1A11">
              <w:rPr>
                <w:rFonts w:cstheme="minorHAnsi"/>
                <w:bCs/>
                <w:lang w:val="en-US"/>
              </w:rPr>
              <w:t>2 :</w:t>
            </w:r>
            <w:proofErr w:type="gramEnd"/>
          </w:p>
          <w:p w14:paraId="0CE9B39E" w14:textId="77777777" w:rsidR="00885ABD" w:rsidRPr="00EC1A11" w:rsidRDefault="00885ABD" w:rsidP="0059397A">
            <w:pPr>
              <w:pStyle w:val="ListParagraph"/>
              <w:numPr>
                <w:ilvl w:val="0"/>
                <w:numId w:val="33"/>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w:t>
            </w:r>
            <w:proofErr w:type="gramStart"/>
            <w:r w:rsidRPr="0017078A">
              <w:rPr>
                <w:rFonts w:asciiTheme="minorHAnsi" w:hAnsiTheme="minorHAnsi" w:cstheme="minorHAnsi"/>
                <w:b/>
                <w:bCs/>
                <w:lang w:val="en-US"/>
              </w:rPr>
              <w:t>update</w:t>
            </w:r>
            <w:proofErr w:type="gramEnd"/>
            <w:r w:rsidRPr="0017078A">
              <w:rPr>
                <w:rFonts w:asciiTheme="minorHAnsi" w:hAnsiTheme="minorHAnsi" w:cstheme="minorHAnsi"/>
                <w:b/>
                <w:bCs/>
                <w:lang w:val="en-US"/>
              </w:rPr>
              <w:t xml:space="preserve"> of a track </w:t>
            </w:r>
          </w:p>
          <w:p w14:paraId="2CFEDBDC" w14:textId="41921F7B" w:rsidR="00885ABD" w:rsidRPr="00EC1A11" w:rsidRDefault="00992FFB" w:rsidP="0059397A">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sidR="00885ABD" w:rsidRPr="00EC1A11">
              <w:rPr>
                <w:rFonts w:asciiTheme="minorHAnsi" w:hAnsiTheme="minorHAnsi" w:cstheme="minorHAnsi"/>
                <w:b/>
                <w:bCs/>
                <w:lang w:val="en-US"/>
              </w:rPr>
              <w:t>1ms-100ms]</w:t>
            </w:r>
          </w:p>
          <w:p w14:paraId="48456242"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w:t>
            </w:r>
            <w:proofErr w:type="gramStart"/>
            <w:r w:rsidRPr="00EC1A11">
              <w:rPr>
                <w:rFonts w:asciiTheme="minorHAnsi" w:hAnsiTheme="minorHAnsi" w:cstheme="minorHAnsi"/>
                <w:b/>
                <w:bCs/>
                <w:lang w:val="en-US"/>
              </w:rPr>
              <w:t>length :</w:t>
            </w:r>
            <w:proofErr w:type="gramEnd"/>
            <w:r w:rsidRPr="00EC1A11">
              <w:rPr>
                <w:rFonts w:asciiTheme="minorHAnsi" w:hAnsiTheme="minorHAnsi" w:cstheme="minorHAnsi"/>
                <w:b/>
                <w:bCs/>
                <w:lang w:val="en-US"/>
              </w:rPr>
              <w:t xml:space="preserve"> </w:t>
            </w:r>
            <w:r w:rsidR="00992FFB">
              <w:rPr>
                <w:rFonts w:asciiTheme="minorHAnsi" w:hAnsiTheme="minorHAnsi" w:cstheme="minorHAnsi"/>
                <w:b/>
                <w:bCs/>
                <w:lang w:val="en-US"/>
              </w:rPr>
              <w:t>[100ms]</w:t>
            </w:r>
          </w:p>
          <w:p w14:paraId="6ABAC2CA" w14:textId="77777777" w:rsidR="00885ABD" w:rsidRPr="00EC1A11" w:rsidRDefault="00885ABD" w:rsidP="0059397A">
            <w:pPr>
              <w:pStyle w:val="ListParagraph"/>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lastRenderedPageBreak/>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EC1A11">
              <w:rPr>
                <w:rFonts w:ascii="Calibri" w:hAnsi="Calibri" w:cs="Calibri"/>
                <w:lang w:val="en-GB"/>
              </w:rPr>
              <w:t>) .</w:t>
            </w:r>
            <w:proofErr w:type="gramEnd"/>
            <w:r w:rsidRPr="00EC1A11">
              <w:rPr>
                <w:rFonts w:ascii="Calibri" w:hAnsi="Calibri" w:cs="Calibri"/>
                <w:lang w:val="en-GB"/>
              </w:rPr>
              <w:t xml:space="preserve">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59397A">
            <w:pPr>
              <w:pStyle w:val="ListParagraph"/>
              <w:numPr>
                <w:ilvl w:val="0"/>
                <w:numId w:val="45"/>
              </w:numPr>
              <w:rPr>
                <w:lang w:val="en-GB"/>
              </w:rPr>
            </w:pPr>
            <w:r w:rsidRPr="00EC1A11">
              <w:rPr>
                <w:lang w:val="en-GB"/>
              </w:rPr>
              <w:t>The LOS/NLOS UE-TRP links are maintained over the track</w:t>
            </w:r>
          </w:p>
          <w:p w14:paraId="0A2A5525" w14:textId="10D1CB32" w:rsidR="00992FFB" w:rsidRPr="00992FFB" w:rsidRDefault="00885ABD" w:rsidP="0059397A">
            <w:pPr>
              <w:pStyle w:val="ListParagraph"/>
              <w:numPr>
                <w:ilvl w:val="0"/>
                <w:numId w:val="45"/>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w:t>
            </w:r>
            <w:proofErr w:type="gramStart"/>
            <w:r w:rsidRPr="00992FFB">
              <w:rPr>
                <w:rFonts w:eastAsia="Times New Roman" w:cs="Calibri"/>
                <w:lang w:val="en-GB"/>
              </w:rPr>
              <w:t>updated  (</w:t>
            </w:r>
            <w:proofErr w:type="gramEnd"/>
            <w:r w:rsidRPr="00992FFB">
              <w:rPr>
                <w:rFonts w:eastAsia="Times New Roman" w:cs="Calibri"/>
                <w:lang w:val="en-GB"/>
              </w:rPr>
              <w:t>for example as in [16])</w:t>
            </w:r>
          </w:p>
          <w:p w14:paraId="1AAB4B20" w14:textId="211D72D5" w:rsidR="00885ABD" w:rsidRDefault="00992FFB" w:rsidP="0059397A">
            <w:pPr>
              <w:pStyle w:val="ListParagraph"/>
              <w:numPr>
                <w:ilvl w:val="0"/>
                <w:numId w:val="45"/>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proofErr w:type="spellStart"/>
            <w:r>
              <w:rPr>
                <w:color w:val="70AD47" w:themeColor="accent6"/>
                <w:lang w:val="en-GB"/>
              </w:rPr>
              <w:lastRenderedPageBreak/>
              <w:t>InterDigital</w:t>
            </w:r>
            <w:proofErr w:type="spellEnd"/>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6E4C58" w14:paraId="5A2071E9" w14:textId="77777777" w:rsidTr="00CD2C66">
        <w:tc>
          <w:tcPr>
            <w:tcW w:w="1736" w:type="dxa"/>
          </w:tcPr>
          <w:p w14:paraId="1E422C1A" w14:textId="77777777" w:rsidR="006E4C58" w:rsidRDefault="006E4C58" w:rsidP="00CD2C66">
            <w:pPr>
              <w:rPr>
                <w:lang w:eastAsia="zh-CN"/>
              </w:rPr>
            </w:pPr>
            <w:r>
              <w:rPr>
                <w:lang w:eastAsia="zh-CN"/>
              </w:rPr>
              <w:t>Ericsson</w:t>
            </w:r>
          </w:p>
        </w:tc>
        <w:tc>
          <w:tcPr>
            <w:tcW w:w="8074" w:type="dxa"/>
          </w:tcPr>
          <w:p w14:paraId="6BA2A853" w14:textId="77777777" w:rsidR="006E4C58" w:rsidRDefault="006E4C58" w:rsidP="00CD2C66">
            <w:pPr>
              <w:rPr>
                <w:lang w:eastAsia="zh-CN"/>
              </w:rPr>
            </w:pPr>
            <w:proofErr w:type="spellStart"/>
            <w:r>
              <w:rPr>
                <w:lang w:eastAsia="zh-CN"/>
              </w:rPr>
              <w:t>We</w:t>
            </w:r>
            <w:proofErr w:type="spellEnd"/>
            <w:r>
              <w:rPr>
                <w:lang w:eastAsia="zh-CN"/>
              </w:rPr>
              <w:t xml:space="preserve"> </w:t>
            </w:r>
            <w:proofErr w:type="spellStart"/>
            <w:r>
              <w:rPr>
                <w:lang w:eastAsia="zh-CN"/>
              </w:rPr>
              <w:t>support</w:t>
            </w:r>
            <w:proofErr w:type="spellEnd"/>
            <w:r>
              <w:rPr>
                <w:lang w:eastAsia="zh-CN"/>
              </w:rPr>
              <w:t xml:space="preserve"> Option 1.</w:t>
            </w:r>
          </w:p>
        </w:tc>
      </w:tr>
      <w:tr w:rsidR="00CD2C66" w:rsidRPr="00885ABD" w14:paraId="7DBBF3F7" w14:textId="77777777" w:rsidTr="00CD2C66">
        <w:tc>
          <w:tcPr>
            <w:tcW w:w="1736" w:type="dxa"/>
          </w:tcPr>
          <w:p w14:paraId="5C20EE6C" w14:textId="77777777" w:rsidR="00CD2C66" w:rsidRPr="0017078A" w:rsidRDefault="00CD2C66" w:rsidP="00CD2C66">
            <w:r>
              <w:t>SONY</w:t>
            </w:r>
          </w:p>
        </w:tc>
        <w:tc>
          <w:tcPr>
            <w:tcW w:w="8074" w:type="dxa"/>
          </w:tcPr>
          <w:p w14:paraId="76678DE8" w14:textId="77777777" w:rsidR="00CD2C66" w:rsidRDefault="00CD2C66" w:rsidP="00CD2C66">
            <w:pPr>
              <w:overflowPunct w:val="0"/>
              <w:autoSpaceDE w:val="0"/>
              <w:autoSpaceDN w:val="0"/>
              <w:adjustRightInd w:val="0"/>
              <w:textAlignment w:val="baseline"/>
            </w:pPr>
            <w:r>
              <w:t>Support Option 1</w:t>
            </w:r>
          </w:p>
        </w:tc>
      </w:tr>
      <w:tr w:rsidR="00CD2C66" w:rsidRPr="00885ABD" w14:paraId="433D2524" w14:textId="77777777" w:rsidTr="00CD2C66">
        <w:tc>
          <w:tcPr>
            <w:tcW w:w="1736" w:type="dxa"/>
          </w:tcPr>
          <w:p w14:paraId="2E8B4025" w14:textId="77777777" w:rsidR="00CD2C66" w:rsidRDefault="00CD2C66" w:rsidP="00CD2C66">
            <w:r>
              <w:t>SS</w:t>
            </w:r>
          </w:p>
        </w:tc>
        <w:tc>
          <w:tcPr>
            <w:tcW w:w="8074" w:type="dxa"/>
          </w:tcPr>
          <w:p w14:paraId="2F289732" w14:textId="77777777" w:rsidR="00CD2C66" w:rsidRDefault="00CD2C66" w:rsidP="00CD2C66">
            <w:pPr>
              <w:overflowPunct w:val="0"/>
              <w:autoSpaceDE w:val="0"/>
              <w:autoSpaceDN w:val="0"/>
              <w:adjustRightInd w:val="0"/>
              <w:textAlignment w:val="baseline"/>
            </w:pPr>
            <w:r>
              <w:t>Option1</w:t>
            </w:r>
          </w:p>
        </w:tc>
      </w:tr>
      <w:tr w:rsidR="00CD2C66" w14:paraId="2F3D4230" w14:textId="77777777" w:rsidTr="00CD2C66">
        <w:tc>
          <w:tcPr>
            <w:tcW w:w="1736" w:type="dxa"/>
          </w:tcPr>
          <w:p w14:paraId="76449E99" w14:textId="77777777" w:rsidR="00CD2C66" w:rsidRDefault="00CD2C66" w:rsidP="00CD2C66">
            <w:pPr>
              <w:rPr>
                <w:lang w:eastAsia="zh-CN"/>
              </w:rPr>
            </w:pPr>
          </w:p>
        </w:tc>
        <w:tc>
          <w:tcPr>
            <w:tcW w:w="8074" w:type="dxa"/>
          </w:tcPr>
          <w:p w14:paraId="41853B35" w14:textId="77777777" w:rsidR="00CD2C66" w:rsidRDefault="00CD2C66" w:rsidP="00CD2C66">
            <w:pPr>
              <w:rPr>
                <w:lang w:eastAsia="zh-CN"/>
              </w:rPr>
            </w:pPr>
          </w:p>
        </w:tc>
      </w:tr>
    </w:tbl>
    <w:p w14:paraId="3D976981" w14:textId="77777777" w:rsidR="008F2812" w:rsidRPr="00885ABD" w:rsidRDefault="008F2812"/>
    <w:p w14:paraId="74B7476A" w14:textId="50EAD195" w:rsidR="008F2812" w:rsidRDefault="001E5C2E">
      <w:r>
        <w:t xml:space="preserve">The majority of companies are either preferring option 1 or 2. The following update is proposed, </w:t>
      </w:r>
      <w:proofErr w:type="gramStart"/>
      <w:r>
        <w:t>taking into account</w:t>
      </w:r>
      <w:proofErr w:type="gramEnd"/>
      <w:r>
        <w:t xml:space="preserve"> the QC way forward for option 2:</w:t>
      </w:r>
    </w:p>
    <w:p w14:paraId="5B7722D6" w14:textId="04804031" w:rsidR="001E5C2E" w:rsidRDefault="001E5C2E"/>
    <w:p w14:paraId="614767BC" w14:textId="6DD03AB0" w:rsidR="001E5C2E" w:rsidRPr="00885ABD" w:rsidRDefault="001E5C2E" w:rsidP="001E5C2E">
      <w:pPr>
        <w:rPr>
          <w:b/>
          <w:bCs/>
        </w:rPr>
      </w:pPr>
      <w:r w:rsidRPr="00885ABD">
        <w:rPr>
          <w:b/>
          <w:bCs/>
        </w:rPr>
        <w:t>Feature lead proposal 4</w:t>
      </w:r>
      <w:r>
        <w:rPr>
          <w:b/>
          <w:bCs/>
        </w:rPr>
        <w:t>a</w:t>
      </w:r>
      <w:r w:rsidRPr="00885ABD">
        <w:rPr>
          <w:b/>
          <w:bCs/>
        </w:rPr>
        <w:t>:</w:t>
      </w:r>
    </w:p>
    <w:p w14:paraId="0B6370EA" w14:textId="77777777" w:rsidR="001E5C2E" w:rsidRPr="00885ABD" w:rsidRDefault="001E5C2E" w:rsidP="001E5C2E">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00EF7DC7"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EB8FAAE" w14:textId="77777777" w:rsidR="001E5C2E" w:rsidRPr="008A4CBF" w:rsidRDefault="001E5C2E" w:rsidP="0059397A">
      <w:pPr>
        <w:pStyle w:val="ListParagraph"/>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1975D8AE" w14:textId="77777777" w:rsidR="001E5C2E" w:rsidRPr="008A4CBF" w:rsidRDefault="001E5C2E" w:rsidP="0059397A">
      <w:pPr>
        <w:pStyle w:val="ListParagraph"/>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590646C7"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60D629A4" w14:textId="77777777" w:rsidR="001E5C2E" w:rsidRPr="008A4CBF" w:rsidRDefault="001E5C2E" w:rsidP="001E5C2E">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13086142" w14:textId="77777777" w:rsidR="001E5C2E" w:rsidRPr="008A4CBF" w:rsidRDefault="001E5C2E"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4387CAF0" w14:textId="77777777" w:rsidR="001E5C2E" w:rsidRDefault="001E5C2E"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2E8F381E" w14:textId="76450AA6" w:rsidR="001E5C2E" w:rsidRPr="008A4CBF" w:rsidRDefault="001E5C2E" w:rsidP="0059397A">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lastRenderedPageBreak/>
        <w:t>Up to each company</w:t>
      </w:r>
    </w:p>
    <w:p w14:paraId="4768958A" w14:textId="6DD02136" w:rsidR="001E5C2E" w:rsidRPr="008A4CBF" w:rsidRDefault="001E5C2E" w:rsidP="0059397A">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sidRPr="008A4CBF">
        <w:rPr>
          <w:rFonts w:asciiTheme="minorHAnsi" w:hAnsiTheme="minorHAnsi" w:cstheme="minorHAnsi"/>
          <w:b/>
          <w:bCs/>
          <w:lang w:val="en-US"/>
        </w:rPr>
        <w:t>Position update rate: the time interval between two position update</w:t>
      </w:r>
      <w:r>
        <w:rPr>
          <w:rFonts w:asciiTheme="minorHAnsi" w:hAnsiTheme="minorHAnsi" w:cstheme="minorHAnsi"/>
          <w:b/>
          <w:bCs/>
          <w:lang w:val="en-US"/>
        </w:rPr>
        <w:t>s</w:t>
      </w:r>
      <w:r w:rsidRPr="008A4CBF">
        <w:rPr>
          <w:rFonts w:asciiTheme="minorHAnsi" w:hAnsiTheme="minorHAnsi" w:cstheme="minorHAnsi"/>
          <w:b/>
          <w:bCs/>
          <w:lang w:val="en-US"/>
        </w:rPr>
        <w:t xml:space="preserve"> of a track </w:t>
      </w:r>
    </w:p>
    <w:p w14:paraId="61ADB3F5" w14:textId="1EDB8C35" w:rsidR="001E5C2E" w:rsidRDefault="001E5C2E" w:rsidP="0059397A">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5FDD9DB0" w14:textId="77777777"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3F7410D" w14:textId="484725E3" w:rsidR="001E5C2E" w:rsidRDefault="001E5C2E" w:rsidP="0059397A">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
    <w:p w14:paraId="6C8559B7" w14:textId="7ED2889E" w:rsidR="001E5C2E" w:rsidRDefault="001E5C2E" w:rsidP="0059397A">
      <w:pPr>
        <w:pStyle w:val="ListParagraph"/>
        <w:numPr>
          <w:ilvl w:val="2"/>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223D5EE9" w14:textId="1D8FE3D8" w:rsidR="001E5C2E" w:rsidRDefault="001E5C2E"/>
    <w:p w14:paraId="7DA5A408" w14:textId="77777777" w:rsidR="006E4C58" w:rsidRPr="00885ABD" w:rsidRDefault="006E4C58" w:rsidP="006E4C58">
      <w:r w:rsidRPr="00885ABD">
        <w:t>Companies are encouraged to provide their comments in the table below</w:t>
      </w:r>
    </w:p>
    <w:p w14:paraId="5692CE3A" w14:textId="77777777" w:rsidR="006E4C58" w:rsidRPr="00885ABD" w:rsidRDefault="006E4C58" w:rsidP="006E4C58"/>
    <w:tbl>
      <w:tblPr>
        <w:tblStyle w:val="TableGrid"/>
        <w:tblW w:w="9810" w:type="dxa"/>
        <w:tblLayout w:type="fixed"/>
        <w:tblLook w:val="04A0" w:firstRow="1" w:lastRow="0" w:firstColumn="1" w:lastColumn="0" w:noHBand="0" w:noVBand="1"/>
      </w:tblPr>
      <w:tblGrid>
        <w:gridCol w:w="1736"/>
        <w:gridCol w:w="8074"/>
      </w:tblGrid>
      <w:tr w:rsidR="006E4C58" w14:paraId="348B9631" w14:textId="77777777" w:rsidTr="00CD2C66">
        <w:tc>
          <w:tcPr>
            <w:tcW w:w="1736" w:type="dxa"/>
          </w:tcPr>
          <w:p w14:paraId="58FE62B5" w14:textId="77777777" w:rsidR="006E4C58" w:rsidRDefault="006E4C58" w:rsidP="00CD2C66">
            <w:pPr>
              <w:rPr>
                <w:rFonts w:eastAsia="Calibri"/>
              </w:rPr>
            </w:pPr>
            <w:r>
              <w:rPr>
                <w:rFonts w:eastAsia="Calibri"/>
              </w:rPr>
              <w:t>Company</w:t>
            </w:r>
          </w:p>
        </w:tc>
        <w:tc>
          <w:tcPr>
            <w:tcW w:w="8074" w:type="dxa"/>
          </w:tcPr>
          <w:p w14:paraId="321D9937" w14:textId="77777777" w:rsidR="006E4C58" w:rsidRDefault="006E4C58" w:rsidP="00CD2C66">
            <w:pPr>
              <w:rPr>
                <w:rFonts w:eastAsia="Calibri"/>
              </w:rPr>
            </w:pPr>
            <w:r>
              <w:rPr>
                <w:rFonts w:eastAsia="Calibri"/>
              </w:rPr>
              <w:t>Comment</w:t>
            </w:r>
          </w:p>
        </w:tc>
      </w:tr>
      <w:tr w:rsidR="006E4C58" w14:paraId="60FB0E77" w14:textId="77777777" w:rsidTr="00CD2C66">
        <w:tc>
          <w:tcPr>
            <w:tcW w:w="1736" w:type="dxa"/>
          </w:tcPr>
          <w:p w14:paraId="6A0DAD04" w14:textId="0F057787" w:rsidR="006E4C58" w:rsidRDefault="003478C6" w:rsidP="00CD2C66">
            <w:pPr>
              <w:rPr>
                <w:rFonts w:eastAsia="Calibri"/>
              </w:rPr>
            </w:pPr>
            <w:r>
              <w:rPr>
                <w:rFonts w:eastAsia="Calibri"/>
              </w:rPr>
              <w:t>Nokia/NSB</w:t>
            </w:r>
          </w:p>
        </w:tc>
        <w:tc>
          <w:tcPr>
            <w:tcW w:w="8074" w:type="dxa"/>
          </w:tcPr>
          <w:p w14:paraId="29B35CC7" w14:textId="26322009" w:rsidR="006E4C58" w:rsidRDefault="003478C6" w:rsidP="00CD2C66">
            <w:pPr>
              <w:rPr>
                <w:rFonts w:eastAsia="Calibri"/>
              </w:rPr>
            </w:pPr>
            <w:r>
              <w:rPr>
                <w:rFonts w:eastAsia="Calibri"/>
              </w:rPr>
              <w:t xml:space="preserve">Support </w:t>
            </w:r>
            <w:proofErr w:type="spellStart"/>
            <w:r>
              <w:rPr>
                <w:rFonts w:eastAsia="Calibri"/>
              </w:rPr>
              <w:t>option</w:t>
            </w:r>
            <w:proofErr w:type="spellEnd"/>
            <w:r>
              <w:rPr>
                <w:rFonts w:eastAsia="Calibri"/>
              </w:rPr>
              <w:t xml:space="preserve"> 1. Option 2 still </w:t>
            </w:r>
            <w:proofErr w:type="spellStart"/>
            <w:r>
              <w:rPr>
                <w:rFonts w:eastAsia="Calibri"/>
              </w:rPr>
              <w:t>leaves</w:t>
            </w:r>
            <w:proofErr w:type="spellEnd"/>
            <w:r>
              <w:rPr>
                <w:rFonts w:eastAsia="Calibri"/>
              </w:rPr>
              <w:t xml:space="preserve"> </w:t>
            </w:r>
            <w:proofErr w:type="spellStart"/>
            <w:r>
              <w:rPr>
                <w:rFonts w:eastAsia="Calibri"/>
              </w:rPr>
              <w:t>almost</w:t>
            </w:r>
            <w:proofErr w:type="spellEnd"/>
            <w:r>
              <w:rPr>
                <w:rFonts w:eastAsia="Calibri"/>
              </w:rPr>
              <w:t xml:space="preserve"> </w:t>
            </w:r>
            <w:proofErr w:type="spellStart"/>
            <w:r>
              <w:rPr>
                <w:rFonts w:eastAsia="Calibri"/>
              </w:rPr>
              <w:t>everything</w:t>
            </w:r>
            <w:proofErr w:type="spellEnd"/>
            <w:r>
              <w:rPr>
                <w:rFonts w:eastAsia="Calibri"/>
              </w:rPr>
              <w:t xml:space="preserve"> </w:t>
            </w:r>
            <w:proofErr w:type="spellStart"/>
            <w:r>
              <w:rPr>
                <w:rFonts w:eastAsia="Calibri"/>
              </w:rPr>
              <w:t>up</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each</w:t>
            </w:r>
            <w:proofErr w:type="spellEnd"/>
            <w:r>
              <w:rPr>
                <w:rFonts w:eastAsia="Calibri"/>
              </w:rPr>
              <w:t xml:space="preserve"> </w:t>
            </w:r>
            <w:proofErr w:type="spellStart"/>
            <w:r>
              <w:rPr>
                <w:rFonts w:eastAsia="Calibri"/>
              </w:rPr>
              <w:t>company</w:t>
            </w:r>
            <w:proofErr w:type="spellEnd"/>
            <w:r>
              <w:rPr>
                <w:rFonts w:eastAsia="Calibri"/>
              </w:rPr>
              <w:t xml:space="preserve"> so </w:t>
            </w:r>
            <w:proofErr w:type="spellStart"/>
            <w:r>
              <w:rPr>
                <w:rFonts w:eastAsia="Calibri"/>
              </w:rPr>
              <w:t>this</w:t>
            </w:r>
            <w:proofErr w:type="spellEnd"/>
            <w:r>
              <w:rPr>
                <w:rFonts w:eastAsia="Calibri"/>
              </w:rPr>
              <w:t xml:space="preserve"> </w:t>
            </w:r>
            <w:proofErr w:type="spellStart"/>
            <w:r>
              <w:rPr>
                <w:rFonts w:eastAsia="Calibri"/>
              </w:rPr>
              <w:t>brings</w:t>
            </w:r>
            <w:proofErr w:type="spellEnd"/>
            <w:r>
              <w:rPr>
                <w:rFonts w:eastAsia="Calibri"/>
              </w:rPr>
              <w:t xml:space="preserve"> </w:t>
            </w:r>
            <w:proofErr w:type="spellStart"/>
            <w:r>
              <w:rPr>
                <w:rFonts w:eastAsia="Calibri"/>
              </w:rPr>
              <w:t>very</w:t>
            </w:r>
            <w:proofErr w:type="spellEnd"/>
            <w:r>
              <w:rPr>
                <w:rFonts w:eastAsia="Calibri"/>
              </w:rPr>
              <w:t xml:space="preserve"> </w:t>
            </w:r>
            <w:proofErr w:type="spellStart"/>
            <w:r>
              <w:rPr>
                <w:rFonts w:eastAsia="Calibri"/>
              </w:rPr>
              <w:t>little</w:t>
            </w:r>
            <w:proofErr w:type="spellEnd"/>
            <w:r>
              <w:rPr>
                <w:rFonts w:eastAsia="Calibri"/>
              </w:rPr>
              <w:t xml:space="preserve"> </w:t>
            </w:r>
            <w:proofErr w:type="spellStart"/>
            <w:r>
              <w:rPr>
                <w:rFonts w:eastAsia="Calibri"/>
              </w:rPr>
              <w:t>value</w:t>
            </w:r>
            <w:proofErr w:type="spellEnd"/>
            <w:r>
              <w:rPr>
                <w:rFonts w:eastAsia="Calibri"/>
              </w:rPr>
              <w:t xml:space="preserve"> in </w:t>
            </w:r>
            <w:proofErr w:type="spellStart"/>
            <w:r>
              <w:rPr>
                <w:rFonts w:eastAsia="Calibri"/>
              </w:rPr>
              <w:t>our</w:t>
            </w:r>
            <w:proofErr w:type="spellEnd"/>
            <w:r>
              <w:rPr>
                <w:rFonts w:eastAsia="Calibri"/>
              </w:rPr>
              <w:t xml:space="preserve"> </w:t>
            </w:r>
            <w:proofErr w:type="spellStart"/>
            <w:r>
              <w:rPr>
                <w:rFonts w:eastAsia="Calibri"/>
              </w:rPr>
              <w:t>view</w:t>
            </w:r>
            <w:proofErr w:type="spellEnd"/>
            <w:r>
              <w:rPr>
                <w:rFonts w:eastAsia="Calibri"/>
              </w:rPr>
              <w:t xml:space="preserve">. </w:t>
            </w:r>
          </w:p>
        </w:tc>
      </w:tr>
    </w:tbl>
    <w:p w14:paraId="3424AA4A" w14:textId="77777777" w:rsidR="006E4C58" w:rsidRPr="00885ABD" w:rsidRDefault="006E4C58"/>
    <w:p w14:paraId="363B92BD" w14:textId="77777777" w:rsidR="008F2812" w:rsidRDefault="00A12E87" w:rsidP="0059397A">
      <w:pPr>
        <w:pStyle w:val="Heading2"/>
        <w:numPr>
          <w:ilvl w:val="1"/>
          <w:numId w:val="15"/>
        </w:numPr>
      </w:pPr>
      <w:r>
        <w:t xml:space="preserve">Latency considerations </w:t>
      </w:r>
    </w:p>
    <w:p w14:paraId="26791F6C" w14:textId="77777777" w:rsidR="008F2812" w:rsidRDefault="008F2812"/>
    <w:p w14:paraId="0FB74602"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rsidP="0059397A">
      <w:pPr>
        <w:pStyle w:val="ListParagraph"/>
        <w:numPr>
          <w:ilvl w:val="0"/>
          <w:numId w:val="25"/>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3CCECDA6" w14:textId="77777777" w:rsidR="008F2812" w:rsidRDefault="00A12E87" w:rsidP="0059397A">
      <w:pPr>
        <w:pStyle w:val="ListParagraph"/>
        <w:numPr>
          <w:ilvl w:val="0"/>
          <w:numId w:val="25"/>
        </w:numPr>
        <w:rPr>
          <w:lang w:val="en-GB"/>
        </w:rPr>
      </w:pPr>
      <w:r>
        <w:rPr>
          <w:lang w:val="en-GB"/>
        </w:rPr>
        <w:t>In [13] proposes to focus on physical layer latency.</w:t>
      </w:r>
    </w:p>
    <w:p w14:paraId="64B42F8C" w14:textId="77777777" w:rsidR="008F2812" w:rsidRDefault="00A12E87" w:rsidP="0059397A">
      <w:pPr>
        <w:pStyle w:val="ListParagraph"/>
        <w:numPr>
          <w:ilvl w:val="0"/>
          <w:numId w:val="25"/>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6F90EA51" w14:textId="77777777" w:rsidR="008F2812" w:rsidRDefault="00A12E87" w:rsidP="0059397A">
      <w:pPr>
        <w:pStyle w:val="ListParagraph"/>
        <w:numPr>
          <w:ilvl w:val="0"/>
          <w:numId w:val="25"/>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 xml:space="preserve">Proposal 2: Consider </w:t>
            </w:r>
            <w:proofErr w:type="gramStart"/>
            <w:r w:rsidRPr="00885ABD">
              <w:rPr>
                <w:rFonts w:eastAsia="Calibri"/>
                <w:b/>
                <w:i/>
                <w:lang w:val="en-US"/>
              </w:rPr>
              <w:t>to adopt</w:t>
            </w:r>
            <w:proofErr w:type="gramEnd"/>
            <w:r w:rsidRPr="00885ABD">
              <w:rPr>
                <w:rFonts w:eastAsia="Calibri"/>
                <w:b/>
                <w:i/>
                <w:lang w:val="en-US"/>
              </w:rPr>
              <w:t xml:space="preserve"> the following simplified physical layer latency representation</w:t>
            </w:r>
          </w:p>
          <w:p w14:paraId="4864130C" w14:textId="77777777" w:rsidR="008F2812" w:rsidRDefault="00A42979">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rsidP="0059397A">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lastRenderedPageBreak/>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rsidP="0059397A">
            <w:pPr>
              <w:pStyle w:val="ListParagraph"/>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rsidP="0059397A">
      <w:pPr>
        <w:pStyle w:val="ListParagraph"/>
        <w:numPr>
          <w:ilvl w:val="0"/>
          <w:numId w:val="25"/>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rsidP="0059397A">
      <w:pPr>
        <w:pStyle w:val="ListParagraph"/>
        <w:numPr>
          <w:ilvl w:val="0"/>
          <w:numId w:val="25"/>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7C6C5F">
            <w:pPr>
              <w:jc w:val="center"/>
              <w:rPr>
                <w:rFonts w:eastAsia="Calibri"/>
              </w:rPr>
            </w:pPr>
            <w:r>
              <w:rPr>
                <w:noProof/>
                <w:lang w:val="en-US"/>
              </w:rPr>
              <w:object w:dxaOrig="6800" w:dyaOrig="3750" w14:anchorId="22EC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3pt;height:188.55pt;mso-width-percent:0;mso-height-percent:0;mso-width-percent:0;mso-height-percent:0" o:ole="">
                  <v:imagedata r:id="rId14" o:title=""/>
                </v:shape>
                <o:OLEObject Type="Embed" ProgID="Visio.Drawing.15" ShapeID="_x0000_i1025" DrawAspect="Content" ObjectID="_1659468164" r:id="rId15"/>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 xml:space="preserve">In our point of view, both Option 1 and Option 2 are not </w:t>
            </w:r>
            <w:proofErr w:type="gramStart"/>
            <w:r w:rsidRPr="00885ABD">
              <w:rPr>
                <w:rFonts w:eastAsia="Calibri" w:hint="eastAsia"/>
                <w:lang w:val="en-US"/>
              </w:rPr>
              <w:t>consider</w:t>
            </w:r>
            <w:proofErr w:type="gramEnd"/>
            <w:r w:rsidRPr="00885ABD">
              <w:rPr>
                <w:rFonts w:eastAsia="Calibri" w:hint="eastAsia"/>
                <w:lang w:val="en-US"/>
              </w:rPr>
              <w:t xml:space="preserve">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lastRenderedPageBreak/>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sidRPr="00885ABD">
              <w:rPr>
                <w:rFonts w:eastAsia="DengXian"/>
                <w:lang w:val="en-US"/>
              </w:rPr>
              <w:t>the another</w:t>
            </w:r>
            <w:proofErr w:type="gramEnd"/>
            <w:r w:rsidRPr="00885ABD">
              <w:rPr>
                <w:rFonts w:eastAsia="DengXian"/>
                <w:lang w:val="en-US"/>
              </w:rPr>
              <w:t xml:space="preserve">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lastRenderedPageBreak/>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7C6C5F">
            <w:pPr>
              <w:rPr>
                <w:rFonts w:eastAsia="Calibri"/>
              </w:rPr>
            </w:pPr>
            <w:r>
              <w:rPr>
                <w:noProof/>
                <w:lang w:val="en-US"/>
              </w:rPr>
              <w:object w:dxaOrig="7910" w:dyaOrig="2620" w14:anchorId="55E87E7F">
                <v:shape id="_x0000_i1026" type="#_x0000_t75" alt="" style="width:396pt;height:130.3pt;mso-width-percent:0;mso-height-percent:0;mso-width-percent:0;mso-height-percent:0" o:ole="">
                  <v:imagedata r:id="rId16" o:title=""/>
                </v:shape>
                <o:OLEObject Type="Embed" ProgID="Visio.Drawing.15" ShapeID="_x0000_i1026" DrawAspect="Content" ObjectID="_1659468165" r:id="rId17"/>
              </w:object>
            </w:r>
          </w:p>
          <w:p w14:paraId="7A6DBD9F" w14:textId="77777777" w:rsidR="008F2812" w:rsidRDefault="00A42979">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A42979"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rsidP="0059397A">
            <w:pPr>
              <w:numPr>
                <w:ilvl w:val="0"/>
                <w:numId w:val="35"/>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A42979"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A42979"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A42979"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A42979">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 xml:space="preserve">We are same on the page with </w:t>
            </w:r>
            <w:proofErr w:type="spellStart"/>
            <w:r w:rsidRPr="00885ABD">
              <w:rPr>
                <w:rFonts w:eastAsia="Malgun Gothic"/>
                <w:lang w:val="en-US"/>
              </w:rPr>
              <w:t>nokia</w:t>
            </w:r>
            <w:proofErr w:type="spellEnd"/>
            <w:r w:rsidRPr="00885ABD">
              <w:rPr>
                <w:rFonts w:eastAsia="Malgun Gothic"/>
                <w:lang w:val="en-US"/>
              </w:rPr>
              <w:t>/NSB’s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w:t>
            </w:r>
            <w:proofErr w:type="spellStart"/>
            <w:r w:rsidRPr="00885ABD">
              <w:rPr>
                <w:rFonts w:eastAsia="Malgun Gothic"/>
                <w:lang w:val="en-US"/>
              </w:rPr>
              <w:t>Measuremnt</w:t>
            </w:r>
            <w:proofErr w:type="spellEnd"/>
            <w:r w:rsidRPr="00885ABD">
              <w:rPr>
                <w:rFonts w:eastAsia="Malgun Gothic"/>
                <w:lang w:val="en-US"/>
              </w:rPr>
              <w:t xml:space="preserve">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w:t>
            </w:r>
            <w:proofErr w:type="spellStart"/>
            <w:r w:rsidR="00280881" w:rsidRPr="00885ABD">
              <w:rPr>
                <w:rFonts w:eastAsia="Malgun Gothic"/>
                <w:b/>
                <w:bCs/>
                <w:i/>
                <w:iCs/>
                <w:u w:val="single"/>
                <w:lang w:val="en-US"/>
              </w:rPr>
              <w:t>PHy</w:t>
            </w:r>
            <w:proofErr w:type="spellEnd"/>
            <w:r w:rsidR="00280881" w:rsidRPr="00885ABD">
              <w:rPr>
                <w:rFonts w:eastAsia="Malgun Gothic"/>
                <w:b/>
                <w:bCs/>
                <w:i/>
                <w:iCs/>
                <w:u w:val="single"/>
                <w:lang w:val="en-US"/>
              </w:rPr>
              <w:t>-layer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59397A">
            <w:pPr>
              <w:pStyle w:val="ListParagraph"/>
              <w:numPr>
                <w:ilvl w:val="0"/>
                <w:numId w:val="43"/>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w:t>
            </w:r>
            <w:proofErr w:type="spellStart"/>
            <w:r w:rsidRPr="00885ABD">
              <w:rPr>
                <w:rFonts w:eastAsia="Malgun Gothic"/>
                <w:lang w:val="en-US"/>
              </w:rPr>
              <w:t>phy</w:t>
            </w:r>
            <w:proofErr w:type="spellEnd"/>
            <w:r w:rsidRPr="00885ABD">
              <w:rPr>
                <w:rFonts w:eastAsia="Malgun Gothic"/>
                <w:lang w:val="en-US"/>
              </w:rPr>
              <w:t xml:space="preserve"> layer aspects: the first PDSCH carrying the location request, UE requesting measurement gap, </w:t>
            </w:r>
            <w:proofErr w:type="spellStart"/>
            <w:r w:rsidRPr="00885ABD">
              <w:rPr>
                <w:rFonts w:eastAsia="Malgun Gothic"/>
                <w:lang w:val="en-US"/>
              </w:rPr>
              <w:t>gNb</w:t>
            </w:r>
            <w:proofErr w:type="spellEnd"/>
            <w:r w:rsidRPr="00885ABD">
              <w:rPr>
                <w:rFonts w:eastAsia="Malgun Gothic"/>
                <w:lang w:val="en-US"/>
              </w:rPr>
              <w:t xml:space="preserve">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0B3080" w:rsidRDefault="00440C54" w:rsidP="009F1BF8">
            <w:pPr>
              <w:rPr>
                <w:rFonts w:eastAsia="Malgun Gothic"/>
                <w:b/>
                <w:bCs/>
                <w:lang w:val="en-US"/>
                <w:rPrChange w:id="11" w:author="Author" w:date="2020-08-18T11:45:00Z">
                  <w:rPr>
                    <w:rFonts w:eastAsia="Malgun Gothic"/>
                  </w:rPr>
                </w:rPrChange>
              </w:rPr>
            </w:pPr>
            <w:r w:rsidRPr="000B3080">
              <w:rPr>
                <w:rFonts w:eastAsia="Malgun Gothic"/>
                <w:b/>
                <w:bCs/>
                <w:rPrChange w:id="12" w:author="Author" w:date="2020-08-18T11:45:00Z">
                  <w:rPr>
                    <w:rFonts w:eastAsia="Malgun Gothic"/>
                  </w:rPr>
                </w:rPrChange>
              </w:rPr>
              <w:t xml:space="preserve">A Proposal </w:t>
            </w:r>
            <w:r w:rsidR="00AC07B0" w:rsidRPr="000B3080">
              <w:rPr>
                <w:rFonts w:eastAsia="Malgun Gothic"/>
                <w:b/>
                <w:bCs/>
                <w:rPrChange w:id="13" w:author="Author" w:date="2020-08-18T11:45:00Z">
                  <w:rPr>
                    <w:rFonts w:eastAsia="Malgun Gothic"/>
                  </w:rPr>
                </w:rPrChange>
              </w:rPr>
              <w:t>on High layer latency evaluation is also needed</w:t>
            </w:r>
            <w:r w:rsidR="00662E8A" w:rsidRPr="00885ABD">
              <w:rPr>
                <w:rFonts w:eastAsia="Malgun Gothic"/>
                <w:b/>
                <w:bCs/>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59397A">
            <w:pPr>
              <w:pStyle w:val="ListParagraph"/>
              <w:numPr>
                <w:ilvl w:val="0"/>
                <w:numId w:val="44"/>
              </w:numPr>
              <w:ind w:left="927"/>
              <w:rPr>
                <w:lang w:val="en-US"/>
              </w:rPr>
            </w:pPr>
            <w:r w:rsidRPr="008A4CBF">
              <w:rPr>
                <w:lang w:val="en-US"/>
              </w:rPr>
              <w:t>FFS: how to evaluate higher-layer positioning latency</w:t>
            </w:r>
          </w:p>
          <w:p w14:paraId="45E1FE04" w14:textId="7D3BD31A" w:rsidR="00AC07B0" w:rsidRPr="008A4CBF" w:rsidRDefault="00AC07B0" w:rsidP="0059397A">
            <w:pPr>
              <w:pStyle w:val="ListParagraph"/>
              <w:numPr>
                <w:ilvl w:val="0"/>
                <w:numId w:val="44"/>
              </w:numPr>
              <w:ind w:left="927"/>
              <w:rPr>
                <w:lang w:val="en-US"/>
              </w:rPr>
            </w:pPr>
            <w:r w:rsidRPr="00885ABD">
              <w:rPr>
                <w:lang w:val="en-US"/>
              </w:rPr>
              <w:t xml:space="preserve">FFS: which </w:t>
            </w:r>
            <w:proofErr w:type="gramStart"/>
            <w:r w:rsidRPr="00885ABD">
              <w:rPr>
                <w:lang w:val="en-US"/>
              </w:rPr>
              <w:t>higher-layers</w:t>
            </w:r>
            <w:proofErr w:type="gramEnd"/>
            <w:r w:rsidRPr="00885ABD">
              <w:rPr>
                <w:lang w:val="en-US"/>
              </w:rPr>
              <w:t xml:space="preserve">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59397A">
            <w:pPr>
              <w:pStyle w:val="ListParagraph"/>
              <w:numPr>
                <w:ilvl w:val="0"/>
                <w:numId w:val="44"/>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59397A">
            <w:pPr>
              <w:pStyle w:val="ListParagraph"/>
              <w:numPr>
                <w:ilvl w:val="0"/>
                <w:numId w:val="44"/>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59397A">
            <w:pPr>
              <w:pStyle w:val="ListParagraph"/>
              <w:numPr>
                <w:ilvl w:val="0"/>
                <w:numId w:val="44"/>
              </w:numPr>
              <w:rPr>
                <w:rFonts w:eastAsia="Malgun Gothic"/>
                <w:b/>
                <w:bCs/>
                <w:i/>
                <w:iCs/>
                <w:lang w:val="en-GB"/>
              </w:rPr>
            </w:pPr>
            <w:r>
              <w:rPr>
                <w:rFonts w:eastAsia="Malgun Gothic"/>
                <w:b/>
                <w:bCs/>
                <w:i/>
                <w:iCs/>
                <w:lang w:val="en-GB"/>
              </w:rPr>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r w:rsidR="006E4C58" w:rsidRPr="00885ABD" w14:paraId="08470D4D" w14:textId="77777777" w:rsidTr="00A8758A">
        <w:tc>
          <w:tcPr>
            <w:tcW w:w="1735" w:type="dxa"/>
          </w:tcPr>
          <w:p w14:paraId="1CA4D010" w14:textId="5BF086C2" w:rsidR="006E4C58" w:rsidRDefault="006E4C58" w:rsidP="006E4C58">
            <w:pPr>
              <w:rPr>
                <w:rFonts w:eastAsia="Malgun Gothic"/>
                <w:lang w:val="en-GB"/>
              </w:rPr>
            </w:pPr>
            <w:r>
              <w:rPr>
                <w:rFonts w:eastAsia="Malgun Gothic"/>
                <w:lang w:val="en-GB"/>
              </w:rPr>
              <w:t>Ericsson</w:t>
            </w:r>
          </w:p>
        </w:tc>
        <w:tc>
          <w:tcPr>
            <w:tcW w:w="8120" w:type="dxa"/>
          </w:tcPr>
          <w:p w14:paraId="478C1C00" w14:textId="77777777" w:rsidR="006E4C58" w:rsidRDefault="006E4C58" w:rsidP="006E4C58">
            <w:pPr>
              <w:rPr>
                <w:rFonts w:eastAsia="Malgun Gothic"/>
                <w:lang w:val="en-GB"/>
              </w:rPr>
            </w:pPr>
            <w:r>
              <w:rPr>
                <w:rFonts w:eastAsia="Malgun Gothic"/>
                <w:lang w:val="en-GB"/>
              </w:rPr>
              <w:t xml:space="preserve">From the RAN1 perspective, the only part of the latency budget we can influence is the RS duration and number of occasions. In the latency diagram presented by </w:t>
            </w:r>
            <w:proofErr w:type="spellStart"/>
            <w:r>
              <w:rPr>
                <w:rFonts w:eastAsia="Malgun Gothic"/>
                <w:lang w:val="en-GB"/>
              </w:rPr>
              <w:t>nokia</w:t>
            </w:r>
            <w:proofErr w:type="spellEnd"/>
            <w:r>
              <w:rPr>
                <w:rFonts w:eastAsia="Malgun Gothic"/>
                <w:lang w:val="en-GB"/>
              </w:rPr>
              <w:t xml:space="preserve">, all other variables such as SR request, </w:t>
            </w:r>
            <w:proofErr w:type="spellStart"/>
            <w:r>
              <w:rPr>
                <w:rFonts w:eastAsia="Malgun Gothic"/>
                <w:lang w:val="en-GB"/>
              </w:rPr>
              <w:t>pusch</w:t>
            </w:r>
            <w:proofErr w:type="spellEnd"/>
            <w:r>
              <w:rPr>
                <w:rFonts w:eastAsia="Malgun Gothic"/>
                <w:lang w:val="en-GB"/>
              </w:rPr>
              <w:t xml:space="preserve"> transmission for reporting, </w:t>
            </w:r>
            <w:r>
              <w:rPr>
                <w:rFonts w:eastAsia="Malgun Gothic"/>
                <w:lang w:val="en-GB"/>
              </w:rPr>
              <w:lastRenderedPageBreak/>
              <w:t xml:space="preserve">and processing delays are constants that RAN1 cannot really optimize.  </w:t>
            </w:r>
            <w:proofErr w:type="gramStart"/>
            <w:r>
              <w:rPr>
                <w:rFonts w:eastAsia="Malgun Gothic"/>
                <w:lang w:val="en-GB"/>
              </w:rPr>
              <w:t>So</w:t>
            </w:r>
            <w:proofErr w:type="gramEnd"/>
            <w:r>
              <w:rPr>
                <w:rFonts w:eastAsia="Malgun Gothic"/>
                <w:lang w:val="en-GB"/>
              </w:rPr>
              <w:t xml:space="preserve"> these fixed element of the latency budget should be identified to know the remaining latency left for the RS.</w:t>
            </w:r>
          </w:p>
          <w:p w14:paraId="651AFFEC" w14:textId="77777777" w:rsidR="006E4C58" w:rsidRDefault="006E4C58" w:rsidP="006E4C58">
            <w:pPr>
              <w:rPr>
                <w:rFonts w:eastAsia="Malgun Gothic"/>
                <w:lang w:val="en-GB"/>
              </w:rPr>
            </w:pPr>
            <w:r>
              <w:rPr>
                <w:rFonts w:eastAsia="Malgun Gothic"/>
                <w:lang w:val="en-GB"/>
              </w:rPr>
              <w:t>Therefore, we propose the following to be identified by RAN1:</w:t>
            </w:r>
          </w:p>
          <w:p w14:paraId="57D8DBFF" w14:textId="77777777" w:rsidR="006E4C58" w:rsidRDefault="006E4C58" w:rsidP="0059397A">
            <w:pPr>
              <w:pStyle w:val="ListParagraph"/>
              <w:widowControl w:val="0"/>
              <w:numPr>
                <w:ilvl w:val="0"/>
                <w:numId w:val="25"/>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14:paraId="357CA89E" w14:textId="77777777" w:rsidR="006E4C58" w:rsidRDefault="006E4C58" w:rsidP="0059397A">
            <w:pPr>
              <w:pStyle w:val="ListParagraph"/>
              <w:widowControl w:val="0"/>
              <w:numPr>
                <w:ilvl w:val="0"/>
                <w:numId w:val="25"/>
              </w:numPr>
              <w:wordWrap w:val="0"/>
              <w:autoSpaceDE w:val="0"/>
              <w:autoSpaceDN w:val="0"/>
              <w:rPr>
                <w:rFonts w:eastAsia="Malgun Gothic"/>
                <w:lang w:val="en-GB" w:eastAsia="ko-KR"/>
              </w:rPr>
            </w:pPr>
            <w:r>
              <w:rPr>
                <w:rFonts w:eastAsia="Malgun Gothic"/>
                <w:lang w:val="en-GB"/>
              </w:rPr>
              <w:t>Ask RAN2 for the typical higher layer processing delay</w:t>
            </w:r>
          </w:p>
          <w:p w14:paraId="79CEA96F" w14:textId="0A5D8D38" w:rsidR="006E4C58" w:rsidRDefault="006E4C58" w:rsidP="006E4C58">
            <w:pPr>
              <w:rPr>
                <w:rFonts w:eastAsia="Malgun Gothic"/>
                <w:lang w:val="en-GB"/>
              </w:rPr>
            </w:pPr>
            <w:r>
              <w:rPr>
                <w:rFonts w:eastAsia="Malgun Gothic"/>
                <w:lang w:val="en-GB"/>
              </w:rPr>
              <w:t>Based on latency targets for end to end latency for a given service, derive the physical layer (RS transmission) latency budget as the remaining part of the latency budget once higher layer and fixed physical layer delay budget are removed.</w:t>
            </w:r>
          </w:p>
        </w:tc>
      </w:tr>
      <w:tr w:rsidR="00CD2C66" w:rsidRPr="00885ABD" w14:paraId="063AD4E1" w14:textId="77777777" w:rsidTr="00CD2C66">
        <w:tc>
          <w:tcPr>
            <w:tcW w:w="1735" w:type="dxa"/>
          </w:tcPr>
          <w:p w14:paraId="5C3190A7" w14:textId="77777777" w:rsidR="00CD2C66" w:rsidRDefault="00CD2C66" w:rsidP="00CD2C66">
            <w:pPr>
              <w:rPr>
                <w:rFonts w:eastAsia="Malgun Gothic"/>
              </w:rPr>
            </w:pPr>
            <w:r>
              <w:rPr>
                <w:rFonts w:eastAsia="Malgun Gothic"/>
              </w:rPr>
              <w:lastRenderedPageBreak/>
              <w:t>SONY</w:t>
            </w:r>
          </w:p>
        </w:tc>
        <w:tc>
          <w:tcPr>
            <w:tcW w:w="8120" w:type="dxa"/>
          </w:tcPr>
          <w:p w14:paraId="748750FC" w14:textId="77777777" w:rsidR="00CD2C66" w:rsidRDefault="00CD2C66" w:rsidP="00CD2C66">
            <w:pPr>
              <w:rPr>
                <w:rFonts w:eastAsia="Malgun Gothic"/>
              </w:rPr>
            </w:pPr>
            <w:r>
              <w:rPr>
                <w:rFonts w:eastAsia="Malgun Gothic"/>
              </w:rPr>
              <w:t xml:space="preserve">Generally, </w:t>
            </w:r>
            <w:proofErr w:type="spellStart"/>
            <w:r>
              <w:rPr>
                <w:rFonts w:eastAsia="Malgun Gothic"/>
              </w:rPr>
              <w:t>align</w:t>
            </w:r>
            <w:proofErr w:type="spellEnd"/>
            <w:r>
              <w:rPr>
                <w:rFonts w:eastAsia="Malgun Gothic"/>
              </w:rPr>
              <w:t xml:space="preserve"> </w:t>
            </w:r>
            <w:proofErr w:type="spellStart"/>
            <w:r>
              <w:rPr>
                <w:rFonts w:eastAsia="Malgun Gothic"/>
              </w:rPr>
              <w:t>with</w:t>
            </w:r>
            <w:proofErr w:type="spellEnd"/>
            <w:r>
              <w:rPr>
                <w:rFonts w:eastAsia="Malgun Gothic"/>
              </w:rPr>
              <w:t xml:space="preserve"> Nokia/NSB </w:t>
            </w:r>
            <w:proofErr w:type="spellStart"/>
            <w:r>
              <w:rPr>
                <w:rFonts w:eastAsia="Malgun Gothic"/>
              </w:rPr>
              <w:t>view</w:t>
            </w:r>
            <w:proofErr w:type="spellEnd"/>
            <w:r>
              <w:rPr>
                <w:rFonts w:eastAsia="Malgun Gothic"/>
              </w:rPr>
              <w:t xml:space="preserve">. </w:t>
            </w:r>
            <w:proofErr w:type="spellStart"/>
            <w:r>
              <w:rPr>
                <w:rFonts w:eastAsia="Malgun Gothic"/>
              </w:rPr>
              <w:t>Physical</w:t>
            </w:r>
            <w:proofErr w:type="spellEnd"/>
            <w:r>
              <w:rPr>
                <w:rFonts w:eastAsia="Malgun Gothic"/>
              </w:rPr>
              <w:t xml:space="preserve"> </w:t>
            </w:r>
            <w:proofErr w:type="spellStart"/>
            <w:r>
              <w:rPr>
                <w:rFonts w:eastAsia="Malgun Gothic"/>
              </w:rPr>
              <w:t>layer</w:t>
            </w:r>
            <w:proofErr w:type="spellEnd"/>
            <w:r>
              <w:rPr>
                <w:rFonts w:eastAsia="Malgun Gothic"/>
              </w:rPr>
              <w:t xml:space="preserve"> </w:t>
            </w:r>
            <w:proofErr w:type="spellStart"/>
            <w:r>
              <w:rPr>
                <w:rFonts w:eastAsia="Malgun Gothic"/>
              </w:rPr>
              <w:t>latency</w:t>
            </w:r>
            <w:proofErr w:type="spellEnd"/>
            <w:r>
              <w:rPr>
                <w:rFonts w:eastAsia="Malgun Gothic"/>
              </w:rPr>
              <w:t xml:space="preserve"> </w:t>
            </w:r>
            <w:proofErr w:type="spellStart"/>
            <w:r>
              <w:rPr>
                <w:rFonts w:eastAsia="Malgun Gothic"/>
              </w:rPr>
              <w:t>shall</w:t>
            </w:r>
            <w:proofErr w:type="spellEnd"/>
            <w:r>
              <w:rPr>
                <w:rFonts w:eastAsia="Malgun Gothic"/>
              </w:rPr>
              <w:t xml:space="preserve"> </w:t>
            </w:r>
            <w:proofErr w:type="spellStart"/>
            <w:r>
              <w:rPr>
                <w:rFonts w:eastAsia="Malgun Gothic"/>
              </w:rPr>
              <w:t>consider</w:t>
            </w:r>
            <w:proofErr w:type="spellEnd"/>
            <w:r>
              <w:rPr>
                <w:rFonts w:eastAsia="Malgun Gothic"/>
              </w:rPr>
              <w:t xml:space="preserve"> time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transmission</w:t>
            </w:r>
            <w:proofErr w:type="spellEnd"/>
            <w:r>
              <w:rPr>
                <w:rFonts w:eastAsia="Malgun Gothic"/>
              </w:rPr>
              <w:t xml:space="preserve"> </w:t>
            </w:r>
            <w:proofErr w:type="spellStart"/>
            <w:r>
              <w:rPr>
                <w:rFonts w:eastAsia="Malgun Gothic"/>
              </w:rPr>
              <w:t>of</w:t>
            </w:r>
            <w:proofErr w:type="spellEnd"/>
            <w:r>
              <w:rPr>
                <w:rFonts w:eastAsia="Malgun Gothic"/>
              </w:rPr>
              <w:t xml:space="preserve"> </w:t>
            </w:r>
            <w:proofErr w:type="spellStart"/>
            <w:r>
              <w:rPr>
                <w:rFonts w:eastAsia="Malgun Gothic"/>
              </w:rPr>
              <w:t>reference</w:t>
            </w:r>
            <w:proofErr w:type="spellEnd"/>
            <w:r>
              <w:rPr>
                <w:rFonts w:eastAsia="Malgun Gothic"/>
              </w:rPr>
              <w:t xml:space="preserve"> </w:t>
            </w:r>
            <w:proofErr w:type="spellStart"/>
            <w:r>
              <w:rPr>
                <w:rFonts w:eastAsia="Malgun Gothic"/>
              </w:rPr>
              <w:t>signal</w:t>
            </w:r>
            <w:proofErr w:type="spellEnd"/>
            <w:r>
              <w:rPr>
                <w:rFonts w:eastAsia="Malgun Gothic"/>
              </w:rPr>
              <w:t xml:space="preserve"> (</w:t>
            </w:r>
            <w:proofErr w:type="spellStart"/>
            <w:r>
              <w:rPr>
                <w:rFonts w:eastAsia="Malgun Gothic"/>
              </w:rPr>
              <w:t>for</w:t>
            </w:r>
            <w:proofErr w:type="spellEnd"/>
            <w:r>
              <w:rPr>
                <w:rFonts w:eastAsia="Malgun Gothic"/>
              </w:rPr>
              <w:t xml:space="preserve"> </w:t>
            </w:r>
            <w:proofErr w:type="spellStart"/>
            <w:r>
              <w:rPr>
                <w:rFonts w:eastAsia="Malgun Gothic"/>
              </w:rPr>
              <w:t>positioning</w:t>
            </w:r>
            <w:proofErr w:type="spellEnd"/>
            <w:r>
              <w:rPr>
                <w:rFonts w:eastAsia="Malgun Gothic"/>
              </w:rPr>
              <w:t xml:space="preserve">), </w:t>
            </w:r>
            <w:proofErr w:type="spellStart"/>
            <w:r>
              <w:rPr>
                <w:rFonts w:eastAsia="Malgun Gothic"/>
              </w:rPr>
              <w:t>processing</w:t>
            </w:r>
            <w:proofErr w:type="spellEnd"/>
            <w:r>
              <w:rPr>
                <w:rFonts w:eastAsia="Malgun Gothic"/>
              </w:rPr>
              <w:t xml:space="preserve"> (</w:t>
            </w:r>
            <w:proofErr w:type="spellStart"/>
            <w:r>
              <w:rPr>
                <w:rFonts w:eastAsia="Malgun Gothic"/>
              </w:rPr>
              <w:t>measurement</w:t>
            </w:r>
            <w:proofErr w:type="spellEnd"/>
            <w:r>
              <w:rPr>
                <w:rFonts w:eastAsia="Malgun Gothic"/>
              </w:rPr>
              <w:t xml:space="preserve">) time, </w:t>
            </w:r>
            <w:proofErr w:type="spellStart"/>
            <w:r>
              <w:rPr>
                <w:rFonts w:eastAsia="Malgun Gothic"/>
              </w:rPr>
              <w:t>and</w:t>
            </w:r>
            <w:proofErr w:type="spellEnd"/>
            <w:r>
              <w:rPr>
                <w:rFonts w:eastAsia="Malgun Gothic"/>
              </w:rPr>
              <w:t xml:space="preserve"> time </w:t>
            </w:r>
            <w:proofErr w:type="spellStart"/>
            <w:r>
              <w:rPr>
                <w:rFonts w:eastAsia="Malgun Gothic"/>
              </w:rPr>
              <w:t>for</w:t>
            </w:r>
            <w:proofErr w:type="spellEnd"/>
            <w:r>
              <w:rPr>
                <w:rFonts w:eastAsia="Malgun Gothic"/>
              </w:rPr>
              <w:t xml:space="preserve"> </w:t>
            </w:r>
            <w:proofErr w:type="spellStart"/>
            <w:r>
              <w:rPr>
                <w:rFonts w:eastAsia="Malgun Gothic"/>
              </w:rPr>
              <w:t>the</w:t>
            </w:r>
            <w:proofErr w:type="spellEnd"/>
            <w:r>
              <w:rPr>
                <w:rFonts w:eastAsia="Malgun Gothic"/>
              </w:rPr>
              <w:t xml:space="preserve"> </w:t>
            </w:r>
            <w:proofErr w:type="spellStart"/>
            <w:r>
              <w:rPr>
                <w:rFonts w:eastAsia="Malgun Gothic"/>
              </w:rPr>
              <w:t>positioning</w:t>
            </w:r>
            <w:proofErr w:type="spellEnd"/>
            <w:r>
              <w:rPr>
                <w:rFonts w:eastAsia="Malgun Gothic"/>
              </w:rPr>
              <w:t xml:space="preserve"> </w:t>
            </w:r>
            <w:proofErr w:type="spellStart"/>
            <w:r>
              <w:rPr>
                <w:rFonts w:eastAsia="Malgun Gothic"/>
              </w:rPr>
              <w:t>measurement</w:t>
            </w:r>
            <w:proofErr w:type="spellEnd"/>
            <w:r>
              <w:rPr>
                <w:rFonts w:eastAsia="Malgun Gothic"/>
              </w:rPr>
              <w:t xml:space="preserve"> </w:t>
            </w:r>
            <w:proofErr w:type="spellStart"/>
            <w:r>
              <w:rPr>
                <w:rFonts w:eastAsia="Malgun Gothic"/>
              </w:rPr>
              <w:t>report</w:t>
            </w:r>
            <w:proofErr w:type="spellEnd"/>
            <w:r>
              <w:rPr>
                <w:rFonts w:eastAsia="Malgun Gothic"/>
              </w:rPr>
              <w:t>.</w:t>
            </w:r>
          </w:p>
        </w:tc>
      </w:tr>
      <w:tr w:rsidR="00CD2C66" w:rsidRPr="00885ABD" w14:paraId="0006E52D" w14:textId="77777777" w:rsidTr="00CD2C66">
        <w:tc>
          <w:tcPr>
            <w:tcW w:w="1735" w:type="dxa"/>
          </w:tcPr>
          <w:p w14:paraId="1A055CA2" w14:textId="77777777" w:rsidR="00CD2C66" w:rsidRDefault="00CD2C66" w:rsidP="00CD2C66">
            <w:pPr>
              <w:rPr>
                <w:rFonts w:eastAsia="Malgun Gothic"/>
              </w:rPr>
            </w:pPr>
            <w:r>
              <w:rPr>
                <w:rFonts w:eastAsia="Malgun Gothic"/>
              </w:rPr>
              <w:t>SS</w:t>
            </w:r>
          </w:p>
        </w:tc>
        <w:tc>
          <w:tcPr>
            <w:tcW w:w="8120" w:type="dxa"/>
          </w:tcPr>
          <w:p w14:paraId="5ABF82B9" w14:textId="77777777" w:rsidR="00CD2C66" w:rsidRDefault="00CD2C66" w:rsidP="00CD2C66">
            <w:pPr>
              <w:rPr>
                <w:rFonts w:eastAsia="Malgun Gothic"/>
              </w:rPr>
            </w:pPr>
            <w:r>
              <w:rPr>
                <w:rFonts w:eastAsia="Malgun Gothic"/>
              </w:rPr>
              <w:t xml:space="preserve">The </w:t>
            </w:r>
            <w:proofErr w:type="spellStart"/>
            <w:r>
              <w:rPr>
                <w:rFonts w:eastAsia="Malgun Gothic"/>
              </w:rPr>
              <w:t>latency</w:t>
            </w:r>
            <w:proofErr w:type="spellEnd"/>
            <w:r>
              <w:rPr>
                <w:rFonts w:eastAsia="Malgun Gothic"/>
              </w:rPr>
              <w:t xml:space="preserve"> in </w:t>
            </w:r>
            <w:proofErr w:type="spellStart"/>
            <w:r>
              <w:rPr>
                <w:rFonts w:eastAsia="Malgun Gothic"/>
              </w:rPr>
              <w:t>option</w:t>
            </w:r>
            <w:proofErr w:type="spellEnd"/>
            <w:r>
              <w:rPr>
                <w:rFonts w:eastAsia="Malgun Gothic"/>
              </w:rPr>
              <w:t xml:space="preserve"> 1 </w:t>
            </w:r>
            <w:proofErr w:type="spellStart"/>
            <w:r>
              <w:rPr>
                <w:rFonts w:eastAsia="Malgun Gothic"/>
              </w:rPr>
              <w:t>only</w:t>
            </w:r>
            <w:proofErr w:type="spellEnd"/>
            <w:r>
              <w:rPr>
                <w:rFonts w:eastAsia="Malgun Gothic"/>
              </w:rPr>
              <w:t xml:space="preserve"> </w:t>
            </w:r>
            <w:proofErr w:type="spellStart"/>
            <w:r>
              <w:rPr>
                <w:rFonts w:eastAsia="Malgun Gothic"/>
              </w:rPr>
              <w:t>consider</w:t>
            </w:r>
            <w:proofErr w:type="spellEnd"/>
            <w:r>
              <w:rPr>
                <w:rFonts w:eastAsia="Malgun Gothic"/>
              </w:rPr>
              <w:t xml:space="preserve"> </w:t>
            </w:r>
            <w:proofErr w:type="spellStart"/>
            <w:r>
              <w:rPr>
                <w:rFonts w:eastAsia="Malgun Gothic"/>
              </w:rPr>
              <w:t>transmission</w:t>
            </w:r>
            <w:proofErr w:type="spellEnd"/>
            <w:r>
              <w:rPr>
                <w:rFonts w:eastAsia="Malgun Gothic"/>
              </w:rPr>
              <w:t xml:space="preserve"> but not </w:t>
            </w:r>
            <w:proofErr w:type="spellStart"/>
            <w:r>
              <w:rPr>
                <w:rFonts w:eastAsia="Malgun Gothic"/>
              </w:rPr>
              <w:t>the</w:t>
            </w:r>
            <w:proofErr w:type="spellEnd"/>
            <w:r>
              <w:rPr>
                <w:rFonts w:eastAsia="Malgun Gothic"/>
              </w:rPr>
              <w:t xml:space="preserve"> </w:t>
            </w:r>
            <w:proofErr w:type="spellStart"/>
            <w:r>
              <w:rPr>
                <w:rFonts w:eastAsia="Malgun Gothic"/>
              </w:rPr>
              <w:t>feedback</w:t>
            </w:r>
            <w:proofErr w:type="spellEnd"/>
            <w:r>
              <w:rPr>
                <w:rFonts w:eastAsia="Malgun Gothic"/>
              </w:rPr>
              <w:t xml:space="preserve"> </w:t>
            </w:r>
            <w:proofErr w:type="spellStart"/>
            <w:r>
              <w:rPr>
                <w:rFonts w:eastAsia="Malgun Gothic"/>
              </w:rPr>
              <w:t>including</w:t>
            </w:r>
            <w:proofErr w:type="spellEnd"/>
            <w:r>
              <w:rPr>
                <w:rFonts w:eastAsia="Malgun Gothic"/>
              </w:rPr>
              <w:t xml:space="preserve"> </w:t>
            </w:r>
            <w:proofErr w:type="spellStart"/>
            <w:r>
              <w:rPr>
                <w:rFonts w:eastAsia="Malgun Gothic"/>
              </w:rPr>
              <w:t>measurement</w:t>
            </w:r>
            <w:proofErr w:type="spellEnd"/>
            <w:r>
              <w:rPr>
                <w:rFonts w:eastAsia="Malgun Gothic"/>
              </w:rPr>
              <w:t>/</w:t>
            </w:r>
            <w:proofErr w:type="spellStart"/>
            <w:r>
              <w:rPr>
                <w:rFonts w:eastAsia="Malgun Gothic"/>
              </w:rPr>
              <w:t>reporting</w:t>
            </w:r>
            <w:proofErr w:type="spellEnd"/>
            <w:r>
              <w:rPr>
                <w:rFonts w:eastAsia="Malgun Gothic"/>
              </w:rPr>
              <w:t xml:space="preserve"> </w:t>
            </w:r>
            <w:proofErr w:type="spellStart"/>
            <w:r>
              <w:rPr>
                <w:rFonts w:eastAsia="Malgun Gothic"/>
              </w:rPr>
              <w:t>from</w:t>
            </w:r>
            <w:proofErr w:type="spellEnd"/>
            <w:r>
              <w:rPr>
                <w:rFonts w:eastAsia="Malgun Gothic"/>
              </w:rPr>
              <w:t xml:space="preserve"> </w:t>
            </w:r>
            <w:proofErr w:type="spellStart"/>
            <w:r>
              <w:rPr>
                <w:rFonts w:eastAsia="Malgun Gothic"/>
              </w:rPr>
              <w:t>the</w:t>
            </w:r>
            <w:proofErr w:type="spellEnd"/>
            <w:r>
              <w:rPr>
                <w:rFonts w:eastAsia="Malgun Gothic"/>
              </w:rPr>
              <w:t xml:space="preserve"> UE.</w:t>
            </w:r>
          </w:p>
        </w:tc>
      </w:tr>
      <w:tr w:rsidR="00CD2C66" w:rsidRPr="00885ABD" w14:paraId="2B25977E" w14:textId="77777777" w:rsidTr="00A8758A">
        <w:tc>
          <w:tcPr>
            <w:tcW w:w="1735" w:type="dxa"/>
          </w:tcPr>
          <w:p w14:paraId="00CE92A8" w14:textId="77777777" w:rsidR="00CD2C66" w:rsidRDefault="00CD2C66" w:rsidP="006E4C58">
            <w:pPr>
              <w:rPr>
                <w:rFonts w:eastAsia="Malgun Gothic"/>
                <w:lang w:val="en-GB"/>
              </w:rPr>
            </w:pPr>
          </w:p>
        </w:tc>
        <w:tc>
          <w:tcPr>
            <w:tcW w:w="8120" w:type="dxa"/>
          </w:tcPr>
          <w:p w14:paraId="0FDCF813" w14:textId="77777777" w:rsidR="00CD2C66" w:rsidRDefault="00CD2C66" w:rsidP="006E4C58">
            <w:pPr>
              <w:rPr>
                <w:rFonts w:eastAsia="Malgun Gothic"/>
                <w:lang w:val="en-GB"/>
              </w:rPr>
            </w:pPr>
          </w:p>
        </w:tc>
      </w:tr>
    </w:tbl>
    <w:p w14:paraId="1EE59335" w14:textId="77777777" w:rsidR="008F2812" w:rsidRPr="00885ABD" w:rsidRDefault="008F2812"/>
    <w:p w14:paraId="684D0C41" w14:textId="53052B45" w:rsidR="008F2812" w:rsidRDefault="006E4C58" w:rsidP="006E4C58">
      <w:r>
        <w:t>Based on the feedback,</w:t>
      </w:r>
      <w:r w:rsidR="000C2C6D">
        <w:t xml:space="preserve"> it is proposed to go forward with defining physical layer latency to include physical signal transmission as well as processing delay and reporting.  What remains to be defined is the exact values for delays due to processing at the UE and PUSCH-based reporting.</w:t>
      </w:r>
      <w:r w:rsidR="00114F6C">
        <w:t xml:space="preserve"> There is one concrete proposal to go forward for DL methods from </w:t>
      </w:r>
      <w:proofErr w:type="spellStart"/>
      <w:r w:rsidR="00114F6C">
        <w:t>qualcomm</w:t>
      </w:r>
      <w:proofErr w:type="spellEnd"/>
      <w:r w:rsidR="00114F6C">
        <w:t xml:space="preserve">, but as mentioned by </w:t>
      </w:r>
      <w:proofErr w:type="spellStart"/>
      <w:proofErr w:type="gramStart"/>
      <w:r w:rsidR="00114F6C">
        <w:t>e.,g</w:t>
      </w:r>
      <w:proofErr w:type="spellEnd"/>
      <w:r w:rsidR="00114F6C">
        <w:t>.</w:t>
      </w:r>
      <w:proofErr w:type="gramEnd"/>
      <w:r w:rsidR="00114F6C">
        <w:t xml:space="preserve"> </w:t>
      </w:r>
      <w:r w:rsidR="00114F6C">
        <w:rPr>
          <w:rFonts w:eastAsia="Malgun Gothic"/>
        </w:rPr>
        <w:t>Fraunhofer</w:t>
      </w:r>
      <w:r w:rsidR="00114F6C">
        <w:t xml:space="preserve">, different methods (UL, UL+DL) will have different processing delays. </w:t>
      </w:r>
      <w:r w:rsidR="000C2C6D">
        <w:t>Using Qualcomm’s wording as a starting point, the following is proposed:</w:t>
      </w:r>
    </w:p>
    <w:p w14:paraId="7C8C9F48" w14:textId="2BD90732" w:rsidR="000C2C6D" w:rsidRDefault="000C2C6D" w:rsidP="006E4C58"/>
    <w:p w14:paraId="4A7FB235" w14:textId="77777777" w:rsidR="000C2C6D" w:rsidRPr="00114F6C" w:rsidRDefault="000C2C6D" w:rsidP="006E4C58">
      <w:pPr>
        <w:rPr>
          <w:b/>
          <w:bCs/>
        </w:rPr>
      </w:pPr>
      <w:r w:rsidRPr="00114F6C">
        <w:rPr>
          <w:b/>
          <w:bCs/>
        </w:rPr>
        <w:t xml:space="preserve">Feature lead proposal 5a: </w:t>
      </w:r>
    </w:p>
    <w:p w14:paraId="3FF5E686" w14:textId="6FA26C18" w:rsidR="000C2C6D" w:rsidRPr="000C2C6D" w:rsidRDefault="00114F6C" w:rsidP="006E4C58">
      <w:pPr>
        <w:rPr>
          <w:b/>
          <w:bCs/>
        </w:rPr>
      </w:pPr>
      <w:r>
        <w:rPr>
          <w:b/>
          <w:bCs/>
        </w:rPr>
        <w:t xml:space="preserve">For DL methods, </w:t>
      </w:r>
      <w:r w:rsidR="000C2C6D" w:rsidRPr="000C2C6D">
        <w:rPr>
          <w:b/>
          <w:bCs/>
        </w:rPr>
        <w:t>DL PRS Physical layer latency is defined between the following time instants:</w:t>
      </w:r>
    </w:p>
    <w:p w14:paraId="6B6F262F" w14:textId="77777777" w:rsidR="000C2C6D" w:rsidRPr="000C2C6D" w:rsidRDefault="000C2C6D" w:rsidP="0059397A">
      <w:pPr>
        <w:pStyle w:val="ListParagraph"/>
        <w:numPr>
          <w:ilvl w:val="0"/>
          <w:numId w:val="43"/>
        </w:numPr>
        <w:rPr>
          <w:rFonts w:eastAsia="Malgun Gothic"/>
          <w:b/>
          <w:bCs/>
          <w:lang w:val="en-GB"/>
        </w:rPr>
      </w:pPr>
      <w:r w:rsidRPr="000C2C6D">
        <w:rPr>
          <w:rFonts w:eastAsia="Malgun Gothic"/>
          <w:b/>
          <w:bCs/>
          <w:lang w:val="en-GB"/>
        </w:rPr>
        <w:t xml:space="preserve">Start Time: Transmission of the PDSCH from the gNB that is carrying the location request message </w:t>
      </w:r>
    </w:p>
    <w:p w14:paraId="2218C8B8" w14:textId="7B5AA8CD"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t>End Time: Decoding of the PHY-layer PUSCH carrying the UE’s report</w:t>
      </w:r>
    </w:p>
    <w:p w14:paraId="600ABF8D" w14:textId="49FAB398" w:rsidR="000C2C6D" w:rsidRPr="000C2C6D" w:rsidRDefault="000C2C6D" w:rsidP="0059397A">
      <w:pPr>
        <w:pStyle w:val="ListParagraph"/>
        <w:widowControl w:val="0"/>
        <w:numPr>
          <w:ilvl w:val="0"/>
          <w:numId w:val="43"/>
        </w:numPr>
        <w:jc w:val="both"/>
        <w:rPr>
          <w:rFonts w:eastAsia="Malgun Gothic"/>
          <w:b/>
          <w:bCs/>
          <w:kern w:val="2"/>
          <w:lang w:val="en-GB" w:eastAsia="zh-CN"/>
        </w:rPr>
      </w:pPr>
      <w:r w:rsidRPr="000C2C6D">
        <w:rPr>
          <w:rFonts w:eastAsia="Malgun Gothic"/>
          <w:b/>
          <w:bCs/>
          <w:lang w:val="en-GB"/>
        </w:rPr>
        <w:t>FFS: breakdown of the latency constants:</w:t>
      </w:r>
    </w:p>
    <w:p w14:paraId="38AA17DE" w14:textId="29098CF0" w:rsidR="000C2C6D" w:rsidRPr="00114F6C" w:rsidRDefault="000C2C6D" w:rsidP="0059397A">
      <w:pPr>
        <w:pStyle w:val="ListParagraph"/>
        <w:widowControl w:val="0"/>
        <w:numPr>
          <w:ilvl w:val="1"/>
          <w:numId w:val="43"/>
        </w:numPr>
        <w:jc w:val="both"/>
        <w:rPr>
          <w:rFonts w:eastAsia="Malgun Gothic"/>
          <w:b/>
          <w:bCs/>
          <w:kern w:val="2"/>
          <w:lang w:val="en-GB" w:eastAsia="zh-CN"/>
        </w:rPr>
      </w:pPr>
      <w:r w:rsidRPr="000C2C6D">
        <w:rPr>
          <w:rFonts w:eastAsia="Malgun Gothic"/>
          <w:b/>
          <w:bCs/>
          <w:lang w:val="en-GB"/>
        </w:rPr>
        <w:t>values for DL PRS processing delay and UL PUSCH reporting relay</w:t>
      </w:r>
    </w:p>
    <w:p w14:paraId="6E708C81" w14:textId="2F467D61" w:rsidR="00114F6C" w:rsidRPr="00114F6C" w:rsidRDefault="00114F6C" w:rsidP="0059397A">
      <w:pPr>
        <w:pStyle w:val="ListParagraph"/>
        <w:numPr>
          <w:ilvl w:val="0"/>
          <w:numId w:val="43"/>
        </w:numPr>
        <w:rPr>
          <w:rFonts w:eastAsia="Malgun Gothic"/>
          <w:b/>
          <w:bCs/>
          <w:lang w:val="en-GB"/>
        </w:rPr>
      </w:pPr>
      <w:r>
        <w:rPr>
          <w:rFonts w:eastAsia="Malgun Gothic"/>
          <w:b/>
          <w:bCs/>
          <w:lang w:val="en-GB"/>
        </w:rPr>
        <w:t>FFS latency definition for UL and UL+DL methods</w:t>
      </w:r>
    </w:p>
    <w:p w14:paraId="33DDBE54" w14:textId="77777777" w:rsidR="000C2C6D" w:rsidRPr="000C2C6D" w:rsidRDefault="000C2C6D" w:rsidP="006E4C58">
      <w:pPr>
        <w:rPr>
          <w:lang w:val="en-GB"/>
        </w:rPr>
      </w:pPr>
    </w:p>
    <w:p w14:paraId="05E2E631" w14:textId="77777777" w:rsidR="00114F6C" w:rsidRPr="00885ABD" w:rsidRDefault="00114F6C" w:rsidP="00114F6C">
      <w:r w:rsidRPr="00885ABD">
        <w:t>Companies are encouraged to provide their comments in the table below</w:t>
      </w:r>
    </w:p>
    <w:p w14:paraId="6CA58EEF"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378A7602" w14:textId="77777777" w:rsidTr="00CD2C66">
        <w:tc>
          <w:tcPr>
            <w:tcW w:w="1736" w:type="dxa"/>
          </w:tcPr>
          <w:p w14:paraId="26695C50" w14:textId="77777777" w:rsidR="00114F6C" w:rsidRDefault="00114F6C" w:rsidP="00CD2C66">
            <w:pPr>
              <w:rPr>
                <w:rFonts w:eastAsia="Calibri"/>
              </w:rPr>
            </w:pPr>
            <w:r>
              <w:rPr>
                <w:rFonts w:eastAsia="Calibri"/>
              </w:rPr>
              <w:t>Company</w:t>
            </w:r>
          </w:p>
        </w:tc>
        <w:tc>
          <w:tcPr>
            <w:tcW w:w="8074" w:type="dxa"/>
          </w:tcPr>
          <w:p w14:paraId="33073BB6" w14:textId="77777777" w:rsidR="00114F6C" w:rsidRDefault="00114F6C" w:rsidP="00CD2C66">
            <w:pPr>
              <w:rPr>
                <w:rFonts w:eastAsia="Calibri"/>
              </w:rPr>
            </w:pPr>
            <w:r>
              <w:rPr>
                <w:rFonts w:eastAsia="Calibri"/>
              </w:rPr>
              <w:t>Comment</w:t>
            </w:r>
          </w:p>
        </w:tc>
      </w:tr>
      <w:tr w:rsidR="00114F6C" w14:paraId="313C1ADE" w14:textId="77777777" w:rsidTr="00CD2C66">
        <w:tc>
          <w:tcPr>
            <w:tcW w:w="1736" w:type="dxa"/>
          </w:tcPr>
          <w:p w14:paraId="55DDE9BE" w14:textId="5880DB4E" w:rsidR="00114F6C" w:rsidRDefault="003478C6" w:rsidP="00CD2C66">
            <w:pPr>
              <w:rPr>
                <w:rFonts w:eastAsia="Calibri"/>
              </w:rPr>
            </w:pPr>
            <w:r>
              <w:rPr>
                <w:rFonts w:eastAsia="Calibri"/>
              </w:rPr>
              <w:t>Nokia/NSB</w:t>
            </w:r>
          </w:p>
        </w:tc>
        <w:tc>
          <w:tcPr>
            <w:tcW w:w="8074" w:type="dxa"/>
          </w:tcPr>
          <w:p w14:paraId="2E91472D" w14:textId="77777777" w:rsidR="00114F6C" w:rsidRDefault="003478C6" w:rsidP="00CD2C66">
            <w:pPr>
              <w:rPr>
                <w:rFonts w:eastAsia="Calibri"/>
              </w:rPr>
            </w:pPr>
            <w:proofErr w:type="spellStart"/>
            <w:r>
              <w:rPr>
                <w:rFonts w:eastAsia="Calibri"/>
              </w:rPr>
              <w:t>We</w:t>
            </w:r>
            <w:proofErr w:type="spellEnd"/>
            <w:r>
              <w:rPr>
                <w:rFonts w:eastAsia="Calibri"/>
              </w:rPr>
              <w:t xml:space="preserve"> </w:t>
            </w:r>
            <w:proofErr w:type="spellStart"/>
            <w:r>
              <w:rPr>
                <w:rFonts w:eastAsia="Calibri"/>
              </w:rPr>
              <w:t>are</w:t>
            </w:r>
            <w:proofErr w:type="spellEnd"/>
            <w:r>
              <w:rPr>
                <w:rFonts w:eastAsia="Calibri"/>
              </w:rPr>
              <w:t xml:space="preserve"> okay </w:t>
            </w:r>
            <w:proofErr w:type="spellStart"/>
            <w:r>
              <w:rPr>
                <w:rFonts w:eastAsia="Calibri"/>
              </w:rPr>
              <w:t>with</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proposal</w:t>
            </w:r>
            <w:proofErr w:type="spellEnd"/>
            <w:r>
              <w:rPr>
                <w:rFonts w:eastAsia="Calibri"/>
              </w:rPr>
              <w:t xml:space="preserve">. </w:t>
            </w:r>
            <w:proofErr w:type="spellStart"/>
            <w:r>
              <w:rPr>
                <w:rFonts w:eastAsia="Calibri"/>
              </w:rPr>
              <w:t>Maybe</w:t>
            </w:r>
            <w:proofErr w:type="spellEnd"/>
            <w:r>
              <w:rPr>
                <w:rFonts w:eastAsia="Calibri"/>
              </w:rPr>
              <w:t xml:space="preserve"> </w:t>
            </w:r>
            <w:proofErr w:type="spellStart"/>
            <w:r>
              <w:rPr>
                <w:rFonts w:eastAsia="Calibri"/>
              </w:rPr>
              <w:t>we</w:t>
            </w:r>
            <w:proofErr w:type="spellEnd"/>
            <w:r>
              <w:rPr>
                <w:rFonts w:eastAsia="Calibri"/>
              </w:rPr>
              <w:t xml:space="preserve"> </w:t>
            </w:r>
            <w:proofErr w:type="spellStart"/>
            <w:r>
              <w:rPr>
                <w:rFonts w:eastAsia="Calibri"/>
              </w:rPr>
              <w:t>can</w:t>
            </w:r>
            <w:proofErr w:type="spellEnd"/>
            <w:r>
              <w:rPr>
                <w:rFonts w:eastAsia="Calibri"/>
              </w:rPr>
              <w:t xml:space="preserve"> </w:t>
            </w:r>
            <w:proofErr w:type="spellStart"/>
            <w:r>
              <w:rPr>
                <w:rFonts w:eastAsia="Calibri"/>
              </w:rPr>
              <w:t>add</w:t>
            </w:r>
            <w:proofErr w:type="spellEnd"/>
            <w:r>
              <w:rPr>
                <w:rFonts w:eastAsia="Calibri"/>
              </w:rPr>
              <w:t xml:space="preserve"> a </w:t>
            </w:r>
            <w:proofErr w:type="spellStart"/>
            <w:r>
              <w:rPr>
                <w:rFonts w:eastAsia="Calibri"/>
              </w:rPr>
              <w:t>note</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the</w:t>
            </w:r>
            <w:proofErr w:type="spellEnd"/>
            <w:r>
              <w:rPr>
                <w:rFonts w:eastAsia="Calibri"/>
              </w:rPr>
              <w:t xml:space="preserve"> last FFS </w:t>
            </w:r>
            <w:proofErr w:type="spellStart"/>
            <w:r>
              <w:rPr>
                <w:rFonts w:eastAsia="Calibri"/>
              </w:rPr>
              <w:t>point</w:t>
            </w:r>
            <w:proofErr w:type="spellEnd"/>
            <w:r>
              <w:rPr>
                <w:rFonts w:eastAsia="Calibri"/>
              </w:rPr>
              <w:t xml:space="preserve"> like: </w:t>
            </w:r>
          </w:p>
          <w:p w14:paraId="3D5CEEA6" w14:textId="7DE1FF8E" w:rsidR="003478C6" w:rsidRDefault="003478C6" w:rsidP="00CD2C66">
            <w:pPr>
              <w:rPr>
                <w:rFonts w:eastAsia="Calibri"/>
              </w:rPr>
            </w:pPr>
            <w:r>
              <w:rPr>
                <w:rFonts w:eastAsia="Calibri"/>
              </w:rPr>
              <w:t xml:space="preserve">Note: A </w:t>
            </w:r>
            <w:proofErr w:type="spellStart"/>
            <w:r>
              <w:rPr>
                <w:rFonts w:eastAsia="Calibri"/>
              </w:rPr>
              <w:t>unified</w:t>
            </w:r>
            <w:proofErr w:type="spellEnd"/>
            <w:r>
              <w:rPr>
                <w:rFonts w:eastAsia="Calibri"/>
              </w:rPr>
              <w:t xml:space="preserve"> </w:t>
            </w:r>
            <w:proofErr w:type="spellStart"/>
            <w:r>
              <w:rPr>
                <w:rFonts w:eastAsia="Calibri"/>
              </w:rPr>
              <w:t>definition</w:t>
            </w:r>
            <w:proofErr w:type="spellEnd"/>
            <w:r>
              <w:rPr>
                <w:rFonts w:eastAsia="Calibri"/>
              </w:rPr>
              <w:t xml:space="preserve"> </w:t>
            </w:r>
            <w:proofErr w:type="spellStart"/>
            <w:r>
              <w:rPr>
                <w:rFonts w:eastAsia="Calibri"/>
              </w:rPr>
              <w:t>between</w:t>
            </w:r>
            <w:proofErr w:type="spellEnd"/>
            <w:r>
              <w:rPr>
                <w:rFonts w:eastAsia="Calibri"/>
              </w:rPr>
              <w:t xml:space="preserve"> DL, UL, </w:t>
            </w:r>
            <w:proofErr w:type="spellStart"/>
            <w:r>
              <w:rPr>
                <w:rFonts w:eastAsia="Calibri"/>
              </w:rPr>
              <w:t>and</w:t>
            </w:r>
            <w:proofErr w:type="spellEnd"/>
            <w:r>
              <w:rPr>
                <w:rFonts w:eastAsia="Calibri"/>
              </w:rPr>
              <w:t>/</w:t>
            </w:r>
            <w:proofErr w:type="spellStart"/>
            <w:r>
              <w:rPr>
                <w:rFonts w:eastAsia="Calibri"/>
              </w:rPr>
              <w:t>or</w:t>
            </w:r>
            <w:proofErr w:type="spellEnd"/>
            <w:r>
              <w:rPr>
                <w:rFonts w:eastAsia="Calibri"/>
              </w:rPr>
              <w:t xml:space="preserve"> UL+DL </w:t>
            </w:r>
            <w:proofErr w:type="spellStart"/>
            <w:r>
              <w:rPr>
                <w:rFonts w:eastAsia="Calibri"/>
              </w:rPr>
              <w:t>methods</w:t>
            </w:r>
            <w:proofErr w:type="spellEnd"/>
            <w:r>
              <w:rPr>
                <w:rFonts w:eastAsia="Calibri"/>
              </w:rPr>
              <w:t xml:space="preserve"> </w:t>
            </w:r>
            <w:proofErr w:type="spellStart"/>
            <w:r>
              <w:rPr>
                <w:rFonts w:eastAsia="Calibri"/>
              </w:rPr>
              <w:t>can</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considered</w:t>
            </w:r>
            <w:proofErr w:type="spellEnd"/>
            <w:r>
              <w:rPr>
                <w:rFonts w:eastAsia="Calibri"/>
              </w:rPr>
              <w:t>.</w:t>
            </w:r>
          </w:p>
        </w:tc>
      </w:tr>
    </w:tbl>
    <w:p w14:paraId="69DF71D7" w14:textId="77777777" w:rsidR="00114F6C" w:rsidRPr="00885ABD" w:rsidRDefault="00114F6C" w:rsidP="00114F6C"/>
    <w:p w14:paraId="4681139C" w14:textId="77777777" w:rsidR="006E4C58" w:rsidRPr="00885ABD" w:rsidRDefault="006E4C58" w:rsidP="006E4C58"/>
    <w:p w14:paraId="6EDBF5B3" w14:textId="77777777" w:rsidR="008F2812" w:rsidRPr="00B5653D" w:rsidRDefault="00A12E87" w:rsidP="0059397A">
      <w:pPr>
        <w:pStyle w:val="Heading2"/>
        <w:numPr>
          <w:ilvl w:val="1"/>
          <w:numId w:val="15"/>
        </w:numPr>
      </w:pPr>
      <w:r w:rsidRPr="00B5653D">
        <w:rPr>
          <w:rFonts w:hint="eastAsia"/>
        </w:rPr>
        <w:lastRenderedPageBreak/>
        <w:t>P</w:t>
      </w:r>
      <w:r w:rsidRPr="00B5653D">
        <w:t>ower consumption</w:t>
      </w:r>
    </w:p>
    <w:p w14:paraId="076DB6F0"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170FBFAD" w14:textId="77777777" w:rsidR="008F2812" w:rsidRDefault="00A12E87" w:rsidP="0059397A">
      <w:pPr>
        <w:pStyle w:val="ListParagraph"/>
        <w:numPr>
          <w:ilvl w:val="0"/>
          <w:numId w:val="25"/>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523902F3" w14:textId="77777777" w:rsidR="008F2812" w:rsidRDefault="008F2812" w:rsidP="0059397A">
      <w:pPr>
        <w:pStyle w:val="ListParagraph"/>
        <w:numPr>
          <w:ilvl w:val="0"/>
          <w:numId w:val="25"/>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rsidP="0059397A">
            <w:pPr>
              <w:pStyle w:val="ListParagraph"/>
              <w:numPr>
                <w:ilvl w:val="0"/>
                <w:numId w:val="36"/>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rsidP="0059397A">
            <w:pPr>
              <w:pStyle w:val="ListParagraph"/>
              <w:numPr>
                <w:ilvl w:val="0"/>
                <w:numId w:val="36"/>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 xml:space="preserve">Feature lead proposal 6: for power consumption evaluation, </w:t>
      </w:r>
      <w:proofErr w:type="spellStart"/>
      <w:r w:rsidRPr="00885ABD">
        <w:rPr>
          <w:b/>
          <w:bCs/>
        </w:rPr>
        <w:t>downselect</w:t>
      </w:r>
      <w:proofErr w:type="spellEnd"/>
      <w:r w:rsidRPr="00885ABD">
        <w:rPr>
          <w:b/>
          <w:bCs/>
        </w:rPr>
        <w:t xml:space="preserve"> between:</w:t>
      </w:r>
    </w:p>
    <w:p w14:paraId="1F8A4559" w14:textId="77777777" w:rsidR="008F2812" w:rsidRDefault="00A12E87" w:rsidP="0059397A">
      <w:pPr>
        <w:pStyle w:val="ListParagraph"/>
        <w:numPr>
          <w:ilvl w:val="0"/>
          <w:numId w:val="25"/>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rsidP="0059397A">
      <w:pPr>
        <w:pStyle w:val="ListParagraph"/>
        <w:numPr>
          <w:ilvl w:val="1"/>
          <w:numId w:val="25"/>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2940D1C8" w14:textId="77777777" w:rsidR="008F2812" w:rsidRDefault="00A12E87" w:rsidP="0059397A">
      <w:pPr>
        <w:pStyle w:val="ListParagraph"/>
        <w:numPr>
          <w:ilvl w:val="1"/>
          <w:numId w:val="25"/>
        </w:numPr>
        <w:rPr>
          <w:b/>
          <w:bCs/>
          <w:lang w:val="en-GB"/>
        </w:rPr>
      </w:pPr>
      <w:proofErr w:type="spellStart"/>
      <w:r>
        <w:rPr>
          <w:b/>
          <w:bCs/>
          <w:lang w:val="en-GB"/>
        </w:rPr>
        <w:lastRenderedPageBreak/>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rsidP="0059397A">
      <w:pPr>
        <w:pStyle w:val="ListParagraph"/>
        <w:numPr>
          <w:ilvl w:val="0"/>
          <w:numId w:val="25"/>
        </w:numPr>
        <w:rPr>
          <w:b/>
          <w:bCs/>
        </w:rPr>
      </w:pPr>
      <w:r>
        <w:rPr>
          <w:b/>
          <w:bCs/>
          <w:lang w:val="en-GB"/>
        </w:rPr>
        <w:t xml:space="preserve">Option 2:  </w:t>
      </w:r>
    </w:p>
    <w:p w14:paraId="7D98F005" w14:textId="77777777" w:rsidR="008F2812" w:rsidRPr="008A4CBF" w:rsidRDefault="00A12E87" w:rsidP="0059397A">
      <w:pPr>
        <w:pStyle w:val="ListParagraph"/>
        <w:numPr>
          <w:ilvl w:val="1"/>
          <w:numId w:val="25"/>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rsidP="0059397A">
      <w:pPr>
        <w:pStyle w:val="ListParagraph"/>
        <w:numPr>
          <w:ilvl w:val="1"/>
          <w:numId w:val="25"/>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rPr>
            </w:pPr>
            <w:r>
              <w:rPr>
                <w:rFonts w:ascii="Times" w:eastAsia="SimSun" w:hAnsi="Times" w:cs="Calibri"/>
                <w:color w:val="001135"/>
                <w:kern w:val="24"/>
                <w:sz w:val="20"/>
                <w:szCs w:val="20"/>
                <w:highlight w:val="green"/>
              </w:rPr>
              <w:t>Agreement:</w:t>
            </w:r>
          </w:p>
          <w:p w14:paraId="1854E528"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 xml:space="preserve">Reply to Nokia and CATT, we think the device </w:t>
            </w:r>
            <w:proofErr w:type="gramStart"/>
            <w:r w:rsidRPr="00885ABD">
              <w:rPr>
                <w:szCs w:val="18"/>
                <w:lang w:val="en-US"/>
              </w:rPr>
              <w:t>efficiency(</w:t>
            </w:r>
            <w:proofErr w:type="spellStart"/>
            <w:proofErr w:type="gramEnd"/>
            <w:r w:rsidRPr="00885ABD">
              <w:rPr>
                <w:szCs w:val="18"/>
                <w:lang w:val="en-US"/>
              </w:rPr>
              <w:t>ie</w:t>
            </w:r>
            <w:proofErr w:type="spellEnd"/>
            <w:r w:rsidRPr="00885ABD">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w:t>
            </w:r>
            <w:r w:rsidRPr="00885ABD">
              <w:rPr>
                <w:szCs w:val="18"/>
                <w:lang w:val="en-US"/>
              </w:rPr>
              <w:lastRenderedPageBreak/>
              <w:t xml:space="preserve">efficient power consumption. </w:t>
            </w:r>
            <w:proofErr w:type="gramStart"/>
            <w:r w:rsidRPr="00885ABD">
              <w:rPr>
                <w:szCs w:val="18"/>
                <w:lang w:val="en-US"/>
              </w:rPr>
              <w:t>So</w:t>
            </w:r>
            <w:proofErr w:type="gramEnd"/>
            <w:r w:rsidRPr="00885ABD">
              <w:rPr>
                <w:szCs w:val="18"/>
                <w:lang w:val="en-US"/>
              </w:rPr>
              <w:t xml:space="preserve">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rsidP="0059397A">
            <w:pPr>
              <w:pStyle w:val="ListParagraph"/>
              <w:numPr>
                <w:ilvl w:val="0"/>
                <w:numId w:val="25"/>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rsidP="0059397A">
            <w:pPr>
              <w:pStyle w:val="ListParagraph"/>
              <w:numPr>
                <w:ilvl w:val="1"/>
                <w:numId w:val="25"/>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rsidP="0059397A">
            <w:pPr>
              <w:pStyle w:val="ListParagraph"/>
              <w:numPr>
                <w:ilvl w:val="1"/>
                <w:numId w:val="25"/>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rsidP="0059397A">
            <w:pPr>
              <w:pStyle w:val="ListParagraph"/>
              <w:numPr>
                <w:ilvl w:val="1"/>
                <w:numId w:val="25"/>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A42979">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46AAF7D" w14:textId="77777777" w:rsidR="008F2812" w:rsidRDefault="00A42979">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rsidP="00DF427E">
            <w:pPr>
              <w:pStyle w:val="B2"/>
              <w:tabs>
                <w:tab w:val="left" w:pos="1205"/>
              </w:tabs>
              <w:ind w:leftChars="600" w:left="1440" w:firstLineChars="150" w:firstLine="36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w:t>
            </w:r>
            <w:proofErr w:type="gramStart"/>
            <w:r w:rsidRPr="00885ABD">
              <w:rPr>
                <w:rFonts w:eastAsia="Calibri"/>
                <w:color w:val="FF0000"/>
                <w:lang w:val="en-US"/>
              </w:rPr>
              <w:t>slot</w:t>
            </w:r>
            <w:proofErr w:type="gramEnd"/>
            <w:r w:rsidRPr="00885ABD">
              <w:rPr>
                <w:rFonts w:eastAsia="Calibri"/>
                <w:color w:val="FF0000"/>
                <w:lang w:val="en-US"/>
              </w:rPr>
              <w:t xml:space="preserve"> over which measurements are carried out</w:t>
            </w:r>
          </w:p>
          <w:p w14:paraId="3BCB87C2" w14:textId="77777777" w:rsidR="008F2812" w:rsidRPr="00885ABD" w:rsidRDefault="00A12E87" w:rsidP="00DF427E">
            <w:pPr>
              <w:pStyle w:val="BodyText"/>
              <w:ind w:leftChars="600" w:left="1440" w:firstLineChars="150" w:firstLine="36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w:t>
            </w:r>
            <w:proofErr w:type="spellStart"/>
            <w:r w:rsidRPr="00885ABD">
              <w:rPr>
                <w:rFonts w:eastAsia="Calibri"/>
                <w:color w:val="FF0000"/>
                <w:lang w:val="en-US"/>
              </w:rPr>
              <w:t>Nf</w:t>
            </w:r>
            <w:proofErr w:type="spellEnd"/>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 xml:space="preserve">Agree with </w:t>
            </w:r>
            <w:proofErr w:type="spellStart"/>
            <w:proofErr w:type="gramStart"/>
            <w:r>
              <w:rPr>
                <w:rFonts w:hint="eastAsia"/>
                <w:lang w:val="en-US"/>
              </w:rPr>
              <w:t>Nokia,CATT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lastRenderedPageBreak/>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sidR="006B0240" w:rsidRPr="00885ABD">
              <w:rPr>
                <w:lang w:val="en-US"/>
              </w:rPr>
              <w:t>woudl</w:t>
            </w:r>
            <w:proofErr w:type="spellEnd"/>
            <w:r w:rsidR="006B0240" w:rsidRPr="00885ABD">
              <w:rPr>
                <w:lang w:val="en-US"/>
              </w:rPr>
              <w:t xml:space="preserve">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Pr>
                <w:rFonts w:eastAsia="Malgun Gothic"/>
                <w:lang w:val="en-GB"/>
              </w:rPr>
              <w:t>an</w:t>
            </w:r>
            <w:proofErr w:type="gramEnd"/>
            <w:r>
              <w:rPr>
                <w:rFonts w:eastAsia="Malgun Gothic"/>
                <w:lang w:val="en-GB"/>
              </w:rPr>
              <w:t xml:space="preserve">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r w:rsidR="00CD2C66" w:rsidRPr="00885ABD" w14:paraId="3D6A4FC5" w14:textId="77777777" w:rsidTr="00CD2C66">
        <w:tc>
          <w:tcPr>
            <w:tcW w:w="1736" w:type="dxa"/>
          </w:tcPr>
          <w:p w14:paraId="21EF7F1F" w14:textId="77777777" w:rsidR="00CD2C66" w:rsidRDefault="00CD2C66" w:rsidP="00CD2C66">
            <w:pPr>
              <w:rPr>
                <w:rFonts w:eastAsia="Malgun Gothic"/>
              </w:rPr>
            </w:pPr>
            <w:r>
              <w:rPr>
                <w:rFonts w:eastAsia="Malgun Gothic"/>
              </w:rPr>
              <w:t>SONY</w:t>
            </w:r>
          </w:p>
        </w:tc>
        <w:tc>
          <w:tcPr>
            <w:tcW w:w="8074" w:type="dxa"/>
          </w:tcPr>
          <w:p w14:paraId="7BEC9057" w14:textId="77777777" w:rsidR="00CD2C66" w:rsidRDefault="00CD2C66" w:rsidP="00CD2C66">
            <w:pPr>
              <w:rPr>
                <w:rFonts w:eastAsia="Malgun Gothic"/>
              </w:rPr>
            </w:pPr>
            <w:proofErr w:type="spellStart"/>
            <w:r w:rsidRPr="00087321">
              <w:rPr>
                <w:rFonts w:eastAsia="Malgun Gothic"/>
              </w:rPr>
              <w:t>Similar</w:t>
            </w:r>
            <w:proofErr w:type="spellEnd"/>
            <w:r w:rsidRPr="00087321">
              <w:rPr>
                <w:rFonts w:eastAsia="Malgun Gothic"/>
              </w:rPr>
              <w:t xml:space="preserve"> </w:t>
            </w:r>
            <w:proofErr w:type="spellStart"/>
            <w:r w:rsidRPr="00087321">
              <w:rPr>
                <w:rFonts w:eastAsia="Malgun Gothic"/>
              </w:rPr>
              <w:t>view</w:t>
            </w:r>
            <w:proofErr w:type="spellEnd"/>
            <w:r w:rsidRPr="00087321">
              <w:rPr>
                <w:rFonts w:eastAsia="Malgun Gothic"/>
              </w:rPr>
              <w:t xml:space="preserve"> </w:t>
            </w:r>
            <w:proofErr w:type="spellStart"/>
            <w:r w:rsidRPr="00087321">
              <w:rPr>
                <w:rFonts w:eastAsia="Malgun Gothic"/>
              </w:rPr>
              <w:t>as</w:t>
            </w:r>
            <w:proofErr w:type="spellEnd"/>
            <w:r w:rsidRPr="00087321">
              <w:rPr>
                <w:rFonts w:eastAsia="Malgun Gothic"/>
              </w:rPr>
              <w:t xml:space="preserve"> Nokia </w:t>
            </w:r>
            <w:proofErr w:type="spellStart"/>
            <w:r w:rsidRPr="00087321">
              <w:rPr>
                <w:rFonts w:eastAsia="Malgun Gothic"/>
              </w:rPr>
              <w:t>and</w:t>
            </w:r>
            <w:proofErr w:type="spellEnd"/>
            <w:r w:rsidRPr="00087321">
              <w:rPr>
                <w:rFonts w:eastAsia="Malgun Gothic"/>
              </w:rPr>
              <w:t xml:space="preserve"> CATT</w:t>
            </w:r>
          </w:p>
        </w:tc>
      </w:tr>
      <w:tr w:rsidR="00CD2C66" w:rsidRPr="00885ABD" w14:paraId="0D5C235E" w14:textId="77777777" w:rsidTr="00CD2C66">
        <w:tc>
          <w:tcPr>
            <w:tcW w:w="1736" w:type="dxa"/>
          </w:tcPr>
          <w:p w14:paraId="3282FD47" w14:textId="77777777" w:rsidR="00CD2C66" w:rsidRDefault="00CD2C66" w:rsidP="00CD2C66">
            <w:pPr>
              <w:rPr>
                <w:rFonts w:eastAsia="Malgun Gothic"/>
              </w:rPr>
            </w:pPr>
            <w:r>
              <w:rPr>
                <w:rFonts w:eastAsia="Malgun Gothic"/>
              </w:rPr>
              <w:t>SS</w:t>
            </w:r>
          </w:p>
        </w:tc>
        <w:tc>
          <w:tcPr>
            <w:tcW w:w="8074" w:type="dxa"/>
          </w:tcPr>
          <w:p w14:paraId="663B55EC" w14:textId="77777777" w:rsidR="00CD2C66" w:rsidRPr="00087321" w:rsidRDefault="00CD2C66" w:rsidP="00CD2C66">
            <w:pPr>
              <w:rPr>
                <w:rFonts w:eastAsia="Malgun Gothic"/>
              </w:rPr>
            </w:pP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Nokia</w:t>
            </w:r>
          </w:p>
        </w:tc>
      </w:tr>
      <w:tr w:rsidR="00CD2C66" w:rsidRPr="00885ABD" w14:paraId="46E6DE6B" w14:textId="77777777" w:rsidTr="00944411">
        <w:tc>
          <w:tcPr>
            <w:tcW w:w="1736" w:type="dxa"/>
          </w:tcPr>
          <w:p w14:paraId="240F0CB5" w14:textId="77777777" w:rsidR="00CD2C66" w:rsidRDefault="00CD2C66" w:rsidP="002E20C0">
            <w:pPr>
              <w:rPr>
                <w:rFonts w:eastAsia="Malgun Gothic"/>
                <w:lang w:val="en-GB"/>
              </w:rPr>
            </w:pPr>
          </w:p>
        </w:tc>
        <w:tc>
          <w:tcPr>
            <w:tcW w:w="8074" w:type="dxa"/>
          </w:tcPr>
          <w:p w14:paraId="706752F8" w14:textId="77777777" w:rsidR="00CD2C66" w:rsidRDefault="00CD2C66" w:rsidP="002E20C0">
            <w:pPr>
              <w:rPr>
                <w:rFonts w:eastAsia="Malgun Gothic"/>
                <w:lang w:val="en-GB"/>
              </w:rPr>
            </w:pPr>
          </w:p>
        </w:tc>
      </w:tr>
    </w:tbl>
    <w:p w14:paraId="56AF1774" w14:textId="77777777" w:rsidR="008F2812" w:rsidRPr="00885ABD" w:rsidRDefault="008F2812"/>
    <w:p w14:paraId="1623B1F5" w14:textId="1CD35FFE" w:rsidR="008F2812" w:rsidRDefault="00114F6C">
      <w:r>
        <w:t xml:space="preserve">The majority of companies has expressed no support to either options, </w:t>
      </w:r>
      <w:proofErr w:type="gramStart"/>
      <w:r>
        <w:t>and</w:t>
      </w:r>
      <w:proofErr w:type="gramEnd"/>
      <w:r>
        <w:t xml:space="preserve"> to leave it to each company to evaluate the power consumption. Based on the comments the following update is proposed:</w:t>
      </w:r>
    </w:p>
    <w:p w14:paraId="74165D86" w14:textId="3CC79ABC" w:rsidR="00114F6C" w:rsidRDefault="00114F6C"/>
    <w:p w14:paraId="0B8135F3" w14:textId="02D03D9C" w:rsidR="00114F6C" w:rsidRPr="00885ABD" w:rsidRDefault="00114F6C" w:rsidP="00114F6C">
      <w:pPr>
        <w:rPr>
          <w:b/>
          <w:bCs/>
        </w:rPr>
      </w:pPr>
      <w:r w:rsidRPr="00885ABD">
        <w:rPr>
          <w:b/>
          <w:bCs/>
        </w:rPr>
        <w:t>Feature lead proposal 6</w:t>
      </w:r>
      <w:r>
        <w:rPr>
          <w:b/>
          <w:bCs/>
        </w:rPr>
        <w:t>a</w:t>
      </w:r>
      <w:r w:rsidRPr="00885ABD">
        <w:rPr>
          <w:b/>
          <w:bCs/>
        </w:rPr>
        <w:t xml:space="preserve">: </w:t>
      </w:r>
      <w:r>
        <w:rPr>
          <w:b/>
          <w:bCs/>
        </w:rPr>
        <w:t>F</w:t>
      </w:r>
      <w:r w:rsidRPr="00885ABD">
        <w:rPr>
          <w:b/>
          <w:bCs/>
        </w:rPr>
        <w:t xml:space="preserve">or power consumption evaluation, </w:t>
      </w:r>
      <w:r>
        <w:rPr>
          <w:b/>
          <w:bCs/>
        </w:rPr>
        <w:t>it is up to each company to detail their methodology for evaluation.</w:t>
      </w:r>
    </w:p>
    <w:p w14:paraId="0F4E65B5" w14:textId="77777777" w:rsidR="00114F6C" w:rsidRDefault="00114F6C"/>
    <w:p w14:paraId="3C1F31FA" w14:textId="77777777" w:rsidR="00114F6C" w:rsidRPr="00885ABD" w:rsidRDefault="00114F6C" w:rsidP="00114F6C">
      <w:r w:rsidRPr="00885ABD">
        <w:t>Companies are encouraged to provide their comments in the table below</w:t>
      </w:r>
    </w:p>
    <w:p w14:paraId="13CD1ABD"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56059FFE" w14:textId="77777777" w:rsidTr="00CD2C66">
        <w:tc>
          <w:tcPr>
            <w:tcW w:w="1736" w:type="dxa"/>
          </w:tcPr>
          <w:p w14:paraId="3E87931C" w14:textId="77777777" w:rsidR="00114F6C" w:rsidRDefault="00114F6C" w:rsidP="00CD2C66">
            <w:pPr>
              <w:rPr>
                <w:rFonts w:eastAsia="Calibri"/>
              </w:rPr>
            </w:pPr>
            <w:r>
              <w:rPr>
                <w:rFonts w:eastAsia="Calibri"/>
              </w:rPr>
              <w:t>Company</w:t>
            </w:r>
          </w:p>
        </w:tc>
        <w:tc>
          <w:tcPr>
            <w:tcW w:w="8074" w:type="dxa"/>
          </w:tcPr>
          <w:p w14:paraId="722379D4" w14:textId="77777777" w:rsidR="00114F6C" w:rsidRDefault="00114F6C" w:rsidP="00CD2C66">
            <w:pPr>
              <w:rPr>
                <w:rFonts w:eastAsia="Calibri"/>
              </w:rPr>
            </w:pPr>
            <w:r>
              <w:rPr>
                <w:rFonts w:eastAsia="Calibri"/>
              </w:rPr>
              <w:t>Comment</w:t>
            </w:r>
          </w:p>
        </w:tc>
      </w:tr>
      <w:tr w:rsidR="00114F6C" w14:paraId="05DE619F" w14:textId="77777777" w:rsidTr="00CD2C66">
        <w:tc>
          <w:tcPr>
            <w:tcW w:w="1736" w:type="dxa"/>
          </w:tcPr>
          <w:p w14:paraId="30D7B55B" w14:textId="32DFF2F3" w:rsidR="00114F6C" w:rsidRDefault="003478C6" w:rsidP="00CD2C66">
            <w:pPr>
              <w:rPr>
                <w:rFonts w:eastAsia="Calibri"/>
              </w:rPr>
            </w:pPr>
            <w:r>
              <w:rPr>
                <w:rFonts w:eastAsia="Calibri"/>
              </w:rPr>
              <w:t>Nokia/NSB</w:t>
            </w:r>
          </w:p>
        </w:tc>
        <w:tc>
          <w:tcPr>
            <w:tcW w:w="8074" w:type="dxa"/>
          </w:tcPr>
          <w:p w14:paraId="5E5534FB" w14:textId="7C8908F5" w:rsidR="00114F6C" w:rsidRDefault="003478C6" w:rsidP="00CD2C66">
            <w:pPr>
              <w:rPr>
                <w:rFonts w:eastAsia="Calibri"/>
              </w:rPr>
            </w:pPr>
            <w:r>
              <w:rPr>
                <w:rFonts w:eastAsia="Calibri"/>
              </w:rPr>
              <w:t xml:space="preserve">Okay </w:t>
            </w:r>
            <w:proofErr w:type="spellStart"/>
            <w:r>
              <w:rPr>
                <w:rFonts w:eastAsia="Calibri"/>
              </w:rPr>
              <w:t>with</w:t>
            </w:r>
            <w:proofErr w:type="spellEnd"/>
            <w:r>
              <w:rPr>
                <w:rFonts w:eastAsia="Calibri"/>
              </w:rPr>
              <w:t xml:space="preserve"> </w:t>
            </w:r>
            <w:proofErr w:type="spellStart"/>
            <w:r>
              <w:rPr>
                <w:rFonts w:eastAsia="Calibri"/>
              </w:rPr>
              <w:t>the</w:t>
            </w:r>
            <w:proofErr w:type="spellEnd"/>
            <w:r>
              <w:rPr>
                <w:rFonts w:eastAsia="Calibri"/>
              </w:rPr>
              <w:t xml:space="preserve"> </w:t>
            </w:r>
            <w:proofErr w:type="spellStart"/>
            <w:r>
              <w:rPr>
                <w:rFonts w:eastAsia="Calibri"/>
              </w:rPr>
              <w:t>message</w:t>
            </w:r>
            <w:proofErr w:type="spellEnd"/>
            <w:r>
              <w:rPr>
                <w:rFonts w:eastAsia="Calibri"/>
              </w:rPr>
              <w:t xml:space="preserve"> but </w:t>
            </w:r>
            <w:proofErr w:type="spellStart"/>
            <w:r>
              <w:rPr>
                <w:rFonts w:eastAsia="Calibri"/>
              </w:rPr>
              <w:t>we</w:t>
            </w:r>
            <w:proofErr w:type="spellEnd"/>
            <w:r>
              <w:rPr>
                <w:rFonts w:eastAsia="Calibri"/>
              </w:rPr>
              <w:t xml:space="preserve"> </w:t>
            </w:r>
            <w:proofErr w:type="spellStart"/>
            <w:r>
              <w:rPr>
                <w:rFonts w:eastAsia="Calibri"/>
              </w:rPr>
              <w:t>don’t</w:t>
            </w:r>
            <w:proofErr w:type="spellEnd"/>
            <w:r>
              <w:rPr>
                <w:rFonts w:eastAsia="Calibri"/>
              </w:rPr>
              <w:t xml:space="preserve"> </w:t>
            </w:r>
            <w:proofErr w:type="spellStart"/>
            <w:r>
              <w:rPr>
                <w:rFonts w:eastAsia="Calibri"/>
              </w:rPr>
              <w:t>think</w:t>
            </w:r>
            <w:proofErr w:type="spellEnd"/>
            <w:r>
              <w:rPr>
                <w:rFonts w:eastAsia="Calibri"/>
              </w:rPr>
              <w:t xml:space="preserve"> </w:t>
            </w:r>
            <w:proofErr w:type="spellStart"/>
            <w:r>
              <w:rPr>
                <w:rFonts w:eastAsia="Calibri"/>
              </w:rPr>
              <w:t>anything</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needed</w:t>
            </w:r>
            <w:proofErr w:type="spellEnd"/>
            <w:r>
              <w:rPr>
                <w:rFonts w:eastAsia="Calibri"/>
              </w:rPr>
              <w:t xml:space="preserve"> </w:t>
            </w:r>
            <w:proofErr w:type="spellStart"/>
            <w:r>
              <w:rPr>
                <w:rFonts w:eastAsia="Calibri"/>
              </w:rPr>
              <w:t>to</w:t>
            </w:r>
            <w:proofErr w:type="spellEnd"/>
            <w:r>
              <w:rPr>
                <w:rFonts w:eastAsia="Calibri"/>
              </w:rPr>
              <w:t xml:space="preserve"> </w:t>
            </w:r>
            <w:proofErr w:type="spellStart"/>
            <w:r>
              <w:rPr>
                <w:rFonts w:eastAsia="Calibri"/>
              </w:rPr>
              <w:t>be</w:t>
            </w:r>
            <w:proofErr w:type="spellEnd"/>
            <w:r>
              <w:rPr>
                <w:rFonts w:eastAsia="Calibri"/>
              </w:rPr>
              <w:t xml:space="preserve"> </w:t>
            </w:r>
            <w:proofErr w:type="spellStart"/>
            <w:r>
              <w:rPr>
                <w:rFonts w:eastAsia="Calibri"/>
              </w:rPr>
              <w:t>agreed</w:t>
            </w:r>
            <w:proofErr w:type="spellEnd"/>
            <w:r>
              <w:rPr>
                <w:rFonts w:eastAsia="Calibri"/>
              </w:rPr>
              <w:t xml:space="preserve"> </w:t>
            </w:r>
            <w:proofErr w:type="spellStart"/>
            <w:r>
              <w:rPr>
                <w:rFonts w:eastAsia="Calibri"/>
              </w:rPr>
              <w:t>or</w:t>
            </w:r>
            <w:proofErr w:type="spellEnd"/>
            <w:r>
              <w:rPr>
                <w:rFonts w:eastAsia="Calibri"/>
              </w:rPr>
              <w:t xml:space="preserve"> </w:t>
            </w:r>
            <w:proofErr w:type="spellStart"/>
            <w:r>
              <w:rPr>
                <w:rFonts w:eastAsia="Calibri"/>
              </w:rPr>
              <w:t>concluded</w:t>
            </w:r>
            <w:proofErr w:type="spellEnd"/>
            <w:r>
              <w:rPr>
                <w:rFonts w:eastAsia="Calibri"/>
              </w:rPr>
              <w:t xml:space="preserve">. The </w:t>
            </w:r>
            <w:proofErr w:type="spellStart"/>
            <w:r>
              <w:rPr>
                <w:rFonts w:eastAsia="Calibri"/>
              </w:rPr>
              <w:t>prior</w:t>
            </w:r>
            <w:proofErr w:type="spellEnd"/>
            <w:r>
              <w:rPr>
                <w:rFonts w:eastAsia="Calibri"/>
              </w:rPr>
              <w:t xml:space="preserve"> </w:t>
            </w:r>
            <w:proofErr w:type="spellStart"/>
            <w:r>
              <w:rPr>
                <w:rFonts w:eastAsia="Calibri"/>
              </w:rPr>
              <w:t>agreement</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very</w:t>
            </w:r>
            <w:proofErr w:type="spellEnd"/>
            <w:r>
              <w:rPr>
                <w:rFonts w:eastAsia="Calibri"/>
              </w:rPr>
              <w:t xml:space="preserve"> </w:t>
            </w:r>
            <w:proofErr w:type="spellStart"/>
            <w:r>
              <w:rPr>
                <w:rFonts w:eastAsia="Calibri"/>
              </w:rPr>
              <w:t>clear</w:t>
            </w:r>
            <w:proofErr w:type="spellEnd"/>
            <w:r>
              <w:rPr>
                <w:rFonts w:eastAsia="Calibri"/>
              </w:rPr>
              <w:t xml:space="preserve"> in </w:t>
            </w:r>
            <w:proofErr w:type="spellStart"/>
            <w:r>
              <w:rPr>
                <w:rFonts w:eastAsia="Calibri"/>
              </w:rPr>
              <w:t>our</w:t>
            </w:r>
            <w:proofErr w:type="spellEnd"/>
            <w:r>
              <w:rPr>
                <w:rFonts w:eastAsia="Calibri"/>
              </w:rPr>
              <w:t xml:space="preserve"> </w:t>
            </w:r>
            <w:proofErr w:type="spellStart"/>
            <w:r>
              <w:rPr>
                <w:rFonts w:eastAsia="Calibri"/>
              </w:rPr>
              <w:t>view</w:t>
            </w:r>
            <w:proofErr w:type="spellEnd"/>
            <w:r>
              <w:rPr>
                <w:rFonts w:eastAsia="Calibri"/>
              </w:rPr>
              <w:t xml:space="preserve">.  </w:t>
            </w:r>
          </w:p>
        </w:tc>
      </w:tr>
    </w:tbl>
    <w:p w14:paraId="3F53BB79" w14:textId="77777777" w:rsidR="00114F6C" w:rsidRPr="00885ABD" w:rsidRDefault="00114F6C" w:rsidP="00114F6C"/>
    <w:p w14:paraId="6A6B9888" w14:textId="77777777" w:rsidR="00114F6C" w:rsidRPr="00885ABD" w:rsidRDefault="00114F6C"/>
    <w:p w14:paraId="726EBE4C" w14:textId="77777777" w:rsidR="008F2812" w:rsidRDefault="00A12E87" w:rsidP="0059397A">
      <w:pPr>
        <w:pStyle w:val="Heading2"/>
        <w:numPr>
          <w:ilvl w:val="1"/>
          <w:numId w:val="15"/>
        </w:numPr>
      </w:pPr>
      <w:r>
        <w:t>Network efficiency</w:t>
      </w:r>
    </w:p>
    <w:p w14:paraId="1D874F97" w14:textId="77777777" w:rsidR="008F2812" w:rsidRDefault="00A12E87" w:rsidP="0059397A">
      <w:pPr>
        <w:pStyle w:val="ListParagraph"/>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6B050F92" w14:textId="77777777" w:rsidR="008F2812" w:rsidRDefault="00A12E87" w:rsidP="0059397A">
      <w:pPr>
        <w:pStyle w:val="ListParagraph"/>
        <w:numPr>
          <w:ilvl w:val="0"/>
          <w:numId w:val="25"/>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rsidP="0059397A">
      <w:pPr>
        <w:pStyle w:val="ListParagraph"/>
        <w:numPr>
          <w:ilvl w:val="0"/>
          <w:numId w:val="25"/>
        </w:numPr>
        <w:rPr>
          <w:lang w:val="en-GB"/>
        </w:rPr>
      </w:pPr>
      <w:r>
        <w:rPr>
          <w:lang w:val="en-GB"/>
        </w:rPr>
        <w:lastRenderedPageBreak/>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16DD8F97" w14:textId="77777777" w:rsidR="008F2812" w:rsidRDefault="00A12E87" w:rsidP="0059397A">
      <w:pPr>
        <w:pStyle w:val="ListParagraph"/>
        <w:numPr>
          <w:ilvl w:val="0"/>
          <w:numId w:val="25"/>
        </w:numPr>
        <w:rPr>
          <w:lang w:val="en-GB"/>
        </w:rPr>
      </w:pPr>
      <w:r>
        <w:rPr>
          <w:lang w:val="en-GB"/>
        </w:rPr>
        <w:t xml:space="preserve">[13] propose to use resource utilization for network efficiency and UE complexity for UE efficiency. </w:t>
      </w:r>
    </w:p>
    <w:p w14:paraId="4CDA3E90" w14:textId="77777777" w:rsidR="008F2812" w:rsidRDefault="00A12E87" w:rsidP="0059397A">
      <w:pPr>
        <w:pStyle w:val="ListParagraph"/>
        <w:numPr>
          <w:ilvl w:val="0"/>
          <w:numId w:val="25"/>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 xml:space="preserve">Proposal 5: Consider </w:t>
            </w:r>
            <w:proofErr w:type="gramStart"/>
            <w:r w:rsidRPr="00885ABD">
              <w:rPr>
                <w:rFonts w:eastAsia="Calibri"/>
                <w:b/>
                <w:i/>
                <w:lang w:val="en-US"/>
              </w:rPr>
              <w:t>to adopt</w:t>
            </w:r>
            <w:proofErr w:type="gramEnd"/>
            <w:r w:rsidRPr="00885ABD">
              <w:rPr>
                <w:rFonts w:eastAsia="Calibri"/>
                <w:b/>
                <w:i/>
                <w:lang w:val="en-US"/>
              </w:rPr>
              <w:t xml:space="preserve">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 xml:space="preserve">Proposal 2: Consider </w:t>
            </w:r>
            <w:proofErr w:type="gramStart"/>
            <w:r w:rsidRPr="00885ABD">
              <w:rPr>
                <w:i/>
                <w:iCs/>
                <w:lang w:val="en-US"/>
              </w:rPr>
              <w:t>to adopt</w:t>
            </w:r>
            <w:proofErr w:type="gramEnd"/>
            <w:r w:rsidRPr="00885ABD">
              <w:rPr>
                <w:i/>
                <w:iCs/>
                <w:lang w:val="en-US"/>
              </w:rPr>
              <w:t xml:space="preserve"> the following metrics for network efficiency:</w:t>
            </w:r>
          </w:p>
          <w:p w14:paraId="7E970ECD" w14:textId="77777777" w:rsidR="008F2812" w:rsidRPr="00885ABD" w:rsidRDefault="00A12E87" w:rsidP="0059397A">
            <w:pPr>
              <w:pStyle w:val="03Proposal"/>
              <w:numPr>
                <w:ilvl w:val="0"/>
                <w:numId w:val="38"/>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rsidP="0059397A">
            <w:pPr>
              <w:pStyle w:val="03Proposal"/>
              <w:numPr>
                <w:ilvl w:val="0"/>
                <w:numId w:val="38"/>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rsidP="0059397A">
            <w:pPr>
              <w:pStyle w:val="03Proposal"/>
              <w:numPr>
                <w:ilvl w:val="0"/>
                <w:numId w:val="21"/>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rsidP="0059397A">
            <w:pPr>
              <w:pStyle w:val="ListParagraph"/>
              <w:numPr>
                <w:ilvl w:val="0"/>
                <w:numId w:val="24"/>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rsidP="0059397A">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w:t>
            </w:r>
            <w:proofErr w:type="spellStart"/>
            <w:r w:rsidRPr="00885ABD">
              <w:rPr>
                <w:rFonts w:eastAsia="Calibri"/>
                <w:lang w:val="en-US"/>
              </w:rPr>
              <w:t>etc</w:t>
            </w:r>
            <w:proofErr w:type="spellEnd"/>
            <w:r w:rsidRPr="00885ABD">
              <w:rPr>
                <w:rFonts w:eastAsia="Calibri"/>
                <w:lang w:val="en-US"/>
              </w:rPr>
              <w:t xml:space="preserve">)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 xml:space="preserve">Feature lead </w:t>
      </w:r>
      <w:proofErr w:type="gramStart"/>
      <w:r>
        <w:rPr>
          <w:b/>
          <w:iCs/>
        </w:rPr>
        <w:t>proposal  7</w:t>
      </w:r>
      <w:proofErr w:type="gramEnd"/>
    </w:p>
    <w:p w14:paraId="0B001CD2" w14:textId="77777777" w:rsidR="008F2812" w:rsidRDefault="00A12E87" w:rsidP="0059397A">
      <w:pPr>
        <w:pStyle w:val="ListParagraph"/>
        <w:numPr>
          <w:ilvl w:val="1"/>
          <w:numId w:val="39"/>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lastRenderedPageBreak/>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 xml:space="preserve">We support FL proposal in principle, and suggest </w:t>
            </w:r>
            <w:proofErr w:type="gramStart"/>
            <w:r w:rsidRPr="00885ABD">
              <w:rPr>
                <w:rFonts w:eastAsia="Calibri" w:hint="eastAsia"/>
                <w:lang w:val="en-US"/>
              </w:rPr>
              <w:t>to change</w:t>
            </w:r>
            <w:proofErr w:type="gramEnd"/>
            <w:r w:rsidRPr="00885ABD">
              <w:rPr>
                <w:rFonts w:eastAsia="Calibri" w:hint="eastAsia"/>
                <w:lang w:val="en-US"/>
              </w:rPr>
              <w:t xml:space="preserv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r w:rsidR="00CD2C66" w:rsidRPr="00885ABD" w14:paraId="7957948E" w14:textId="77777777" w:rsidTr="00CD2C66">
        <w:tc>
          <w:tcPr>
            <w:tcW w:w="1736" w:type="dxa"/>
          </w:tcPr>
          <w:p w14:paraId="4E904357" w14:textId="77777777" w:rsidR="00CD2C66" w:rsidRDefault="00CD2C66" w:rsidP="00CD2C66">
            <w:pPr>
              <w:rPr>
                <w:rFonts w:eastAsia="Malgun Gothic"/>
              </w:rPr>
            </w:pPr>
            <w:r>
              <w:rPr>
                <w:lang w:val="en-US"/>
              </w:rPr>
              <w:t>Sony</w:t>
            </w:r>
          </w:p>
        </w:tc>
        <w:tc>
          <w:tcPr>
            <w:tcW w:w="8074" w:type="dxa"/>
          </w:tcPr>
          <w:p w14:paraId="0F743D12" w14:textId="77777777" w:rsidR="00CD2C66" w:rsidRDefault="00CD2C66" w:rsidP="00CD2C66">
            <w:pPr>
              <w:rPr>
                <w:rFonts w:eastAsia="Malgun Gothic"/>
              </w:rPr>
            </w:pPr>
            <w:r>
              <w:rPr>
                <w:lang w:val="en-US"/>
              </w:rPr>
              <w:t>We think it is not only PRS/SRS resource utilization. We should also consider the PRS/SRS resource utilization from different TRP.</w:t>
            </w:r>
          </w:p>
        </w:tc>
      </w:tr>
      <w:tr w:rsidR="00CD2C66" w:rsidRPr="00885ABD" w14:paraId="20F955AF" w14:textId="77777777" w:rsidTr="00CD2C66">
        <w:tc>
          <w:tcPr>
            <w:tcW w:w="1736" w:type="dxa"/>
          </w:tcPr>
          <w:p w14:paraId="2FEB148E" w14:textId="77777777" w:rsidR="00CD2C66" w:rsidRDefault="00CD2C66" w:rsidP="00CD2C66">
            <w:pPr>
              <w:rPr>
                <w:lang w:val="en-US"/>
              </w:rPr>
            </w:pPr>
            <w:r>
              <w:rPr>
                <w:lang w:val="en-US"/>
              </w:rPr>
              <w:t>SS</w:t>
            </w:r>
          </w:p>
        </w:tc>
        <w:tc>
          <w:tcPr>
            <w:tcW w:w="8074" w:type="dxa"/>
          </w:tcPr>
          <w:p w14:paraId="688066EC" w14:textId="77777777" w:rsidR="00CD2C66" w:rsidRDefault="00CD2C66" w:rsidP="00CD2C66">
            <w:pPr>
              <w:rPr>
                <w:lang w:val="en-US"/>
              </w:rPr>
            </w:pPr>
            <w:r>
              <w:rPr>
                <w:lang w:val="en-US"/>
              </w:rPr>
              <w:t xml:space="preserve">Support but definition of PRS resource utilization should be clarified. </w:t>
            </w:r>
          </w:p>
        </w:tc>
      </w:tr>
      <w:tr w:rsidR="00CD2C66" w:rsidRPr="00885ABD" w14:paraId="3FEEFDED" w14:textId="77777777" w:rsidTr="00A110C3">
        <w:tc>
          <w:tcPr>
            <w:tcW w:w="1736" w:type="dxa"/>
          </w:tcPr>
          <w:p w14:paraId="4EA58B90" w14:textId="77777777" w:rsidR="00CD2C66" w:rsidRPr="00CD2C66" w:rsidRDefault="00CD2C66" w:rsidP="00C03486">
            <w:pPr>
              <w:rPr>
                <w:rFonts w:eastAsia="Malgun Gothic"/>
                <w:lang w:val="en-US"/>
              </w:rPr>
            </w:pPr>
          </w:p>
        </w:tc>
        <w:tc>
          <w:tcPr>
            <w:tcW w:w="8074" w:type="dxa"/>
          </w:tcPr>
          <w:p w14:paraId="3FE7F000" w14:textId="77777777" w:rsidR="00CD2C66" w:rsidRDefault="00CD2C66" w:rsidP="00C03486">
            <w:pPr>
              <w:rPr>
                <w:rFonts w:eastAsia="Malgun Gothic"/>
                <w:lang w:val="en-GB"/>
              </w:rPr>
            </w:pPr>
          </w:p>
        </w:tc>
      </w:tr>
    </w:tbl>
    <w:p w14:paraId="1538FDD3" w14:textId="6B9E729A" w:rsidR="00114F6C" w:rsidRDefault="00114F6C" w:rsidP="00114F6C">
      <w:pPr>
        <w:rPr>
          <w:b/>
          <w:iCs/>
        </w:rPr>
      </w:pPr>
    </w:p>
    <w:p w14:paraId="389F69D8" w14:textId="331281DF" w:rsidR="00114F6C" w:rsidRPr="00114F6C" w:rsidRDefault="00114F6C" w:rsidP="00114F6C">
      <w:pPr>
        <w:rPr>
          <w:bCs/>
          <w:iCs/>
        </w:rPr>
      </w:pPr>
      <w:r w:rsidRPr="00114F6C">
        <w:rPr>
          <w:bCs/>
          <w:iCs/>
        </w:rPr>
        <w:t>Based</w:t>
      </w:r>
      <w:r>
        <w:rPr>
          <w:bCs/>
          <w:iCs/>
        </w:rPr>
        <w:t xml:space="preserve"> on the feedback, it is proposed to go forward with resource utilization as the metric for network efficiency. Companies are encouraged to resolve the FFS defining resource utilization. </w:t>
      </w:r>
    </w:p>
    <w:p w14:paraId="5BF1F059" w14:textId="77777777" w:rsidR="00114F6C" w:rsidRDefault="00114F6C" w:rsidP="00114F6C">
      <w:pPr>
        <w:rPr>
          <w:b/>
          <w:iCs/>
        </w:rPr>
      </w:pPr>
    </w:p>
    <w:p w14:paraId="29006076" w14:textId="0E0AC0E2" w:rsidR="00114F6C" w:rsidRDefault="00114F6C" w:rsidP="00114F6C">
      <w:pPr>
        <w:rPr>
          <w:rFonts w:cstheme="minorHAnsi"/>
          <w:b/>
          <w:iCs/>
        </w:rPr>
      </w:pPr>
      <w:r w:rsidRPr="00114F6C">
        <w:rPr>
          <w:rFonts w:cstheme="minorHAnsi"/>
          <w:b/>
          <w:iCs/>
        </w:rPr>
        <w:t>Feature lead proposal 7a Network efficiency is defined with PRS/SRS resource utilization</w:t>
      </w:r>
    </w:p>
    <w:p w14:paraId="04D0CCAC" w14:textId="406E98EF" w:rsidR="00114F6C" w:rsidRPr="00114F6C" w:rsidRDefault="00114F6C" w:rsidP="0059397A">
      <w:pPr>
        <w:pStyle w:val="ListParagraph"/>
        <w:numPr>
          <w:ilvl w:val="0"/>
          <w:numId w:val="39"/>
        </w:numPr>
        <w:rPr>
          <w:rFonts w:cstheme="minorHAnsi"/>
          <w:lang w:val="en-GB"/>
        </w:rPr>
      </w:pPr>
      <w:r>
        <w:rPr>
          <w:rFonts w:cstheme="minorHAnsi"/>
          <w:lang w:val="en-GB"/>
        </w:rPr>
        <w:t>FFS: what is included in resource utilization</w:t>
      </w:r>
    </w:p>
    <w:p w14:paraId="281D2EF9" w14:textId="77777777" w:rsidR="008F2812" w:rsidRPr="00885ABD" w:rsidRDefault="008F2812"/>
    <w:p w14:paraId="0A4BD8F7" w14:textId="77777777" w:rsidR="00114F6C" w:rsidRPr="00885ABD" w:rsidRDefault="00114F6C" w:rsidP="00114F6C">
      <w:r w:rsidRPr="00885ABD">
        <w:t>Companies are encouraged to provide their comments in the table below</w:t>
      </w:r>
    </w:p>
    <w:p w14:paraId="1ACF4490" w14:textId="77777777" w:rsidR="00114F6C" w:rsidRPr="00885ABD" w:rsidRDefault="00114F6C" w:rsidP="00114F6C"/>
    <w:tbl>
      <w:tblPr>
        <w:tblStyle w:val="TableGrid"/>
        <w:tblW w:w="9810" w:type="dxa"/>
        <w:tblLayout w:type="fixed"/>
        <w:tblLook w:val="04A0" w:firstRow="1" w:lastRow="0" w:firstColumn="1" w:lastColumn="0" w:noHBand="0" w:noVBand="1"/>
      </w:tblPr>
      <w:tblGrid>
        <w:gridCol w:w="1736"/>
        <w:gridCol w:w="8074"/>
      </w:tblGrid>
      <w:tr w:rsidR="00114F6C" w14:paraId="49BED96C" w14:textId="77777777" w:rsidTr="00CD2C66">
        <w:tc>
          <w:tcPr>
            <w:tcW w:w="1736" w:type="dxa"/>
          </w:tcPr>
          <w:p w14:paraId="1C861112" w14:textId="77777777" w:rsidR="00114F6C" w:rsidRDefault="00114F6C" w:rsidP="00CD2C66">
            <w:pPr>
              <w:rPr>
                <w:rFonts w:eastAsia="Calibri"/>
              </w:rPr>
            </w:pPr>
            <w:r>
              <w:rPr>
                <w:rFonts w:eastAsia="Calibri"/>
              </w:rPr>
              <w:t>Company</w:t>
            </w:r>
          </w:p>
        </w:tc>
        <w:tc>
          <w:tcPr>
            <w:tcW w:w="8074" w:type="dxa"/>
          </w:tcPr>
          <w:p w14:paraId="5E49A153" w14:textId="77777777" w:rsidR="00114F6C" w:rsidRDefault="00114F6C" w:rsidP="00CD2C66">
            <w:pPr>
              <w:rPr>
                <w:rFonts w:eastAsia="Calibri"/>
              </w:rPr>
            </w:pPr>
            <w:r>
              <w:rPr>
                <w:rFonts w:eastAsia="Calibri"/>
              </w:rPr>
              <w:t>Comment</w:t>
            </w:r>
          </w:p>
        </w:tc>
      </w:tr>
      <w:tr w:rsidR="00114F6C" w14:paraId="690CA070" w14:textId="77777777" w:rsidTr="00CD2C66">
        <w:tc>
          <w:tcPr>
            <w:tcW w:w="1736" w:type="dxa"/>
          </w:tcPr>
          <w:p w14:paraId="39A7F022" w14:textId="4FFB0AC2" w:rsidR="00114F6C" w:rsidRDefault="00D71F30" w:rsidP="00CD2C66">
            <w:pPr>
              <w:rPr>
                <w:rFonts w:eastAsia="Calibri"/>
              </w:rPr>
            </w:pPr>
            <w:r>
              <w:rPr>
                <w:rFonts w:eastAsia="Calibri"/>
              </w:rPr>
              <w:t>Nokia/NSB</w:t>
            </w:r>
          </w:p>
        </w:tc>
        <w:tc>
          <w:tcPr>
            <w:tcW w:w="8074" w:type="dxa"/>
          </w:tcPr>
          <w:p w14:paraId="7AB41167" w14:textId="3081F111" w:rsidR="00114F6C" w:rsidRDefault="00D71F30" w:rsidP="00CD2C66">
            <w:pPr>
              <w:rPr>
                <w:rFonts w:eastAsia="Calibri"/>
              </w:rPr>
            </w:pPr>
            <w:r>
              <w:rPr>
                <w:rFonts w:eastAsia="Calibri"/>
              </w:rPr>
              <w:t xml:space="preserve">Support. </w:t>
            </w:r>
          </w:p>
        </w:tc>
      </w:tr>
    </w:tbl>
    <w:p w14:paraId="2473EAFD" w14:textId="77777777" w:rsidR="00114F6C" w:rsidRPr="00885ABD" w:rsidRDefault="00114F6C" w:rsidP="00114F6C"/>
    <w:p w14:paraId="029FDAAE" w14:textId="77777777" w:rsidR="008F2812" w:rsidRPr="00885ABD" w:rsidRDefault="008F2812"/>
    <w:p w14:paraId="4994FEFB" w14:textId="77777777" w:rsidR="008F2812" w:rsidRPr="00885ABD" w:rsidRDefault="00A12E87" w:rsidP="0059397A">
      <w:pPr>
        <w:pStyle w:val="Heading2"/>
        <w:numPr>
          <w:ilvl w:val="1"/>
          <w:numId w:val="15"/>
        </w:numPr>
      </w:pPr>
      <w:r w:rsidRPr="00885ABD">
        <w:t xml:space="preserve">Time of Arrival Modelling for </w:t>
      </w:r>
      <w:proofErr w:type="spellStart"/>
      <w:r w:rsidRPr="00885ABD">
        <w:t>UMa</w:t>
      </w:r>
      <w:proofErr w:type="spellEnd"/>
      <w:r w:rsidRPr="00885ABD">
        <w:t xml:space="preserve">, </w:t>
      </w:r>
      <w:proofErr w:type="spellStart"/>
      <w:r w:rsidRPr="00885ABD">
        <w:t>UMi</w:t>
      </w:r>
      <w:proofErr w:type="spellEnd"/>
      <w:r w:rsidRPr="00885ABD">
        <w:t xml:space="preserve"> and IOO</w:t>
      </w:r>
    </w:p>
    <w:p w14:paraId="7406BEBF" w14:textId="77777777" w:rsidR="008F2812" w:rsidRDefault="00A12E87" w:rsidP="0059397A">
      <w:pPr>
        <w:pStyle w:val="ListParagraph"/>
        <w:numPr>
          <w:ilvl w:val="0"/>
          <w:numId w:val="40"/>
        </w:numPr>
        <w:rPr>
          <w:lang w:val="en-GB"/>
        </w:rPr>
      </w:pPr>
      <w:r w:rsidRPr="008A4CBF">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41D094E1" w14:textId="77777777" w:rsidR="008F2812" w:rsidRDefault="00A12E87" w:rsidP="0059397A">
      <w:pPr>
        <w:pStyle w:val="ListParagraph"/>
        <w:numPr>
          <w:ilvl w:val="0"/>
          <w:numId w:val="40"/>
        </w:numPr>
        <w:rPr>
          <w:lang w:val="en-GB"/>
        </w:rPr>
      </w:pPr>
      <w:r>
        <w:rPr>
          <w:lang w:val="en-GB"/>
        </w:rPr>
        <w:t>In [4] and [7], it is proposed to reuse the absolute time of arrival model for indoor scenarios of commercial use cases</w:t>
      </w:r>
    </w:p>
    <w:p w14:paraId="79EC605D" w14:textId="77777777" w:rsidR="008F2812" w:rsidRDefault="00A12E87" w:rsidP="0059397A">
      <w:pPr>
        <w:pStyle w:val="ListParagraph"/>
        <w:numPr>
          <w:ilvl w:val="0"/>
          <w:numId w:val="40"/>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7C39CDD0" w14:textId="77777777" w:rsidR="008F2812" w:rsidRDefault="00A12E87" w:rsidP="0059397A">
      <w:pPr>
        <w:pStyle w:val="ListParagraph"/>
        <w:numPr>
          <w:ilvl w:val="0"/>
          <w:numId w:val="40"/>
        </w:numPr>
        <w:rPr>
          <w:lang w:val="en-GB"/>
        </w:rPr>
      </w:pPr>
      <w:r>
        <w:rPr>
          <w:lang w:val="en-GB"/>
        </w:rPr>
        <w:t xml:space="preserve">In [8] it is </w:t>
      </w:r>
      <w:proofErr w:type="gramStart"/>
      <w:r>
        <w:rPr>
          <w:lang w:val="en-GB"/>
        </w:rPr>
        <w:t>propose</w:t>
      </w:r>
      <w:proofErr w:type="gramEnd"/>
      <w:r>
        <w:rPr>
          <w:lang w:val="en-GB"/>
        </w:rPr>
        <w:t xml:space="preserv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5099927B" w14:textId="77777777" w:rsidR="008F2812" w:rsidRDefault="00A12E87" w:rsidP="0059397A">
      <w:pPr>
        <w:pStyle w:val="ListParagraph"/>
        <w:numPr>
          <w:ilvl w:val="0"/>
          <w:numId w:val="40"/>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w:t>
            </w:r>
            <w:proofErr w:type="spellStart"/>
            <w:r w:rsidRPr="00885ABD">
              <w:rPr>
                <w:rFonts w:eastAsia="Calibri"/>
                <w:szCs w:val="20"/>
                <w:lang w:val="en-US"/>
              </w:rPr>
              <w:t>UMi</w:t>
            </w:r>
            <w:proofErr w:type="spellEnd"/>
            <w:r w:rsidRPr="00885ABD">
              <w:rPr>
                <w:rFonts w:eastAsia="Calibri"/>
                <w:szCs w:val="20"/>
                <w:lang w:val="en-US"/>
              </w:rPr>
              <w:t xml:space="preserve">, </w:t>
            </w:r>
            <w:proofErr w:type="spellStart"/>
            <w:r w:rsidRPr="00885ABD">
              <w:rPr>
                <w:rFonts w:eastAsia="Calibri"/>
                <w:szCs w:val="20"/>
                <w:lang w:val="en-US"/>
              </w:rPr>
              <w:t>UMa</w:t>
            </w:r>
            <w:proofErr w:type="spellEnd"/>
            <w:r w:rsidRPr="00885ABD">
              <w:rPr>
                <w:rFonts w:eastAsia="Calibri"/>
                <w:szCs w:val="20"/>
                <w:lang w:val="en-US"/>
              </w:rPr>
              <w:t xml:space="preserve">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w:t>
            </w:r>
            <w:proofErr w:type="spellStart"/>
            <w:r w:rsidRPr="00885ABD">
              <w:rPr>
                <w:rFonts w:eastAsia="Calibri" w:hint="eastAsia"/>
                <w:i/>
                <w:iCs/>
                <w:sz w:val="20"/>
                <w:szCs w:val="20"/>
                <w:lang w:val="en-US"/>
              </w:rPr>
              <w:t>UMi</w:t>
            </w:r>
            <w:proofErr w:type="spellEnd"/>
            <w:r w:rsidRPr="00885ABD">
              <w:rPr>
                <w:rFonts w:eastAsia="Calibri" w:hint="eastAsia"/>
                <w:i/>
                <w:iCs/>
                <w:sz w:val="20"/>
                <w:szCs w:val="20"/>
                <w:lang w:val="en-US"/>
              </w:rPr>
              <w:t xml:space="preserve">, </w:t>
            </w:r>
            <w:proofErr w:type="spellStart"/>
            <w:r w:rsidRPr="00885ABD">
              <w:rPr>
                <w:rFonts w:eastAsia="Calibri" w:hint="eastAsia"/>
                <w:i/>
                <w:iCs/>
                <w:sz w:val="20"/>
                <w:szCs w:val="20"/>
                <w:lang w:val="en-US"/>
              </w:rPr>
              <w:t>UMa</w:t>
            </w:r>
            <w:proofErr w:type="spellEnd"/>
            <w:r w:rsidRPr="00885ABD">
              <w:rPr>
                <w:rFonts w:eastAsia="Calibri" w:hint="eastAsia"/>
                <w:i/>
                <w:iCs/>
                <w:sz w:val="20"/>
                <w:szCs w:val="20"/>
                <w:lang w:val="en-US"/>
              </w:rPr>
              <w:t xml:space="preserve">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proofErr w:type="spellStart"/>
                  <w:r>
                    <w:rPr>
                      <w:rFonts w:hint="eastAsia"/>
                      <w:lang w:val="en-US"/>
                    </w:rPr>
                    <w:t>UMi</w:t>
                  </w:r>
                  <w:proofErr w:type="spellEnd"/>
                </w:p>
              </w:tc>
              <w:tc>
                <w:tcPr>
                  <w:tcW w:w="1622" w:type="dxa"/>
                  <w:shd w:val="clear" w:color="auto" w:fill="E0E0E0"/>
                  <w:vAlign w:val="center"/>
                </w:tcPr>
                <w:p w14:paraId="4608F342" w14:textId="77777777" w:rsidR="008F2812" w:rsidRDefault="00A12E87">
                  <w:pPr>
                    <w:pStyle w:val="TAH"/>
                    <w:rPr>
                      <w:lang w:val="en-US"/>
                    </w:rPr>
                  </w:pPr>
                  <w:proofErr w:type="spellStart"/>
                  <w:r>
                    <w:rPr>
                      <w:rFonts w:hint="eastAsia"/>
                      <w:lang w:val="en-US"/>
                    </w:rPr>
                    <w:t>UMa</w:t>
                  </w:r>
                  <w:proofErr w:type="spellEnd"/>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A42979">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A42979">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4" w:name="_Ref39424767"/>
            <w:bookmarkStart w:id="15" w:name="_Ref47264527"/>
            <w:bookmarkStart w:id="16"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4"/>
            <w:r w:rsidRPr="00885ABD">
              <w:rPr>
                <w:rFonts w:eastAsia="Calibri" w:hint="eastAsia"/>
                <w:b/>
                <w:i/>
                <w:lang w:val="en-US" w:eastAsia="zh-CN"/>
              </w:rPr>
              <w:t>o.</w:t>
            </w:r>
            <w:bookmarkEnd w:id="15"/>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A42979">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A42979">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Do not modify channel modelling for the </w:t>
            </w:r>
            <w:proofErr w:type="spellStart"/>
            <w:r w:rsidRPr="00885ABD">
              <w:rPr>
                <w:rFonts w:eastAsia="Calibri"/>
                <w:b/>
                <w:bCs/>
                <w:lang w:val="en-US"/>
              </w:rPr>
              <w:t>UMi</w:t>
            </w:r>
            <w:proofErr w:type="spellEnd"/>
            <w:r w:rsidRPr="00885ABD">
              <w:rPr>
                <w:rFonts w:eastAsia="Calibri"/>
                <w:b/>
                <w:bCs/>
                <w:lang w:val="en-US"/>
              </w:rPr>
              <w:t xml:space="preserve">, </w:t>
            </w:r>
            <w:proofErr w:type="spellStart"/>
            <w:r w:rsidRPr="00885ABD">
              <w:rPr>
                <w:rFonts w:eastAsia="Calibri"/>
                <w:b/>
                <w:bCs/>
                <w:lang w:val="en-US"/>
              </w:rPr>
              <w:t>UMa</w:t>
            </w:r>
            <w:proofErr w:type="spellEnd"/>
            <w:r w:rsidRPr="00885ABD">
              <w:rPr>
                <w:rFonts w:eastAsia="Calibri"/>
                <w:b/>
                <w:bCs/>
                <w:lang w:val="en-US"/>
              </w:rPr>
              <w:t>,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lastRenderedPageBreak/>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w:t>
            </w:r>
            <w:proofErr w:type="spellStart"/>
            <w:r w:rsidRPr="00885ABD">
              <w:rPr>
                <w:rFonts w:eastAsia="Calibri"/>
                <w:lang w:val="en-US"/>
              </w:rPr>
              <w:t>UMi</w:t>
            </w:r>
            <w:proofErr w:type="spellEnd"/>
            <w:r w:rsidRPr="00885ABD">
              <w:rPr>
                <w:rFonts w:eastAsia="Calibri"/>
                <w:lang w:val="en-US"/>
              </w:rPr>
              <w:t xml:space="preserve">, </w:t>
            </w:r>
            <w:proofErr w:type="spellStart"/>
            <w:r w:rsidRPr="00885ABD">
              <w:rPr>
                <w:rFonts w:eastAsia="Calibri"/>
                <w:lang w:val="en-US"/>
              </w:rPr>
              <w:t>UMa</w:t>
            </w:r>
            <w:proofErr w:type="spellEnd"/>
            <w:r w:rsidRPr="00885ABD">
              <w:rPr>
                <w:rFonts w:eastAsia="Calibri"/>
                <w:lang w:val="en-US"/>
              </w:rPr>
              <w:t xml:space="preserve">, and IOO scenarios are applicable however, some parameters of the absolute time of arrival models are left to individual companies.   </w:t>
            </w:r>
          </w:p>
          <w:p w14:paraId="5C4A1811" w14:textId="77777777" w:rsidR="008F2812" w:rsidRPr="008A4CBF" w:rsidRDefault="00A12E87" w:rsidP="0059397A">
            <w:pPr>
              <w:pStyle w:val="ListParagraph"/>
              <w:numPr>
                <w:ilvl w:val="0"/>
                <w:numId w:val="34"/>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w:t>
            </w:r>
            <w:proofErr w:type="spellStart"/>
            <w:r>
              <w:rPr>
                <w:rFonts w:eastAsia="Calibri"/>
                <w:sz w:val="20"/>
                <w:szCs w:val="20"/>
                <w:lang w:val="en-US"/>
              </w:rPr>
              <w:t>UMi</w:t>
            </w:r>
            <w:proofErr w:type="spellEnd"/>
            <w:r>
              <w:rPr>
                <w:rFonts w:eastAsia="Calibri"/>
                <w:sz w:val="20"/>
                <w:szCs w:val="20"/>
                <w:lang w:val="en-US"/>
              </w:rPr>
              <w:t xml:space="preserve">, </w:t>
            </w:r>
            <w:proofErr w:type="spellStart"/>
            <w:r>
              <w:rPr>
                <w:rFonts w:eastAsia="Calibri"/>
                <w:sz w:val="20"/>
                <w:szCs w:val="20"/>
                <w:lang w:val="en-US"/>
              </w:rPr>
              <w:t>UMa</w:t>
            </w:r>
            <w:proofErr w:type="spellEnd"/>
            <w:r>
              <w:rPr>
                <w:rFonts w:eastAsia="Calibri"/>
                <w:sz w:val="20"/>
                <w:szCs w:val="20"/>
                <w:lang w:val="en-US"/>
              </w:rPr>
              <w:t>,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 xml:space="preserve">Use the same lognormal parameters for the </w:t>
            </w:r>
            <w:proofErr w:type="spellStart"/>
            <w:r w:rsidRPr="00885ABD">
              <w:rPr>
                <w:rFonts w:eastAsia="Calibri"/>
                <w:b/>
                <w:bCs/>
                <w:lang w:val="en-US"/>
              </w:rPr>
              <w:t>NLoS</w:t>
            </w:r>
            <w:proofErr w:type="spellEnd"/>
            <w:r w:rsidRPr="00885ABD">
              <w:rPr>
                <w:rFonts w:eastAsia="Calibri"/>
                <w:b/>
                <w:bCs/>
                <w:lang w:val="en-US"/>
              </w:rPr>
              <w:t xml:space="preserve"> excess delay in IOO, </w:t>
            </w:r>
            <w:proofErr w:type="spellStart"/>
            <w:r w:rsidRPr="00885ABD">
              <w:rPr>
                <w:rFonts w:eastAsia="Calibri"/>
                <w:b/>
                <w:bCs/>
                <w:lang w:val="en-US"/>
              </w:rPr>
              <w:t>UMi</w:t>
            </w:r>
            <w:proofErr w:type="spellEnd"/>
            <w:r w:rsidRPr="00885ABD">
              <w:rPr>
                <w:rFonts w:eastAsia="Calibri"/>
                <w:b/>
                <w:bCs/>
                <w:lang w:val="en-US"/>
              </w:rPr>
              <w:t xml:space="preserve"> and </w:t>
            </w:r>
            <w:proofErr w:type="spellStart"/>
            <w:r w:rsidRPr="00885ABD">
              <w:rPr>
                <w:rFonts w:eastAsia="Calibri"/>
                <w:b/>
                <w:bCs/>
                <w:lang w:val="en-US"/>
              </w:rPr>
              <w:t>UMa</w:t>
            </w:r>
            <w:proofErr w:type="spellEnd"/>
            <w:r w:rsidRPr="00885ABD">
              <w:rPr>
                <w:rFonts w:eastAsia="Calibri"/>
                <w:b/>
                <w:bCs/>
                <w:lang w:val="en-US"/>
              </w:rPr>
              <w:t xml:space="preserve">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 xml:space="preserve">Feature lead proposal 8. for the absolute time of arrival modelling in IOO, </w:t>
      </w:r>
      <w:proofErr w:type="spellStart"/>
      <w:r w:rsidRPr="00885ABD">
        <w:rPr>
          <w:b/>
          <w:bCs/>
        </w:rPr>
        <w:t>UMa</w:t>
      </w:r>
      <w:proofErr w:type="spellEnd"/>
      <w:r w:rsidRPr="00885ABD">
        <w:rPr>
          <w:b/>
          <w:bCs/>
        </w:rPr>
        <w:t xml:space="preserve">, Umi, </w:t>
      </w:r>
      <w:proofErr w:type="spellStart"/>
      <w:r w:rsidRPr="00885ABD">
        <w:rPr>
          <w:b/>
          <w:bCs/>
        </w:rPr>
        <w:t>downselect</w:t>
      </w:r>
      <w:proofErr w:type="spellEnd"/>
      <w:r w:rsidRPr="00885ABD">
        <w:rPr>
          <w:b/>
          <w:bCs/>
        </w:rPr>
        <w:t xml:space="preserve"> between:</w:t>
      </w:r>
    </w:p>
    <w:p w14:paraId="0CF98FE8" w14:textId="77777777" w:rsidR="008F2812" w:rsidRDefault="00A12E87" w:rsidP="0059397A">
      <w:pPr>
        <w:pStyle w:val="ListParagraph"/>
        <w:numPr>
          <w:ilvl w:val="0"/>
          <w:numId w:val="27"/>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5D127E50" w14:textId="77777777" w:rsidR="008F2812" w:rsidRDefault="00A12E87" w:rsidP="0059397A">
      <w:pPr>
        <w:pStyle w:val="ListParagraph"/>
        <w:numPr>
          <w:ilvl w:val="0"/>
          <w:numId w:val="27"/>
        </w:numPr>
        <w:rPr>
          <w:b/>
          <w:bCs/>
          <w:lang w:val="en-GB"/>
        </w:rPr>
      </w:pPr>
      <w:r>
        <w:rPr>
          <w:b/>
          <w:bCs/>
          <w:lang w:val="en-GB"/>
        </w:rPr>
        <w:t>Option 2: up to companies to disclose the model details (no agreed value)</w:t>
      </w:r>
    </w:p>
    <w:p w14:paraId="2984A465" w14:textId="77777777" w:rsidR="008F2812" w:rsidRDefault="00A12E87" w:rsidP="0059397A">
      <w:pPr>
        <w:pStyle w:val="ListParagraph"/>
        <w:numPr>
          <w:ilvl w:val="0"/>
          <w:numId w:val="27"/>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lastRenderedPageBreak/>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proofErr w:type="gramStart"/>
            <w:r>
              <w:rPr>
                <w:rFonts w:hint="eastAsia"/>
                <w:lang w:val="en-US"/>
              </w:rPr>
              <w:t>IOO,UMi</w:t>
            </w:r>
            <w:proofErr w:type="spellEnd"/>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proofErr w:type="spellStart"/>
                  <w:r>
                    <w:rPr>
                      <w:rFonts w:hint="eastAsia"/>
                      <w:lang w:val="en-US"/>
                    </w:rPr>
                    <w:t>UMi</w:t>
                  </w:r>
                  <w:proofErr w:type="spellEnd"/>
                </w:p>
              </w:tc>
              <w:tc>
                <w:tcPr>
                  <w:tcW w:w="1624" w:type="dxa"/>
                  <w:shd w:val="clear" w:color="auto" w:fill="E0E0E0"/>
                  <w:vAlign w:val="center"/>
                </w:tcPr>
                <w:p w14:paraId="64390FAE" w14:textId="77777777" w:rsidR="008F2812" w:rsidRDefault="00A12E87">
                  <w:pPr>
                    <w:pStyle w:val="TAH"/>
                    <w:rPr>
                      <w:lang w:val="en-US"/>
                    </w:rPr>
                  </w:pPr>
                  <w:proofErr w:type="spellStart"/>
                  <w:r>
                    <w:rPr>
                      <w:rFonts w:hint="eastAsia"/>
                      <w:lang w:val="en-US"/>
                    </w:rPr>
                    <w:t>UMa</w:t>
                  </w:r>
                  <w:proofErr w:type="spellEnd"/>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A42979">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A42979">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 xml:space="preserve">We are OK with either Option 2 or 3. We think it would be constructive to add some of such scenarios in the </w:t>
            </w:r>
            <w:proofErr w:type="gramStart"/>
            <w:r w:rsidRPr="00885ABD">
              <w:rPr>
                <w:lang w:val="en-US"/>
              </w:rPr>
              <w:t>TR</w:t>
            </w:r>
            <w:r w:rsidR="007A75D6" w:rsidRPr="00885ABD">
              <w:rPr>
                <w:lang w:val="en-US"/>
              </w:rPr>
              <w:t>, and</w:t>
            </w:r>
            <w:proofErr w:type="gramEnd"/>
            <w:r w:rsidR="007A75D6" w:rsidRPr="00885ABD">
              <w:rPr>
                <w:lang w:val="en-US"/>
              </w:rPr>
              <w:t xml:space="preserve"> going with Option 1 would not</w:t>
            </w:r>
            <w:r w:rsidR="00AE5FA8" w:rsidRPr="00885ABD">
              <w:rPr>
                <w:lang w:val="en-US"/>
              </w:rPr>
              <w:t xml:space="preserve"> be good for Rel-17 Positioning. We can have in the TR results with both </w:t>
            </w:r>
            <w:proofErr w:type="spellStart"/>
            <w:r w:rsidR="00AE5FA8" w:rsidRPr="00885ABD">
              <w:rPr>
                <w:lang w:val="en-US"/>
              </w:rPr>
              <w:t>appraoches</w:t>
            </w:r>
            <w:proofErr w:type="spellEnd"/>
            <w:r w:rsidR="00AE5FA8" w:rsidRPr="00885ABD">
              <w:rPr>
                <w:lang w:val="en-US"/>
              </w:rPr>
              <w:t xml:space="preserve">: baseline without the </w:t>
            </w:r>
            <w:proofErr w:type="spellStart"/>
            <w:r w:rsidR="00AE5FA8" w:rsidRPr="00885ABD">
              <w:rPr>
                <w:lang w:val="en-US"/>
              </w:rPr>
              <w:t>DeltaTau</w:t>
            </w:r>
            <w:proofErr w:type="spellEnd"/>
            <w:r w:rsidR="00AE5FA8" w:rsidRPr="00885ABD">
              <w:rPr>
                <w:lang w:val="en-US"/>
              </w:rPr>
              <w:t xml:space="preserve">, and optional results with the </w:t>
            </w:r>
            <w:proofErr w:type="spellStart"/>
            <w:r w:rsidR="00AE5FA8" w:rsidRPr="00885ABD">
              <w:rPr>
                <w:lang w:val="en-US"/>
              </w:rPr>
              <w:t>Deltatau</w:t>
            </w:r>
            <w:proofErr w:type="spellEnd"/>
            <w:r w:rsidR="00AE5FA8" w:rsidRPr="00885ABD">
              <w:rPr>
                <w:lang w:val="en-US"/>
              </w:rPr>
              <w:t xml:space="preserve">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 xml:space="preserve">The reason is the same as we explained in above. IOO is a kind of indoor scenario similar with InF scenario. For </w:t>
            </w:r>
            <w:proofErr w:type="spellStart"/>
            <w:r w:rsidRPr="00885ABD">
              <w:rPr>
                <w:rFonts w:eastAsia="DengXian" w:hint="eastAsia"/>
                <w:lang w:val="en-US"/>
              </w:rPr>
              <w:t>UMi</w:t>
            </w:r>
            <w:proofErr w:type="spellEnd"/>
            <w:r w:rsidRPr="00885ABD">
              <w:rPr>
                <w:rFonts w:eastAsia="DengXian" w:hint="eastAsia"/>
                <w:lang w:val="en-US"/>
              </w:rPr>
              <w:t xml:space="preserve"> and </w:t>
            </w:r>
            <w:proofErr w:type="spellStart"/>
            <w:r w:rsidRPr="00885ABD">
              <w:rPr>
                <w:rFonts w:eastAsia="DengXian" w:hint="eastAsia"/>
                <w:lang w:val="en-US"/>
              </w:rPr>
              <w:t>UMa</w:t>
            </w:r>
            <w:proofErr w:type="spellEnd"/>
            <w:r w:rsidRPr="00885ABD">
              <w:rPr>
                <w:rFonts w:eastAsia="DengXian" w:hint="eastAsia"/>
                <w:lang w:val="en-US"/>
              </w:rPr>
              <w:t xml:space="preserve">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DengXian"/>
              </w:rPr>
            </w:pPr>
            <w:r>
              <w:rPr>
                <w:rFonts w:eastAsia="DengXian"/>
              </w:rPr>
              <w:t>OPPO</w:t>
            </w:r>
          </w:p>
        </w:tc>
        <w:tc>
          <w:tcPr>
            <w:tcW w:w="8074" w:type="dxa"/>
          </w:tcPr>
          <w:p w14:paraId="5F7510A6" w14:textId="655BC819" w:rsidR="006D2606" w:rsidRDefault="006D2606" w:rsidP="008A4CBF">
            <w:pPr>
              <w:rPr>
                <w:rFonts w:eastAsia="DengXian"/>
              </w:rPr>
            </w:pPr>
            <w:r>
              <w:rPr>
                <w:rFonts w:eastAsia="DengXian"/>
              </w:rPr>
              <w:t>Option 1</w:t>
            </w:r>
          </w:p>
        </w:tc>
      </w:tr>
      <w:tr w:rsidR="00990F81" w:rsidRPr="00885ABD" w14:paraId="6CF19C25" w14:textId="77777777" w:rsidTr="00695034">
        <w:tc>
          <w:tcPr>
            <w:tcW w:w="1555" w:type="dxa"/>
          </w:tcPr>
          <w:p w14:paraId="5D89A01D" w14:textId="024388ED" w:rsidR="00990F81" w:rsidRDefault="00990F81" w:rsidP="008A4CBF">
            <w:pPr>
              <w:rPr>
                <w:rFonts w:eastAsia="DengXian"/>
              </w:rPr>
            </w:pPr>
            <w:r>
              <w:rPr>
                <w:rFonts w:eastAsia="DengXian"/>
              </w:rPr>
              <w:t>Ericsson</w:t>
            </w:r>
          </w:p>
        </w:tc>
        <w:tc>
          <w:tcPr>
            <w:tcW w:w="8074" w:type="dxa"/>
          </w:tcPr>
          <w:p w14:paraId="3388290C" w14:textId="084A075B" w:rsidR="00990F81" w:rsidRDefault="00990F81" w:rsidP="008A4CBF">
            <w:r>
              <w:rPr>
                <w:rFonts w:eastAsia="DengXian"/>
              </w:rPr>
              <w:t xml:space="preserve">Support </w:t>
            </w:r>
            <w:proofErr w:type="spellStart"/>
            <w:r>
              <w:rPr>
                <w:rFonts w:eastAsia="DengXian"/>
              </w:rPr>
              <w:t>option</w:t>
            </w:r>
            <w:proofErr w:type="spellEnd"/>
            <w:r w:rsidR="000B3080">
              <w:rPr>
                <w:rFonts w:eastAsia="DengXian"/>
              </w:rPr>
              <w:t xml:space="preserve"> 3</w:t>
            </w:r>
            <w:r>
              <w:rPr>
                <w:rFonts w:eastAsia="DengXian"/>
              </w:rPr>
              <w:t xml:space="preserve">. </w:t>
            </w:r>
            <w:proofErr w:type="spellStart"/>
            <w:r>
              <w:rPr>
                <w:rFonts w:eastAsia="DengXian"/>
              </w:rPr>
              <w:t>Regarding</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applicability</w:t>
            </w:r>
            <w:proofErr w:type="spellEnd"/>
            <w:r>
              <w:rPr>
                <w:rFonts w:eastAsia="DengXian"/>
              </w:rPr>
              <w:t xml:space="preserve"> </w:t>
            </w:r>
            <w:proofErr w:type="spellStart"/>
            <w:r>
              <w:rPr>
                <w:rFonts w:eastAsia="DengXian"/>
              </w:rPr>
              <w:t>of</w:t>
            </w:r>
            <w:proofErr w:type="spellEnd"/>
            <w:r>
              <w:rPr>
                <w:rFonts w:eastAsia="DengXian"/>
              </w:rPr>
              <w:t xml:space="preserve"> he </w:t>
            </w:r>
            <w:proofErr w:type="spellStart"/>
            <w:r>
              <w:rPr>
                <w:rFonts w:eastAsia="DengXian"/>
              </w:rPr>
              <w:t>values</w:t>
            </w:r>
            <w:proofErr w:type="spellEnd"/>
            <w:r>
              <w:rPr>
                <w:rFonts w:eastAsia="DengXian"/>
              </w:rPr>
              <w:t xml:space="preserve"> </w:t>
            </w:r>
            <w:proofErr w:type="spellStart"/>
            <w:r>
              <w:rPr>
                <w:rFonts w:eastAsia="DengXian"/>
              </w:rPr>
              <w:t>for</w:t>
            </w:r>
            <w:proofErr w:type="spellEnd"/>
            <w:r>
              <w:rPr>
                <w:rFonts w:eastAsia="DengXian"/>
              </w:rPr>
              <w:t xml:space="preserve"> </w:t>
            </w:r>
            <w:proofErr w:type="spellStart"/>
            <w:r>
              <w:rPr>
                <w:rFonts w:eastAsia="DengXian"/>
              </w:rPr>
              <w:t>UMi</w:t>
            </w:r>
            <w:proofErr w:type="spellEnd"/>
            <w:r>
              <w:rPr>
                <w:rFonts w:eastAsia="DengXian"/>
              </w:rPr>
              <w:t xml:space="preserve">, </w:t>
            </w:r>
            <w:proofErr w:type="spellStart"/>
            <w:r>
              <w:rPr>
                <w:rFonts w:eastAsia="DengXian"/>
              </w:rPr>
              <w:t>field</w:t>
            </w:r>
            <w:proofErr w:type="spellEnd"/>
            <w:r>
              <w:rPr>
                <w:rFonts w:eastAsia="DengXian"/>
              </w:rPr>
              <w:t xml:space="preserve"> </w:t>
            </w:r>
            <w:proofErr w:type="spellStart"/>
            <w:r>
              <w:rPr>
                <w:rFonts w:eastAsia="DengXian"/>
              </w:rPr>
              <w:t>studies</w:t>
            </w:r>
            <w:proofErr w:type="spellEnd"/>
            <w:r>
              <w:rPr>
                <w:rFonts w:eastAsia="DengXian"/>
              </w:rPr>
              <w:t xml:space="preserve"> </w:t>
            </w:r>
            <w:proofErr w:type="spellStart"/>
            <w:r>
              <w:rPr>
                <w:rFonts w:eastAsia="DengXian"/>
              </w:rPr>
              <w:t>have</w:t>
            </w:r>
            <w:proofErr w:type="spellEnd"/>
            <w:r>
              <w:rPr>
                <w:rFonts w:eastAsia="DengXian"/>
              </w:rPr>
              <w:t xml:space="preserve"> </w:t>
            </w:r>
            <w:proofErr w:type="spellStart"/>
            <w:r>
              <w:rPr>
                <w:rFonts w:eastAsia="DengXian"/>
              </w:rPr>
              <w:t>shown</w:t>
            </w:r>
            <w:proofErr w:type="spellEnd"/>
            <w:r>
              <w:rPr>
                <w:rFonts w:eastAsia="DengXian"/>
              </w:rPr>
              <w:t xml:space="preserve"> </w:t>
            </w:r>
            <w:proofErr w:type="spellStart"/>
            <w:r>
              <w:rPr>
                <w:rFonts w:eastAsia="DengXian"/>
              </w:rPr>
              <w:t>similar</w:t>
            </w:r>
            <w:proofErr w:type="spellEnd"/>
            <w:r>
              <w:rPr>
                <w:rFonts w:eastAsia="DengXian"/>
              </w:rPr>
              <w:t xml:space="preserve"> </w:t>
            </w:r>
            <w:proofErr w:type="spellStart"/>
            <w:r>
              <w:rPr>
                <w:rFonts w:eastAsia="DengXian"/>
              </w:rPr>
              <w:t>excess</w:t>
            </w:r>
            <w:proofErr w:type="spellEnd"/>
            <w:r>
              <w:rPr>
                <w:rFonts w:eastAsia="DengXian"/>
              </w:rPr>
              <w:t xml:space="preserve"> </w:t>
            </w:r>
            <w:proofErr w:type="spellStart"/>
            <w:r>
              <w:rPr>
                <w:rFonts w:eastAsia="DengXian"/>
              </w:rPr>
              <w:t>delays</w:t>
            </w:r>
            <w:proofErr w:type="spellEnd"/>
            <w:r>
              <w:rPr>
                <w:rFonts w:eastAsia="DengXian"/>
              </w:rPr>
              <w:t xml:space="preserve"> </w:t>
            </w:r>
            <w:proofErr w:type="spellStart"/>
            <w:r>
              <w:rPr>
                <w:rFonts w:eastAsia="DengXian"/>
              </w:rPr>
              <w:t>betwen</w:t>
            </w:r>
            <w:proofErr w:type="spellEnd"/>
            <w:r>
              <w:rPr>
                <w:rFonts w:eastAsia="DengXian"/>
              </w:rPr>
              <w:t xml:space="preserve"> </w:t>
            </w:r>
            <w:proofErr w:type="spellStart"/>
            <w:r>
              <w:rPr>
                <w:rFonts w:eastAsia="DengXian"/>
              </w:rPr>
              <w:t>UMi</w:t>
            </w:r>
            <w:proofErr w:type="spellEnd"/>
            <w:r>
              <w:rPr>
                <w:rFonts w:eastAsia="DengXian"/>
              </w:rPr>
              <w:t xml:space="preserve">, IOO </w:t>
            </w:r>
            <w:proofErr w:type="spellStart"/>
            <w:r>
              <w:rPr>
                <w:rFonts w:eastAsia="DengXian"/>
              </w:rPr>
              <w:t>and</w:t>
            </w:r>
            <w:proofErr w:type="spellEnd"/>
            <w:r>
              <w:rPr>
                <w:rFonts w:eastAsia="DengXian"/>
              </w:rPr>
              <w:t xml:space="preserve"> </w:t>
            </w:r>
            <w:proofErr w:type="spellStart"/>
            <w:r>
              <w:rPr>
                <w:rFonts w:eastAsia="DengXian"/>
              </w:rPr>
              <w:t>Inf</w:t>
            </w:r>
            <w:proofErr w:type="spellEnd"/>
            <w:r>
              <w:rPr>
                <w:rFonts w:eastAsia="DengXian"/>
              </w:rPr>
              <w:t xml:space="preserve">, </w:t>
            </w:r>
            <w:proofErr w:type="spellStart"/>
            <w:r>
              <w:rPr>
                <w:rFonts w:eastAsia="DengXian"/>
              </w:rPr>
              <w:t>as</w:t>
            </w:r>
            <w:proofErr w:type="spellEnd"/>
            <w:r>
              <w:rPr>
                <w:rFonts w:eastAsia="DengXian"/>
              </w:rPr>
              <w:t xml:space="preserve"> </w:t>
            </w:r>
            <w:proofErr w:type="spellStart"/>
            <w:r>
              <w:rPr>
                <w:rFonts w:eastAsia="DengXian"/>
              </w:rPr>
              <w:t>quoted</w:t>
            </w:r>
            <w:proofErr w:type="spellEnd"/>
            <w:r>
              <w:rPr>
                <w:rFonts w:eastAsia="DengXian"/>
              </w:rPr>
              <w:t xml:space="preserve"> in </w:t>
            </w:r>
            <w:proofErr w:type="spellStart"/>
            <w:r>
              <w:rPr>
                <w:rFonts w:eastAsia="DengXian"/>
              </w:rPr>
              <w:t>our</w:t>
            </w:r>
            <w:proofErr w:type="spellEnd"/>
            <w:r>
              <w:rPr>
                <w:rFonts w:eastAsia="DengXian"/>
              </w:rPr>
              <w:t xml:space="preserve"> </w:t>
            </w:r>
            <w:proofErr w:type="spellStart"/>
            <w:r>
              <w:rPr>
                <w:rFonts w:eastAsia="DengXian"/>
              </w:rPr>
              <w:t>contribution</w:t>
            </w:r>
            <w:proofErr w:type="spellEnd"/>
            <w:r>
              <w:rPr>
                <w:rFonts w:eastAsia="DengXian"/>
              </w:rPr>
              <w:t xml:space="preserve"> </w:t>
            </w:r>
            <w:proofErr w:type="spellStart"/>
            <w:r>
              <w:rPr>
                <w:rFonts w:eastAsia="DengXian"/>
              </w:rPr>
              <w:t>from</w:t>
            </w:r>
            <w:proofErr w:type="spellEnd"/>
            <w:r>
              <w:rPr>
                <w:rFonts w:eastAsia="DengXian"/>
              </w:rPr>
              <w:t xml:space="preserve"> RAN1#101 (R1-</w:t>
            </w:r>
            <w:r w:rsidRPr="00AD272C">
              <w:t>2004650</w:t>
            </w:r>
            <w:r>
              <w:t xml:space="preserve">). </w:t>
            </w:r>
          </w:p>
          <w:p w14:paraId="70ADF0F2" w14:textId="74CE97EA" w:rsidR="00990F81" w:rsidRDefault="00990F81" w:rsidP="008A4CBF">
            <w:r>
              <w:t xml:space="preserve">In </w:t>
            </w:r>
            <w:proofErr w:type="spellStart"/>
            <w:r>
              <w:t>response</w:t>
            </w:r>
            <w:proofErr w:type="spellEnd"/>
            <w:r>
              <w:t xml:space="preserve"> </w:t>
            </w:r>
            <w:proofErr w:type="spellStart"/>
            <w:r>
              <w:t>to</w:t>
            </w:r>
            <w:proofErr w:type="spellEnd"/>
            <w:r>
              <w:t xml:space="preserve"> ZTE, </w:t>
            </w:r>
            <w:proofErr w:type="spellStart"/>
            <w:r>
              <w:t>the</w:t>
            </w:r>
            <w:proofErr w:type="spellEnd"/>
            <w:r>
              <w:t xml:space="preserve"> </w:t>
            </w:r>
            <w:proofErr w:type="spellStart"/>
            <w:r>
              <w:t>proposed</w:t>
            </w:r>
            <w:proofErr w:type="spellEnd"/>
            <w:r>
              <w:t xml:space="preserve"> </w:t>
            </w:r>
            <w:proofErr w:type="spellStart"/>
            <w:r>
              <w:t>value</w:t>
            </w:r>
            <w:proofErr w:type="spellEnd"/>
            <w:r>
              <w:t xml:space="preserve"> </w:t>
            </w:r>
            <w:proofErr w:type="spellStart"/>
            <w:r>
              <w:t>seem</w:t>
            </w:r>
            <w:proofErr w:type="spellEnd"/>
            <w:r>
              <w:t xml:space="preserve"> </w:t>
            </w:r>
            <w:proofErr w:type="spellStart"/>
            <w:r>
              <w:t>to</w:t>
            </w:r>
            <w:proofErr w:type="spellEnd"/>
            <w:r>
              <w:t xml:space="preserve"> </w:t>
            </w:r>
            <w:proofErr w:type="spellStart"/>
            <w:r>
              <w:t>give</w:t>
            </w:r>
            <w:proofErr w:type="spellEnd"/>
            <w:r>
              <w:t xml:space="preserve"> </w:t>
            </w:r>
            <w:proofErr w:type="spellStart"/>
            <w:r>
              <w:t>unreasonable</w:t>
            </w:r>
            <w:proofErr w:type="spellEnd"/>
            <w:r>
              <w:t xml:space="preserve"> </w:t>
            </w:r>
            <w:proofErr w:type="spellStart"/>
            <w:r>
              <w:t>excess</w:t>
            </w:r>
            <w:proofErr w:type="spellEnd"/>
            <w:r>
              <w:t xml:space="preserve"> </w:t>
            </w:r>
            <w:proofErr w:type="spellStart"/>
            <w:r>
              <w:t>delay</w:t>
            </w:r>
            <w:proofErr w:type="spellEnd"/>
            <w:r>
              <w:t xml:space="preserve"> </w:t>
            </w:r>
            <w:proofErr w:type="spellStart"/>
            <w:r>
              <w:t>well</w:t>
            </w:r>
            <w:proofErr w:type="spellEnd"/>
            <w:r>
              <w:t xml:space="preserve"> </w:t>
            </w:r>
            <w:proofErr w:type="spellStart"/>
            <w:r>
              <w:t>beyond</w:t>
            </w:r>
            <w:proofErr w:type="spellEnd"/>
            <w:r>
              <w:t xml:space="preserve"> </w:t>
            </w:r>
            <w:proofErr w:type="spellStart"/>
            <w:r>
              <w:t>the</w:t>
            </w:r>
            <w:proofErr w:type="spellEnd"/>
            <w:r>
              <w:t xml:space="preserve"> </w:t>
            </w:r>
            <w:proofErr w:type="spellStart"/>
            <w:r>
              <w:t>cell</w:t>
            </w:r>
            <w:proofErr w:type="spellEnd"/>
            <w:r>
              <w:t xml:space="preserve"> </w:t>
            </w:r>
            <w:proofErr w:type="spellStart"/>
            <w:r>
              <w:t>size</w:t>
            </w:r>
            <w:proofErr w:type="spellEnd"/>
            <w:r>
              <w:t xml:space="preserve">.  </w:t>
            </w:r>
          </w:p>
          <w:p w14:paraId="3BBCD815" w14:textId="77777777" w:rsidR="00990F81" w:rsidRDefault="00990F81" w:rsidP="008A4CBF"/>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990F81" w14:paraId="7E59BACF" w14:textId="77777777" w:rsidTr="00CD2C66">
              <w:trPr>
                <w:trHeight w:val="191"/>
              </w:trPr>
              <w:tc>
                <w:tcPr>
                  <w:tcW w:w="2253" w:type="dxa"/>
                  <w:gridSpan w:val="2"/>
                  <w:shd w:val="clear" w:color="auto" w:fill="E0E0E0"/>
                  <w:vAlign w:val="center"/>
                </w:tcPr>
                <w:p w14:paraId="23CFBF40" w14:textId="77777777" w:rsidR="00990F81" w:rsidRDefault="00990F81" w:rsidP="00990F81">
                  <w:pPr>
                    <w:pStyle w:val="TAH"/>
                    <w:jc w:val="both"/>
                    <w:rPr>
                      <w:lang w:eastAsia="ko-KR"/>
                    </w:rPr>
                  </w:pPr>
                  <w:r>
                    <w:rPr>
                      <w:rFonts w:hint="eastAsia"/>
                      <w:lang w:eastAsia="ko-KR"/>
                    </w:rPr>
                    <w:t>Scenarios</w:t>
                  </w:r>
                </w:p>
              </w:tc>
              <w:tc>
                <w:tcPr>
                  <w:tcW w:w="1622" w:type="dxa"/>
                  <w:shd w:val="clear" w:color="auto" w:fill="E0E0E0"/>
                  <w:vAlign w:val="center"/>
                </w:tcPr>
                <w:p w14:paraId="73E8BD75" w14:textId="77777777" w:rsidR="00990F81" w:rsidRDefault="00990F81" w:rsidP="00990F81">
                  <w:pPr>
                    <w:pStyle w:val="TAH"/>
                    <w:rPr>
                      <w:lang w:val="en-US"/>
                    </w:rPr>
                  </w:pPr>
                  <w:proofErr w:type="spellStart"/>
                  <w:r>
                    <w:rPr>
                      <w:rFonts w:hint="eastAsia"/>
                      <w:lang w:val="en-US"/>
                    </w:rPr>
                    <w:t>UMi</w:t>
                  </w:r>
                  <w:proofErr w:type="spellEnd"/>
                </w:p>
              </w:tc>
              <w:tc>
                <w:tcPr>
                  <w:tcW w:w="1624" w:type="dxa"/>
                  <w:shd w:val="clear" w:color="auto" w:fill="E0E0E0"/>
                  <w:vAlign w:val="center"/>
                </w:tcPr>
                <w:p w14:paraId="42B92F15" w14:textId="77777777" w:rsidR="00990F81" w:rsidRDefault="00990F81" w:rsidP="00990F81">
                  <w:pPr>
                    <w:pStyle w:val="TAH"/>
                    <w:rPr>
                      <w:lang w:val="en-US"/>
                    </w:rPr>
                  </w:pPr>
                  <w:proofErr w:type="spellStart"/>
                  <w:r>
                    <w:rPr>
                      <w:rFonts w:hint="eastAsia"/>
                      <w:lang w:val="en-US"/>
                    </w:rPr>
                    <w:t>UMa</w:t>
                  </w:r>
                  <w:proofErr w:type="spellEnd"/>
                </w:p>
              </w:tc>
              <w:tc>
                <w:tcPr>
                  <w:tcW w:w="1621" w:type="dxa"/>
                  <w:shd w:val="clear" w:color="auto" w:fill="E0E0E0"/>
                  <w:vAlign w:val="center"/>
                </w:tcPr>
                <w:p w14:paraId="555022F4" w14:textId="77777777" w:rsidR="00990F81" w:rsidRDefault="00990F81" w:rsidP="00990F81">
                  <w:pPr>
                    <w:pStyle w:val="TAH"/>
                    <w:rPr>
                      <w:lang w:val="en-US"/>
                    </w:rPr>
                  </w:pPr>
                  <w:r>
                    <w:rPr>
                      <w:rFonts w:hint="eastAsia"/>
                      <w:lang w:val="en-US"/>
                    </w:rPr>
                    <w:t>IOO</w:t>
                  </w:r>
                </w:p>
              </w:tc>
            </w:tr>
            <w:tr w:rsidR="00990F81" w14:paraId="0B510B93" w14:textId="77777777" w:rsidTr="00CD2C66">
              <w:trPr>
                <w:trHeight w:val="217"/>
              </w:trPr>
              <w:tc>
                <w:tcPr>
                  <w:tcW w:w="1441" w:type="dxa"/>
                  <w:vMerge w:val="restart"/>
                  <w:vAlign w:val="center"/>
                </w:tcPr>
                <w:p w14:paraId="5360A50A" w14:textId="77777777" w:rsidR="00990F81" w:rsidRDefault="00990F81" w:rsidP="00990F81">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3DA844A1" w14:textId="77777777" w:rsidR="00990F81" w:rsidRDefault="00A42979" w:rsidP="00990F8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B5D9FB7" w14:textId="77777777" w:rsidR="00990F81" w:rsidRDefault="00990F81" w:rsidP="00990F81">
                  <w:pPr>
                    <w:pStyle w:val="TAC"/>
                    <w:rPr>
                      <w:lang w:val="en-US"/>
                    </w:rPr>
                  </w:pPr>
                  <w:r>
                    <w:rPr>
                      <w:rFonts w:hint="eastAsia"/>
                      <w:lang w:val="en-US"/>
                    </w:rPr>
                    <w:t>-6.9</w:t>
                  </w:r>
                </w:p>
              </w:tc>
              <w:tc>
                <w:tcPr>
                  <w:tcW w:w="1624" w:type="dxa"/>
                  <w:vAlign w:val="center"/>
                </w:tcPr>
                <w:p w14:paraId="51C51768" w14:textId="77777777" w:rsidR="00990F81" w:rsidRDefault="00990F81" w:rsidP="00990F81">
                  <w:pPr>
                    <w:pStyle w:val="TAC"/>
                    <w:rPr>
                      <w:lang w:val="en-US"/>
                    </w:rPr>
                  </w:pPr>
                  <w:r>
                    <w:rPr>
                      <w:rFonts w:hint="eastAsia"/>
                      <w:lang w:val="en-US"/>
                    </w:rPr>
                    <w:t>-6.5</w:t>
                  </w:r>
                </w:p>
              </w:tc>
              <w:tc>
                <w:tcPr>
                  <w:tcW w:w="1621" w:type="dxa"/>
                  <w:vAlign w:val="center"/>
                </w:tcPr>
                <w:p w14:paraId="111FC83A" w14:textId="77777777" w:rsidR="00990F81" w:rsidRPr="00990F81" w:rsidRDefault="00990F81" w:rsidP="00990F81">
                  <w:pPr>
                    <w:pStyle w:val="TAC"/>
                    <w:rPr>
                      <w:szCs w:val="18"/>
                    </w:rPr>
                  </w:pPr>
                  <w:r w:rsidRPr="00990F81">
                    <w:rPr>
                      <w:szCs w:val="18"/>
                    </w:rPr>
                    <w:t>-7.5</w:t>
                  </w:r>
                </w:p>
              </w:tc>
            </w:tr>
            <w:tr w:rsidR="00990F81" w14:paraId="759D3FE8" w14:textId="77777777" w:rsidTr="00CD2C66">
              <w:trPr>
                <w:trHeight w:val="226"/>
              </w:trPr>
              <w:tc>
                <w:tcPr>
                  <w:tcW w:w="1441" w:type="dxa"/>
                  <w:vMerge/>
                  <w:vAlign w:val="center"/>
                </w:tcPr>
                <w:p w14:paraId="3F35CA36" w14:textId="77777777" w:rsidR="00990F81" w:rsidRDefault="00990F81" w:rsidP="00990F81">
                  <w:pPr>
                    <w:pStyle w:val="TAC"/>
                  </w:pPr>
                </w:p>
              </w:tc>
              <w:tc>
                <w:tcPr>
                  <w:tcW w:w="812" w:type="dxa"/>
                  <w:vAlign w:val="center"/>
                </w:tcPr>
                <w:p w14:paraId="0D9B6238" w14:textId="77777777" w:rsidR="00990F81" w:rsidRPr="00990F81" w:rsidRDefault="00A42979" w:rsidP="00990F8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1D13C7B3" w14:textId="77777777" w:rsidR="00990F81" w:rsidRPr="00990F81" w:rsidRDefault="00990F81" w:rsidP="00990F81">
                  <w:pPr>
                    <w:pStyle w:val="TAC"/>
                    <w:rPr>
                      <w:szCs w:val="18"/>
                      <w:lang w:val="en-US"/>
                    </w:rPr>
                  </w:pPr>
                  <w:r w:rsidRPr="00990F81">
                    <w:rPr>
                      <w:rFonts w:hint="eastAsia"/>
                      <w:szCs w:val="18"/>
                      <w:lang w:val="en-US"/>
                    </w:rPr>
                    <w:t>1.0</w:t>
                  </w:r>
                </w:p>
              </w:tc>
              <w:tc>
                <w:tcPr>
                  <w:tcW w:w="1624" w:type="dxa"/>
                  <w:shd w:val="clear" w:color="auto" w:fill="auto"/>
                  <w:vAlign w:val="center"/>
                </w:tcPr>
                <w:p w14:paraId="1AE0F133" w14:textId="77777777" w:rsidR="00990F81" w:rsidRDefault="00990F81" w:rsidP="00990F81">
                  <w:pPr>
                    <w:pStyle w:val="TAC"/>
                    <w:rPr>
                      <w:lang w:val="en-US"/>
                    </w:rPr>
                  </w:pPr>
                  <w:r>
                    <w:rPr>
                      <w:rFonts w:hint="eastAsia"/>
                      <w:lang w:val="en-US"/>
                    </w:rPr>
                    <w:t>1.4</w:t>
                  </w:r>
                </w:p>
              </w:tc>
              <w:tc>
                <w:tcPr>
                  <w:tcW w:w="1621" w:type="dxa"/>
                  <w:shd w:val="clear" w:color="auto" w:fill="auto"/>
                  <w:vAlign w:val="center"/>
                </w:tcPr>
                <w:p w14:paraId="4291FCD5" w14:textId="77777777" w:rsidR="00990F81" w:rsidRPr="00990F81" w:rsidRDefault="00990F81" w:rsidP="00990F81">
                  <w:pPr>
                    <w:pStyle w:val="TAC"/>
                    <w:rPr>
                      <w:szCs w:val="18"/>
                      <w:lang w:eastAsia="ko-KR"/>
                    </w:rPr>
                  </w:pPr>
                  <w:r w:rsidRPr="00990F81">
                    <w:rPr>
                      <w:szCs w:val="18"/>
                      <w:lang w:eastAsia="ko-KR"/>
                    </w:rPr>
                    <w:t>0.4</w:t>
                  </w:r>
                </w:p>
              </w:tc>
            </w:tr>
            <w:tr w:rsidR="00990F81" w14:paraId="76C18674" w14:textId="77777777" w:rsidTr="00CD2C66">
              <w:trPr>
                <w:trHeight w:val="226"/>
              </w:trPr>
              <w:tc>
                <w:tcPr>
                  <w:tcW w:w="1441" w:type="dxa"/>
                  <w:vAlign w:val="center"/>
                </w:tcPr>
                <w:p w14:paraId="2BE94745" w14:textId="77777777" w:rsidR="00990F81" w:rsidRDefault="00990F81" w:rsidP="00990F81">
                  <w:pPr>
                    <w:pStyle w:val="TAC"/>
                  </w:pPr>
                </w:p>
              </w:tc>
              <w:tc>
                <w:tcPr>
                  <w:tcW w:w="812" w:type="dxa"/>
                  <w:vAlign w:val="center"/>
                </w:tcPr>
                <w:p w14:paraId="2F5FDE89" w14:textId="77777777" w:rsidR="00990F81" w:rsidRPr="00990F81" w:rsidRDefault="00990F81" w:rsidP="00990F81">
                  <w:pPr>
                    <w:pStyle w:val="TAC"/>
                    <w:rPr>
                      <w:rFonts w:ascii="Calibri" w:eastAsia="Yu Mincho" w:hAnsi="Calibri" w:cs="Mangal"/>
                      <w:szCs w:val="18"/>
                    </w:rPr>
                  </w:pPr>
                </w:p>
              </w:tc>
              <w:tc>
                <w:tcPr>
                  <w:tcW w:w="1622" w:type="dxa"/>
                  <w:shd w:val="clear" w:color="auto" w:fill="auto"/>
                  <w:vAlign w:val="center"/>
                </w:tcPr>
                <w:p w14:paraId="0BE8F7A7" w14:textId="77777777" w:rsidR="00990F81" w:rsidRPr="00990F81" w:rsidRDefault="00990F81" w:rsidP="00990F81">
                  <w:pPr>
                    <w:pStyle w:val="TAC"/>
                    <w:rPr>
                      <w:szCs w:val="18"/>
                      <w:lang w:val="en-US"/>
                    </w:rPr>
                  </w:pPr>
                </w:p>
              </w:tc>
              <w:tc>
                <w:tcPr>
                  <w:tcW w:w="1624" w:type="dxa"/>
                  <w:shd w:val="clear" w:color="auto" w:fill="auto"/>
                  <w:vAlign w:val="center"/>
                </w:tcPr>
                <w:p w14:paraId="037178E5" w14:textId="77777777" w:rsidR="00990F81" w:rsidRDefault="00990F81" w:rsidP="00990F81">
                  <w:pPr>
                    <w:pStyle w:val="TAC"/>
                    <w:rPr>
                      <w:lang w:val="en-US"/>
                    </w:rPr>
                  </w:pPr>
                </w:p>
              </w:tc>
              <w:tc>
                <w:tcPr>
                  <w:tcW w:w="1621" w:type="dxa"/>
                  <w:shd w:val="clear" w:color="auto" w:fill="auto"/>
                  <w:vAlign w:val="center"/>
                </w:tcPr>
                <w:p w14:paraId="333797A6" w14:textId="77777777" w:rsidR="00990F81" w:rsidRPr="00990F81" w:rsidRDefault="00990F81" w:rsidP="00990F81">
                  <w:pPr>
                    <w:pStyle w:val="TAC"/>
                    <w:rPr>
                      <w:szCs w:val="18"/>
                      <w:lang w:eastAsia="ko-KR"/>
                    </w:rPr>
                  </w:pPr>
                </w:p>
              </w:tc>
            </w:tr>
            <w:tr w:rsidR="00990F81" w14:paraId="5ACC899A" w14:textId="77777777" w:rsidTr="00CD2C66">
              <w:trPr>
                <w:trHeight w:val="226"/>
              </w:trPr>
              <w:tc>
                <w:tcPr>
                  <w:tcW w:w="2253" w:type="dxa"/>
                  <w:gridSpan w:val="2"/>
                  <w:vAlign w:val="center"/>
                </w:tcPr>
                <w:p w14:paraId="10A0E582" w14:textId="059DF7B5" w:rsidR="00990F81" w:rsidRPr="00990F81" w:rsidRDefault="00990F81" w:rsidP="00990F81">
                  <w:pPr>
                    <w:pStyle w:val="TAC"/>
                    <w:rPr>
                      <w:rFonts w:ascii="Calibri" w:eastAsia="Yu Mincho" w:hAnsi="Calibri" w:cs="Mangal"/>
                      <w:szCs w:val="18"/>
                    </w:rPr>
                  </w:pPr>
                  <w:r w:rsidRPr="00990F81">
                    <w:rPr>
                      <w:rFonts w:ascii="Calibri" w:hAnsi="Calibri" w:cs="Calibri"/>
                      <w:color w:val="000000"/>
                      <w:szCs w:val="18"/>
                    </w:rPr>
                    <w:t>Mean delay [s]</w:t>
                  </w:r>
                </w:p>
              </w:tc>
              <w:tc>
                <w:tcPr>
                  <w:tcW w:w="1622" w:type="dxa"/>
                  <w:shd w:val="clear" w:color="auto" w:fill="auto"/>
                  <w:vAlign w:val="bottom"/>
                </w:tcPr>
                <w:p w14:paraId="07916567" w14:textId="7948A155" w:rsidR="00990F81" w:rsidRPr="00990F81" w:rsidRDefault="00990F81" w:rsidP="00990F81">
                  <w:pPr>
                    <w:pStyle w:val="TAC"/>
                    <w:rPr>
                      <w:szCs w:val="18"/>
                      <w:lang w:val="en-US"/>
                    </w:rPr>
                  </w:pPr>
                  <w:r w:rsidRPr="00990F81">
                    <w:rPr>
                      <w:rFonts w:ascii="Calibri" w:hAnsi="Calibri" w:cs="Calibri"/>
                      <w:color w:val="000000"/>
                      <w:szCs w:val="18"/>
                    </w:rPr>
                    <w:t>1.8E-06</w:t>
                  </w:r>
                </w:p>
              </w:tc>
              <w:tc>
                <w:tcPr>
                  <w:tcW w:w="1624" w:type="dxa"/>
                  <w:shd w:val="clear" w:color="auto" w:fill="auto"/>
                  <w:vAlign w:val="bottom"/>
                </w:tcPr>
                <w:p w14:paraId="6FEBC43B" w14:textId="70B503BF" w:rsidR="00990F81" w:rsidRPr="00990F81" w:rsidRDefault="00990F81" w:rsidP="00990F81">
                  <w:pPr>
                    <w:pStyle w:val="TAC"/>
                    <w:rPr>
                      <w:szCs w:val="18"/>
                      <w:lang w:val="en-US"/>
                    </w:rPr>
                  </w:pPr>
                  <w:r w:rsidRPr="00990F81">
                    <w:rPr>
                      <w:rFonts w:ascii="Calibri" w:hAnsi="Calibri" w:cs="Calibri"/>
                      <w:color w:val="000000"/>
                      <w:szCs w:val="18"/>
                    </w:rPr>
                    <w:t>5.7E-05</w:t>
                  </w:r>
                </w:p>
              </w:tc>
              <w:tc>
                <w:tcPr>
                  <w:tcW w:w="1621" w:type="dxa"/>
                  <w:shd w:val="clear" w:color="auto" w:fill="auto"/>
                  <w:vAlign w:val="bottom"/>
                </w:tcPr>
                <w:p w14:paraId="42D404E4" w14:textId="37B69E94" w:rsidR="00990F81" w:rsidRPr="00990F81" w:rsidRDefault="00990F81" w:rsidP="00990F81">
                  <w:pPr>
                    <w:pStyle w:val="TAC"/>
                    <w:rPr>
                      <w:szCs w:val="18"/>
                      <w:lang w:eastAsia="ko-KR"/>
                    </w:rPr>
                  </w:pPr>
                  <w:r w:rsidRPr="00990F81">
                    <w:rPr>
                      <w:rFonts w:ascii="Calibri" w:hAnsi="Calibri" w:cs="Calibri"/>
                      <w:color w:val="000000"/>
                      <w:szCs w:val="18"/>
                    </w:rPr>
                    <w:t>4.8E-08</w:t>
                  </w:r>
                </w:p>
              </w:tc>
            </w:tr>
            <w:tr w:rsidR="00990F81" w14:paraId="7F8DE975" w14:textId="77777777" w:rsidTr="00CD2C66">
              <w:trPr>
                <w:trHeight w:val="226"/>
              </w:trPr>
              <w:tc>
                <w:tcPr>
                  <w:tcW w:w="2253" w:type="dxa"/>
                  <w:gridSpan w:val="2"/>
                  <w:vAlign w:val="center"/>
                </w:tcPr>
                <w:p w14:paraId="436EBA46" w14:textId="02421DFA"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Mean delay * c [m]</w:t>
                  </w:r>
                </w:p>
              </w:tc>
              <w:tc>
                <w:tcPr>
                  <w:tcW w:w="1622" w:type="dxa"/>
                  <w:shd w:val="clear" w:color="auto" w:fill="auto"/>
                  <w:vAlign w:val="bottom"/>
                </w:tcPr>
                <w:p w14:paraId="09ECD5B8" w14:textId="717D4D56" w:rsidR="00990F81" w:rsidRPr="00990F81" w:rsidRDefault="00990F81" w:rsidP="00990F81">
                  <w:pPr>
                    <w:pStyle w:val="TAC"/>
                    <w:rPr>
                      <w:szCs w:val="18"/>
                      <w:lang w:val="en-US"/>
                    </w:rPr>
                  </w:pPr>
                  <w:r w:rsidRPr="00990F81">
                    <w:rPr>
                      <w:rFonts w:ascii="Calibri" w:hAnsi="Calibri" w:cs="Calibri"/>
                      <w:color w:val="000000"/>
                      <w:szCs w:val="18"/>
                    </w:rPr>
                    <w:t>535.07</w:t>
                  </w:r>
                </w:p>
              </w:tc>
              <w:tc>
                <w:tcPr>
                  <w:tcW w:w="1624" w:type="dxa"/>
                  <w:shd w:val="clear" w:color="auto" w:fill="auto"/>
                  <w:vAlign w:val="bottom"/>
                </w:tcPr>
                <w:p w14:paraId="5DCFA67E" w14:textId="70903EA2" w:rsidR="00990F81" w:rsidRPr="00990F81" w:rsidRDefault="00990F81" w:rsidP="00990F81">
                  <w:pPr>
                    <w:pStyle w:val="TAC"/>
                    <w:rPr>
                      <w:szCs w:val="18"/>
                      <w:lang w:val="en-US"/>
                    </w:rPr>
                  </w:pPr>
                  <w:r w:rsidRPr="00990F81">
                    <w:rPr>
                      <w:rFonts w:ascii="Calibri" w:hAnsi="Calibri" w:cs="Calibri"/>
                      <w:color w:val="000000"/>
                      <w:szCs w:val="18"/>
                    </w:rPr>
                    <w:t>17125.95</w:t>
                  </w:r>
                </w:p>
              </w:tc>
              <w:tc>
                <w:tcPr>
                  <w:tcW w:w="1621" w:type="dxa"/>
                  <w:shd w:val="clear" w:color="auto" w:fill="auto"/>
                  <w:vAlign w:val="bottom"/>
                </w:tcPr>
                <w:p w14:paraId="023327E3" w14:textId="4D049DE5" w:rsidR="00990F81" w:rsidRPr="00990F81" w:rsidRDefault="00990F81" w:rsidP="00990F81">
                  <w:pPr>
                    <w:pStyle w:val="TAC"/>
                    <w:rPr>
                      <w:szCs w:val="18"/>
                      <w:lang w:eastAsia="ko-KR"/>
                    </w:rPr>
                  </w:pPr>
                  <w:r w:rsidRPr="00990F81">
                    <w:rPr>
                      <w:rFonts w:ascii="Calibri" w:hAnsi="Calibri" w:cs="Calibri"/>
                      <w:color w:val="000000"/>
                      <w:szCs w:val="18"/>
                    </w:rPr>
                    <w:t>14.50</w:t>
                  </w:r>
                </w:p>
              </w:tc>
            </w:tr>
            <w:tr w:rsidR="00990F81" w14:paraId="38A8AB88" w14:textId="77777777" w:rsidTr="00CD2C66">
              <w:trPr>
                <w:trHeight w:val="226"/>
              </w:trPr>
              <w:tc>
                <w:tcPr>
                  <w:tcW w:w="2253" w:type="dxa"/>
                  <w:gridSpan w:val="2"/>
                  <w:vAlign w:val="center"/>
                </w:tcPr>
                <w:p w14:paraId="503AB946" w14:textId="39C94185"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Median delay [s]</w:t>
                  </w:r>
                </w:p>
              </w:tc>
              <w:tc>
                <w:tcPr>
                  <w:tcW w:w="1622" w:type="dxa"/>
                  <w:shd w:val="clear" w:color="auto" w:fill="auto"/>
                  <w:vAlign w:val="bottom"/>
                </w:tcPr>
                <w:p w14:paraId="77E29C00" w14:textId="1995BCAB" w:rsidR="00990F81" w:rsidRPr="00990F81" w:rsidRDefault="00990F81" w:rsidP="00990F81">
                  <w:pPr>
                    <w:pStyle w:val="TAC"/>
                    <w:rPr>
                      <w:szCs w:val="18"/>
                      <w:lang w:val="en-US"/>
                    </w:rPr>
                  </w:pPr>
                  <w:r w:rsidRPr="00990F81">
                    <w:rPr>
                      <w:rFonts w:ascii="Calibri" w:hAnsi="Calibri" w:cs="Calibri"/>
                      <w:color w:val="000000"/>
                      <w:szCs w:val="18"/>
                    </w:rPr>
                    <w:t>1.3E-07</w:t>
                  </w:r>
                </w:p>
              </w:tc>
              <w:tc>
                <w:tcPr>
                  <w:tcW w:w="1624" w:type="dxa"/>
                  <w:shd w:val="clear" w:color="auto" w:fill="auto"/>
                  <w:vAlign w:val="bottom"/>
                </w:tcPr>
                <w:p w14:paraId="4B87A994" w14:textId="430806F2" w:rsidR="00990F81" w:rsidRPr="00990F81" w:rsidRDefault="00990F81" w:rsidP="00990F81">
                  <w:pPr>
                    <w:pStyle w:val="TAC"/>
                    <w:rPr>
                      <w:szCs w:val="18"/>
                      <w:lang w:val="en-US"/>
                    </w:rPr>
                  </w:pPr>
                  <w:r w:rsidRPr="00990F81">
                    <w:rPr>
                      <w:rFonts w:ascii="Calibri" w:hAnsi="Calibri" w:cs="Calibri"/>
                      <w:color w:val="000000"/>
                      <w:szCs w:val="18"/>
                    </w:rPr>
                    <w:t>3.2E-07</w:t>
                  </w:r>
                </w:p>
              </w:tc>
              <w:tc>
                <w:tcPr>
                  <w:tcW w:w="1621" w:type="dxa"/>
                  <w:shd w:val="clear" w:color="auto" w:fill="auto"/>
                  <w:vAlign w:val="bottom"/>
                </w:tcPr>
                <w:p w14:paraId="2E817D17" w14:textId="2CE50BAF" w:rsidR="00990F81" w:rsidRPr="00990F81" w:rsidRDefault="00990F81" w:rsidP="00990F81">
                  <w:pPr>
                    <w:pStyle w:val="TAC"/>
                    <w:rPr>
                      <w:szCs w:val="18"/>
                      <w:lang w:eastAsia="ko-KR"/>
                    </w:rPr>
                  </w:pPr>
                  <w:r w:rsidRPr="00990F81">
                    <w:rPr>
                      <w:rFonts w:ascii="Calibri" w:hAnsi="Calibri" w:cs="Calibri"/>
                      <w:color w:val="000000"/>
                      <w:szCs w:val="18"/>
                    </w:rPr>
                    <w:t>3.2E-08</w:t>
                  </w:r>
                </w:p>
              </w:tc>
            </w:tr>
            <w:tr w:rsidR="00990F81" w14:paraId="72312E8D" w14:textId="77777777" w:rsidTr="00CD2C66">
              <w:trPr>
                <w:trHeight w:val="226"/>
              </w:trPr>
              <w:tc>
                <w:tcPr>
                  <w:tcW w:w="2253" w:type="dxa"/>
                  <w:gridSpan w:val="2"/>
                  <w:vAlign w:val="center"/>
                </w:tcPr>
                <w:p w14:paraId="3539F452" w14:textId="63D3DE8B" w:rsidR="00990F81" w:rsidRPr="00990F81" w:rsidRDefault="00990F81" w:rsidP="00990F81">
                  <w:pPr>
                    <w:pStyle w:val="TAC"/>
                    <w:rPr>
                      <w:rFonts w:ascii="Calibri" w:hAnsi="Calibri" w:cs="Calibri"/>
                      <w:color w:val="000000"/>
                      <w:szCs w:val="18"/>
                    </w:rPr>
                  </w:pPr>
                  <w:r w:rsidRPr="00990F81">
                    <w:rPr>
                      <w:rFonts w:ascii="Calibri" w:hAnsi="Calibri" w:cs="Calibri"/>
                      <w:color w:val="000000"/>
                      <w:szCs w:val="18"/>
                    </w:rPr>
                    <w:t>Median delay * c [m]</w:t>
                  </w:r>
                </w:p>
              </w:tc>
              <w:tc>
                <w:tcPr>
                  <w:tcW w:w="1622" w:type="dxa"/>
                  <w:shd w:val="clear" w:color="auto" w:fill="auto"/>
                  <w:vAlign w:val="bottom"/>
                </w:tcPr>
                <w:p w14:paraId="0B5EB7AC" w14:textId="20739DE0" w:rsidR="00990F81" w:rsidRPr="00990F81" w:rsidRDefault="00990F81" w:rsidP="00990F81">
                  <w:pPr>
                    <w:pStyle w:val="TAC"/>
                    <w:rPr>
                      <w:szCs w:val="18"/>
                      <w:lang w:val="en-US"/>
                    </w:rPr>
                  </w:pPr>
                  <w:r w:rsidRPr="00990F81">
                    <w:rPr>
                      <w:rFonts w:ascii="Calibri" w:hAnsi="Calibri" w:cs="Calibri"/>
                      <w:color w:val="000000"/>
                      <w:szCs w:val="18"/>
                    </w:rPr>
                    <w:t>37.77</w:t>
                  </w:r>
                </w:p>
              </w:tc>
              <w:tc>
                <w:tcPr>
                  <w:tcW w:w="1624" w:type="dxa"/>
                  <w:shd w:val="clear" w:color="auto" w:fill="auto"/>
                  <w:vAlign w:val="bottom"/>
                </w:tcPr>
                <w:p w14:paraId="4BB8F8B5" w14:textId="25FF3906" w:rsidR="00990F81" w:rsidRPr="00990F81" w:rsidRDefault="00990F81" w:rsidP="00990F81">
                  <w:pPr>
                    <w:pStyle w:val="TAC"/>
                    <w:rPr>
                      <w:szCs w:val="18"/>
                      <w:lang w:val="en-US"/>
                    </w:rPr>
                  </w:pPr>
                  <w:r w:rsidRPr="00990F81">
                    <w:rPr>
                      <w:rFonts w:ascii="Calibri" w:hAnsi="Calibri" w:cs="Calibri"/>
                      <w:color w:val="000000"/>
                      <w:szCs w:val="18"/>
                    </w:rPr>
                    <w:t>94.87</w:t>
                  </w:r>
                </w:p>
              </w:tc>
              <w:tc>
                <w:tcPr>
                  <w:tcW w:w="1621" w:type="dxa"/>
                  <w:shd w:val="clear" w:color="auto" w:fill="auto"/>
                  <w:vAlign w:val="bottom"/>
                </w:tcPr>
                <w:p w14:paraId="122A0C93" w14:textId="69FE1003" w:rsidR="00990F81" w:rsidRPr="00990F81" w:rsidRDefault="00990F81" w:rsidP="00990F81">
                  <w:pPr>
                    <w:pStyle w:val="TAC"/>
                    <w:rPr>
                      <w:szCs w:val="18"/>
                      <w:lang w:eastAsia="ko-KR"/>
                    </w:rPr>
                  </w:pPr>
                  <w:r w:rsidRPr="00990F81">
                    <w:rPr>
                      <w:rFonts w:ascii="Calibri" w:hAnsi="Calibri" w:cs="Calibri"/>
                      <w:color w:val="000000"/>
                      <w:szCs w:val="18"/>
                    </w:rPr>
                    <w:t>9.49</w:t>
                  </w:r>
                </w:p>
              </w:tc>
            </w:tr>
          </w:tbl>
          <w:p w14:paraId="1ABFABC0" w14:textId="77777777" w:rsidR="00990F81" w:rsidRDefault="00990F81" w:rsidP="00990F81">
            <w:pPr>
              <w:rPr>
                <w:rFonts w:ascii="Calibri" w:hAnsi="Calibri" w:cs="Calibri"/>
                <w:color w:val="000000"/>
              </w:rPr>
            </w:pPr>
            <w:r>
              <w:rPr>
                <w:rFonts w:ascii="Calibri" w:hAnsi="Calibri" w:cs="Calibri"/>
                <w:color w:val="000000"/>
              </w:rPr>
              <w:br/>
            </w:r>
          </w:p>
          <w:p w14:paraId="122CB5D6" w14:textId="7F53F7AA" w:rsidR="00990F81" w:rsidRDefault="000D0B63" w:rsidP="008A4CBF">
            <w:pPr>
              <w:rPr>
                <w:rFonts w:eastAsia="DengXian"/>
              </w:rPr>
            </w:pPr>
            <w:r>
              <w:rPr>
                <w:rFonts w:eastAsia="DengXian"/>
              </w:rPr>
              <w:t xml:space="preserve">Note </w:t>
            </w:r>
            <w:proofErr w:type="spellStart"/>
            <w:r>
              <w:rPr>
                <w:rFonts w:eastAsia="DengXian"/>
              </w:rPr>
              <w:t>that</w:t>
            </w:r>
            <w:proofErr w:type="spellEnd"/>
            <w:r>
              <w:rPr>
                <w:rFonts w:eastAsia="DengXian"/>
              </w:rPr>
              <w:t xml:space="preserve"> </w:t>
            </w:r>
            <w:proofErr w:type="spellStart"/>
            <w:r>
              <w:rPr>
                <w:rFonts w:eastAsia="DengXian"/>
              </w:rPr>
              <w:t>the</w:t>
            </w:r>
            <w:proofErr w:type="spellEnd"/>
            <w:r>
              <w:rPr>
                <w:rFonts w:eastAsia="DengXian"/>
              </w:rPr>
              <w:t xml:space="preserve"> </w:t>
            </w:r>
            <w:proofErr w:type="spellStart"/>
            <w:r>
              <w:rPr>
                <w:rFonts w:eastAsia="DengXian"/>
              </w:rPr>
              <w:t>following</w:t>
            </w:r>
            <w:proofErr w:type="spellEnd"/>
            <w:r>
              <w:rPr>
                <w:rFonts w:eastAsia="DengXian"/>
              </w:rPr>
              <w:t xml:space="preserve"> was </w:t>
            </w:r>
            <w:proofErr w:type="spellStart"/>
            <w:r>
              <w:rPr>
                <w:rFonts w:eastAsia="DengXian"/>
              </w:rPr>
              <w:t>agreed</w:t>
            </w:r>
            <w:proofErr w:type="spellEnd"/>
            <w:r>
              <w:rPr>
                <w:rFonts w:eastAsia="DengXian"/>
              </w:rPr>
              <w:t xml:space="preserve"> at ran1#101:</w:t>
            </w:r>
          </w:p>
          <w:p w14:paraId="53512FB7" w14:textId="77777777" w:rsidR="000D0B63" w:rsidRDefault="000D0B63" w:rsidP="008A4CBF">
            <w:pPr>
              <w:rPr>
                <w:rFonts w:eastAsia="DengXian"/>
              </w:rPr>
            </w:pPr>
          </w:p>
          <w:p w14:paraId="44080E34" w14:textId="77777777" w:rsidR="000D0B63" w:rsidRDefault="000D0B63" w:rsidP="000D0B63">
            <w:pPr>
              <w:rPr>
                <w:lang w:eastAsia="x-none"/>
              </w:rPr>
            </w:pPr>
            <w:r>
              <w:rPr>
                <w:highlight w:val="green"/>
                <w:lang w:eastAsia="x-none"/>
              </w:rPr>
              <w:t>Agreement:</w:t>
            </w:r>
          </w:p>
          <w:p w14:paraId="0415C5F9" w14:textId="77777777" w:rsidR="000D0B63" w:rsidRDefault="000D0B63" w:rsidP="000D0B63">
            <w:pPr>
              <w:rPr>
                <w:lang w:eastAsia="x-none"/>
              </w:rPr>
            </w:pPr>
            <w:r>
              <w:rPr>
                <w:lang w:eastAsia="x-none"/>
              </w:rPr>
              <w:t>Absolute-time-</w:t>
            </w:r>
            <w:proofErr w:type="spellStart"/>
            <w:r>
              <w:rPr>
                <w:lang w:eastAsia="x-none"/>
              </w:rPr>
              <w:t>of</w:t>
            </w:r>
            <w:proofErr w:type="spellEnd"/>
            <w:r>
              <w:rPr>
                <w:lang w:eastAsia="x-none"/>
              </w:rPr>
              <w:t xml:space="preserve"> </w:t>
            </w:r>
            <w:proofErr w:type="spellStart"/>
            <w:r>
              <w:rPr>
                <w:lang w:eastAsia="x-none"/>
              </w:rPr>
              <w:t>arrival</w:t>
            </w:r>
            <w:proofErr w:type="spellEnd"/>
            <w:r>
              <w:rPr>
                <w:lang w:eastAsia="x-none"/>
              </w:rPr>
              <w:t xml:space="preserve"> </w:t>
            </w:r>
            <w:proofErr w:type="spellStart"/>
            <w:r>
              <w:rPr>
                <w:lang w:eastAsia="x-none"/>
              </w:rPr>
              <w:t>model</w:t>
            </w:r>
            <w:proofErr w:type="spellEnd"/>
            <w:r>
              <w:rPr>
                <w:lang w:eastAsia="x-none"/>
              </w:rPr>
              <w:t xml:space="preserve"> </w:t>
            </w:r>
            <w:proofErr w:type="spellStart"/>
            <w:r>
              <w:rPr>
                <w:lang w:eastAsia="x-none"/>
              </w:rPr>
              <w:t>defined</w:t>
            </w:r>
            <w:proofErr w:type="spellEnd"/>
            <w:r>
              <w:rPr>
                <w:lang w:eastAsia="x-none"/>
              </w:rPr>
              <w:t xml:space="preserve"> in TR 38.901 </w:t>
            </w:r>
            <w:proofErr w:type="spellStart"/>
            <w:r>
              <w:rPr>
                <w:lang w:eastAsia="x-none"/>
              </w:rPr>
              <w:t>without</w:t>
            </w:r>
            <w:proofErr w:type="spellEnd"/>
            <w:r>
              <w:rPr>
                <w:lang w:eastAsia="x-none"/>
              </w:rPr>
              <w:t xml:space="preserve"> </w:t>
            </w:r>
            <w:proofErr w:type="spellStart"/>
            <w:r>
              <w:rPr>
                <w:lang w:eastAsia="x-none"/>
              </w:rPr>
              <w:t>modification</w:t>
            </w:r>
            <w:proofErr w:type="spellEnd"/>
            <w:r>
              <w:rPr>
                <w:lang w:eastAsia="x-none"/>
              </w:rPr>
              <w:t xml:space="preserve"> </w:t>
            </w:r>
            <w:proofErr w:type="spellStart"/>
            <w:r>
              <w:rPr>
                <w:lang w:eastAsia="x-none"/>
              </w:rPr>
              <w:t>is</w:t>
            </w:r>
            <w:proofErr w:type="spellEnd"/>
            <w:r>
              <w:rPr>
                <w:lang w:eastAsia="x-none"/>
              </w:rPr>
              <w:t xml:space="preserve"> </w:t>
            </w:r>
            <w:proofErr w:type="spellStart"/>
            <w:r>
              <w:rPr>
                <w:lang w:eastAsia="x-none"/>
              </w:rPr>
              <w:t>considered</w:t>
            </w:r>
            <w:proofErr w:type="spellEnd"/>
            <w:r>
              <w:rPr>
                <w:lang w:eastAsia="x-none"/>
              </w:rPr>
              <w:t xml:space="preserve"> in </w:t>
            </w:r>
            <w:proofErr w:type="spellStart"/>
            <w:r>
              <w:rPr>
                <w:lang w:eastAsia="x-none"/>
              </w:rPr>
              <w:t>the</w:t>
            </w:r>
            <w:proofErr w:type="spellEnd"/>
            <w:r>
              <w:rPr>
                <w:lang w:eastAsia="x-none"/>
              </w:rPr>
              <w:t xml:space="preserve"> </w:t>
            </w:r>
            <w:proofErr w:type="spellStart"/>
            <w:r>
              <w:rPr>
                <w:lang w:eastAsia="x-none"/>
              </w:rPr>
              <w:t>evaluation</w:t>
            </w:r>
            <w:proofErr w:type="spellEnd"/>
            <w:r>
              <w:rPr>
                <w:lang w:eastAsia="x-none"/>
              </w:rPr>
              <w:t xml:space="preserve"> </w:t>
            </w:r>
            <w:proofErr w:type="spellStart"/>
            <w:r>
              <w:rPr>
                <w:lang w:eastAsia="x-none"/>
              </w:rPr>
              <w:t>of</w:t>
            </w:r>
            <w:proofErr w:type="spellEnd"/>
            <w:r>
              <w:rPr>
                <w:lang w:eastAsia="x-none"/>
              </w:rPr>
              <w:t xml:space="preserve"> all </w:t>
            </w:r>
            <w:proofErr w:type="spellStart"/>
            <w:r>
              <w:rPr>
                <w:lang w:eastAsia="x-none"/>
              </w:rPr>
              <w:t>scenarios</w:t>
            </w:r>
            <w:proofErr w:type="spellEnd"/>
            <w:r>
              <w:rPr>
                <w:lang w:eastAsia="x-none"/>
              </w:rPr>
              <w:t>.</w:t>
            </w:r>
          </w:p>
          <w:p w14:paraId="03D0664F" w14:textId="2DE05514" w:rsidR="000D0B63" w:rsidRDefault="000D0B63" w:rsidP="008A4CBF">
            <w:pPr>
              <w:rPr>
                <w:rFonts w:eastAsia="DengXian"/>
              </w:rPr>
            </w:pPr>
          </w:p>
        </w:tc>
      </w:tr>
      <w:tr w:rsidR="00CD2C66" w:rsidRPr="00885ABD" w14:paraId="1BC61892" w14:textId="77777777" w:rsidTr="00CD2C66">
        <w:tc>
          <w:tcPr>
            <w:tcW w:w="1555" w:type="dxa"/>
          </w:tcPr>
          <w:p w14:paraId="09FA0F8C" w14:textId="77777777" w:rsidR="00CD2C66" w:rsidRDefault="00CD2C66" w:rsidP="00CD2C66">
            <w:pPr>
              <w:rPr>
                <w:rFonts w:eastAsia="DengXian"/>
              </w:rPr>
            </w:pPr>
            <w:r>
              <w:rPr>
                <w:lang w:val="en-US"/>
              </w:rPr>
              <w:t>SONY</w:t>
            </w:r>
          </w:p>
        </w:tc>
        <w:tc>
          <w:tcPr>
            <w:tcW w:w="8074" w:type="dxa"/>
          </w:tcPr>
          <w:p w14:paraId="59333005" w14:textId="77777777" w:rsidR="00CD2C66" w:rsidRDefault="00CD2C66" w:rsidP="00CD2C66">
            <w:pPr>
              <w:rPr>
                <w:rFonts w:eastAsia="DengXian"/>
              </w:rPr>
            </w:pPr>
            <w:r>
              <w:rPr>
                <w:lang w:val="en-US"/>
              </w:rPr>
              <w:t xml:space="preserve">We think that it is important to model the absolute time of arrival for </w:t>
            </w:r>
            <w:proofErr w:type="spellStart"/>
            <w:r>
              <w:rPr>
                <w:lang w:val="en-US"/>
              </w:rPr>
              <w:t>UMa</w:t>
            </w:r>
            <w:proofErr w:type="spellEnd"/>
            <w:r>
              <w:rPr>
                <w:lang w:val="en-US"/>
              </w:rPr>
              <w:t xml:space="preserve">, </w:t>
            </w:r>
            <w:proofErr w:type="spellStart"/>
            <w:r>
              <w:rPr>
                <w:lang w:val="en-US"/>
              </w:rPr>
              <w:t>UMi</w:t>
            </w:r>
            <w:proofErr w:type="spellEnd"/>
            <w:r>
              <w:rPr>
                <w:lang w:val="en-US"/>
              </w:rPr>
              <w:t xml:space="preserve">, IOO. However, since NLOS excess delay parameters have been defined yet </w:t>
            </w:r>
            <w:r>
              <w:rPr>
                <w:lang w:val="en-US"/>
              </w:rPr>
              <w:lastRenderedPageBreak/>
              <w:t xml:space="preserve">for these scenarios, we suggest </w:t>
            </w:r>
            <w:proofErr w:type="gramStart"/>
            <w:r>
              <w:rPr>
                <w:lang w:val="en-US"/>
              </w:rPr>
              <w:t>to reuse</w:t>
            </w:r>
            <w:proofErr w:type="gramEnd"/>
            <w:r>
              <w:rPr>
                <w:lang w:val="en-US"/>
              </w:rPr>
              <w:t xml:space="preserve"> NLOS excess delay parameters from </w:t>
            </w:r>
            <w:proofErr w:type="spellStart"/>
            <w:r>
              <w:rPr>
                <w:lang w:val="en-US"/>
              </w:rPr>
              <w:t>InF</w:t>
            </w:r>
            <w:proofErr w:type="spellEnd"/>
            <w:r>
              <w:rPr>
                <w:lang w:val="en-US"/>
              </w:rPr>
              <w:t xml:space="preserve">, i.e., Option 3. For future studies, companies are encouraged to share realistic NLOS excess delay values for </w:t>
            </w:r>
            <w:proofErr w:type="spellStart"/>
            <w:r>
              <w:rPr>
                <w:lang w:val="en-US"/>
              </w:rPr>
              <w:t>UMa</w:t>
            </w:r>
            <w:proofErr w:type="spellEnd"/>
            <w:r>
              <w:rPr>
                <w:lang w:val="en-US"/>
              </w:rPr>
              <w:t xml:space="preserve">, </w:t>
            </w:r>
            <w:proofErr w:type="spellStart"/>
            <w:r>
              <w:rPr>
                <w:lang w:val="en-US"/>
              </w:rPr>
              <w:t>UMi</w:t>
            </w:r>
            <w:proofErr w:type="spellEnd"/>
            <w:r>
              <w:rPr>
                <w:lang w:val="en-US"/>
              </w:rPr>
              <w:t>, IOO based on measurements.</w:t>
            </w:r>
          </w:p>
        </w:tc>
      </w:tr>
      <w:tr w:rsidR="00CD2C66" w:rsidRPr="00885ABD" w14:paraId="7E61043A" w14:textId="77777777" w:rsidTr="00CD2C66">
        <w:tc>
          <w:tcPr>
            <w:tcW w:w="1555" w:type="dxa"/>
          </w:tcPr>
          <w:p w14:paraId="19A949F8" w14:textId="77777777" w:rsidR="00CD2C66" w:rsidRDefault="00CD2C66" w:rsidP="00CD2C66">
            <w:pPr>
              <w:rPr>
                <w:lang w:val="en-US"/>
              </w:rPr>
            </w:pPr>
            <w:r>
              <w:rPr>
                <w:lang w:val="en-US"/>
              </w:rPr>
              <w:lastRenderedPageBreak/>
              <w:t>SS</w:t>
            </w:r>
          </w:p>
        </w:tc>
        <w:tc>
          <w:tcPr>
            <w:tcW w:w="8074" w:type="dxa"/>
          </w:tcPr>
          <w:p w14:paraId="0E877A06" w14:textId="77777777" w:rsidR="00CD2C66" w:rsidRDefault="00CD2C66" w:rsidP="00CD2C66">
            <w:pPr>
              <w:rPr>
                <w:lang w:val="en-US"/>
              </w:rPr>
            </w:pPr>
            <w:r>
              <w:rPr>
                <w:lang w:val="en-US"/>
              </w:rPr>
              <w:t>Option 1</w:t>
            </w:r>
          </w:p>
        </w:tc>
      </w:tr>
      <w:tr w:rsidR="00CD2C66" w:rsidRPr="00885ABD" w14:paraId="648CD5FC" w14:textId="77777777" w:rsidTr="00695034">
        <w:tc>
          <w:tcPr>
            <w:tcW w:w="1555" w:type="dxa"/>
          </w:tcPr>
          <w:p w14:paraId="7B829EA7" w14:textId="77777777" w:rsidR="00CD2C66" w:rsidRDefault="00CD2C66" w:rsidP="008A4CBF">
            <w:pPr>
              <w:rPr>
                <w:rFonts w:eastAsia="DengXian"/>
              </w:rPr>
            </w:pPr>
          </w:p>
        </w:tc>
        <w:tc>
          <w:tcPr>
            <w:tcW w:w="8074" w:type="dxa"/>
          </w:tcPr>
          <w:p w14:paraId="5D0D5BEF" w14:textId="77777777" w:rsidR="00CD2C66" w:rsidRDefault="00CD2C66" w:rsidP="008A4CBF">
            <w:pPr>
              <w:rPr>
                <w:rFonts w:eastAsia="DengXian"/>
              </w:rPr>
            </w:pPr>
          </w:p>
        </w:tc>
      </w:tr>
    </w:tbl>
    <w:p w14:paraId="631F681B" w14:textId="77777777" w:rsidR="008F2812" w:rsidRPr="00885ABD" w:rsidRDefault="008F2812"/>
    <w:p w14:paraId="46E9C6C0" w14:textId="6EBE8040" w:rsidR="008F2812" w:rsidRPr="000B3080" w:rsidRDefault="000B3080">
      <w:r>
        <w:t xml:space="preserve"> </w:t>
      </w:r>
    </w:p>
    <w:p w14:paraId="117A7FA8" w14:textId="77777777" w:rsidR="008F2812" w:rsidRDefault="00A12E87" w:rsidP="0059397A">
      <w:pPr>
        <w:pStyle w:val="Heading2"/>
        <w:numPr>
          <w:ilvl w:val="1"/>
          <w:numId w:val="15"/>
        </w:numPr>
      </w:pPr>
      <w:r>
        <w:t>UE and gNB antenna height</w:t>
      </w:r>
    </w:p>
    <w:p w14:paraId="23800395" w14:textId="77777777" w:rsidR="008F2812" w:rsidRDefault="00A12E87" w:rsidP="0059397A">
      <w:pPr>
        <w:pStyle w:val="ListParagraph"/>
        <w:numPr>
          <w:ilvl w:val="0"/>
          <w:numId w:val="41"/>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gNB antenna height</w:t>
      </w:r>
    </w:p>
    <w:p w14:paraId="011643C6" w14:textId="77777777" w:rsidR="008F2812" w:rsidRDefault="00A12E87" w:rsidP="0059397A">
      <w:pPr>
        <w:pStyle w:val="ListParagraph"/>
        <w:numPr>
          <w:ilvl w:val="0"/>
          <w:numId w:val="41"/>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w:t>
      </w:r>
      <w:proofErr w:type="gramStart"/>
      <w:r w:rsidRPr="00885ABD">
        <w:rPr>
          <w:b/>
          <w:bCs/>
        </w:rPr>
        <w:t>9  for</w:t>
      </w:r>
      <w:proofErr w:type="gramEnd"/>
      <w:r w:rsidRPr="00885ABD">
        <w:rPr>
          <w:b/>
          <w:bCs/>
        </w:rPr>
        <w:t xml:space="preserve"> UE and gNB antenna heights, </w:t>
      </w:r>
    </w:p>
    <w:p w14:paraId="6AD15F4E" w14:textId="77777777" w:rsidR="008F2812" w:rsidRPr="00885ABD" w:rsidRDefault="00A12E87" w:rsidP="0059397A">
      <w:pPr>
        <w:pStyle w:val="3GPPText"/>
        <w:numPr>
          <w:ilvl w:val="1"/>
          <w:numId w:val="20"/>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rsidP="0059397A">
      <w:pPr>
        <w:pStyle w:val="ListParagraph"/>
        <w:numPr>
          <w:ilvl w:val="0"/>
          <w:numId w:val="41"/>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7C6C5F">
                    <w:rPr>
                      <w:noProof/>
                      <w:position w:val="-4"/>
                      <w:sz w:val="20"/>
                    </w:rPr>
                    <w:pict w14:anchorId="35E047F2">
                      <v:shape id="_x0000_i1027" type="#_x0000_t75" alt="" style="width:8.55pt;height:10.3pt;mso-width-percent:0;mso-height-percent:0;mso-width-percent:0;mso-height-percent:0" equationxml="&lt;">
                        <v:imagedata r:id="rId18" o:title="" chromakey="white"/>
                      </v:shape>
                    </w:pict>
                  </w:r>
                  <w:r w:rsidRPr="008A4CBF">
                    <w:rPr>
                      <w:rFonts w:eastAsia="Calibri"/>
                      <w:sz w:val="20"/>
                      <w:lang w:val="en-US"/>
                    </w:rPr>
                    <w:instrText xml:space="preserve"> </w:instrText>
                  </w:r>
                  <w:r>
                    <w:rPr>
                      <w:rFonts w:eastAsia="Calibri"/>
                      <w:sz w:val="20"/>
                    </w:rPr>
                    <w:fldChar w:fldCharType="separate"/>
                  </w:r>
                  <w:r w:rsidR="007C6C5F">
                    <w:rPr>
                      <w:noProof/>
                      <w:position w:val="-4"/>
                      <w:sz w:val="20"/>
                    </w:rPr>
                    <w:pict w14:anchorId="49ABC241">
                      <v:shape id="_x0000_i1028" type="#_x0000_t75" alt="" style="width:8.55pt;height:10.3pt;mso-width-percent:0;mso-height-percent:0;mso-width-percent:0;mso-height-percent:0" equationxml="&lt;">
                        <v:imagedata r:id="rId18"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lastRenderedPageBreak/>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7C6C5F">
                    <w:rPr>
                      <w:noProof/>
                      <w:position w:val="-4"/>
                      <w:sz w:val="20"/>
                      <w:highlight w:val="yellow"/>
                    </w:rPr>
                    <w:pict w14:anchorId="672940DB">
                      <v:shape id="_x0000_i1029" type="#_x0000_t75" alt="" style="width:8.55pt;height:10.3pt;mso-width-percent:0;mso-height-percent:0;mso-width-percent:0;mso-height-percent:0" equationxml="&lt;">
                        <v:imagedata r:id="rId18"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7C6C5F">
                    <w:rPr>
                      <w:noProof/>
                      <w:position w:val="-4"/>
                      <w:sz w:val="20"/>
                      <w:highlight w:val="yellow"/>
                    </w:rPr>
                    <w:pict w14:anchorId="363A0272">
                      <v:shape id="_x0000_i1030" type="#_x0000_t75" alt="" style="width:8.55pt;height:10.3pt;mso-width-percent:0;mso-height-percent:0;mso-width-percent:0;mso-height-percent:0" equationxml="&lt;">
                        <v:imagedata r:id="rId18"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lastRenderedPageBreak/>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r w:rsidR="00083AD2" w14:paraId="1AAA99E2" w14:textId="77777777" w:rsidTr="00625B2A">
        <w:tc>
          <w:tcPr>
            <w:tcW w:w="1736" w:type="dxa"/>
          </w:tcPr>
          <w:p w14:paraId="0CC17DB9" w14:textId="1CE87C66" w:rsidR="00083AD2" w:rsidRDefault="00083AD2" w:rsidP="00083AD2">
            <w:r>
              <w:rPr>
                <w:lang w:val="en-US"/>
              </w:rPr>
              <w:t>SONY</w:t>
            </w:r>
          </w:p>
        </w:tc>
        <w:tc>
          <w:tcPr>
            <w:tcW w:w="8074" w:type="dxa"/>
          </w:tcPr>
          <w:p w14:paraId="7600E052" w14:textId="497F5BDD" w:rsidR="00083AD2" w:rsidRDefault="00083AD2" w:rsidP="00083AD2">
            <w:r>
              <w:rPr>
                <w:lang w:val="en-US"/>
              </w:rPr>
              <w:t>Support Option 1</w:t>
            </w:r>
          </w:p>
        </w:tc>
      </w:tr>
      <w:tr w:rsidR="00083AD2" w14:paraId="602545FE" w14:textId="77777777" w:rsidTr="00625B2A">
        <w:tc>
          <w:tcPr>
            <w:tcW w:w="1736" w:type="dxa"/>
          </w:tcPr>
          <w:p w14:paraId="0C20D76A" w14:textId="18B15020" w:rsidR="00083AD2" w:rsidRDefault="00083AD2" w:rsidP="00083AD2">
            <w:r>
              <w:rPr>
                <w:lang w:val="en-US"/>
              </w:rPr>
              <w:t>SS</w:t>
            </w:r>
          </w:p>
        </w:tc>
        <w:tc>
          <w:tcPr>
            <w:tcW w:w="8074" w:type="dxa"/>
          </w:tcPr>
          <w:p w14:paraId="62F4B088" w14:textId="012576BA" w:rsidR="00083AD2" w:rsidRDefault="00083AD2" w:rsidP="00083AD2">
            <w:r>
              <w:rPr>
                <w:lang w:val="en-US"/>
              </w:rPr>
              <w:t>Option 2 since we do see the need for define a new gNB height on the roof since it is pragmatic deployment.</w:t>
            </w:r>
          </w:p>
        </w:tc>
      </w:tr>
    </w:tbl>
    <w:p w14:paraId="38EF55DC" w14:textId="35F3F717" w:rsidR="008F2812" w:rsidRDefault="008F2812"/>
    <w:p w14:paraId="6B5B03F8" w14:textId="1DB44066" w:rsidR="00083AD2" w:rsidRDefault="00083AD2"/>
    <w:p w14:paraId="271753E9" w14:textId="77777777" w:rsidR="00083AD2" w:rsidRDefault="00083AD2"/>
    <w:p w14:paraId="674A42DA" w14:textId="0FA36B50" w:rsidR="000D0B63" w:rsidRDefault="000D0B63">
      <w:r>
        <w:t>Based on the feedback, the following offline consensus is proposed:</w:t>
      </w:r>
    </w:p>
    <w:p w14:paraId="0B589C48" w14:textId="77777777" w:rsidR="000D0B63" w:rsidRDefault="000D0B63"/>
    <w:p w14:paraId="50BD9C6E" w14:textId="46EC0360" w:rsidR="008F2812" w:rsidRDefault="000D0B63">
      <w:r>
        <w:t xml:space="preserve">Proposal for offline consensus: </w:t>
      </w:r>
      <w:r w:rsidRPr="000D0B63">
        <w:rPr>
          <w:b/>
          <w:bCs/>
        </w:rPr>
        <w:t>conclusion: RAN1</w:t>
      </w:r>
      <w:r>
        <w:rPr>
          <w:b/>
          <w:bCs/>
        </w:rPr>
        <w:t xml:space="preserve"> will not </w:t>
      </w:r>
      <w:r w:rsidRPr="00885ABD">
        <w:rPr>
          <w:b/>
          <w:bCs/>
        </w:rPr>
        <w:t xml:space="preserve">define </w:t>
      </w:r>
      <w:r>
        <w:rPr>
          <w:b/>
          <w:bCs/>
        </w:rPr>
        <w:t xml:space="preserve">additional </w:t>
      </w:r>
      <w:r w:rsidRPr="00885ABD">
        <w:rPr>
          <w:b/>
          <w:bCs/>
        </w:rPr>
        <w:t>optional values for UE and gNB antenna heights</w:t>
      </w:r>
      <w:r>
        <w:rPr>
          <w:b/>
          <w:bCs/>
        </w:rPr>
        <w:t xml:space="preserve"> for evaluations. </w:t>
      </w:r>
    </w:p>
    <w:p w14:paraId="15271B0E" w14:textId="77777777" w:rsidR="008F2812" w:rsidRPr="00885ABD" w:rsidRDefault="00A12E87" w:rsidP="0059397A">
      <w:pPr>
        <w:pStyle w:val="Heading2"/>
        <w:numPr>
          <w:ilvl w:val="1"/>
          <w:numId w:val="15"/>
        </w:numPr>
      </w:pPr>
      <w:proofErr w:type="spellStart"/>
      <w:r w:rsidRPr="00885ABD">
        <w:t>Futher</w:t>
      </w:r>
      <w:proofErr w:type="spellEnd"/>
      <w:r w:rsidRPr="00885ABD">
        <w:t xml:space="preserve"> details on 4-panel UE model</w:t>
      </w:r>
    </w:p>
    <w:p w14:paraId="18459B90" w14:textId="77777777" w:rsidR="008F2812" w:rsidRDefault="00A12E87" w:rsidP="0059397A">
      <w:pPr>
        <w:pStyle w:val="ListParagraph"/>
        <w:numPr>
          <w:ilvl w:val="0"/>
          <w:numId w:val="40"/>
        </w:numPr>
        <w:rPr>
          <w:lang w:val="en-GB"/>
        </w:rPr>
      </w:pPr>
      <w:r w:rsidRPr="008A4CBF">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416DB4FC" w14:textId="77777777" w:rsidR="008F2812" w:rsidRDefault="00A12E87" w:rsidP="0059397A">
      <w:pPr>
        <w:pStyle w:val="ListParagraph"/>
        <w:numPr>
          <w:ilvl w:val="0"/>
          <w:numId w:val="40"/>
        </w:numPr>
        <w:rPr>
          <w:lang w:val="en-GB"/>
        </w:rPr>
      </w:pPr>
      <w:r>
        <w:rPr>
          <w:lang w:val="en-GB"/>
        </w:rPr>
        <w:t xml:space="preserve">In [8] and [15], it is proposed not to pursue further additional UE antenna considerations. </w:t>
      </w:r>
    </w:p>
    <w:p w14:paraId="28C500F0" w14:textId="77777777" w:rsidR="008F2812" w:rsidRDefault="00A12E87" w:rsidP="0059397A">
      <w:pPr>
        <w:pStyle w:val="ListParagraph"/>
        <w:numPr>
          <w:ilvl w:val="0"/>
          <w:numId w:val="40"/>
        </w:numPr>
        <w:rPr>
          <w:lang w:val="en-GB"/>
        </w:rPr>
      </w:pPr>
      <w:r>
        <w:rPr>
          <w:lang w:val="en-GB"/>
        </w:rPr>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lastRenderedPageBreak/>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the 4-panels of the UE in the UE antenna configuration for FR2 can be assumed to be placed at the left, right, top, and </w:t>
            </w:r>
            <w:proofErr w:type="spellStart"/>
            <w:r w:rsidRPr="00885ABD">
              <w:rPr>
                <w:rFonts w:eastAsia="Calibri"/>
                <w:b/>
                <w:bCs/>
                <w:lang w:val="en-US"/>
              </w:rPr>
              <w:t>bollom</w:t>
            </w:r>
            <w:proofErr w:type="spellEnd"/>
            <w:r w:rsidRPr="00885ABD">
              <w:rPr>
                <w:rFonts w:eastAsia="Calibri"/>
                <w:b/>
                <w:bCs/>
                <w:lang w:val="en-US"/>
              </w:rPr>
              <w:t xml:space="preserve">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w:t>
            </w:r>
            <w:proofErr w:type="spellStart"/>
            <w:r w:rsidRPr="00885ABD">
              <w:rPr>
                <w:rFonts w:eastAsia="Calibri"/>
                <w:b/>
                <w:bCs/>
                <w:lang w:val="en-US"/>
              </w:rPr>
              <w:t>feMIMO</w:t>
            </w:r>
            <w:proofErr w:type="spellEnd"/>
            <w:r w:rsidRPr="00885ABD">
              <w:rPr>
                <w:rFonts w:eastAsia="Calibri"/>
                <w:b/>
                <w:bCs/>
                <w:lang w:val="en-US"/>
              </w:rPr>
              <w:t xml:space="preserve"> WI, each panel for UE antenna configuration for FR2 can be assumed to have (M, N, P) = (1, 4, 2) with a horizontal antenna spacing of </w:t>
            </w:r>
            <w:proofErr w:type="spellStart"/>
            <w:r w:rsidRPr="00885ABD">
              <w:rPr>
                <w:rFonts w:eastAsia="Calibri"/>
                <w:b/>
                <w:bCs/>
                <w:lang w:val="en-US"/>
              </w:rPr>
              <w:t>dH</w:t>
            </w:r>
            <w:proofErr w:type="spellEnd"/>
            <w:r w:rsidRPr="00885ABD">
              <w:rPr>
                <w:rFonts w:eastAsia="Calibri"/>
                <w:b/>
                <w:bCs/>
                <w:lang w:val="en-US"/>
              </w:rPr>
              <w:t xml:space="preserve">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proofErr w:type="gramStart"/>
      <w:r w:rsidRPr="00885ABD">
        <w:rPr>
          <w:b/>
          <w:bCs/>
        </w:rPr>
        <w:t>For  4</w:t>
      </w:r>
      <w:proofErr w:type="gramEnd"/>
      <w:r w:rsidRPr="00885ABD">
        <w:rPr>
          <w:b/>
          <w:bCs/>
        </w:rPr>
        <w:t xml:space="preserve">-panel UEs, </w:t>
      </w:r>
      <w:proofErr w:type="spellStart"/>
      <w:r w:rsidRPr="00885ABD">
        <w:rPr>
          <w:b/>
          <w:bCs/>
        </w:rPr>
        <w:t>downselect</w:t>
      </w:r>
      <w:proofErr w:type="spellEnd"/>
      <w:r w:rsidRPr="00885ABD">
        <w:rPr>
          <w:b/>
          <w:bCs/>
        </w:rPr>
        <w:t xml:space="preserve"> between the following:</w:t>
      </w:r>
    </w:p>
    <w:p w14:paraId="65FEEBC0" w14:textId="77777777" w:rsidR="008F2812" w:rsidRPr="008A4CBF" w:rsidRDefault="00A12E87" w:rsidP="0059397A">
      <w:pPr>
        <w:pStyle w:val="ListParagraph"/>
        <w:numPr>
          <w:ilvl w:val="0"/>
          <w:numId w:val="40"/>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rsidP="0059397A">
      <w:pPr>
        <w:pStyle w:val="ListParagraph"/>
        <w:numPr>
          <w:ilvl w:val="0"/>
          <w:numId w:val="40"/>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rsidP="0059397A">
      <w:pPr>
        <w:pStyle w:val="ListParagraph"/>
        <w:numPr>
          <w:ilvl w:val="0"/>
          <w:numId w:val="40"/>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r w:rsidR="00083AD2" w:rsidRPr="00B5653D" w14:paraId="36E08EEB" w14:textId="77777777" w:rsidTr="00730FB5">
        <w:tc>
          <w:tcPr>
            <w:tcW w:w="1555" w:type="dxa"/>
          </w:tcPr>
          <w:p w14:paraId="6D2CFE82" w14:textId="629A494D" w:rsidR="00083AD2" w:rsidRDefault="00083AD2" w:rsidP="00083AD2">
            <w:r>
              <w:rPr>
                <w:lang w:val="en-US"/>
              </w:rPr>
              <w:t>SONY</w:t>
            </w:r>
          </w:p>
        </w:tc>
        <w:tc>
          <w:tcPr>
            <w:tcW w:w="8074" w:type="dxa"/>
          </w:tcPr>
          <w:p w14:paraId="722CAC72" w14:textId="78CFFB9B" w:rsidR="00083AD2" w:rsidRDefault="00083AD2" w:rsidP="00083AD2">
            <w:r>
              <w:rPr>
                <w:lang w:val="en-US"/>
              </w:rPr>
              <w:t>We prefer Option 3. We believe it is most representative of the handsets in the market, for FR2.</w:t>
            </w:r>
          </w:p>
        </w:tc>
      </w:tr>
      <w:tr w:rsidR="00083AD2" w:rsidRPr="00B5653D" w14:paraId="7D1EB6BD" w14:textId="77777777" w:rsidTr="00730FB5">
        <w:tc>
          <w:tcPr>
            <w:tcW w:w="1555" w:type="dxa"/>
          </w:tcPr>
          <w:p w14:paraId="7C1E645F" w14:textId="1E557EBA" w:rsidR="00083AD2" w:rsidRDefault="00083AD2" w:rsidP="00083AD2">
            <w:r>
              <w:rPr>
                <w:lang w:val="en-US"/>
              </w:rPr>
              <w:t>SS</w:t>
            </w:r>
          </w:p>
        </w:tc>
        <w:tc>
          <w:tcPr>
            <w:tcW w:w="8074" w:type="dxa"/>
          </w:tcPr>
          <w:p w14:paraId="34FD8687" w14:textId="50EB6808" w:rsidR="00083AD2" w:rsidRDefault="00083AD2" w:rsidP="00083AD2">
            <w:r>
              <w:rPr>
                <w:lang w:val="en-US"/>
              </w:rPr>
              <w:t>Option 1</w:t>
            </w:r>
          </w:p>
        </w:tc>
      </w:tr>
    </w:tbl>
    <w:p w14:paraId="23D5BD6A" w14:textId="77777777" w:rsidR="008F2812" w:rsidRPr="00B5653D" w:rsidRDefault="008F2812"/>
    <w:p w14:paraId="5AA494F8" w14:textId="77777777" w:rsidR="00034332" w:rsidRDefault="00034332" w:rsidP="00034332">
      <w:r>
        <w:t>Based on the feedback, the following offline consensus is proposed:</w:t>
      </w:r>
    </w:p>
    <w:p w14:paraId="76F3D3C5" w14:textId="77777777" w:rsidR="00034332" w:rsidRDefault="00034332" w:rsidP="00034332"/>
    <w:p w14:paraId="03101911" w14:textId="647E536C" w:rsidR="00034332" w:rsidRDefault="00034332" w:rsidP="00034332">
      <w:r>
        <w:t xml:space="preserve">Proposal for offline consensus: </w:t>
      </w:r>
      <w:r w:rsidRPr="000D0B63">
        <w:rPr>
          <w:b/>
          <w:bCs/>
        </w:rPr>
        <w:t xml:space="preserve">conclusion: </w:t>
      </w:r>
      <w:r w:rsidRPr="008A4CBF">
        <w:rPr>
          <w:b/>
          <w:bCs/>
        </w:rPr>
        <w:t>Do not define additional details for the optional UE antenna configuration of 4 UE panels.</w:t>
      </w:r>
    </w:p>
    <w:p w14:paraId="59D04B58" w14:textId="77777777" w:rsidR="008F2812" w:rsidRPr="00034332" w:rsidRDefault="008F2812">
      <w:pPr>
        <w:pStyle w:val="ListParagraph"/>
        <w:ind w:left="360"/>
        <w:rPr>
          <w:b/>
          <w:bCs/>
          <w:lang w:val="en-US"/>
        </w:rPr>
      </w:pPr>
    </w:p>
    <w:p w14:paraId="26E765E2" w14:textId="77777777" w:rsidR="008F2812" w:rsidRDefault="00A12E87" w:rsidP="0059397A">
      <w:pPr>
        <w:pStyle w:val="Heading2"/>
        <w:numPr>
          <w:ilvl w:val="1"/>
          <w:numId w:val="15"/>
        </w:numPr>
      </w:pPr>
      <w:r>
        <w:lastRenderedPageBreak/>
        <w:t xml:space="preserve">Other proposals: </w:t>
      </w:r>
    </w:p>
    <w:p w14:paraId="163C4CB2" w14:textId="77777777" w:rsidR="008F2812" w:rsidRDefault="00A12E87">
      <w:r w:rsidRPr="00885ABD">
        <w:t xml:space="preserve">The following proposals have been made by one company each. As these are proposal not seen in more than 1 </w:t>
      </w:r>
      <w:proofErr w:type="gramStart"/>
      <w:r w:rsidRPr="00885ABD">
        <w:t>contribution,  it</w:t>
      </w:r>
      <w:proofErr w:type="gramEnd"/>
      <w:r w:rsidRPr="00885ABD">
        <w:t xml:space="preserve">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w:t>
            </w:r>
            <w:proofErr w:type="spellStart"/>
            <w:r w:rsidRPr="00885ABD">
              <w:rPr>
                <w:rFonts w:eastAsia="DengXian"/>
                <w:lang w:val="en-US"/>
              </w:rPr>
              <w:t>TRx</w:t>
            </w:r>
            <w:proofErr w:type="spellEnd"/>
            <w:r w:rsidRPr="00885ABD">
              <w:rPr>
                <w:rFonts w:eastAsia="DengXian"/>
                <w:lang w:val="en-US"/>
              </w:rPr>
              <w:t xml:space="preserve"> </w:t>
            </w:r>
            <w:proofErr w:type="spellStart"/>
            <w:r w:rsidRPr="00885ABD">
              <w:rPr>
                <w:rFonts w:eastAsia="DengXian"/>
                <w:lang w:val="en-US"/>
              </w:rPr>
              <w:t>gNB</w:t>
            </w:r>
            <w:proofErr w:type="spellEnd"/>
            <w:r w:rsidRPr="00885ABD">
              <w:rPr>
                <w:rFonts w:eastAsia="DengXian"/>
                <w:lang w:val="en-US"/>
              </w:rPr>
              <w:t xml:space="preserve"> is not a typical configuration for indoor deployment.</w:t>
            </w:r>
          </w:p>
          <w:p w14:paraId="34E755CB" w14:textId="77777777" w:rsidR="008F2812" w:rsidRPr="00885ABD" w:rsidRDefault="00A12E87">
            <w:pPr>
              <w:rPr>
                <w:rFonts w:eastAsia="Calibri"/>
                <w:lang w:val="en-US"/>
              </w:rPr>
            </w:pPr>
            <w:proofErr w:type="gramStart"/>
            <w:r w:rsidRPr="00885ABD">
              <w:rPr>
                <w:rFonts w:eastAsia="DengXian"/>
                <w:lang w:val="en-US"/>
              </w:rPr>
              <w:t>Also</w:t>
            </w:r>
            <w:proofErr w:type="gramEnd"/>
            <w:r w:rsidRPr="00885ABD">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rsidP="0059397A">
      <w:pPr>
        <w:pStyle w:val="Heading3"/>
        <w:numPr>
          <w:ilvl w:val="2"/>
          <w:numId w:val="15"/>
        </w:numPr>
      </w:pPr>
      <w:r>
        <w:rPr>
          <w:rFonts w:hint="eastAsia"/>
        </w:rPr>
        <w:t>R</w:t>
      </w:r>
      <w:r>
        <w:t>educed gNB antenna scale</w:t>
      </w:r>
    </w:p>
    <w:p w14:paraId="71ACD565" w14:textId="77777777" w:rsidR="008F2812" w:rsidRDefault="00A12E87" w:rsidP="0059397A">
      <w:pPr>
        <w:pStyle w:val="ListParagraph"/>
        <w:numPr>
          <w:ilvl w:val="0"/>
          <w:numId w:val="40"/>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w:t>
            </w:r>
            <w:proofErr w:type="spellStart"/>
            <w:proofErr w:type="gramStart"/>
            <w:r w:rsidRPr="00885ABD">
              <w:rPr>
                <w:rFonts w:eastAsia="Calibri"/>
                <w:b/>
                <w:i/>
                <w:lang w:val="en-US"/>
              </w:rPr>
              <w:t>M,N</w:t>
            </w:r>
            <w:proofErr w:type="gramEnd"/>
            <w:r w:rsidRPr="00885ABD">
              <w:rPr>
                <w:rFonts w:eastAsia="Calibri"/>
                <w:b/>
                <w:i/>
                <w:lang w:val="en-US"/>
              </w:rPr>
              <w:t>,P,Mg,Ng</w:t>
            </w:r>
            <w:proofErr w:type="spellEnd"/>
            <w:r w:rsidRPr="00885ABD">
              <w:rPr>
                <w:rFonts w:eastAsia="Calibri"/>
                <w:b/>
                <w:i/>
                <w:lang w:val="en-US"/>
              </w:rPr>
              <w:t>)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63BF5E78" w:rsidR="008F2812" w:rsidRDefault="008F2812"/>
    <w:p w14:paraId="3F980F70" w14:textId="47952077" w:rsidR="00632040" w:rsidRDefault="00632040"/>
    <w:p w14:paraId="3F0B5AD5" w14:textId="77777777" w:rsidR="00632040" w:rsidRPr="00885ABD" w:rsidRDefault="00632040"/>
    <w:p w14:paraId="1720AA6E" w14:textId="77777777" w:rsidR="008F2812" w:rsidRPr="00885ABD" w:rsidRDefault="008F2812"/>
    <w:p w14:paraId="5B36FD93" w14:textId="77777777" w:rsidR="008F2812" w:rsidRDefault="00A12E87" w:rsidP="0059397A">
      <w:pPr>
        <w:pStyle w:val="Heading3"/>
        <w:numPr>
          <w:ilvl w:val="2"/>
          <w:numId w:val="15"/>
        </w:numPr>
      </w:pPr>
      <w:r>
        <w:t>Ground reflection and wall reflection</w:t>
      </w:r>
    </w:p>
    <w:p w14:paraId="67AAD268" w14:textId="77777777" w:rsidR="008F2812" w:rsidRDefault="00A12E87" w:rsidP="0059397A">
      <w:pPr>
        <w:pStyle w:val="ListParagraph"/>
        <w:numPr>
          <w:ilvl w:val="0"/>
          <w:numId w:val="40"/>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rsidP="0059397A">
      <w:pPr>
        <w:pStyle w:val="Heading3"/>
        <w:numPr>
          <w:ilvl w:val="2"/>
          <w:numId w:val="15"/>
        </w:numPr>
      </w:pPr>
      <w:r>
        <w:t>Clutter parameters for InF</w:t>
      </w:r>
    </w:p>
    <w:p w14:paraId="5C47F818" w14:textId="77777777" w:rsidR="008F2812" w:rsidRDefault="008F2812"/>
    <w:p w14:paraId="5005A6E1" w14:textId="77777777" w:rsidR="008F2812" w:rsidRDefault="00A12E87" w:rsidP="0059397A">
      <w:pPr>
        <w:pStyle w:val="ListParagraph"/>
        <w:numPr>
          <w:ilvl w:val="0"/>
          <w:numId w:val="40"/>
        </w:numPr>
        <w:rPr>
          <w:lang w:val="en-GB"/>
        </w:rPr>
      </w:pPr>
      <w:r w:rsidRPr="0017078A">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rsidP="0059397A">
            <w:pPr>
              <w:pStyle w:val="BodyText"/>
              <w:numPr>
                <w:ilvl w:val="0"/>
                <w:numId w:val="27"/>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1F02588A" w14:textId="77777777" w:rsidR="008F2812" w:rsidRPr="00885ABD" w:rsidRDefault="00A12E87" w:rsidP="00632040">
      <w:pPr>
        <w:rPr>
          <w:lang w:eastAsia="en-GB"/>
        </w:rPr>
      </w:pPr>
      <w:r>
        <w:fldChar w:fldCharType="begin"/>
      </w:r>
      <w:r w:rsidRPr="00885ABD">
        <w:instrText xml:space="preserve"> TOC \n \h \z \t "Proposal" \c </w:instrText>
      </w:r>
      <w:r>
        <w:fldChar w:fldCharType="separate"/>
      </w:r>
    </w:p>
    <w:p w14:paraId="380B752F" w14:textId="77777777" w:rsidR="008F2812" w:rsidRDefault="00A12E87" w:rsidP="0059397A">
      <w:pPr>
        <w:pStyle w:val="Heading3"/>
        <w:numPr>
          <w:ilvl w:val="2"/>
          <w:numId w:val="15"/>
        </w:numPr>
      </w:pPr>
      <w:r>
        <w:fldChar w:fldCharType="end"/>
      </w:r>
      <w:r>
        <w:t>Scenario parameters</w:t>
      </w:r>
    </w:p>
    <w:p w14:paraId="2A9B57C1" w14:textId="77777777" w:rsidR="008F2812" w:rsidRPr="008A4CBF" w:rsidRDefault="00A12E87" w:rsidP="0059397A">
      <w:pPr>
        <w:pStyle w:val="ListParagraph"/>
        <w:numPr>
          <w:ilvl w:val="0"/>
          <w:numId w:val="40"/>
        </w:numPr>
        <w:rPr>
          <w:lang w:val="en-US"/>
        </w:rPr>
      </w:pPr>
      <w:r w:rsidRPr="008A4CBF">
        <w:rPr>
          <w:lang w:val="en-US"/>
        </w:rPr>
        <w:t xml:space="preserve">In [6], it is </w:t>
      </w:r>
      <w:proofErr w:type="gramStart"/>
      <w:r w:rsidRPr="008A4CBF">
        <w:rPr>
          <w:lang w:val="en-US"/>
        </w:rPr>
        <w:t>propose</w:t>
      </w:r>
      <w:proofErr w:type="gramEnd"/>
      <w:r w:rsidRPr="008A4CBF">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rsidP="0059397A">
      <w:pPr>
        <w:pStyle w:val="Heading3"/>
        <w:numPr>
          <w:ilvl w:val="2"/>
          <w:numId w:val="15"/>
        </w:numPr>
      </w:pPr>
      <w:r>
        <w:t>Blockage model and MPE</w:t>
      </w:r>
    </w:p>
    <w:p w14:paraId="30247FA7" w14:textId="77777777" w:rsidR="008F2812" w:rsidRPr="008A4CBF" w:rsidRDefault="00A12E87" w:rsidP="0059397A">
      <w:pPr>
        <w:pStyle w:val="ListParagraph"/>
        <w:numPr>
          <w:ilvl w:val="0"/>
          <w:numId w:val="40"/>
        </w:numPr>
        <w:rPr>
          <w:lang w:val="en-US"/>
        </w:rPr>
      </w:pPr>
      <w:r w:rsidRPr="008A4CBF">
        <w:rPr>
          <w:lang w:val="en-US"/>
        </w:rPr>
        <w:t xml:space="preserve">In [6], it is </w:t>
      </w:r>
      <w:proofErr w:type="gramStart"/>
      <w:r w:rsidRPr="008A4CBF">
        <w:rPr>
          <w:lang w:val="en-US"/>
        </w:rPr>
        <w:t>propose</w:t>
      </w:r>
      <w:proofErr w:type="gramEnd"/>
      <w:r w:rsidRPr="008A4CBF">
        <w:rPr>
          <w:lang w:val="en-US"/>
        </w:rPr>
        <w:t xml:space="preserv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rsidP="0059397A">
      <w:pPr>
        <w:pStyle w:val="Heading1"/>
        <w:numPr>
          <w:ilvl w:val="0"/>
          <w:numId w:val="15"/>
        </w:numPr>
      </w:pPr>
      <w:r>
        <w:t>Conclusion</w:t>
      </w:r>
    </w:p>
    <w:p w14:paraId="4A01979B" w14:textId="77777777" w:rsidR="008F2812" w:rsidRDefault="00A12E87">
      <w:pPr>
        <w:pStyle w:val="BodyText"/>
        <w:rPr>
          <w:b/>
          <w:bCs/>
        </w:rPr>
      </w:pPr>
      <w:bookmarkStart w:id="17" w:name="_In-sequence_SDU_delivery"/>
      <w:bookmarkEnd w:id="17"/>
      <w:r>
        <w:rPr>
          <w:b/>
          <w:bCs/>
        </w:rPr>
        <w:t xml:space="preserve">TBD </w:t>
      </w:r>
    </w:p>
    <w:p w14:paraId="3A21F1FF" w14:textId="582677E5" w:rsidR="008F2812" w:rsidRDefault="00A12E87" w:rsidP="0059397A">
      <w:pPr>
        <w:pStyle w:val="Heading1"/>
        <w:numPr>
          <w:ilvl w:val="0"/>
          <w:numId w:val="15"/>
        </w:numPr>
      </w:pPr>
      <w:r w:rsidRPr="00632040">
        <w:t>References</w:t>
      </w:r>
    </w:p>
    <w:p w14:paraId="56D26248" w14:textId="77777777" w:rsidR="00632040" w:rsidRPr="00632040" w:rsidRDefault="00632040" w:rsidP="00632040">
      <w:pPr>
        <w:rPr>
          <w:lang w:val="en-GB"/>
        </w:rPr>
      </w:pPr>
    </w:p>
    <w:p w14:paraId="434D9190" w14:textId="77777777" w:rsidR="008F2812" w:rsidRPr="008A4CBF" w:rsidRDefault="00A12E87" w:rsidP="0059397A">
      <w:pPr>
        <w:pStyle w:val="ListParagraph"/>
        <w:numPr>
          <w:ilvl w:val="0"/>
          <w:numId w:val="42"/>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8"/>
      <w:bookmarkEnd w:id="19"/>
      <w:bookmarkEnd w:id="20"/>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 xml:space="preserve">Huawei, </w:t>
      </w:r>
      <w:proofErr w:type="spellStart"/>
      <w:r w:rsidRPr="008A4CBF">
        <w:rPr>
          <w:rFonts w:asciiTheme="minorHAnsi" w:hAnsiTheme="minorHAnsi" w:cstheme="minorHAnsi"/>
          <w:lang w:val="en-US"/>
        </w:rPr>
        <w:t>HiSilicon</w:t>
      </w:r>
      <w:proofErr w:type="spellEnd"/>
    </w:p>
    <w:p w14:paraId="5D527F0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lastRenderedPageBreak/>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proofErr w:type="spellStart"/>
      <w:r w:rsidRPr="008A4CBF">
        <w:rPr>
          <w:rFonts w:asciiTheme="minorHAnsi" w:hAnsiTheme="minorHAnsi" w:cstheme="minorHAnsi"/>
          <w:lang w:val="en-US"/>
        </w:rPr>
        <w:t>Additionnal</w:t>
      </w:r>
      <w:proofErr w:type="spellEnd"/>
      <w:r w:rsidRPr="008A4CBF">
        <w:rPr>
          <w:rFonts w:asciiTheme="minorHAnsi" w:hAnsiTheme="minorHAnsi" w:cstheme="minorHAnsi"/>
          <w:lang w:val="en-US"/>
        </w:rPr>
        <w:t xml:space="preserve">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rsidP="0059397A">
      <w:pPr>
        <w:pStyle w:val="ListParagraph"/>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proofErr w:type="spellStart"/>
      <w:r w:rsidRPr="008A4CBF">
        <w:rPr>
          <w:rFonts w:asciiTheme="minorHAnsi" w:hAnsiTheme="minorHAnsi" w:cstheme="minorHAnsi"/>
          <w:lang w:val="en-US"/>
        </w:rPr>
        <w:t>InterDigital</w:t>
      </w:r>
      <w:proofErr w:type="spellEnd"/>
      <w:r w:rsidRPr="008A4CBF">
        <w:rPr>
          <w:rFonts w:asciiTheme="minorHAnsi" w:hAnsiTheme="minorHAnsi" w:cstheme="minorHAnsi"/>
          <w:lang w:val="en-US"/>
        </w:rPr>
        <w:t>, Inc.</w:t>
      </w:r>
    </w:p>
    <w:p w14:paraId="17F0FFB7" w14:textId="77777777" w:rsidR="008F2812" w:rsidRPr="008A4CBF" w:rsidRDefault="00A12E87" w:rsidP="0059397A">
      <w:pPr>
        <w:pStyle w:val="ListParagraph"/>
        <w:numPr>
          <w:ilvl w:val="0"/>
          <w:numId w:val="42"/>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rsidP="0059397A">
      <w:pPr>
        <w:pStyle w:val="ListParagraph"/>
        <w:numPr>
          <w:ilvl w:val="0"/>
          <w:numId w:val="42"/>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rsidP="0059397A">
      <w:pPr>
        <w:pStyle w:val="ListParagraph"/>
        <w:numPr>
          <w:ilvl w:val="0"/>
          <w:numId w:val="42"/>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rsidP="0059397A">
      <w:pPr>
        <w:pStyle w:val="ListParagraph"/>
        <w:numPr>
          <w:ilvl w:val="0"/>
          <w:numId w:val="42"/>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rsidP="0059397A">
      <w:pPr>
        <w:pStyle w:val="ListParagraph"/>
        <w:numPr>
          <w:ilvl w:val="0"/>
          <w:numId w:val="42"/>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928C9" w14:textId="77777777" w:rsidR="003478C6" w:rsidRDefault="003478C6">
      <w:r>
        <w:separator/>
      </w:r>
    </w:p>
  </w:endnote>
  <w:endnote w:type="continuationSeparator" w:id="0">
    <w:p w14:paraId="1E10F3AB" w14:textId="77777777" w:rsidR="003478C6" w:rsidRDefault="0034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n-cs">
    <w:altName w:val="Segoe Print"/>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Mincho"/>
    <w:panose1 w:val="020B03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776" w14:textId="3EF99A63" w:rsidR="003478C6" w:rsidRDefault="003478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19AAD" w14:textId="77777777" w:rsidR="003478C6" w:rsidRDefault="003478C6">
      <w:r>
        <w:separator/>
      </w:r>
    </w:p>
  </w:footnote>
  <w:footnote w:type="continuationSeparator" w:id="0">
    <w:p w14:paraId="05C29151" w14:textId="77777777" w:rsidR="003478C6" w:rsidRDefault="0034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E836" w14:textId="77777777" w:rsidR="003478C6" w:rsidRDefault="003478C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8"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39"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1"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0C3A17"/>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6"/>
  </w:num>
  <w:num w:numId="2">
    <w:abstractNumId w:val="19"/>
  </w:num>
  <w:num w:numId="3">
    <w:abstractNumId w:val="4"/>
  </w:num>
  <w:num w:numId="4">
    <w:abstractNumId w:val="16"/>
  </w:num>
  <w:num w:numId="5">
    <w:abstractNumId w:val="14"/>
  </w:num>
  <w:num w:numId="6">
    <w:abstractNumId w:val="31"/>
  </w:num>
  <w:num w:numId="7">
    <w:abstractNumId w:val="2"/>
  </w:num>
  <w:num w:numId="8">
    <w:abstractNumId w:val="40"/>
  </w:num>
  <w:num w:numId="9">
    <w:abstractNumId w:val="21"/>
  </w:num>
  <w:num w:numId="10">
    <w:abstractNumId w:val="28"/>
  </w:num>
  <w:num w:numId="11">
    <w:abstractNumId w:val="29"/>
  </w:num>
  <w:num w:numId="12">
    <w:abstractNumId w:val="22"/>
  </w:num>
  <w:num w:numId="13">
    <w:abstractNumId w:val="8"/>
  </w:num>
  <w:num w:numId="14">
    <w:abstractNumId w:val="41"/>
  </w:num>
  <w:num w:numId="15">
    <w:abstractNumId w:val="5"/>
  </w:num>
  <w:num w:numId="16">
    <w:abstractNumId w:val="17"/>
  </w:num>
  <w:num w:numId="17">
    <w:abstractNumId w:val="32"/>
  </w:num>
  <w:num w:numId="18">
    <w:abstractNumId w:val="33"/>
  </w:num>
  <w:num w:numId="19">
    <w:abstractNumId w:val="0"/>
  </w:num>
  <w:num w:numId="20">
    <w:abstractNumId w:val="10"/>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4"/>
  </w:num>
  <w:num w:numId="22">
    <w:abstractNumId w:val="9"/>
  </w:num>
  <w:num w:numId="23">
    <w:abstractNumId w:val="38"/>
  </w:num>
  <w:num w:numId="24">
    <w:abstractNumId w:val="24"/>
  </w:num>
  <w:num w:numId="25">
    <w:abstractNumId w:val="23"/>
  </w:num>
  <w:num w:numId="26">
    <w:abstractNumId w:val="15"/>
  </w:num>
  <w:num w:numId="27">
    <w:abstractNumId w:val="30"/>
  </w:num>
  <w:num w:numId="28">
    <w:abstractNumId w:val="1"/>
  </w:num>
  <w:num w:numId="29">
    <w:abstractNumId w:val="44"/>
  </w:num>
  <w:num w:numId="30">
    <w:abstractNumId w:val="39"/>
  </w:num>
  <w:num w:numId="31">
    <w:abstractNumId w:val="42"/>
  </w:num>
  <w:num w:numId="32">
    <w:abstractNumId w:val="13"/>
  </w:num>
  <w:num w:numId="33">
    <w:abstractNumId w:val="26"/>
  </w:num>
  <w:num w:numId="34">
    <w:abstractNumId w:val="35"/>
  </w:num>
  <w:num w:numId="35">
    <w:abstractNumId w:val="27"/>
  </w:num>
  <w:num w:numId="36">
    <w:abstractNumId w:val="20"/>
  </w:num>
  <w:num w:numId="37">
    <w:abstractNumId w:val="37"/>
  </w:num>
  <w:num w:numId="38">
    <w:abstractNumId w:val="12"/>
  </w:num>
  <w:num w:numId="39">
    <w:abstractNumId w:val="7"/>
  </w:num>
  <w:num w:numId="40">
    <w:abstractNumId w:val="43"/>
  </w:num>
  <w:num w:numId="41">
    <w:abstractNumId w:val="18"/>
  </w:num>
  <w:num w:numId="42">
    <w:abstractNumId w:val="25"/>
  </w:num>
  <w:num w:numId="43">
    <w:abstractNumId w:val="6"/>
  </w:num>
  <w:num w:numId="44">
    <w:abstractNumId w:val="3"/>
  </w:num>
  <w:num w:numId="45">
    <w:abstractNumId w:val="11"/>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5" w:nlCheck="1" w:checkStyle="1"/>
  <w:activeWritingStyle w:appName="MSWord" w:lang="ja-JP" w:vendorID="64" w:dllVersion="0" w:nlCheck="1" w:checkStyle="1"/>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478C6"/>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C5F"/>
    <w:pPr>
      <w:spacing w:after="0" w:line="240" w:lineRule="auto"/>
    </w:pPr>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AD1FCB"/>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basedOn w:val="Normal"/>
    <w:next w:val="Normal"/>
    <w:link w:val="Heading2Char"/>
    <w:uiPriority w:val="9"/>
    <w:unhideWhenUsed/>
    <w:qFormat/>
    <w:rsid w:val="00AD1FCB"/>
    <w:pPr>
      <w:keepNext/>
      <w:keepLines/>
      <w:overflowPunct w:val="0"/>
      <w:autoSpaceDE w:val="0"/>
      <w:autoSpaceDN w:val="0"/>
      <w:adjustRightInd w:val="0"/>
      <w:spacing w:before="180" w:after="180" w:line="259" w:lineRule="auto"/>
      <w:ind w:left="1134" w:hanging="1134"/>
      <w:textAlignment w:val="baseline"/>
      <w:outlineLvl w:val="1"/>
    </w:pPr>
    <w:rPr>
      <w:rFonts w:ascii="Arial" w:eastAsia="SimSun" w:hAnsi="Arial" w:cs="Times New Roman"/>
      <w:sz w:val="32"/>
      <w:szCs w:val="20"/>
      <w:lang w:val="en-GB" w:eastAsia="en-US"/>
    </w:rPr>
  </w:style>
  <w:style w:type="paragraph" w:styleId="Heading3">
    <w:name w:val="heading 3"/>
    <w:basedOn w:val="Normal"/>
    <w:next w:val="Normal"/>
    <w:link w:val="Heading3Char"/>
    <w:uiPriority w:val="9"/>
    <w:unhideWhenUsed/>
    <w:qFormat/>
    <w:rsid w:val="00632040"/>
    <w:pPr>
      <w:keepNext/>
      <w:keepLines/>
      <w:overflowPunct w:val="0"/>
      <w:autoSpaceDE w:val="0"/>
      <w:autoSpaceDN w:val="0"/>
      <w:adjustRightInd w:val="0"/>
      <w:spacing w:before="120" w:after="180" w:line="259" w:lineRule="auto"/>
      <w:ind w:left="1134" w:hanging="1134"/>
      <w:textAlignment w:val="baseline"/>
      <w:outlineLvl w:val="2"/>
    </w:pPr>
    <w:rPr>
      <w:rFonts w:ascii="Arial" w:eastAsia="SimSun" w:hAnsi="Arial" w:cs="Times New Roman"/>
      <w:sz w:val="28"/>
      <w:szCs w:val="20"/>
      <w:lang w:val="en-GB" w:eastAsia="en-US"/>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C6C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6C5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line="259" w:lineRule="auto"/>
    </w:pPr>
    <w:rPr>
      <w:rFonts w:eastAsiaTheme="minorHAnsi"/>
      <w:sz w:val="22"/>
      <w:szCs w:val="22"/>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AD1FCB"/>
    <w:rPr>
      <w:rFonts w:ascii="Arial" w:hAnsi="Arial"/>
      <w:sz w:val="36"/>
      <w:lang w:val="en-GB" w:eastAsia="ja-JP"/>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spacing w:after="160" w:line="259" w:lineRule="auto"/>
    </w:pPr>
    <w:rPr>
      <w:rFonts w:eastAsiaTheme="minorHAnsi"/>
      <w:sz w:val="18"/>
      <w:szCs w:val="22"/>
      <w:lang w:val="zh-CN"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AD1FCB"/>
    <w:rPr>
      <w:rFonts w:ascii="Arial" w:hAnsi="Arial"/>
      <w:sz w:val="32"/>
      <w:lang w:val="en-GB" w:eastAsia="ja-JP"/>
    </w:rPr>
  </w:style>
  <w:style w:type="character" w:customStyle="1" w:styleId="Heading3Char">
    <w:name w:val="Heading 3 Char"/>
    <w:basedOn w:val="DefaultParagraphFont"/>
    <w:link w:val="Heading3"/>
    <w:uiPriority w:val="9"/>
    <w:qFormat/>
    <w:rsid w:val="00632040"/>
    <w:rPr>
      <w:rFonts w:ascii="Arial" w:hAnsi="Arial"/>
      <w:sz w:val="28"/>
      <w:lang w:val="en-GB" w:eastAsia="ja-JP"/>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after="160" w:line="259" w:lineRule="auto"/>
      <w:ind w:left="720"/>
    </w:pPr>
    <w:rPr>
      <w:rFonts w:ascii="Calibri" w:eastAsiaTheme="minorHAnsi" w:hAnsi="Calibri"/>
      <w:sz w:val="22"/>
      <w:szCs w:val="22"/>
      <w:lang w:val="zh-CN"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line="259" w:lineRule="auto"/>
      <w:textAlignment w:val="baseline"/>
    </w:pPr>
    <w:rPr>
      <w:rFonts w:eastAsia="SimSun" w:cs="Times New Roman"/>
      <w:sz w:val="22"/>
      <w:szCs w:val="20"/>
      <w:lang w:eastAsia="en-US"/>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after="160" w:line="256" w:lineRule="auto"/>
    </w:pPr>
    <w:rPr>
      <w:rFonts w:eastAsiaTheme="minorHAnsi"/>
      <w:sz w:val="22"/>
      <w:szCs w:val="22"/>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pPr>
      <w:spacing w:after="160" w:line="259" w:lineRule="auto"/>
    </w:pPr>
    <w:rPr>
      <w:rFonts w:eastAsia="SimSun" w:cs="Times New Roman"/>
      <w:b/>
      <w:bCs/>
      <w:sz w:val="22"/>
      <w:szCs w:val="22"/>
      <w:lang w:eastAsia="en-U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sz w:val="22"/>
      <w:szCs w:val="22"/>
      <w:lang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DF427E"/>
    <w:pPr>
      <w:spacing w:line="312" w:lineRule="auto"/>
      <w:ind w:left="425" w:firstLine="425"/>
    </w:pPr>
    <w:rPr>
      <w:rFonts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Arial" w:eastAsiaTheme="majorEastAsia" w:hAnsi="Arial" w:cstheme="majorBidi"/>
      <w:b w:val="0"/>
      <w:bCs w:val="0"/>
      <w:kern w:val="2"/>
      <w:sz w:val="28"/>
      <w:szCs w:val="32"/>
      <w:lang w:val="en-GB" w:eastAsia="ja-JP"/>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Heading3"/>
    <w:next w:val="Normal"/>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Heading4"/>
    <w:next w:val="Heading6"/>
    <w:link w:val="title40"/>
    <w:qFormat/>
    <w:pPr>
      <w:numPr>
        <w:ilvl w:val="3"/>
        <w:numId w:val="46"/>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DefaultParagraphFont"/>
    <w:rsid w:val="00885ABD"/>
  </w:style>
  <w:style w:type="paragraph" w:customStyle="1" w:styleId="proposal0">
    <w:name w:val="proposal"/>
    <w:basedOn w:val="Normal"/>
    <w:rsid w:val="005B3A9E"/>
    <w:pPr>
      <w:spacing w:before="100" w:beforeAutospacing="1" w:after="100" w:afterAutospacing="1"/>
    </w:pPr>
    <w:rPr>
      <w:rFonts w:ascii="Times New Roman" w:eastAsia="Times New Roman" w:hAnsi="Times New Roman" w:cs="Times New Roman"/>
      <w:lang w:val="en-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77204">
      <w:bodyDiv w:val="1"/>
      <w:marLeft w:val="0"/>
      <w:marRight w:val="0"/>
      <w:marTop w:val="0"/>
      <w:marBottom w:val="0"/>
      <w:divBdr>
        <w:top w:val="none" w:sz="0" w:space="0" w:color="auto"/>
        <w:left w:val="none" w:sz="0" w:space="0" w:color="auto"/>
        <w:bottom w:val="none" w:sz="0" w:space="0" w:color="auto"/>
        <w:right w:val="none" w:sz="0" w:space="0" w:color="auto"/>
      </w:divBdr>
    </w:div>
    <w:div w:id="611596370">
      <w:bodyDiv w:val="1"/>
      <w:marLeft w:val="0"/>
      <w:marRight w:val="0"/>
      <w:marTop w:val="0"/>
      <w:marBottom w:val="0"/>
      <w:divBdr>
        <w:top w:val="none" w:sz="0" w:space="0" w:color="auto"/>
        <w:left w:val="none" w:sz="0" w:space="0" w:color="auto"/>
        <w:bottom w:val="none" w:sz="0" w:space="0" w:color="auto"/>
        <w:right w:val="none" w:sz="0" w:space="0" w:color="auto"/>
      </w:divBdr>
    </w:div>
    <w:div w:id="1097597131">
      <w:bodyDiv w:val="1"/>
      <w:marLeft w:val="0"/>
      <w:marRight w:val="0"/>
      <w:marTop w:val="0"/>
      <w:marBottom w:val="0"/>
      <w:divBdr>
        <w:top w:val="none" w:sz="0" w:space="0" w:color="auto"/>
        <w:left w:val="none" w:sz="0" w:space="0" w:color="auto"/>
        <w:bottom w:val="none" w:sz="0" w:space="0" w:color="auto"/>
        <w:right w:val="none" w:sz="0" w:space="0" w:color="auto"/>
      </w:divBdr>
    </w:div>
    <w:div w:id="197243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8A0A5D-578B-4B54-8EF3-5010932A49E8}">
  <ds:schemaRefs>
    <ds:schemaRef ds:uri="http://schemas.openxmlformats.org/officeDocument/2006/bibliography"/>
  </ds:schemaRefs>
</ds:datastoreItem>
</file>

<file path=customXml/itemProps3.xml><?xml version="1.0" encoding="utf-8"?>
<ds:datastoreItem xmlns:ds="http://schemas.openxmlformats.org/officeDocument/2006/customXml" ds:itemID="{A53D8F44-AA4C-48F3-8A55-9406C9A909B2}">
  <ds:schemaRef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www.w3.org/XML/1998/namespace"/>
    <ds:schemaRef ds:uri="http://purl.org/dc/dcmitype/"/>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7.xml><?xml version="1.0" encoding="utf-8"?>
<ds:datastoreItem xmlns:ds="http://schemas.openxmlformats.org/officeDocument/2006/customXml" ds:itemID="{7F23966F-F62A-40A5-B5D8-F4A917B3BE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13142</Words>
  <Characters>66927</Characters>
  <Application>Microsoft Office Word</Application>
  <DocSecurity>0</DocSecurity>
  <Lines>557</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2020-08-20T20:23:00Z</dcterms:created>
  <dcterms:modified xsi:type="dcterms:W3CDTF">2020-08-20T20:23:00Z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