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eastAsia="en-GB"/>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eastAsia="en-GB"/>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proofErr w:type="spellStart"/>
            <w:r>
              <w:rPr>
                <w:rFonts w:eastAsiaTheme="minorEastAsia" w:hint="eastAsia"/>
                <w:sz w:val="22"/>
                <w:lang w:val="fr-FR" w:eastAsia="zh-CN"/>
              </w:rPr>
              <w:t>H</w:t>
            </w:r>
            <w:r>
              <w:rPr>
                <w:rFonts w:eastAsiaTheme="minorEastAsia"/>
                <w:sz w:val="22"/>
                <w:lang w:val="fr-FR" w:eastAsia="zh-CN"/>
              </w:rPr>
              <w:t>uawei</w:t>
            </w:r>
            <w:proofErr w:type="spellEnd"/>
            <w:r>
              <w:rPr>
                <w:rFonts w:eastAsiaTheme="minorEastAsia"/>
                <w:sz w:val="22"/>
                <w:lang w:val="fr-FR" w:eastAsia="zh-CN"/>
              </w:rPr>
              <w:t xml:space="preserve">, </w:t>
            </w:r>
            <w:proofErr w:type="spellStart"/>
            <w:r>
              <w:rPr>
                <w:rFonts w:eastAsiaTheme="minorEastAsia"/>
                <w:sz w:val="22"/>
                <w:lang w:val="fr-FR" w:eastAsia="zh-CN"/>
              </w:rPr>
              <w:t>HiSi</w:t>
            </w:r>
            <w:proofErr w:type="spellEnd"/>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ListParagraph"/>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ListParagraph"/>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ListParagraph"/>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ListParagraph"/>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ListParagraph"/>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ListParagraph"/>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ListParagraph"/>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ListParagraph"/>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ListParagraph"/>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ListParagraph"/>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ListParagraph"/>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ListParagraph"/>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ListParagraph"/>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ListParagraph"/>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ListParagraph"/>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ListParagraph"/>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ListParagraph"/>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ListParagraph"/>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612140">
      <w:pPr>
        <w:pStyle w:val="ListParagraph"/>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ListParagraph"/>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ListParagraph"/>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ListParagraph"/>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Heading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ListParagraph"/>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ListParagraph"/>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7F17FEC1" w14:textId="70DB3B7F" w:rsidR="00697CB7" w:rsidRPr="00697CB7" w:rsidRDefault="00697CB7" w:rsidP="00697CB7">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ListParagraph"/>
        <w:numPr>
          <w:ilvl w:val="0"/>
          <w:numId w:val="46"/>
        </w:numPr>
        <w:rPr>
          <w:sz w:val="22"/>
          <w:szCs w:val="22"/>
        </w:rPr>
      </w:pPr>
      <w:r w:rsidRPr="00566BAF">
        <w:rPr>
          <w:sz w:val="22"/>
          <w:szCs w:val="22"/>
        </w:rPr>
        <w:t>….</w:t>
      </w:r>
    </w:p>
    <w:p w14:paraId="15340A0D" w14:textId="0C00F045" w:rsidR="00612140" w:rsidRDefault="00612140" w:rsidP="00612140">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proofErr w:type="gramStart"/>
            <w:r>
              <w:rPr>
                <w:iCs/>
                <w:kern w:val="2"/>
                <w:sz w:val="22"/>
                <w:szCs w:val="22"/>
                <w:lang w:eastAsia="zh-CN"/>
              </w:rPr>
              <w:t>Yes</w:t>
            </w:r>
            <w:proofErr w:type="gramEnd"/>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ListParagraph"/>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ListParagraph"/>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ListParagraph"/>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ListParagraph"/>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ListParagraph"/>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ListParagraph"/>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EE194E"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5451DE49" w:rsidR="00EE194E" w:rsidRDefault="00EE194E" w:rsidP="00EE194E">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FF6DBF4" w14:textId="3996413F" w:rsidR="00EE194E" w:rsidRDefault="00EE194E" w:rsidP="00EE194E">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64155E64" w14:textId="1C63BEAA" w:rsidR="00EE194E" w:rsidRDefault="00EE194E" w:rsidP="00EE194E">
            <w:pPr>
              <w:widowControl w:val="0"/>
              <w:spacing w:beforeLines="50" w:before="120"/>
              <w:rPr>
                <w:iCs/>
                <w:kern w:val="2"/>
                <w:sz w:val="22"/>
                <w:szCs w:val="22"/>
                <w:lang w:eastAsia="zh-CN"/>
              </w:rPr>
            </w:pPr>
          </w:p>
        </w:tc>
      </w:tr>
    </w:tbl>
    <w:p w14:paraId="385A6E7E" w14:textId="77777777" w:rsidR="00697CB7" w:rsidRPr="00566BAF" w:rsidRDefault="00697CB7" w:rsidP="00612140">
      <w:pPr>
        <w:pStyle w:val="ListParagraph"/>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12DABA8" w14:textId="5C949051" w:rsidR="00612140" w:rsidRPr="003D55B9" w:rsidRDefault="00612140" w:rsidP="00612140">
      <w:pPr>
        <w:pStyle w:val="Heading4"/>
        <w:rPr>
          <w:lang w:eastAsia="zh-CN"/>
        </w:rPr>
      </w:pPr>
      <w:r w:rsidRPr="003D55B9">
        <w:rPr>
          <w:highlight w:val="yellow"/>
          <w:lang w:eastAsia="zh-CN"/>
        </w:rPr>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be discussed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E38C5"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77777777" w:rsidR="008E38C5" w:rsidRDefault="008E38C5" w:rsidP="008E38C5">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074D5AD" w14:textId="77777777" w:rsidR="008E38C5" w:rsidRDefault="008E38C5" w:rsidP="008E38C5">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D3614F5" w14:textId="77777777" w:rsidR="008E38C5" w:rsidRDefault="008E38C5" w:rsidP="008E38C5">
            <w:pPr>
              <w:widowControl w:val="0"/>
              <w:spacing w:beforeLines="50" w:before="120"/>
              <w:rPr>
                <w:iCs/>
                <w:kern w:val="2"/>
                <w:sz w:val="22"/>
                <w:szCs w:val="22"/>
                <w:lang w:eastAsia="zh-CN"/>
              </w:rPr>
            </w:pP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Heading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 xml:space="preserve">The bottleneck of </w:t>
            </w:r>
            <w:r w:rsidR="002C5358">
              <w:rPr>
                <w:iCs/>
                <w:kern w:val="2"/>
                <w:sz w:val="22"/>
                <w:szCs w:val="22"/>
                <w:lang w:eastAsia="zh-CN"/>
              </w:rPr>
              <w:lastRenderedPageBreak/>
              <w:t>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bl>
    <w:p w14:paraId="11D40FEF" w14:textId="77777777" w:rsidR="00310AA8" w:rsidRPr="00566BA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Heading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lastRenderedPageBreak/>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Heading4"/>
        <w:rPr>
          <w:lang w:eastAsia="zh-CN"/>
        </w:rPr>
      </w:pPr>
      <w:r>
        <w:rPr>
          <w:highlight w:val="yellow"/>
          <w:lang w:eastAsia="zh-CN"/>
        </w:rPr>
        <w:t>Proposal 2.4-5</w:t>
      </w:r>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lastRenderedPageBreak/>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 xml:space="preserve">Agree on the </w:t>
            </w:r>
            <w:proofErr w:type="gramStart"/>
            <w:r>
              <w:rPr>
                <w:iCs/>
                <w:kern w:val="2"/>
                <w:sz w:val="22"/>
                <w:szCs w:val="22"/>
                <w:lang w:eastAsia="zh-CN"/>
              </w:rPr>
              <w:t>intention, but</w:t>
            </w:r>
            <w:proofErr w:type="gramEnd"/>
            <w:r>
              <w:rPr>
                <w:iCs/>
                <w:kern w:val="2"/>
                <w:sz w:val="22"/>
                <w:szCs w:val="22"/>
                <w:lang w:eastAsia="zh-CN"/>
              </w:rPr>
              <w:t xml:space="preserve"> are flexible to adopt the prosed wording by Intel above. Looking at the worry from Huawei/</w:t>
            </w:r>
            <w:proofErr w:type="spellStart"/>
            <w:r>
              <w:rPr>
                <w:iCs/>
                <w:kern w:val="2"/>
                <w:sz w:val="22"/>
                <w:szCs w:val="22"/>
                <w:lang w:eastAsia="zh-CN"/>
              </w:rPr>
              <w:t>HiSi</w:t>
            </w:r>
            <w:proofErr w:type="spellEnd"/>
            <w:r>
              <w:rPr>
                <w:iCs/>
                <w:kern w:val="2"/>
                <w:sz w:val="22"/>
                <w:szCs w:val="22"/>
                <w:lang w:eastAsia="zh-CN"/>
              </w:rPr>
              <w:t xml:space="preserve">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bl>
    <w:p w14:paraId="4E1FE397" w14:textId="77777777" w:rsidR="00E8479E" w:rsidRPr="00566BAF" w:rsidRDefault="00E8479E" w:rsidP="00E8479E">
      <w:pPr>
        <w:pStyle w:val="ListParagraph"/>
        <w:ind w:left="0"/>
        <w:rPr>
          <w:sz w:val="22"/>
          <w:szCs w:val="22"/>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w:t>
      </w:r>
      <w:r w:rsidR="00AB7068" w:rsidRPr="00DF6DC9">
        <w:rPr>
          <w:sz w:val="22"/>
          <w:szCs w:val="22"/>
          <w:lang w:val="en-US" w:eastAsia="zh-CN"/>
        </w:rPr>
        <w:lastRenderedPageBreak/>
        <w:t xml:space="preserve">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w:t>
            </w:r>
            <w:r>
              <w:rPr>
                <w:iCs/>
                <w:kern w:val="2"/>
                <w:lang w:eastAsia="zh-CN"/>
              </w:rPr>
              <w:lastRenderedPageBreak/>
              <w:t xml:space="preserve">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lastRenderedPageBreak/>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lastRenderedPageBreak/>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w:t>
            </w:r>
            <w:r>
              <w:rPr>
                <w:iCs/>
                <w:kern w:val="2"/>
                <w:lang w:eastAsia="zh-CN"/>
              </w:rPr>
              <w:lastRenderedPageBreak/>
              <w:t xml:space="preserve">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lastRenderedPageBreak/>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msec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lastRenderedPageBreak/>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lastRenderedPageBreak/>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lastRenderedPageBreak/>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 xml:space="preserve">For FR2, support PF0/2 repetitions - this may or may not be addressed in the coverage </w:t>
            </w:r>
            <w:r>
              <w:rPr>
                <w:kern w:val="2"/>
                <w:lang w:eastAsia="zh-CN"/>
              </w:rPr>
              <w:lastRenderedPageBreak/>
              <w:t>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lastRenderedPageBreak/>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w:t>
            </w:r>
            <w:r>
              <w:rPr>
                <w:kern w:val="2"/>
                <w:lang w:eastAsia="zh-CN"/>
              </w:rPr>
              <w:lastRenderedPageBreak/>
              <w:t xml:space="preserve">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lastRenderedPageBreak/>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w:t>
            </w:r>
            <w:r>
              <w:rPr>
                <w:kern w:val="2"/>
                <w:lang w:eastAsia="zh-CN"/>
              </w:rPr>
              <w:lastRenderedPageBreak/>
              <w:t xml:space="preserve">(hence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lastRenderedPageBreak/>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w:t>
            </w:r>
            <w:r>
              <w:rPr>
                <w:iCs/>
                <w:kern w:val="2"/>
                <w:lang w:eastAsia="zh-CN"/>
              </w:rPr>
              <w:lastRenderedPageBreak/>
              <w:t xml:space="preserve">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lastRenderedPageBreak/>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w:t>
            </w:r>
            <w:r>
              <w:rPr>
                <w:kern w:val="2"/>
                <w:lang w:eastAsia="zh-CN"/>
              </w:rPr>
              <w:lastRenderedPageBreak/>
              <w:t xml:space="preserve">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lastRenderedPageBreak/>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lastRenderedPageBreak/>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 xml:space="preserve">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843D47"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843D47"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843D47"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843D47"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843D47"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843D47"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843D47"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843D47"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6" w:name="_Toc4685930"/>
      <w:bookmarkEnd w:id="15"/>
      <w:r>
        <w:rPr>
          <w:lang w:eastAsia="zh-TW"/>
        </w:rPr>
        <w:t>Observation 2</w:t>
      </w:r>
      <w:r>
        <w:rPr>
          <w:lang w:eastAsia="zh-TW"/>
        </w:rPr>
        <w:tab/>
      </w:r>
      <w:bookmarkStart w:id="17" w:name="_Hlk32550844"/>
      <w:bookmarkEnd w:id="16"/>
      <w:r>
        <w:rPr>
          <w:lang w:eastAsia="zh-TW"/>
        </w:rPr>
        <w:t>It is beneficial to allow gNB to trigger a Type-3 HARQ-ACK codebook by a DCI indicating low priority or indicating high priority</w:t>
      </w:r>
      <w:r>
        <w:rPr>
          <w:rFonts w:ascii="Calibri" w:hAnsi="Calibri" w:cs="Calibri"/>
          <w:lang w:eastAsia="zh-TW"/>
        </w:rPr>
        <w:t>.</w:t>
      </w:r>
      <w:bookmarkEnd w:id="1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00EC8" w14:textId="77777777" w:rsidR="00843D47" w:rsidRDefault="00843D47">
      <w:r>
        <w:separator/>
      </w:r>
    </w:p>
  </w:endnote>
  <w:endnote w:type="continuationSeparator" w:id="0">
    <w:p w14:paraId="57B97B16" w14:textId="77777777" w:rsidR="00843D47" w:rsidRDefault="00843D47">
      <w:r>
        <w:continuationSeparator/>
      </w:r>
    </w:p>
  </w:endnote>
  <w:endnote w:type="continuationNotice" w:id="1">
    <w:p w14:paraId="6AA564CD" w14:textId="77777777" w:rsidR="00843D47" w:rsidRDefault="00843D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3A596660" w:rsidR="00BE5375" w:rsidRDefault="00BE5375">
        <w:pPr>
          <w:pStyle w:val="Footer"/>
        </w:pPr>
        <w:r>
          <w:fldChar w:fldCharType="begin"/>
        </w:r>
        <w:r>
          <w:instrText>PAGE   \* MERGEFORMAT</w:instrText>
        </w:r>
        <w:r>
          <w:fldChar w:fldCharType="separate"/>
        </w:r>
        <w:r w:rsidRPr="004A67A6">
          <w:rPr>
            <w:lang w:val="zh-CN" w:eastAsia="zh-CN"/>
          </w:rPr>
          <w:t>54</w:t>
        </w:r>
        <w:r>
          <w:fldChar w:fldCharType="end"/>
        </w:r>
      </w:p>
    </w:sdtContent>
  </w:sdt>
  <w:p w14:paraId="00A820FC" w14:textId="77777777" w:rsidR="00BE5375" w:rsidRDefault="00BE5375">
    <w:pPr>
      <w:pStyle w:val="Footer"/>
    </w:pPr>
  </w:p>
  <w:p w14:paraId="4A48D3F3" w14:textId="77777777" w:rsidR="00BE5375" w:rsidRDefault="00BE5375"/>
  <w:p w14:paraId="46E31D82" w14:textId="77777777" w:rsidR="00BE5375" w:rsidRDefault="00BE53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C5381" w14:textId="77777777" w:rsidR="00843D47" w:rsidRDefault="00843D47">
      <w:r>
        <w:separator/>
      </w:r>
    </w:p>
  </w:footnote>
  <w:footnote w:type="continuationSeparator" w:id="0">
    <w:p w14:paraId="0C7B0D6F" w14:textId="77777777" w:rsidR="00843D47" w:rsidRDefault="00843D47">
      <w:r>
        <w:continuationSeparator/>
      </w:r>
    </w:p>
  </w:footnote>
  <w:footnote w:type="continuationNotice" w:id="1">
    <w:p w14:paraId="25F2B3CE" w14:textId="77777777" w:rsidR="00843D47" w:rsidRDefault="00843D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BE5375" w:rsidRDefault="00BE5375">
    <w:pPr>
      <w:pStyle w:val="Header"/>
      <w:tabs>
        <w:tab w:val="right" w:pos="9639"/>
      </w:tabs>
    </w:pPr>
    <w:r>
      <w:tab/>
    </w:r>
  </w:p>
  <w:p w14:paraId="246D48EC" w14:textId="77777777" w:rsidR="00BE5375" w:rsidRDefault="00BE5375"/>
  <w:p w14:paraId="4F6F578E" w14:textId="77777777" w:rsidR="00BE5375" w:rsidRDefault="00BE5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9"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2"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7"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0"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4"/>
  </w:num>
  <w:num w:numId="2">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5"/>
  </w:num>
  <w:num w:numId="5">
    <w:abstractNumId w:val="48"/>
  </w:num>
  <w:num w:numId="6">
    <w:abstractNumId w:val="58"/>
  </w:num>
  <w:num w:numId="7">
    <w:abstractNumId w:val="19"/>
  </w:num>
  <w:num w:numId="8">
    <w:abstractNumId w:val="53"/>
  </w:num>
  <w:num w:numId="9">
    <w:abstractNumId w:val="12"/>
  </w:num>
  <w:num w:numId="10">
    <w:abstractNumId w:val="22"/>
  </w:num>
  <w:num w:numId="11">
    <w:abstractNumId w:val="55"/>
  </w:num>
  <w:num w:numId="12">
    <w:abstractNumId w:val="1"/>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38"/>
  </w:num>
  <w:num w:numId="17">
    <w:abstractNumId w:val="7"/>
  </w:num>
  <w:num w:numId="18">
    <w:abstractNumId w:val="24"/>
  </w:num>
  <w:num w:numId="19">
    <w:abstractNumId w:val="42"/>
  </w:num>
  <w:num w:numId="20">
    <w:abstractNumId w:val="44"/>
  </w:num>
  <w:num w:numId="21">
    <w:abstractNumId w:val="23"/>
  </w:num>
  <w:num w:numId="22">
    <w:abstractNumId w:val="10"/>
  </w:num>
  <w:num w:numId="23">
    <w:abstractNumId w:val="50"/>
  </w:num>
  <w:num w:numId="24">
    <w:abstractNumId w:val="43"/>
  </w:num>
  <w:num w:numId="25">
    <w:abstractNumId w:val="34"/>
  </w:num>
  <w:num w:numId="26">
    <w:abstractNumId w:val="16"/>
  </w:num>
  <w:num w:numId="27">
    <w:abstractNumId w:val="37"/>
  </w:num>
  <w:num w:numId="28">
    <w:abstractNumId w:val="45"/>
  </w:num>
  <w:num w:numId="29">
    <w:abstractNumId w:val="26"/>
  </w:num>
  <w:num w:numId="30">
    <w:abstractNumId w:val="32"/>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num>
  <w:num w:numId="33">
    <w:abstractNumId w:val="62"/>
  </w:num>
  <w:num w:numId="34">
    <w:abstractNumId w:val="28"/>
  </w:num>
  <w:num w:numId="35">
    <w:abstractNumId w:val="11"/>
  </w:num>
  <w:num w:numId="36">
    <w:abstractNumId w:val="59"/>
  </w:num>
  <w:num w:numId="37">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5"/>
  </w:num>
  <w:num w:numId="40">
    <w:abstractNumId w:val="3"/>
  </w:num>
  <w:num w:numId="41">
    <w:abstractNumId w:val="17"/>
  </w:num>
  <w:num w:numId="42">
    <w:abstractNumId w:val="25"/>
  </w:num>
  <w:num w:numId="43">
    <w:abstractNumId w:val="35"/>
  </w:num>
  <w:num w:numId="44">
    <w:abstractNumId w:val="21"/>
  </w:num>
  <w:num w:numId="45">
    <w:abstractNumId w:val="29"/>
  </w:num>
  <w:num w:numId="46">
    <w:abstractNumId w:val="2"/>
  </w:num>
  <w:num w:numId="47">
    <w:abstractNumId w:val="14"/>
  </w:num>
  <w:num w:numId="48">
    <w:abstractNumId w:val="46"/>
  </w:num>
  <w:num w:numId="49">
    <w:abstractNumId w:val="60"/>
  </w:num>
  <w:num w:numId="50">
    <w:abstractNumId w:val="2"/>
  </w:num>
  <w:num w:numId="51">
    <w:abstractNumId w:val="20"/>
  </w:num>
  <w:num w:numId="52">
    <w:abstractNumId w:val="61"/>
  </w:num>
  <w:num w:numId="53">
    <w:abstractNumId w:val="36"/>
  </w:num>
  <w:num w:numId="54">
    <w:abstractNumId w:val="41"/>
  </w:num>
  <w:num w:numId="55">
    <w:abstractNumId w:val="0"/>
  </w:num>
  <w:num w:numId="56">
    <w:abstractNumId w:val="9"/>
  </w:num>
  <w:num w:numId="57">
    <w:abstractNumId w:val="31"/>
  </w:num>
  <w:num w:numId="58">
    <w:abstractNumId w:val="40"/>
  </w:num>
  <w:num w:numId="59">
    <w:abstractNumId w:val="39"/>
  </w:num>
  <w:num w:numId="60">
    <w:abstractNumId w:val="49"/>
  </w:num>
  <w:num w:numId="61">
    <w:abstractNumId w:val="13"/>
  </w:num>
  <w:num w:numId="62">
    <w:abstractNumId w:val="18"/>
  </w:num>
  <w:num w:numId="63">
    <w:abstractNumId w:val="27"/>
  </w:num>
  <w:num w:numId="64">
    <w:abstractNumId w:val="47"/>
  </w:num>
  <w:num w:numId="65">
    <w:abstractNumId w:val="33"/>
  </w:num>
  <w:num w:numId="66">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75AC"/>
    <w:rsid w:val="00CB781E"/>
    <w:rsid w:val="00CC06B5"/>
    <w:rsid w:val="00CC093D"/>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27B28-552E-4111-9669-A35184B9A3CF}">
  <ds:schemaRefs>
    <ds:schemaRef ds:uri="http://schemas.openxmlformats.org/officeDocument/2006/bibliography"/>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107</Pages>
  <Words>31845</Words>
  <Characters>181521</Characters>
  <Application>Microsoft Office Word</Application>
  <DocSecurity>0</DocSecurity>
  <Lines>1512</Lines>
  <Paragraphs>425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212941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Weidong Yang</cp:lastModifiedBy>
  <cp:revision>3</cp:revision>
  <cp:lastPrinted>1900-12-31T16:00:00Z</cp:lastPrinted>
  <dcterms:created xsi:type="dcterms:W3CDTF">2020-08-25T22:54:00Z</dcterms:created>
  <dcterms:modified xsi:type="dcterms:W3CDTF">2020-08-25T22:56:00Z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