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w:t>
      </w:r>
      <w:proofErr w:type="spellStart"/>
      <w:r>
        <w:rPr>
          <w:lang w:eastAsia="zh-CN"/>
        </w:rPr>
        <w:t>IIoT</w:t>
      </w:r>
      <w:proofErr w:type="spellEnd"/>
      <w:r>
        <w:rPr>
          <w:lang w:eastAsia="zh-CN"/>
        </w:rPr>
        <w:t xml:space="preserve">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w:t>
      </w:r>
      <w:proofErr w:type="gramStart"/>
      <w:r w:rsidR="004E2056">
        <w:rPr>
          <w:lang w:eastAsia="zh-CN"/>
        </w:rPr>
        <w:t>later on</w:t>
      </w:r>
      <w:proofErr w:type="gramEnd"/>
      <w:r w:rsidR="004E2056">
        <w:rPr>
          <w:lang w:eastAsia="zh-CN"/>
        </w:rPr>
        <w:t xml:space="preserve">,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 xml:space="preserve">The FL summarize the interest of different companies </w:t>
      </w:r>
      <w:proofErr w:type="gramStart"/>
      <w:r>
        <w:rPr>
          <w:lang w:eastAsia="zh-CN"/>
        </w:rPr>
        <w:t>later on</w:t>
      </w:r>
      <w:proofErr w:type="gramEnd"/>
      <w:r>
        <w:rPr>
          <w:lang w:eastAsia="zh-CN"/>
        </w:rPr>
        <w:t xml:space="preserve">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 xml:space="preserve">Please note, that it would be good to have </w:t>
      </w:r>
      <w:proofErr w:type="gramStart"/>
      <w:r w:rsidRPr="004E2056">
        <w:rPr>
          <w:b/>
          <w:bCs/>
          <w:i/>
          <w:iCs/>
          <w:lang w:eastAsia="zh-CN"/>
        </w:rPr>
        <w:t>some kind of understanding</w:t>
      </w:r>
      <w:proofErr w:type="gramEnd"/>
      <w:r w:rsidRPr="004E2056">
        <w:rPr>
          <w:b/>
          <w:bCs/>
          <w:i/>
          <w:iCs/>
          <w:lang w:eastAsia="zh-CN"/>
        </w:rPr>
        <w:t xml:space="preserve">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w:t>
      </w:r>
      <w:proofErr w:type="gramStart"/>
      <w:r w:rsidR="00316DDC">
        <w:rPr>
          <w:sz w:val="22"/>
          <w:lang w:val="en-US" w:eastAsia="zh-CN"/>
        </w:rPr>
        <w:t>As a consequence</w:t>
      </w:r>
      <w:proofErr w:type="gramEnd"/>
      <w:r w:rsidR="00316DDC">
        <w:rPr>
          <w:sz w:val="22"/>
          <w:lang w:val="en-US" w:eastAsia="zh-CN"/>
        </w:rPr>
        <w:t xml:space="preserv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 xml:space="preserve">Always good to avoid dropping HARQ-ACK, especially when the probability is large – there is a whole A.I. 8.3.3 for </w:t>
            </w:r>
            <w:proofErr w:type="spellStart"/>
            <w:r>
              <w:rPr>
                <w:kern w:val="2"/>
                <w:lang w:eastAsia="zh-CN"/>
              </w:rPr>
              <w:t>eMBB</w:t>
            </w:r>
            <w:proofErr w:type="spellEnd"/>
            <w:r>
              <w:rPr>
                <w:kern w:val="2"/>
                <w:lang w:eastAsia="zh-CN"/>
              </w:rPr>
              <w:t xml:space="preserve"> - this is even for URLLC and the probability for dropping is much larger than for </w:t>
            </w:r>
            <w:proofErr w:type="spellStart"/>
            <w:r>
              <w:rPr>
                <w:kern w:val="2"/>
                <w:lang w:eastAsia="zh-CN"/>
              </w:rPr>
              <w:t>eMBB</w:t>
            </w:r>
            <w:proofErr w:type="spellEnd"/>
            <w:r>
              <w:rPr>
                <w:kern w:val="2"/>
                <w:lang w:eastAsia="zh-CN"/>
              </w:rPr>
              <w:t xml:space="preserve">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w:t>
            </w:r>
            <w:proofErr w:type="gramStart"/>
            <w:r>
              <w:rPr>
                <w:kern w:val="2"/>
                <w:lang w:eastAsia="zh-CN"/>
              </w:rPr>
              <w:t>and also</w:t>
            </w:r>
            <w:proofErr w:type="gramEnd"/>
            <w:r>
              <w:rPr>
                <w:kern w:val="2"/>
                <w:lang w:eastAsia="zh-CN"/>
              </w:rPr>
              <w:t xml:space="preserve">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w:t>
      </w:r>
      <w:proofErr w:type="spellStart"/>
      <w:r>
        <w:rPr>
          <w:sz w:val="22"/>
          <w:lang w:val="en-US" w:eastAsia="zh-CN"/>
        </w:rPr>
        <w:t>gNB</w:t>
      </w:r>
      <w:proofErr w:type="spellEnd"/>
      <w:r>
        <w:rPr>
          <w:sz w:val="22"/>
          <w:lang w:val="en-US" w:eastAsia="zh-CN"/>
        </w:rPr>
        <w:t>,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w:t>
            </w:r>
            <w:proofErr w:type="spellStart"/>
            <w:r>
              <w:rPr>
                <w:kern w:val="2"/>
                <w:lang w:eastAsia="zh-CN"/>
              </w:rPr>
              <w:t>gNB</w:t>
            </w:r>
            <w:proofErr w:type="spellEnd"/>
            <w:r>
              <w:rPr>
                <w:kern w:val="2"/>
                <w:lang w:eastAsia="zh-CN"/>
              </w:rPr>
              <w:t xml:space="preserve">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w:t>
            </w:r>
            <w:proofErr w:type="gramStart"/>
            <w:r>
              <w:rPr>
                <w:kern w:val="2"/>
                <w:lang w:eastAsia="zh-CN"/>
              </w:rPr>
              <w:t>2,  an</w:t>
            </w:r>
            <w:proofErr w:type="gramEnd"/>
            <w:r>
              <w:rPr>
                <w:kern w:val="2"/>
                <w:lang w:eastAsia="zh-CN"/>
              </w:rPr>
              <w:t xml:space="preserve">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w:t>
            </w:r>
            <w:proofErr w:type="spellStart"/>
            <w:r>
              <w:rPr>
                <w:kern w:val="2"/>
                <w:lang w:eastAsia="zh-CN"/>
              </w:rPr>
              <w:t>gNB</w:t>
            </w:r>
            <w:proofErr w:type="spellEnd"/>
            <w:r>
              <w:rPr>
                <w:kern w:val="2"/>
                <w:lang w:eastAsia="zh-CN"/>
              </w:rPr>
              <w:t xml:space="preserve"> </w:t>
            </w:r>
            <w:proofErr w:type="gramStart"/>
            <w:r>
              <w:rPr>
                <w:kern w:val="2"/>
                <w:lang w:eastAsia="zh-CN"/>
              </w:rPr>
              <w:t>configure  3</w:t>
            </w:r>
            <w:proofErr w:type="gramEnd"/>
            <w:r>
              <w:rPr>
                <w:kern w:val="2"/>
                <w:lang w:eastAsia="zh-CN"/>
              </w:rPr>
              <w:t xml:space="preserve">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w:t>
            </w:r>
            <w:proofErr w:type="gramStart"/>
            <w:r>
              <w:rPr>
                <w:iCs/>
                <w:kern w:val="2"/>
                <w:lang w:eastAsia="zh-CN"/>
              </w:rPr>
              <w:t>So</w:t>
            </w:r>
            <w:proofErr w:type="gramEnd"/>
            <w:r>
              <w:rPr>
                <w:iCs/>
                <w:kern w:val="2"/>
                <w:lang w:eastAsia="zh-CN"/>
              </w:rPr>
              <w:t xml:space="preserve">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w:t>
            </w:r>
            <w:proofErr w:type="spellStart"/>
            <w:r w:rsidRPr="006C0FB4">
              <w:rPr>
                <w:color w:val="000000" w:themeColor="text1"/>
                <w:sz w:val="22"/>
                <w:lang w:val="en-US" w:eastAsia="zh-CN"/>
              </w:rPr>
              <w:t>Nack</w:t>
            </w:r>
            <w:proofErr w:type="spellEnd"/>
            <w:r w:rsidRPr="006C0FB4">
              <w:rPr>
                <w:color w:val="000000" w:themeColor="text1"/>
                <w:sz w:val="22"/>
                <w:lang w:val="en-US" w:eastAsia="zh-CN"/>
              </w:rPr>
              <w:t>-only” solutions have been studied., “Ack-only” is not easily justified considering the rarity with which NACK is transmitted. “</w:t>
            </w:r>
            <w:proofErr w:type="spellStart"/>
            <w:r w:rsidRPr="006C0FB4">
              <w:rPr>
                <w:color w:val="000000" w:themeColor="text1"/>
                <w:sz w:val="22"/>
                <w:lang w:val="en-US" w:eastAsia="zh-CN"/>
              </w:rPr>
              <w:t>Nack</w:t>
            </w:r>
            <w:proofErr w:type="spellEnd"/>
            <w:r w:rsidRPr="006C0FB4">
              <w:rPr>
                <w:color w:val="000000" w:themeColor="text1"/>
                <w:sz w:val="22"/>
                <w:lang w:val="en-US" w:eastAsia="zh-CN"/>
              </w:rPr>
              <w:t>-only”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w:t>
      </w:r>
      <w:proofErr w:type="gramStart"/>
      <w:r>
        <w:rPr>
          <w:sz w:val="22"/>
          <w:lang w:val="en-US" w:eastAsia="zh-CN"/>
        </w:rPr>
        <w:t>As a consequence</w:t>
      </w:r>
      <w:proofErr w:type="gramEnd"/>
      <w:r>
        <w:rPr>
          <w:sz w:val="22"/>
          <w:lang w:val="en-US" w:eastAsia="zh-CN"/>
        </w:rPr>
        <w:t xml:space="preserve">, the following question is put directly forward here: </w:t>
      </w:r>
    </w:p>
    <w:p w14:paraId="15E5CA55" w14:textId="2463B912" w:rsidR="0002665E" w:rsidRDefault="0002665E" w:rsidP="0002665E">
      <w:pPr>
        <w:pStyle w:val="ListParagraph"/>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 xml:space="preserve">RLLC feedback latency is mainly limited by semi-static UL/DL configuration especially worst latency is used as performance metric. </w:t>
            </w:r>
            <w:proofErr w:type="gramStart"/>
            <w:r>
              <w:rPr>
                <w:iCs/>
                <w:kern w:val="2"/>
                <w:lang w:eastAsia="zh-CN"/>
              </w:rPr>
              <w:t>So</w:t>
            </w:r>
            <w:proofErr w:type="gramEnd"/>
            <w:r>
              <w:rPr>
                <w:iCs/>
                <w:kern w:val="2"/>
                <w:lang w:eastAsia="zh-CN"/>
              </w:rPr>
              <w:t xml:space="preserve">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It is not so much for sub-</w:t>
            </w:r>
            <w:proofErr w:type="gramStart"/>
            <w:r>
              <w:rPr>
                <w:kern w:val="2"/>
                <w:lang w:eastAsia="zh-CN"/>
              </w:rPr>
              <w:t>slot based</w:t>
            </w:r>
            <w:proofErr w:type="gramEnd"/>
            <w:r>
              <w:rPr>
                <w:kern w:val="2"/>
                <w:lang w:eastAsia="zh-CN"/>
              </w:rPr>
              <w:t xml:space="preserve">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proofErr w:type="gramStart"/>
            <w:r>
              <w:rPr>
                <w:rFonts w:hint="eastAsia"/>
                <w:kern w:val="2"/>
                <w:lang w:eastAsia="zh-CN"/>
              </w:rPr>
              <w:t>H</w:t>
            </w:r>
            <w:r>
              <w:rPr>
                <w:kern w:val="2"/>
                <w:lang w:eastAsia="zh-CN"/>
              </w:rPr>
              <w:t>uawei,  HiSilicon</w:t>
            </w:r>
            <w:proofErr w:type="gramEnd"/>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w:t>
      </w:r>
      <w:proofErr w:type="spellStart"/>
      <w:r>
        <w:rPr>
          <w:sz w:val="22"/>
          <w:lang w:val="en-US" w:eastAsia="zh-CN"/>
        </w:rPr>
        <w:t>eMBB</w:t>
      </w:r>
      <w:proofErr w:type="spellEnd"/>
      <w:r>
        <w:rPr>
          <w:sz w:val="22"/>
          <w:lang w:val="en-US" w:eastAsia="zh-CN"/>
        </w:rPr>
        <w:t xml:space="preserve">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 xml:space="preserve">to multiplex LP HARQ-ACK on HP PUCCH/PUSCH. </w:t>
            </w:r>
            <w:proofErr w:type="gramStart"/>
            <w:r>
              <w:rPr>
                <w:iCs/>
                <w:kern w:val="2"/>
                <w:lang w:eastAsia="zh-CN"/>
              </w:rPr>
              <w:t>So</w:t>
            </w:r>
            <w:proofErr w:type="gramEnd"/>
            <w:r>
              <w:rPr>
                <w:iCs/>
                <w:kern w:val="2"/>
                <w:lang w:eastAsia="zh-CN"/>
              </w:rPr>
              <w:t xml:space="preserve">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w:t>
      </w:r>
      <w:proofErr w:type="gramStart"/>
      <w:r>
        <w:rPr>
          <w:sz w:val="22"/>
          <w:lang w:val="en-US" w:eastAsia="zh-CN"/>
        </w:rPr>
        <w:t>As a consequence</w:t>
      </w:r>
      <w:proofErr w:type="gramEnd"/>
      <w:r>
        <w:rPr>
          <w:sz w:val="22"/>
          <w:lang w:val="en-US" w:eastAsia="zh-CN"/>
        </w:rPr>
        <w:t xml:space="preserve">, the following question is put directly forward here: </w:t>
      </w:r>
    </w:p>
    <w:p w14:paraId="3BDD5BE6" w14:textId="6EC0A5BC" w:rsidR="00F04CB5" w:rsidRDefault="00F04CB5" w:rsidP="00F04CB5">
      <w:pPr>
        <w:pStyle w:val="ListParagraph"/>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w:t>
            </w:r>
            <w:proofErr w:type="spellStart"/>
            <w:r>
              <w:rPr>
                <w:kern w:val="2"/>
                <w:lang w:eastAsia="zh-CN"/>
              </w:rPr>
              <w:t>subslot</w:t>
            </w:r>
            <w:proofErr w:type="spellEnd"/>
            <w:r>
              <w:rPr>
                <w:kern w:val="2"/>
                <w:lang w:eastAsia="zh-CN"/>
              </w:rPr>
              <w:t xml:space="preserve">-based Type1 HARQ-ACK, even codebook size can be optimized in some degree. But </w:t>
            </w:r>
            <w:r w:rsidRPr="0036437E">
              <w:rPr>
                <w:kern w:val="2"/>
                <w:lang w:eastAsia="zh-CN"/>
              </w:rPr>
              <w:t>Type 2 HARQ-ACK codebook</w:t>
            </w:r>
            <w:r>
              <w:rPr>
                <w:kern w:val="2"/>
                <w:lang w:eastAsia="zh-CN"/>
              </w:rPr>
              <w:t xml:space="preserve">, from our point, is a better solution and can already work well with </w:t>
            </w:r>
            <w:proofErr w:type="spellStart"/>
            <w:r>
              <w:rPr>
                <w:kern w:val="2"/>
                <w:lang w:eastAsia="zh-CN"/>
              </w:rPr>
              <w:t>subslot</w:t>
            </w:r>
            <w:proofErr w:type="spellEnd"/>
            <w:r>
              <w:rPr>
                <w:kern w:val="2"/>
                <w:lang w:eastAsia="zh-CN"/>
              </w:rPr>
              <w: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w:t>
            </w:r>
            <w:proofErr w:type="spellStart"/>
            <w:r>
              <w:rPr>
                <w:rFonts w:eastAsia="Malgun Gothic"/>
                <w:kern w:val="2"/>
                <w:lang w:eastAsia="ko-KR"/>
              </w:rPr>
              <w:t>gNB</w:t>
            </w:r>
            <w:proofErr w:type="spellEnd"/>
            <w:r>
              <w:rPr>
                <w:rFonts w:eastAsia="Malgun Gothic"/>
                <w:kern w:val="2"/>
                <w:lang w:eastAsia="ko-KR"/>
              </w:rPr>
              <w:t xml:space="preserve"> by configuring small number of K1 values or TDRA entries. Additionally, if the size is too high to provide sufficiently high reliability, </w:t>
            </w:r>
            <w:proofErr w:type="spellStart"/>
            <w:r>
              <w:rPr>
                <w:rFonts w:eastAsia="Malgun Gothic"/>
                <w:kern w:val="2"/>
                <w:lang w:eastAsia="ko-KR"/>
              </w:rPr>
              <w:t>gNB</w:t>
            </w:r>
            <w:proofErr w:type="spellEnd"/>
            <w:r>
              <w:rPr>
                <w:rFonts w:eastAsia="Malgun Gothic"/>
                <w:kern w:val="2"/>
                <w:lang w:eastAsia="ko-KR"/>
              </w:rPr>
              <w:t xml:space="preserve">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w:t>
            </w:r>
            <w:proofErr w:type="gramStart"/>
            <w:r>
              <w:rPr>
                <w:rFonts w:eastAsiaTheme="minorEastAsia"/>
                <w:iCs/>
                <w:kern w:val="2"/>
                <w:lang w:eastAsia="zh-CN"/>
              </w:rPr>
              <w:t>slot based</w:t>
            </w:r>
            <w:proofErr w:type="gramEnd"/>
            <w:r>
              <w:rPr>
                <w:rFonts w:eastAsiaTheme="minorEastAsia"/>
                <w:iCs/>
                <w:kern w:val="2"/>
                <w:lang w:eastAsia="zh-CN"/>
              </w:rPr>
              <w:t xml:space="preserve"> Type-1 HARQ-ACK codebook, since it is more robust than Type-2 HARQ-ACK codebook. Regarding the concern of the redundancy of the Type-1 HARQ-ACK codebook, on one hand, it can be controlled by </w:t>
            </w:r>
            <w:proofErr w:type="spellStart"/>
            <w:r>
              <w:rPr>
                <w:rFonts w:eastAsiaTheme="minorEastAsia"/>
                <w:iCs/>
                <w:kern w:val="2"/>
                <w:lang w:eastAsia="zh-CN"/>
              </w:rPr>
              <w:t>gNB</w:t>
            </w:r>
            <w:proofErr w:type="spellEnd"/>
            <w:r>
              <w:rPr>
                <w:rFonts w:eastAsiaTheme="minorEastAsia"/>
                <w:iCs/>
                <w:kern w:val="2"/>
                <w:lang w:eastAsia="zh-CN"/>
              </w:rPr>
              <w:t xml:space="preserve">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w:t>
            </w:r>
            <w:proofErr w:type="gramStart"/>
            <w:r>
              <w:rPr>
                <w:iCs/>
                <w:kern w:val="2"/>
                <w:lang w:eastAsia="zh-CN"/>
              </w:rPr>
              <w:t>slot based</w:t>
            </w:r>
            <w:proofErr w:type="gramEnd"/>
            <w:r>
              <w:rPr>
                <w:iCs/>
                <w:kern w:val="2"/>
                <w:lang w:eastAsia="zh-CN"/>
              </w:rPr>
              <w:t xml:space="preserve"> type 1 HARQ-ACK codebook is important for URLLC. If it can be addressed in Rel-16, that would be good also. However, the current specification is not </w:t>
            </w:r>
            <w:proofErr w:type="gramStart"/>
            <w:r>
              <w:rPr>
                <w:iCs/>
                <w:kern w:val="2"/>
                <w:lang w:eastAsia="zh-CN"/>
              </w:rPr>
              <w:t>sufficient</w:t>
            </w:r>
            <w:proofErr w:type="gramEnd"/>
            <w:r>
              <w:rPr>
                <w:iCs/>
                <w:kern w:val="2"/>
                <w:lang w:eastAsia="zh-CN"/>
              </w:rPr>
              <w:t xml:space="preserve">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w:t>
            </w:r>
            <w:proofErr w:type="gramStart"/>
            <w:r>
              <w:rPr>
                <w:iCs/>
                <w:kern w:val="2"/>
                <w:lang w:eastAsia="zh-CN"/>
              </w:rPr>
              <w:t>So</w:t>
            </w:r>
            <w:proofErr w:type="gramEnd"/>
            <w:r>
              <w:rPr>
                <w:iCs/>
                <w:kern w:val="2"/>
                <w:lang w:eastAsia="zh-CN"/>
              </w:rPr>
              <w:t xml:space="preserve">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Heading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ListParagraph"/>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ListParagraph"/>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w:t>
      </w:r>
      <w:proofErr w:type="gramStart"/>
      <w:r>
        <w:rPr>
          <w:lang w:val="en-US"/>
        </w:rPr>
        <w:t>a majority of</w:t>
      </w:r>
      <w:proofErr w:type="gramEnd"/>
      <w:r>
        <w:rPr>
          <w:lang w:val="en-US"/>
        </w:rPr>
        <w:t xml:space="preserve">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ListParagraph"/>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ListParagraph"/>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ListParagraph"/>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ListParagraph"/>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ListParagraph"/>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7D7392">
      <w:pPr>
        <w:pStyle w:val="ListParagraph"/>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ListParagraph"/>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7D7392">
      <w:pPr>
        <w:pStyle w:val="ListParagraph"/>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ListParagraph"/>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ListParagraph"/>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ListParagraph"/>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ListParagraph"/>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ListParagraph"/>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7D7392">
      <w:pPr>
        <w:pStyle w:val="ListParagraph"/>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ListParagraph"/>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Heading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ListParagraph"/>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ListParagraph"/>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 xml:space="preserve">The following has still </w:t>
      </w:r>
      <w:proofErr w:type="gramStart"/>
      <w:r w:rsidRPr="00566BAF">
        <w:rPr>
          <w:sz w:val="22"/>
          <w:szCs w:val="22"/>
        </w:rPr>
        <w:t>be</w:t>
      </w:r>
      <w:proofErr w:type="gramEnd"/>
      <w:r w:rsidRPr="00566BAF">
        <w:rPr>
          <w:sz w:val="22"/>
          <w:szCs w:val="22"/>
        </w:rPr>
        <w:t xml:space="preserve"> commented by different companies:</w:t>
      </w:r>
    </w:p>
    <w:p w14:paraId="40079CA2" w14:textId="77777777" w:rsidR="00566BAF" w:rsidRPr="00566BAF" w:rsidRDefault="00566BAF" w:rsidP="007D7392">
      <w:pPr>
        <w:pStyle w:val="ListParagraph"/>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ListParagraph"/>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ListParagraph"/>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ListParagraph"/>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ListParagraph"/>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ListParagraph"/>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ListParagraph"/>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ListParagraph"/>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ListParagraph"/>
        <w:numPr>
          <w:ilvl w:val="0"/>
          <w:numId w:val="50"/>
        </w:numPr>
        <w:rPr>
          <w:sz w:val="22"/>
          <w:szCs w:val="22"/>
        </w:rPr>
      </w:pPr>
      <w:r w:rsidRPr="00566BAF">
        <w:rPr>
          <w:sz w:val="22"/>
          <w:szCs w:val="22"/>
        </w:rPr>
        <w:t>….</w:t>
      </w:r>
    </w:p>
    <w:p w14:paraId="71C8D84B" w14:textId="77777777" w:rsidR="00566BAF" w:rsidRPr="00566BAF" w:rsidRDefault="00566BAF" w:rsidP="00566BAF">
      <w:pPr>
        <w:pStyle w:val="ListParagraph"/>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TableGrid"/>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ListParagraph"/>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ListParagraph"/>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here includes both sub-</w:t>
            </w:r>
            <w:proofErr w:type="gramStart"/>
            <w:r>
              <w:rPr>
                <w:iCs/>
                <w:kern w:val="2"/>
                <w:sz w:val="22"/>
                <w:szCs w:val="22"/>
                <w:lang w:eastAsia="zh-CN"/>
              </w:rPr>
              <w:t>slot based</w:t>
            </w:r>
            <w:proofErr w:type="gramEnd"/>
            <w:r>
              <w:rPr>
                <w:iCs/>
                <w:kern w:val="2"/>
                <w:sz w:val="22"/>
                <w:szCs w:val="22"/>
                <w:lang w:eastAsia="zh-CN"/>
              </w:rPr>
              <w:t xml:space="preserve">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 xml:space="preserve">For third bullet, what is difference between “cancelled” and “dropped”? Is there any functional procedure difference? That is, does UE have different </w:t>
            </w:r>
            <w:proofErr w:type="spellStart"/>
            <w:r w:rsidRPr="00A22521">
              <w:rPr>
                <w:sz w:val="22"/>
                <w:lang w:val="en-US"/>
              </w:rPr>
              <w:t>behaviour</w:t>
            </w:r>
            <w:proofErr w:type="spellEnd"/>
            <w:r w:rsidRPr="00A22521">
              <w:rPr>
                <w:sz w:val="22"/>
                <w:lang w:val="en-US"/>
              </w:rPr>
              <w:t xml:space="preserve">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t>
            </w:r>
            <w:proofErr w:type="gramStart"/>
            <w:r>
              <w:rPr>
                <w:iCs/>
                <w:kern w:val="2"/>
                <w:sz w:val="22"/>
                <w:szCs w:val="22"/>
                <w:lang w:eastAsia="zh-CN"/>
              </w:rPr>
              <w:t>We</w:t>
            </w:r>
            <w:proofErr w:type="gramEnd"/>
            <w:r>
              <w:rPr>
                <w:iCs/>
                <w:kern w:val="2"/>
                <w:sz w:val="22"/>
                <w:szCs w:val="22"/>
                <w:lang w:eastAsia="zh-CN"/>
              </w:rPr>
              <w:t xml:space="preserv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 xml:space="preserve">multiplexing, if supported in Rel-17. </w:t>
            </w:r>
            <w:proofErr w:type="gramStart"/>
            <w:r>
              <w:rPr>
                <w:iCs/>
                <w:kern w:val="2"/>
                <w:sz w:val="22"/>
                <w:szCs w:val="22"/>
                <w:lang w:eastAsia="zh-CN"/>
              </w:rPr>
              <w:t>So</w:t>
            </w:r>
            <w:proofErr w:type="gramEnd"/>
            <w:r>
              <w:rPr>
                <w:iCs/>
                <w:kern w:val="2"/>
                <w:sz w:val="22"/>
                <w:szCs w:val="22"/>
                <w:lang w:eastAsia="zh-CN"/>
              </w:rPr>
              <w:t xml:space="preserve">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w:t>
            </w:r>
            <w:proofErr w:type="spellStart"/>
            <w:r w:rsidRPr="00A22521">
              <w:rPr>
                <w:sz w:val="22"/>
                <w:lang w:val="en-US"/>
              </w:rPr>
              <w:t>our</w:t>
            </w:r>
            <w:proofErr w:type="spellEnd"/>
            <w:r w:rsidRPr="00A22521">
              <w:rPr>
                <w:sz w:val="22"/>
                <w:lang w:val="en-US"/>
              </w:rPr>
              <w:t xml:space="preserve"> that the retransmission of canceled / dropped HARQ can be used to other cases </w:t>
            </w:r>
            <w:r w:rsidR="005910CE" w:rsidRPr="00A22521">
              <w:rPr>
                <w:sz w:val="22"/>
                <w:lang w:val="en-US"/>
              </w:rPr>
              <w:t xml:space="preserve">than intra-UE prioritization, then we think the following update for the third bullet can be </w:t>
            </w:r>
            <w:proofErr w:type="gramStart"/>
            <w:r w:rsidR="005910CE" w:rsidRPr="00A22521">
              <w:rPr>
                <w:sz w:val="22"/>
                <w:lang w:val="en-US"/>
              </w:rPr>
              <w:t>considered :</w:t>
            </w:r>
            <w:proofErr w:type="gramEnd"/>
          </w:p>
          <w:p w14:paraId="30BB8B72" w14:textId="2DDAD012" w:rsidR="005910CE" w:rsidRPr="005910CE" w:rsidRDefault="005910CE" w:rsidP="005910CE">
            <w:pPr>
              <w:pStyle w:val="ListParagraph"/>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w:t>
            </w:r>
            <w:proofErr w:type="gramStart"/>
            <w:r w:rsidRPr="00A22521">
              <w:rPr>
                <w:sz w:val="22"/>
                <w:lang w:val="en-US" w:eastAsia="zh-CN"/>
              </w:rPr>
              <w:t>And  PUCCH</w:t>
            </w:r>
            <w:proofErr w:type="gramEnd"/>
            <w:r w:rsidRPr="00A22521">
              <w:rPr>
                <w:sz w:val="22"/>
                <w:lang w:val="en-US" w:eastAsia="zh-CN"/>
              </w:rPr>
              <w:t xml:space="preserve"> repetition, based on R15 </w:t>
            </w:r>
            <w:r w:rsidRPr="00A22521">
              <w:rPr>
                <w:rFonts w:hint="eastAsia"/>
                <w:sz w:val="22"/>
                <w:lang w:val="en-US" w:eastAsia="zh-CN"/>
              </w:rPr>
              <w:t>rule,</w:t>
            </w:r>
            <w:r w:rsidRPr="00A22521">
              <w:rPr>
                <w:sz w:val="22"/>
                <w:lang w:val="en-US" w:eastAsia="zh-CN"/>
              </w:rPr>
              <w:t xml:space="preserve"> does not distinguish what type UCI is carried. </w:t>
            </w:r>
            <w:proofErr w:type="gramStart"/>
            <w:r w:rsidRPr="00A22521">
              <w:rPr>
                <w:sz w:val="22"/>
                <w:lang w:val="en-US" w:eastAsia="zh-CN"/>
              </w:rPr>
              <w:t>S</w:t>
            </w:r>
            <w:r w:rsidRPr="00A22521">
              <w:rPr>
                <w:rFonts w:hint="eastAsia"/>
                <w:sz w:val="22"/>
                <w:lang w:val="en-US" w:eastAsia="zh-CN"/>
              </w:rPr>
              <w:t>o</w:t>
            </w:r>
            <w:proofErr w:type="gramEnd"/>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w:t>
            </w:r>
            <w:proofErr w:type="spellStart"/>
            <w:r w:rsidRPr="00A22521">
              <w:rPr>
                <w:sz w:val="22"/>
                <w:lang w:val="en-US" w:eastAsia="zh-CN"/>
              </w:rPr>
              <w:t>inclind</w:t>
            </w:r>
            <w:proofErr w:type="spellEnd"/>
            <w:r w:rsidRPr="00A22521">
              <w:rPr>
                <w:sz w:val="22"/>
                <w:lang w:val="en-US" w:eastAsia="zh-CN"/>
              </w:rPr>
              <w:t xml:space="preserve">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w:t>
            </w:r>
            <w:proofErr w:type="spellStart"/>
            <w:r>
              <w:rPr>
                <w:iCs/>
                <w:kern w:val="2"/>
                <w:sz w:val="22"/>
                <w:szCs w:val="22"/>
                <w:lang w:eastAsia="zh-CN"/>
              </w:rPr>
              <w:t>bulletpoint</w:t>
            </w:r>
            <w:proofErr w:type="spellEnd"/>
            <w:r>
              <w:rPr>
                <w:iCs/>
                <w:kern w:val="2"/>
                <w:sz w:val="22"/>
                <w:szCs w:val="22"/>
                <w:lang w:eastAsia="zh-CN"/>
              </w:rPr>
              <w:t>, it is not 100% clear whether general ACK-/NACK-feedback skipping enhancements are included, thus we proposed the following modification:</w:t>
            </w:r>
          </w:p>
          <w:p w14:paraId="159363B8" w14:textId="77777777" w:rsidR="001712BA" w:rsidRPr="001712BA" w:rsidRDefault="001712BA" w:rsidP="001712BA">
            <w:pPr>
              <w:pStyle w:val="ListParagraph"/>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w:t>
            </w:r>
            <w:proofErr w:type="spellStart"/>
            <w:r w:rsidRPr="00A22521">
              <w:rPr>
                <w:rFonts w:eastAsia="Malgun Gothic"/>
                <w:sz w:val="22"/>
                <w:lang w:val="en-US" w:eastAsia="ko-KR"/>
              </w:rPr>
              <w:t>samsung</w:t>
            </w:r>
            <w:proofErr w:type="spellEnd"/>
            <w:r w:rsidRPr="00A22521">
              <w:rPr>
                <w:rFonts w:eastAsia="Malgun Gothic"/>
                <w:sz w:val="22"/>
                <w:lang w:val="en-US" w:eastAsia="ko-KR"/>
              </w:rPr>
              <w:t xml:space="preserve">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 xml:space="preserve">it is true that the </w:t>
            </w:r>
            <w:proofErr w:type="spellStart"/>
            <w:r w:rsidRPr="00A22521">
              <w:rPr>
                <w:rFonts w:eastAsia="Malgun Gothic"/>
                <w:sz w:val="22"/>
                <w:lang w:val="en-US" w:eastAsia="ko-KR"/>
              </w:rPr>
              <w:t>necesity</w:t>
            </w:r>
            <w:proofErr w:type="spellEnd"/>
            <w:r w:rsidRPr="00A22521">
              <w:rPr>
                <w:rFonts w:eastAsia="Malgun Gothic"/>
                <w:sz w:val="22"/>
                <w:lang w:val="en-US" w:eastAsia="ko-KR"/>
              </w:rPr>
              <w:t xml:space="preserve"> could be minimized if it is supported to multiplex low priority HARQ-ACK from AI 8.3.3. Given that, we think it need to wait the </w:t>
            </w:r>
            <w:proofErr w:type="spellStart"/>
            <w:r w:rsidRPr="00A22521">
              <w:rPr>
                <w:rFonts w:eastAsia="Malgun Gothic"/>
                <w:sz w:val="22"/>
                <w:lang w:val="en-US" w:eastAsia="ko-KR"/>
              </w:rPr>
              <w:t>decesion</w:t>
            </w:r>
            <w:proofErr w:type="spellEnd"/>
            <w:r w:rsidRPr="00A22521">
              <w:rPr>
                <w:rFonts w:eastAsia="Malgun Gothic"/>
                <w:sz w:val="22"/>
                <w:lang w:val="en-US" w:eastAsia="ko-KR"/>
              </w:rPr>
              <w:t xml:space="preserve"> of AI 8.3.3 to discuss re-</w:t>
            </w:r>
            <w:proofErr w:type="spellStart"/>
            <w:r w:rsidRPr="00A22521">
              <w:rPr>
                <w:rFonts w:eastAsia="Malgun Gothic"/>
                <w:sz w:val="22"/>
                <w:lang w:val="en-US" w:eastAsia="ko-KR"/>
              </w:rPr>
              <w:t>transmssion</w:t>
            </w:r>
            <w:proofErr w:type="spellEnd"/>
            <w:r w:rsidRPr="00A22521">
              <w:rPr>
                <w:rFonts w:eastAsia="Malgun Gothic"/>
                <w:sz w:val="22"/>
                <w:lang w:val="en-US" w:eastAsia="ko-KR"/>
              </w:rPr>
              <w:t xml:space="preserve">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We have recently (as of yesterday) realized that PUCCH transmission in Rel-16 is not compatible with 2-level priority adopted for </w:t>
            </w:r>
            <w:proofErr w:type="spellStart"/>
            <w:r>
              <w:rPr>
                <w:iCs/>
                <w:kern w:val="2"/>
                <w:sz w:val="22"/>
                <w:szCs w:val="22"/>
                <w:lang w:eastAsia="zh-CN"/>
              </w:rPr>
              <w:t>IIoT</w:t>
            </w:r>
            <w:proofErr w:type="spellEnd"/>
            <w:r>
              <w:rPr>
                <w:iCs/>
                <w:kern w:val="2"/>
                <w:sz w:val="22"/>
                <w:szCs w:val="22"/>
                <w:lang w:eastAsia="zh-CN"/>
              </w:rPr>
              <w: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Therefore, we suggest </w:t>
            </w:r>
            <w:proofErr w:type="gramStart"/>
            <w:r>
              <w:rPr>
                <w:iCs/>
                <w:kern w:val="2"/>
                <w:sz w:val="22"/>
                <w:szCs w:val="22"/>
                <w:lang w:eastAsia="zh-CN"/>
              </w:rPr>
              <w:t>to change</w:t>
            </w:r>
            <w:proofErr w:type="gramEnd"/>
            <w:r>
              <w:rPr>
                <w:iCs/>
                <w:kern w:val="2"/>
                <w:sz w:val="22"/>
                <w:szCs w:val="22"/>
                <w:lang w:eastAsia="zh-CN"/>
              </w:rPr>
              <w:t xml:space="preserv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ListParagraph"/>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xml:space="preserve">, has short comings. Let’s use an example, and to make it simple, I leave out sub-slot </w:t>
            </w:r>
            <w:proofErr w:type="gramStart"/>
            <w:r>
              <w:rPr>
                <w:rFonts w:ascii="Calibri" w:hAnsi="Calibri"/>
                <w:sz w:val="22"/>
                <w:szCs w:val="22"/>
                <w:lang w:val="en-US"/>
              </w:rPr>
              <w:t>and also</w:t>
            </w:r>
            <w:proofErr w:type="gramEnd"/>
            <w:r>
              <w:rPr>
                <w:rFonts w:ascii="Calibri" w:hAnsi="Calibri"/>
                <w:sz w:val="22"/>
                <w:szCs w:val="22"/>
                <w:lang w:val="en-US"/>
              </w:rPr>
              <w:t xml:space="preserve"> support of repetition for short PUCCH.</w:t>
            </w:r>
          </w:p>
          <w:p w14:paraId="7065CA8C"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w:t>
            </w:r>
            <w:proofErr w:type="gramStart"/>
            <w:r>
              <w:rPr>
                <w:rFonts w:ascii="Calibri" w:hAnsi="Calibri"/>
                <w:sz w:val="22"/>
                <w:szCs w:val="22"/>
                <w:lang w:val="en-US"/>
              </w:rPr>
              <w:t>1 )</w:t>
            </w:r>
            <w:proofErr w:type="gramEnd"/>
            <w:r>
              <w:rPr>
                <w:rFonts w:ascii="Calibri" w:hAnsi="Calibri"/>
                <w:sz w:val="22"/>
                <w:szCs w:val="22"/>
                <w:lang w:val="en-US"/>
              </w:rPr>
              <w:t xml:space="preserve">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proofErr w:type="gramStart"/>
            <w:r>
              <w:rPr>
                <w:rFonts w:ascii="Calibri" w:hAnsi="Calibri"/>
                <w:sz w:val="22"/>
                <w:szCs w:val="22"/>
                <w:lang w:val="en-US"/>
              </w:rPr>
              <w:t>So</w:t>
            </w:r>
            <w:proofErr w:type="gramEnd"/>
            <w:r>
              <w:rPr>
                <w:rFonts w:ascii="Calibri" w:hAnsi="Calibri"/>
                <w:sz w:val="22"/>
                <w:szCs w:val="22"/>
                <w:lang w:val="en-US"/>
              </w:rPr>
              <w:t xml:space="preserve"> I hope now it is clear that using spec as it is, it is broken. And please not that it is not because of sub-slot. I hope it is </w:t>
            </w:r>
            <w:proofErr w:type="gramStart"/>
            <w:r>
              <w:rPr>
                <w:rFonts w:ascii="Calibri" w:hAnsi="Calibri"/>
                <w:sz w:val="22"/>
                <w:szCs w:val="22"/>
                <w:lang w:val="en-US"/>
              </w:rPr>
              <w:t>more clear</w:t>
            </w:r>
            <w:proofErr w:type="gramEnd"/>
            <w:r>
              <w:rPr>
                <w:rFonts w:ascii="Calibri" w:hAnsi="Calibri"/>
                <w:sz w:val="22"/>
                <w:szCs w:val="22"/>
                <w:lang w:val="en-US"/>
              </w:rPr>
              <w:t xml:space="preserve">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eastAsia="en-GB"/>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eastAsia="en-GB"/>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 xml:space="preserve">The reason for highlighted text was that as soon as there is PUCCH with repetition involved in overlapping PUCCH/PUSCHs, one </w:t>
            </w:r>
            <w:proofErr w:type="gramStart"/>
            <w:r>
              <w:rPr>
                <w:rFonts w:ascii="Calibri" w:hAnsi="Calibri"/>
                <w:sz w:val="22"/>
                <w:szCs w:val="22"/>
                <w:lang w:val="en-US"/>
              </w:rPr>
              <w:t>has to</w:t>
            </w:r>
            <w:proofErr w:type="gramEnd"/>
            <w:r>
              <w:rPr>
                <w:rFonts w:ascii="Calibri" w:hAnsi="Calibri"/>
                <w:sz w:val="22"/>
                <w:szCs w:val="22"/>
                <w:lang w:val="en-US"/>
              </w:rPr>
              <w:t xml:space="preserve">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w:t>
            </w:r>
            <w:proofErr w:type="spellStart"/>
            <w:r w:rsidRPr="00C978FB">
              <w:rPr>
                <w:b/>
                <w:bCs/>
                <w:sz w:val="22"/>
                <w:szCs w:val="22"/>
              </w:rPr>
              <w:t>canceled</w:t>
            </w:r>
            <w:proofErr w:type="spellEnd"/>
            <w:r w:rsidRPr="00C978FB">
              <w:rPr>
                <w:b/>
                <w:bCs/>
                <w:sz w:val="22"/>
                <w:szCs w:val="22"/>
              </w:rPr>
              <w:t xml:space="preserve">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ListParagraph"/>
              <w:numPr>
                <w:ilvl w:val="0"/>
                <w:numId w:val="60"/>
              </w:numPr>
              <w:rPr>
                <w:sz w:val="22"/>
                <w:szCs w:val="22"/>
              </w:rPr>
            </w:pPr>
            <w:r w:rsidRPr="007671EE">
              <w:rPr>
                <w:sz w:val="22"/>
                <w:szCs w:val="22"/>
              </w:rPr>
              <w:t xml:space="preserve">We don’t agree that this topic should depend on the outcome of 8.3.3. Reviewing the discussed scope, </w:t>
            </w:r>
            <w:proofErr w:type="gramStart"/>
            <w:r w:rsidRPr="007671EE">
              <w:rPr>
                <w:sz w:val="22"/>
                <w:szCs w:val="22"/>
              </w:rPr>
              <w:t>it is clear that functionalities</w:t>
            </w:r>
            <w:proofErr w:type="gramEnd"/>
            <w:r w:rsidRPr="007671EE">
              <w:rPr>
                <w:sz w:val="22"/>
                <w:szCs w:val="22"/>
              </w:rPr>
              <w:t xml:space="preserve">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ListParagraph"/>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ListParagraph"/>
              <w:numPr>
                <w:ilvl w:val="0"/>
                <w:numId w:val="61"/>
              </w:numPr>
              <w:rPr>
                <w:sz w:val="22"/>
                <w:szCs w:val="22"/>
              </w:rPr>
            </w:pPr>
            <w:r w:rsidRPr="007671EE">
              <w:rPr>
                <w:sz w:val="22"/>
                <w:szCs w:val="22"/>
              </w:rPr>
              <w:t>Type-1 HARQ code book is very beneficial for URLLC application due to its robustness and reliability. It is very immature not to support sub-</w:t>
            </w:r>
            <w:proofErr w:type="gramStart"/>
            <w:r w:rsidRPr="007671EE">
              <w:rPr>
                <w:sz w:val="22"/>
                <w:szCs w:val="22"/>
              </w:rPr>
              <w:t>slot based</w:t>
            </w:r>
            <w:proofErr w:type="gramEnd"/>
            <w:r w:rsidRPr="007671EE">
              <w:rPr>
                <w:sz w:val="22"/>
                <w:szCs w:val="22"/>
              </w:rPr>
              <w:t xml:space="preserve">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w:t>
            </w:r>
            <w:proofErr w:type="gramStart"/>
            <w:r>
              <w:rPr>
                <w:sz w:val="22"/>
                <w:szCs w:val="22"/>
              </w:rPr>
              <w:t>slot based</w:t>
            </w:r>
            <w:proofErr w:type="gramEnd"/>
            <w:r>
              <w:rPr>
                <w:sz w:val="22"/>
                <w:szCs w:val="22"/>
              </w:rPr>
              <w:t xml:space="preserve">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ListParagraph"/>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ListParagraph"/>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ListParagraph"/>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ListParagraph"/>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ListParagraph"/>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 xml:space="preserve">Retransmission of </w:t>
            </w:r>
            <w:proofErr w:type="spellStart"/>
            <w:r w:rsidRPr="00526DFE">
              <w:rPr>
                <w:b/>
                <w:bCs/>
                <w:color w:val="000000" w:themeColor="text1"/>
                <w:sz w:val="22"/>
                <w:szCs w:val="22"/>
              </w:rPr>
              <w:t>canceled</w:t>
            </w:r>
            <w:proofErr w:type="spellEnd"/>
            <w:r w:rsidRPr="00526DFE">
              <w:rPr>
                <w:b/>
                <w:bCs/>
                <w:color w:val="000000" w:themeColor="text1"/>
                <w:sz w:val="22"/>
                <w:szCs w:val="22"/>
              </w:rPr>
              <w:t xml:space="preserve">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ListParagraph"/>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ListParagraph"/>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ListParagraph"/>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ListParagraph"/>
              <w:widowControl w:val="0"/>
              <w:spacing w:beforeLines="50" w:before="120"/>
              <w:rPr>
                <w:iCs/>
                <w:color w:val="000000" w:themeColor="text1"/>
                <w:kern w:val="2"/>
                <w:sz w:val="22"/>
                <w:szCs w:val="22"/>
              </w:rPr>
            </w:pPr>
          </w:p>
          <w:p w14:paraId="0C7970B8" w14:textId="77777777" w:rsidR="00A719CC" w:rsidRPr="00A719CC" w:rsidRDefault="00A719CC" w:rsidP="00A719CC">
            <w:pPr>
              <w:pStyle w:val="ListParagraph"/>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TableGrid"/>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w:t>
            </w:r>
            <w:proofErr w:type="spellStart"/>
            <w:r>
              <w:rPr>
                <w:iCs/>
                <w:kern w:val="2"/>
                <w:sz w:val="22"/>
                <w:szCs w:val="22"/>
                <w:lang w:eastAsia="zh-CN"/>
              </w:rPr>
              <w:t>SCell</w:t>
            </w:r>
            <w:proofErr w:type="spellEnd"/>
            <w:r>
              <w:rPr>
                <w:iCs/>
                <w:kern w:val="2"/>
                <w:sz w:val="22"/>
                <w:szCs w:val="22"/>
                <w:lang w:eastAsia="zh-CN"/>
              </w:rPr>
              <w:t xml:space="preserve"> and the LP HARQ-ACK will be transmitted there (i.e. not dropped). </w:t>
            </w:r>
            <w:proofErr w:type="gramStart"/>
            <w:r>
              <w:rPr>
                <w:iCs/>
                <w:kern w:val="2"/>
                <w:sz w:val="22"/>
                <w:szCs w:val="22"/>
                <w:lang w:eastAsia="zh-CN"/>
              </w:rPr>
              <w:t>So</w:t>
            </w:r>
            <w:proofErr w:type="gramEnd"/>
            <w:r>
              <w:rPr>
                <w:iCs/>
                <w:kern w:val="2"/>
                <w:sz w:val="22"/>
                <w:szCs w:val="22"/>
                <w:lang w:eastAsia="zh-CN"/>
              </w:rPr>
              <w:t xml:space="preserve"> from HARQ-ACK perspective we think there is already a solution available. Therefore, the discussions may need to more focus on the issue of SR &amp; CSI, which cannot be carried by LP DG PUSCH on an </w:t>
            </w:r>
            <w:proofErr w:type="spellStart"/>
            <w:r>
              <w:rPr>
                <w:iCs/>
                <w:kern w:val="2"/>
                <w:sz w:val="22"/>
                <w:szCs w:val="22"/>
                <w:lang w:eastAsia="zh-CN"/>
              </w:rPr>
              <w:t>SCell</w:t>
            </w:r>
            <w:proofErr w:type="spellEnd"/>
            <w:r>
              <w:rPr>
                <w:iCs/>
                <w:kern w:val="2"/>
                <w:sz w:val="22"/>
                <w:szCs w:val="22"/>
                <w:lang w:eastAsia="zh-CN"/>
              </w:rPr>
              <w:t xml:space="preserve">. Therefore, we suggest </w:t>
            </w:r>
            <w:proofErr w:type="gramStart"/>
            <w:r>
              <w:rPr>
                <w:iCs/>
                <w:kern w:val="2"/>
                <w:sz w:val="22"/>
                <w:szCs w:val="22"/>
                <w:lang w:eastAsia="zh-CN"/>
              </w:rPr>
              <w:t>to cover</w:t>
            </w:r>
            <w:proofErr w:type="gramEnd"/>
            <w:r>
              <w:rPr>
                <w:iCs/>
                <w:kern w:val="2"/>
                <w:sz w:val="22"/>
                <w:szCs w:val="22"/>
                <w:lang w:eastAsia="zh-CN"/>
              </w:rPr>
              <w:t xml:space="preserve">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 xml:space="preserve">This topic is of high priority. If the topic </w:t>
            </w:r>
            <w:proofErr w:type="gramStart"/>
            <w:r>
              <w:rPr>
                <w:iCs/>
                <w:kern w:val="2"/>
                <w:sz w:val="22"/>
                <w:szCs w:val="22"/>
                <w:lang w:eastAsia="zh-CN"/>
              </w:rPr>
              <w:t>has to</w:t>
            </w:r>
            <w:proofErr w:type="gramEnd"/>
            <w:r>
              <w:rPr>
                <w:iCs/>
                <w:kern w:val="2"/>
                <w:sz w:val="22"/>
                <w:szCs w:val="22"/>
                <w:lang w:eastAsia="zh-CN"/>
              </w:rPr>
              <w:t xml:space="preserve">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proofErr w:type="spellEnd"/>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w:t>
            </w:r>
            <w:proofErr w:type="gramStart"/>
            <w:r>
              <w:rPr>
                <w:iCs/>
                <w:kern w:val="2"/>
                <w:sz w:val="22"/>
                <w:szCs w:val="22"/>
                <w:lang w:eastAsia="zh-CN"/>
              </w:rPr>
              <w:t>So</w:t>
            </w:r>
            <w:proofErr w:type="gramEnd"/>
            <w:r>
              <w:rPr>
                <w:iCs/>
                <w:kern w:val="2"/>
                <w:sz w:val="22"/>
                <w:szCs w:val="22"/>
                <w:lang w:eastAsia="zh-CN"/>
              </w:rPr>
              <w:t xml:space="preserve">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proofErr w:type="gramStart"/>
      <w:r w:rsidRPr="00566BAF">
        <w:rPr>
          <w:sz w:val="22"/>
          <w:szCs w:val="22"/>
          <w:lang w:val="en-US"/>
        </w:rPr>
        <w:t>Also</w:t>
      </w:r>
      <w:proofErr w:type="gramEnd"/>
      <w:r w:rsidRPr="00566BAF">
        <w:rPr>
          <w:sz w:val="22"/>
          <w:szCs w:val="22"/>
          <w:lang w:val="en-US"/>
        </w:rPr>
        <w:t xml:space="preserve">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proofErr w:type="spellStart"/>
            <w:r w:rsidR="00E7711B">
              <w:rPr>
                <w:iCs/>
                <w:kern w:val="2"/>
                <w:lang w:eastAsia="zh-CN"/>
              </w:rPr>
              <w:t>Gnb</w:t>
            </w:r>
            <w:proofErr w:type="spellEnd"/>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lastRenderedPageBreak/>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w:t>
            </w:r>
            <w:proofErr w:type="spellStart"/>
            <w:r>
              <w:rPr>
                <w:iCs/>
                <w:kern w:val="2"/>
                <w:sz w:val="22"/>
                <w:szCs w:val="22"/>
                <w:lang w:eastAsia="zh-CN"/>
              </w:rPr>
              <w:t>S</w:t>
            </w:r>
            <w:r w:rsidR="00E7711B">
              <w:rPr>
                <w:iCs/>
                <w:kern w:val="2"/>
                <w:sz w:val="22"/>
                <w:szCs w:val="22"/>
                <w:lang w:eastAsia="zh-CN"/>
              </w:rPr>
              <w:t>c</w:t>
            </w:r>
            <w:r>
              <w:rPr>
                <w:iCs/>
                <w:kern w:val="2"/>
                <w:sz w:val="22"/>
                <w:szCs w:val="22"/>
                <w:lang w:eastAsia="zh-CN"/>
              </w:rPr>
              <w:t>ell</w:t>
            </w:r>
            <w:proofErr w:type="spellEnd"/>
            <w:r>
              <w:rPr>
                <w:iCs/>
                <w:kern w:val="2"/>
                <w:sz w:val="22"/>
                <w:szCs w:val="22"/>
                <w:lang w:eastAsia="zh-CN"/>
              </w:rPr>
              <w:t xml:space="preserve">.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proofErr w:type="spellStart"/>
            <w:r w:rsidR="00E7711B">
              <w:rPr>
                <w:iCs/>
                <w:kern w:val="2"/>
                <w:sz w:val="22"/>
                <w:szCs w:val="22"/>
                <w:lang w:eastAsia="zh-CN"/>
              </w:rPr>
              <w:t>Gnb</w:t>
            </w:r>
            <w:proofErr w:type="spellEnd"/>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HiSilicon</w:t>
            </w:r>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 xml:space="preserve">Lenovo, Motorola </w:t>
            </w:r>
            <w:proofErr w:type="spellStart"/>
            <w:r>
              <w:rPr>
                <w:rFonts w:eastAsia="Malgun Gothic"/>
                <w:sz w:val="22"/>
                <w:lang w:val="fr-FR" w:eastAsia="ko-KR"/>
              </w:rPr>
              <w:t>Mobility</w:t>
            </w:r>
            <w:proofErr w:type="spellEnd"/>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 xml:space="preserve">uawei, </w:t>
            </w:r>
            <w:proofErr w:type="spellStart"/>
            <w:r>
              <w:rPr>
                <w:rFonts w:eastAsiaTheme="minorEastAsia"/>
                <w:sz w:val="22"/>
                <w:lang w:val="fr-FR" w:eastAsia="zh-CN"/>
              </w:rPr>
              <w:t>HiSi</w:t>
            </w:r>
            <w:proofErr w:type="spellEnd"/>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TableGrid"/>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proofErr w:type="gramStart"/>
      <w:r w:rsidRPr="00566BAF">
        <w:rPr>
          <w:sz w:val="22"/>
          <w:szCs w:val="22"/>
        </w:rPr>
        <w:t>Basically</w:t>
      </w:r>
      <w:proofErr w:type="gramEnd"/>
      <w:r w:rsidRPr="00566BAF">
        <w:rPr>
          <w:sz w:val="22"/>
          <w:szCs w:val="22"/>
        </w:rPr>
        <w:t xml:space="preserve">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TableGrid"/>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TableGrid"/>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 xml:space="preserve">Send </w:t>
            </w:r>
            <w:proofErr w:type="gramStart"/>
            <w:r w:rsidRPr="000C1A21">
              <w:rPr>
                <w:rFonts w:asciiTheme="minorHAnsi" w:hAnsiTheme="minorHAnsi" w:cstheme="minorHAnsi"/>
                <w:color w:val="000000"/>
                <w:sz w:val="22"/>
                <w:szCs w:val="22"/>
              </w:rPr>
              <w:t>an</w:t>
            </w:r>
            <w:proofErr w:type="gramEnd"/>
            <w:r w:rsidRPr="000C1A21">
              <w:rPr>
                <w:rFonts w:asciiTheme="minorHAnsi" w:hAnsiTheme="minorHAnsi" w:cstheme="minorHAnsi"/>
                <w:color w:val="000000"/>
                <w:sz w:val="22"/>
                <w:szCs w:val="22"/>
              </w:rPr>
              <w:t xml:space="preserve">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proofErr w:type="spellStart"/>
            <w:r w:rsidRPr="000C1A21">
              <w:rPr>
                <w:rFonts w:asciiTheme="minorHAnsi" w:hAnsiTheme="minorHAnsi" w:cstheme="minorHAnsi"/>
                <w:i/>
                <w:iCs/>
                <w:sz w:val="22"/>
                <w:szCs w:val="22"/>
              </w:rPr>
              <w:t>pdsch-AggregationFactor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DG PDSCH should be with different HARQ process ID unless it overrides </w:t>
            </w:r>
            <w:proofErr w:type="gramStart"/>
            <w:r w:rsidRPr="00A22521">
              <w:rPr>
                <w:rFonts w:eastAsia="Malgun Gothic"/>
                <w:lang w:val="en-US" w:eastAsia="ko-KR"/>
              </w:rPr>
              <w:t>all of</w:t>
            </w:r>
            <w:proofErr w:type="gramEnd"/>
            <w:r w:rsidRPr="00A22521">
              <w:rPr>
                <w:rFonts w:eastAsia="Malgun Gothic"/>
                <w:lang w:val="en-US" w:eastAsia="ko-KR"/>
              </w:rPr>
              <w:t xml:space="preserve"> SPS PDSCH repetitions). </w:t>
            </w:r>
            <w:proofErr w:type="spellStart"/>
            <w:r>
              <w:rPr>
                <w:rFonts w:eastAsia="Malgun Gothic"/>
                <w:lang w:val="fr-FR" w:eastAsia="ko-KR"/>
              </w:rPr>
              <w:t>We</w:t>
            </w:r>
            <w:proofErr w:type="spellEnd"/>
            <w:r>
              <w:rPr>
                <w:rFonts w:eastAsia="Malgun Gothic"/>
                <w:lang w:val="fr-FR" w:eastAsia="ko-KR"/>
              </w:rPr>
              <w:t xml:space="preserve"> </w:t>
            </w:r>
            <w:proofErr w:type="spellStart"/>
            <w:r>
              <w:rPr>
                <w:rFonts w:eastAsia="Malgun Gothic"/>
                <w:lang w:val="fr-FR" w:eastAsia="ko-KR"/>
              </w:rPr>
              <w:t>think</w:t>
            </w:r>
            <w:proofErr w:type="spellEnd"/>
            <w:r>
              <w:rPr>
                <w:rFonts w:eastAsia="Malgun Gothic"/>
                <w:lang w:val="fr-FR" w:eastAsia="ko-KR"/>
              </w:rPr>
              <w:t xml:space="preserve"> </w:t>
            </w:r>
            <w:proofErr w:type="spellStart"/>
            <w:r>
              <w:rPr>
                <w:rFonts w:eastAsia="Malgun Gothic"/>
                <w:lang w:val="fr-FR" w:eastAsia="ko-KR"/>
              </w:rPr>
              <w:t>current</w:t>
            </w:r>
            <w:proofErr w:type="spellEnd"/>
            <w:r>
              <w:rPr>
                <w:rFonts w:eastAsia="Malgun Gothic"/>
                <w:lang w:val="fr-FR" w:eastAsia="ko-KR"/>
              </w:rPr>
              <w:t xml:space="preserve"> </w:t>
            </w:r>
            <w:proofErr w:type="spellStart"/>
            <w:r>
              <w:rPr>
                <w:rFonts w:eastAsia="Malgun Gothic"/>
                <w:lang w:val="fr-FR" w:eastAsia="ko-KR"/>
              </w:rPr>
              <w:t>specificaiton</w:t>
            </w:r>
            <w:proofErr w:type="spellEnd"/>
            <w:r>
              <w:rPr>
                <w:rFonts w:eastAsia="Malgun Gothic"/>
                <w:lang w:val="fr-FR" w:eastAsia="ko-KR"/>
              </w:rPr>
              <w:t xml:space="preserve"> </w:t>
            </w:r>
            <w:proofErr w:type="spellStart"/>
            <w:r>
              <w:rPr>
                <w:rFonts w:eastAsia="Malgun Gothic"/>
                <w:lang w:val="fr-FR" w:eastAsia="ko-KR"/>
              </w:rPr>
              <w:t>is</w:t>
            </w:r>
            <w:proofErr w:type="spellEnd"/>
            <w:r>
              <w:rPr>
                <w:rFonts w:eastAsia="Malgun Gothic"/>
                <w:lang w:val="fr-FR" w:eastAsia="ko-KR"/>
              </w:rPr>
              <w:t xml:space="preserve"> </w:t>
            </w:r>
            <w:proofErr w:type="spellStart"/>
            <w:r>
              <w:rPr>
                <w:rFonts w:eastAsia="Malgun Gothic"/>
                <w:lang w:val="fr-FR" w:eastAsia="ko-KR"/>
              </w:rPr>
              <w:t>clear</w:t>
            </w:r>
            <w:proofErr w:type="spellEnd"/>
            <w:r>
              <w:rPr>
                <w:rFonts w:eastAsia="Malgun Gothic"/>
                <w:lang w:val="fr-FR" w:eastAsia="ko-KR"/>
              </w:rPr>
              <w:t xml:space="preserve">.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w:t>
      </w:r>
      <w:proofErr w:type="gramStart"/>
      <w:r w:rsidRPr="00566BAF">
        <w:rPr>
          <w:sz w:val="22"/>
          <w:szCs w:val="22"/>
        </w:rPr>
        <w:t>assuming that</w:t>
      </w:r>
      <w:proofErr w:type="gramEnd"/>
      <w:r w:rsidRPr="00566BAF">
        <w:rPr>
          <w:sz w:val="22"/>
          <w:szCs w:val="22"/>
        </w:rPr>
        <w:t xml:space="preserve">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TableGrid"/>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 xml:space="preserve">aybe no need to </w:t>
            </w:r>
            <w:proofErr w:type="gramStart"/>
            <w:r>
              <w:rPr>
                <w:iCs/>
                <w:kern w:val="2"/>
                <w:sz w:val="22"/>
                <w:szCs w:val="22"/>
                <w:lang w:eastAsia="zh-CN"/>
              </w:rPr>
              <w:t>specified</w:t>
            </w:r>
            <w:proofErr w:type="gramEnd"/>
            <w:r>
              <w:rPr>
                <w:iCs/>
                <w:kern w:val="2"/>
                <w:sz w:val="22"/>
                <w:szCs w:val="22"/>
                <w:lang w:eastAsia="zh-CN"/>
              </w:rPr>
              <w:t>,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proofErr w:type="spellStart"/>
            <w:r w:rsidRPr="00723A97">
              <w:rPr>
                <w:sz w:val="22"/>
                <w:lang w:val="fr-FR" w:eastAsia="zh-CN"/>
              </w:rPr>
              <w:t>Supporting</w:t>
            </w:r>
            <w:proofErr w:type="spellEnd"/>
            <w:r w:rsidRPr="00723A97">
              <w:rPr>
                <w:sz w:val="22"/>
                <w:lang w:val="fr-FR" w:eastAsia="zh-CN"/>
              </w:rPr>
              <w:t xml:space="preserve"> </w:t>
            </w:r>
            <w:proofErr w:type="spellStart"/>
            <w:r w:rsidRPr="00723A97">
              <w:rPr>
                <w:sz w:val="22"/>
                <w:lang w:val="fr-FR" w:eastAsia="zh-CN"/>
              </w:rPr>
              <w:t>this</w:t>
            </w:r>
            <w:proofErr w:type="spellEnd"/>
            <w:r w:rsidRPr="00723A97">
              <w:rPr>
                <w:sz w:val="22"/>
                <w:lang w:val="fr-FR" w:eastAsia="zh-CN"/>
              </w:rPr>
              <w:t xml:space="preserve"> </w:t>
            </w:r>
            <w:proofErr w:type="spellStart"/>
            <w:r w:rsidRPr="00723A97">
              <w:rPr>
                <w:sz w:val="22"/>
                <w:lang w:val="fr-FR" w:eastAsia="zh-CN"/>
              </w:rPr>
              <w:t>feature</w:t>
            </w:r>
            <w:proofErr w:type="spellEnd"/>
            <w:r w:rsidRPr="00723A97">
              <w:rPr>
                <w:sz w:val="22"/>
                <w:lang w:val="fr-FR" w:eastAsia="zh-CN"/>
              </w:rPr>
              <w:t xml:space="preserve"> </w:t>
            </w:r>
            <w:proofErr w:type="spellStart"/>
            <w:r w:rsidRPr="00723A97">
              <w:rPr>
                <w:sz w:val="22"/>
                <w:lang w:val="fr-FR" w:eastAsia="zh-CN"/>
              </w:rPr>
              <w:t>will</w:t>
            </w:r>
            <w:proofErr w:type="spellEnd"/>
            <w:r w:rsidRPr="00723A97">
              <w:rPr>
                <w:sz w:val="22"/>
                <w:lang w:val="fr-FR" w:eastAsia="zh-CN"/>
              </w:rPr>
              <w:t xml:space="preserve"> </w:t>
            </w:r>
            <w:proofErr w:type="spellStart"/>
            <w:r w:rsidRPr="00723A97">
              <w:rPr>
                <w:sz w:val="22"/>
                <w:lang w:val="fr-FR" w:eastAsia="zh-CN"/>
              </w:rPr>
              <w:t>be</w:t>
            </w:r>
            <w:proofErr w:type="spellEnd"/>
            <w:r w:rsidRPr="00723A97">
              <w:rPr>
                <w:sz w:val="22"/>
                <w:lang w:val="fr-FR" w:eastAsia="zh-CN"/>
              </w:rPr>
              <w:t xml:space="preserve"> </w:t>
            </w:r>
            <w:proofErr w:type="spellStart"/>
            <w:r w:rsidRPr="00723A97">
              <w:rPr>
                <w:sz w:val="22"/>
                <w:lang w:val="fr-FR" w:eastAsia="zh-CN"/>
              </w:rPr>
              <w:t>beneficial</w:t>
            </w:r>
            <w:proofErr w:type="spellEnd"/>
            <w:r w:rsidRPr="00723A97">
              <w:rPr>
                <w:sz w:val="22"/>
                <w:lang w:val="fr-FR" w:eastAsia="zh-CN"/>
              </w:rPr>
              <w:t xml:space="preserve"> for IIOT </w:t>
            </w:r>
            <w:proofErr w:type="spellStart"/>
            <w:r w:rsidRPr="00723A97">
              <w:rPr>
                <w:sz w:val="22"/>
                <w:lang w:val="fr-FR" w:eastAsia="zh-CN"/>
              </w:rPr>
              <w:t>traffic</w:t>
            </w:r>
            <w:proofErr w:type="spellEnd"/>
            <w:r w:rsidRPr="00723A97">
              <w:rPr>
                <w:sz w:val="22"/>
                <w:lang w:val="fr-FR" w:eastAsia="zh-CN"/>
              </w:rPr>
              <w:t>.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proofErr w:type="gramStart"/>
            <w:r>
              <w:rPr>
                <w:rFonts w:hint="eastAsia"/>
                <w:sz w:val="22"/>
                <w:lang w:val="fr-FR" w:eastAsia="zh-CN"/>
              </w:rPr>
              <w:t>y</w:t>
            </w:r>
            <w:r>
              <w:rPr>
                <w:sz w:val="22"/>
                <w:lang w:val="fr-FR" w:eastAsia="zh-CN"/>
              </w:rPr>
              <w:t>es</w:t>
            </w:r>
            <w:proofErr w:type="gramEnd"/>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w:t>
      </w:r>
      <w:proofErr w:type="gramStart"/>
      <w:r w:rsidRPr="00566BAF">
        <w:rPr>
          <w:i/>
          <w:iCs/>
          <w:sz w:val="22"/>
          <w:szCs w:val="22"/>
        </w:rPr>
        <w:t>introduce</w:t>
      </w:r>
      <w:proofErr w:type="gramEnd"/>
      <w:r w:rsidRPr="00566BAF">
        <w:rPr>
          <w:i/>
          <w:iCs/>
          <w:sz w:val="22"/>
          <w:szCs w:val="22"/>
        </w:rPr>
        <w:t xml:space="preserv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TableGrid"/>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xml:space="preserve">, but other solutions should be open. </w:t>
            </w:r>
            <w:proofErr w:type="gramStart"/>
            <w:r>
              <w:rPr>
                <w:iCs/>
                <w:kern w:val="2"/>
                <w:sz w:val="22"/>
                <w:szCs w:val="22"/>
                <w:lang w:eastAsia="zh-CN"/>
              </w:rPr>
              <w:t>So</w:t>
            </w:r>
            <w:proofErr w:type="gramEnd"/>
            <w:r>
              <w:rPr>
                <w:iCs/>
                <w:kern w:val="2"/>
                <w:sz w:val="22"/>
                <w:szCs w:val="22"/>
                <w:lang w:eastAsia="zh-CN"/>
              </w:rPr>
              <w:t xml:space="preserve">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w:t>
            </w:r>
            <w:proofErr w:type="gramStart"/>
            <w:r>
              <w:rPr>
                <w:iCs/>
                <w:kern w:val="2"/>
                <w:sz w:val="22"/>
                <w:szCs w:val="22"/>
                <w:lang w:eastAsia="zh-CN"/>
              </w:rPr>
              <w:t>So</w:t>
            </w:r>
            <w:proofErr w:type="gramEnd"/>
            <w:r>
              <w:rPr>
                <w:iCs/>
                <w:kern w:val="2"/>
                <w:sz w:val="22"/>
                <w:szCs w:val="22"/>
                <w:lang w:eastAsia="zh-CN"/>
              </w:rPr>
              <w:t xml:space="preserve">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proofErr w:type="spellStart"/>
            <w:r>
              <w:rPr>
                <w:rFonts w:eastAsia="Malgun Gothic"/>
                <w:iCs/>
                <w:kern w:val="2"/>
                <w:sz w:val="22"/>
                <w:szCs w:val="22"/>
                <w:lang w:eastAsia="ko-KR"/>
              </w:rPr>
              <w:t>gNB</w:t>
            </w:r>
            <w:proofErr w:type="spellEnd"/>
            <w:r>
              <w:rPr>
                <w:rFonts w:eastAsia="Malgun Gothic"/>
                <w:iCs/>
                <w:kern w:val="2"/>
                <w:sz w:val="22"/>
                <w:szCs w:val="22"/>
                <w:lang w:eastAsia="ko-KR"/>
              </w:rPr>
              <w:t xml:space="preserve">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proofErr w:type="gramStart"/>
            <w:r>
              <w:rPr>
                <w:iCs/>
                <w:kern w:val="2"/>
                <w:sz w:val="22"/>
                <w:szCs w:val="22"/>
                <w:lang w:eastAsia="zh-CN"/>
              </w:rPr>
              <w:t>First of all</w:t>
            </w:r>
            <w:proofErr w:type="gramEnd"/>
            <w:r>
              <w:rPr>
                <w:iCs/>
                <w:kern w:val="2"/>
                <w:sz w:val="22"/>
                <w:szCs w:val="22"/>
                <w:lang w:eastAsia="zh-CN"/>
              </w:rPr>
              <w:t>,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w:t>
            </w:r>
            <w:proofErr w:type="spellEnd"/>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Heading2"/>
        <w:rPr>
          <w:lang w:val="en-US"/>
        </w:rPr>
      </w:pPr>
      <w:r w:rsidRPr="00E03191">
        <w:rPr>
          <w:highlight w:val="yellow"/>
          <w:lang w:val="en-US"/>
        </w:rPr>
        <w:t xml:space="preserve">2.4 </w:t>
      </w:r>
      <w:r w:rsidR="003338C8" w:rsidRPr="00E03191">
        <w:rPr>
          <w:highlight w:val="yellow"/>
          <w:lang w:val="en-US"/>
        </w:rPr>
        <w:t xml:space="preserve">Third round </w:t>
      </w:r>
      <w:r w:rsidRPr="00E03191">
        <w:rPr>
          <w:highlight w:val="yellow"/>
          <w:lang w:val="en-US"/>
        </w:rPr>
        <w:t xml:space="preserve">of email discussions </w:t>
      </w:r>
      <w:r w:rsidR="003338C8" w:rsidRPr="00E03191">
        <w:rPr>
          <w:highlight w:val="yellow"/>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612140">
      <w:pPr>
        <w:pStyle w:val="ListParagraph"/>
        <w:numPr>
          <w:ilvl w:val="0"/>
          <w:numId w:val="64"/>
        </w:numPr>
        <w:rPr>
          <w:sz w:val="22"/>
          <w:szCs w:val="22"/>
        </w:rPr>
      </w:pPr>
      <w:r w:rsidRPr="00642784">
        <w:rPr>
          <w:sz w:val="22"/>
          <w:szCs w:val="22"/>
        </w:rPr>
        <w:t>SPS HARQ skipping, e.g., for ‘skipped’ SPS PDSCH</w:t>
      </w:r>
    </w:p>
    <w:p w14:paraId="4F61FAE2" w14:textId="77777777" w:rsidR="00612140" w:rsidRDefault="00612140" w:rsidP="00612140">
      <w:pPr>
        <w:pStyle w:val="ListParagraph"/>
        <w:numPr>
          <w:ilvl w:val="1"/>
          <w:numId w:val="64"/>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612140">
      <w:pPr>
        <w:pStyle w:val="ListParagraph"/>
        <w:numPr>
          <w:ilvl w:val="1"/>
          <w:numId w:val="64"/>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612140">
      <w:pPr>
        <w:pStyle w:val="ListParagraph"/>
        <w:numPr>
          <w:ilvl w:val="0"/>
          <w:numId w:val="64"/>
        </w:numPr>
        <w:rPr>
          <w:sz w:val="22"/>
          <w:szCs w:val="22"/>
        </w:rPr>
      </w:pPr>
      <w:r w:rsidRPr="00642784">
        <w:rPr>
          <w:color w:val="000000" w:themeColor="text1"/>
          <w:sz w:val="22"/>
          <w:szCs w:val="22"/>
        </w:rPr>
        <w:t>PUCCH repetition based on sub-slots for HARQ</w:t>
      </w:r>
    </w:p>
    <w:p w14:paraId="01C9C49C" w14:textId="77777777" w:rsidR="00612140" w:rsidRDefault="00612140" w:rsidP="00612140">
      <w:pPr>
        <w:pStyle w:val="ListParagraph"/>
        <w:numPr>
          <w:ilvl w:val="1"/>
          <w:numId w:val="64"/>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612140">
      <w:pPr>
        <w:pStyle w:val="ListParagraph"/>
        <w:numPr>
          <w:ilvl w:val="1"/>
          <w:numId w:val="64"/>
        </w:numPr>
        <w:rPr>
          <w:sz w:val="22"/>
          <w:szCs w:val="22"/>
        </w:rPr>
      </w:pPr>
      <w:r>
        <w:rPr>
          <w:sz w:val="22"/>
          <w:szCs w:val="22"/>
        </w:rPr>
        <w:t>All companies seem to be fine to further study this issue in Rel-17</w:t>
      </w:r>
    </w:p>
    <w:p w14:paraId="6A8F93A0" w14:textId="77777777" w:rsidR="00612140" w:rsidRPr="00D1575A" w:rsidRDefault="00612140" w:rsidP="00612140">
      <w:pPr>
        <w:pStyle w:val="ListParagraph"/>
        <w:numPr>
          <w:ilvl w:val="1"/>
          <w:numId w:val="64"/>
        </w:numPr>
        <w:rPr>
          <w:sz w:val="22"/>
          <w:szCs w:val="22"/>
        </w:rPr>
      </w:pPr>
      <w:r>
        <w:rPr>
          <w:color w:val="000000" w:themeColor="text1"/>
          <w:sz w:val="22"/>
          <w:szCs w:val="22"/>
        </w:rPr>
        <w:t>There had been two comments</w:t>
      </w:r>
    </w:p>
    <w:p w14:paraId="211F489A" w14:textId="1D8FC889" w:rsidR="00612140" w:rsidRPr="00D1575A" w:rsidRDefault="00612140" w:rsidP="00612140">
      <w:pPr>
        <w:pStyle w:val="ListParagraph"/>
        <w:numPr>
          <w:ilvl w:val="2"/>
          <w:numId w:val="64"/>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612140">
      <w:pPr>
        <w:pStyle w:val="ListParagraph"/>
        <w:numPr>
          <w:ilvl w:val="2"/>
          <w:numId w:val="64"/>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612140">
      <w:pPr>
        <w:pStyle w:val="ListParagraph"/>
        <w:numPr>
          <w:ilvl w:val="1"/>
          <w:numId w:val="64"/>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612140">
      <w:pPr>
        <w:pStyle w:val="ListParagraph"/>
        <w:numPr>
          <w:ilvl w:val="2"/>
          <w:numId w:val="64"/>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612140">
      <w:pPr>
        <w:pStyle w:val="ListParagraph"/>
        <w:numPr>
          <w:ilvl w:val="0"/>
          <w:numId w:val="64"/>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612140">
      <w:pPr>
        <w:pStyle w:val="ListParagraph"/>
        <w:numPr>
          <w:ilvl w:val="1"/>
          <w:numId w:val="64"/>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612140">
      <w:pPr>
        <w:pStyle w:val="ListParagraph"/>
        <w:numPr>
          <w:ilvl w:val="1"/>
          <w:numId w:val="64"/>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612140">
      <w:pPr>
        <w:pStyle w:val="ListParagraph"/>
        <w:numPr>
          <w:ilvl w:val="0"/>
          <w:numId w:val="64"/>
        </w:numPr>
        <w:rPr>
          <w:sz w:val="22"/>
          <w:szCs w:val="22"/>
          <w:lang w:val="en-US"/>
        </w:rPr>
      </w:pPr>
      <w:r w:rsidRPr="00A0385F">
        <w:rPr>
          <w:sz w:val="22"/>
          <w:szCs w:val="22"/>
          <w:lang w:val="en-US"/>
        </w:rPr>
        <w:t>SPS HARQ payload size reduction / skipping</w:t>
      </w:r>
    </w:p>
    <w:p w14:paraId="6C6F8BBC" w14:textId="77777777" w:rsidR="003338C8" w:rsidRDefault="00612140" w:rsidP="00612140">
      <w:pPr>
        <w:pStyle w:val="ListParagraph"/>
        <w:numPr>
          <w:ilvl w:val="1"/>
          <w:numId w:val="64"/>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3338C8">
      <w:pPr>
        <w:pStyle w:val="ListParagraph"/>
        <w:numPr>
          <w:ilvl w:val="2"/>
          <w:numId w:val="64"/>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3338C8">
      <w:pPr>
        <w:pStyle w:val="ListParagraph"/>
        <w:numPr>
          <w:ilvl w:val="1"/>
          <w:numId w:val="64"/>
        </w:numPr>
        <w:rPr>
          <w:sz w:val="22"/>
          <w:szCs w:val="22"/>
          <w:lang w:val="en-US"/>
        </w:rPr>
      </w:pPr>
      <w:r>
        <w:rPr>
          <w:sz w:val="22"/>
          <w:szCs w:val="22"/>
          <w:lang w:val="en-US"/>
        </w:rPr>
        <w:t xml:space="preserve">The views on the need for this enhancement are a bit split here – but there seems to be still sufficient interest to justify </w:t>
      </w:r>
      <w:proofErr w:type="gramStart"/>
      <w:r>
        <w:rPr>
          <w:sz w:val="22"/>
          <w:szCs w:val="22"/>
          <w:lang w:val="en-US"/>
        </w:rPr>
        <w:t>to study</w:t>
      </w:r>
      <w:proofErr w:type="gramEnd"/>
      <w:r>
        <w:rPr>
          <w:sz w:val="22"/>
          <w:szCs w:val="22"/>
          <w:lang w:val="en-US"/>
        </w:rPr>
        <w:t xml:space="preserve"> this. </w:t>
      </w:r>
    </w:p>
    <w:p w14:paraId="09943644" w14:textId="77777777" w:rsidR="00612140" w:rsidRDefault="00612140" w:rsidP="00612140">
      <w:pPr>
        <w:pStyle w:val="ListParagraph"/>
        <w:numPr>
          <w:ilvl w:val="0"/>
          <w:numId w:val="64"/>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612140">
      <w:pPr>
        <w:pStyle w:val="ListParagraph"/>
        <w:numPr>
          <w:ilvl w:val="1"/>
          <w:numId w:val="64"/>
        </w:numPr>
        <w:rPr>
          <w:sz w:val="22"/>
          <w:szCs w:val="22"/>
          <w:lang w:val="en-US"/>
        </w:rPr>
      </w:pPr>
      <w:r>
        <w:rPr>
          <w:sz w:val="22"/>
          <w:szCs w:val="22"/>
          <w:lang w:val="en-US"/>
        </w:rPr>
        <w:t>Seems to be agreeable (no negative feedback received)</w:t>
      </w:r>
    </w:p>
    <w:p w14:paraId="73493108" w14:textId="77777777" w:rsidR="003338C8" w:rsidRDefault="003338C8" w:rsidP="00612140">
      <w:pPr>
        <w:pStyle w:val="ListParagraph"/>
        <w:numPr>
          <w:ilvl w:val="1"/>
          <w:numId w:val="64"/>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xml:space="preserve">) but if supported in Rel-16 at all (which seems rather improbable at the moment), at least the Type 1 CB size may not be optimized at all taking the </w:t>
      </w:r>
      <w:proofErr w:type="spellStart"/>
      <w:r>
        <w:rPr>
          <w:sz w:val="22"/>
          <w:szCs w:val="22"/>
          <w:lang w:val="en-US"/>
        </w:rPr>
        <w:t>subslot</w:t>
      </w:r>
      <w:proofErr w:type="spellEnd"/>
      <w:r>
        <w:rPr>
          <w:sz w:val="22"/>
          <w:szCs w:val="22"/>
          <w:lang w:val="en-US"/>
        </w:rPr>
        <w:t xml:space="preserve"> into </w:t>
      </w:r>
      <w:proofErr w:type="spellStart"/>
      <w:r>
        <w:rPr>
          <w:sz w:val="22"/>
          <w:szCs w:val="22"/>
          <w:lang w:val="en-US"/>
        </w:rPr>
        <w:t>acount</w:t>
      </w:r>
      <w:proofErr w:type="spellEnd"/>
      <w:r w:rsidR="00612140">
        <w:rPr>
          <w:sz w:val="22"/>
          <w:szCs w:val="22"/>
          <w:lang w:val="en-US"/>
        </w:rPr>
        <w:t>.</w:t>
      </w:r>
    </w:p>
    <w:p w14:paraId="15F28DCC" w14:textId="56AB88B2" w:rsidR="00612140" w:rsidRPr="00642784" w:rsidRDefault="003338C8" w:rsidP="00612140">
      <w:pPr>
        <w:pStyle w:val="ListParagraph"/>
        <w:numPr>
          <w:ilvl w:val="1"/>
          <w:numId w:val="64"/>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1EB00D94" w14:textId="02B50854" w:rsidR="003338C8" w:rsidRDefault="003338C8" w:rsidP="003338C8">
      <w:pPr>
        <w:pStyle w:val="Heading4"/>
      </w:pPr>
      <w:r w:rsidRPr="00566BAF">
        <w:rPr>
          <w:highlight w:val="yellow"/>
        </w:rPr>
        <w:t>Proposal</w:t>
      </w:r>
      <w:r>
        <w:rPr>
          <w:highlight w:val="yellow"/>
        </w:rPr>
        <w:t xml:space="preserve"> </w:t>
      </w:r>
      <w:r w:rsidR="00697CB7">
        <w:rPr>
          <w:highlight w:val="yellow"/>
        </w:rPr>
        <w:t>2.4-</w:t>
      </w:r>
      <w:r>
        <w:rPr>
          <w:highlight w:val="yellow"/>
        </w:rPr>
        <w:t>1</w:t>
      </w:r>
    </w:p>
    <w:p w14:paraId="2CBC45EE" w14:textId="77777777" w:rsidR="00612140" w:rsidRPr="00566BAF" w:rsidRDefault="00612140" w:rsidP="00612140">
      <w:pPr>
        <w:pStyle w:val="ListParagraph"/>
        <w:ind w:left="0"/>
        <w:rPr>
          <w:sz w:val="22"/>
          <w:szCs w:val="22"/>
        </w:rPr>
      </w:pPr>
      <w:r w:rsidRPr="00566BAF">
        <w:rPr>
          <w:sz w:val="22"/>
          <w:szCs w:val="22"/>
        </w:rPr>
        <w:t>Study further at least the following schemes:</w:t>
      </w:r>
    </w:p>
    <w:p w14:paraId="4DD37E72" w14:textId="77777777" w:rsidR="00612140" w:rsidRPr="00566BAF" w:rsidRDefault="00612140" w:rsidP="00612140">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45A6C417" w14:textId="77777777" w:rsidR="00612140" w:rsidRPr="00505DFC" w:rsidRDefault="00612140" w:rsidP="00612140">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9BD76AE" w14:textId="77777777" w:rsidR="00612140" w:rsidRPr="00505DFC" w:rsidRDefault="00612140" w:rsidP="00612140">
      <w:pPr>
        <w:pStyle w:val="ListParagraph"/>
        <w:numPr>
          <w:ilvl w:val="1"/>
          <w:numId w:val="46"/>
        </w:numPr>
        <w:rPr>
          <w:color w:val="FF0000"/>
          <w:sz w:val="22"/>
          <w:szCs w:val="22"/>
        </w:rPr>
      </w:pPr>
      <w:r w:rsidRPr="00505DFC">
        <w:rPr>
          <w:color w:val="FF0000"/>
          <w:sz w:val="22"/>
          <w:szCs w:val="22"/>
        </w:rPr>
        <w:t>Including at least sub-slot PUCCH repetition and handling of different priority levels for PUCCH repetition</w:t>
      </w:r>
    </w:p>
    <w:p w14:paraId="647EC042" w14:textId="77777777" w:rsidR="00612140" w:rsidRPr="00566BAF" w:rsidRDefault="00612140" w:rsidP="00612140">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6DA29604" w14:textId="77777777" w:rsidR="00612140" w:rsidRPr="00566BAF" w:rsidRDefault="00612140" w:rsidP="00612140">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116202D4" w14:textId="75DECAD3" w:rsidR="00612140" w:rsidRPr="00697CB7" w:rsidRDefault="00612140" w:rsidP="00612140">
      <w:pPr>
        <w:pStyle w:val="ListParagraph"/>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7F17FEC1" w14:textId="70DB3B7F" w:rsidR="00697CB7" w:rsidRPr="00697CB7" w:rsidRDefault="00697CB7" w:rsidP="00697CB7">
      <w:pPr>
        <w:pStyle w:val="ListParagraph"/>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78133DBA" w14:textId="77777777" w:rsidR="00612140" w:rsidRPr="00566BAF" w:rsidRDefault="00612140" w:rsidP="00612140">
      <w:pPr>
        <w:pStyle w:val="ListParagraph"/>
        <w:numPr>
          <w:ilvl w:val="0"/>
          <w:numId w:val="46"/>
        </w:numPr>
        <w:rPr>
          <w:sz w:val="22"/>
          <w:szCs w:val="22"/>
        </w:rPr>
      </w:pPr>
      <w:r w:rsidRPr="00566BAF">
        <w:rPr>
          <w:sz w:val="22"/>
          <w:szCs w:val="22"/>
        </w:rPr>
        <w:t>….</w:t>
      </w:r>
    </w:p>
    <w:p w14:paraId="15340A0D" w14:textId="0C00F045" w:rsidR="00612140" w:rsidRDefault="00612140" w:rsidP="00612140">
      <w:pPr>
        <w:pStyle w:val="ListParagraph"/>
        <w:ind w:left="0"/>
        <w:rPr>
          <w:sz w:val="22"/>
          <w:szCs w:val="22"/>
        </w:rPr>
      </w:pPr>
      <w:r w:rsidRPr="00566BAF">
        <w:rPr>
          <w:sz w:val="22"/>
          <w:szCs w:val="22"/>
        </w:rPr>
        <w:t xml:space="preserve">Companies are encouraged to </w:t>
      </w:r>
      <w:proofErr w:type="spellStart"/>
      <w:r w:rsidRPr="00566BAF">
        <w:rPr>
          <w:sz w:val="22"/>
          <w:szCs w:val="22"/>
        </w:rPr>
        <w:t>provide</w:t>
      </w:r>
      <w:r w:rsidRPr="003338C8">
        <w:rPr>
          <w:strike/>
          <w:color w:val="FF0000"/>
          <w:sz w:val="22"/>
          <w:szCs w:val="22"/>
        </w:rPr>
        <w:t>d</w:t>
      </w:r>
      <w:proofErr w:type="spellEnd"/>
      <w:r w:rsidRPr="00566BAF">
        <w:rPr>
          <w:sz w:val="22"/>
          <w:szCs w:val="22"/>
        </w:rPr>
        <w:t xml:space="preserve"> detailed analysis and comparison accordingly</w:t>
      </w:r>
    </w:p>
    <w:p w14:paraId="1B0E4C74" w14:textId="0E97B943" w:rsidR="00697CB7" w:rsidRDefault="00697CB7" w:rsidP="00612140">
      <w:pPr>
        <w:pStyle w:val="ListParagraph"/>
        <w:ind w:left="0"/>
        <w:rPr>
          <w:sz w:val="22"/>
          <w:szCs w:val="22"/>
        </w:rPr>
      </w:pPr>
    </w:p>
    <w:p w14:paraId="6DAAFEE0" w14:textId="2CE6AA76" w:rsidR="00697CB7" w:rsidRDefault="00697CB7" w:rsidP="00612140">
      <w:pPr>
        <w:pStyle w:val="ListParagraph"/>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ListParagraph"/>
        <w:ind w:left="0"/>
        <w:rPr>
          <w:sz w:val="22"/>
          <w:szCs w:val="22"/>
        </w:rPr>
      </w:pPr>
    </w:p>
    <w:p w14:paraId="282635CE" w14:textId="55D434F2"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2.4.1</w:t>
      </w:r>
      <w:r w:rsidRPr="00697CB7">
        <w:rPr>
          <w:b/>
          <w:bCs/>
          <w:sz w:val="22"/>
          <w:szCs w:val="22"/>
          <w:lang w:val="en-US" w:eastAsia="zh-CN"/>
        </w:rPr>
        <w:t xml:space="preserve">: Do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TableGrid"/>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proofErr w:type="gramStart"/>
            <w:r>
              <w:rPr>
                <w:iCs/>
                <w:kern w:val="2"/>
                <w:sz w:val="22"/>
                <w:szCs w:val="22"/>
                <w:lang w:eastAsia="zh-CN"/>
              </w:rPr>
              <w:t>Yes</w:t>
            </w:r>
            <w:proofErr w:type="gramEnd"/>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B6DDD">
            <w:pPr>
              <w:pStyle w:val="ListParagraph"/>
              <w:numPr>
                <w:ilvl w:val="0"/>
                <w:numId w:val="65"/>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7E6B91">
            <w:pPr>
              <w:pStyle w:val="ListParagraph"/>
              <w:numPr>
                <w:ilvl w:val="0"/>
                <w:numId w:val="65"/>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ynamic PUCCH carrier switching</w:t>
            </w:r>
            <w:r>
              <w:rPr>
                <w:iCs/>
                <w:kern w:val="2"/>
                <w:sz w:val="22"/>
                <w:szCs w:val="22"/>
                <w:lang w:eastAsia="zh-CN"/>
              </w:rPr>
              <w:t xml:space="preserve"> should be in the list as well. Looking at the summary </w:t>
            </w:r>
            <w:r>
              <w:rPr>
                <w:iCs/>
                <w:kern w:val="2"/>
                <w:sz w:val="22"/>
                <w:szCs w:val="22"/>
                <w:lang w:eastAsia="zh-CN"/>
              </w:rPr>
              <w:lastRenderedPageBreak/>
              <w:t>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proofErr w:type="gramStart"/>
            <w:r>
              <w:rPr>
                <w:iCs/>
                <w:kern w:val="2"/>
                <w:sz w:val="22"/>
                <w:szCs w:val="22"/>
                <w:lang w:eastAsia="zh-CN"/>
              </w:rPr>
              <w:t>Yes</w:t>
            </w:r>
            <w:proofErr w:type="gramEnd"/>
            <w:r>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9F5411"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189F9AA8" w:rsidR="009F5411" w:rsidRDefault="009F5411" w:rsidP="009F5411">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195D047A" w14:textId="6ED5BC24" w:rsidR="009F5411"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208176B1" w14:textId="77777777" w:rsidR="009F5411" w:rsidRDefault="009F5411" w:rsidP="009F5411">
            <w:pPr>
              <w:widowControl w:val="0"/>
              <w:spacing w:beforeLines="50" w:before="120"/>
              <w:rPr>
                <w:iCs/>
                <w:kern w:val="2"/>
                <w:sz w:val="22"/>
                <w:szCs w:val="22"/>
                <w:lang w:eastAsia="zh-CN"/>
              </w:rPr>
            </w:pPr>
          </w:p>
        </w:tc>
      </w:tr>
      <w:tr w:rsidR="009F5411"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26C2DB4C" w:rsidR="009F5411" w:rsidRDefault="009F5411" w:rsidP="009F5411">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7C9C9D3C" w14:textId="3DFCCFF6" w:rsidR="009F5411"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490E32" w14:textId="77777777" w:rsidR="009F5411" w:rsidRDefault="009F5411" w:rsidP="009F5411">
            <w:pPr>
              <w:widowControl w:val="0"/>
              <w:spacing w:beforeLines="50" w:before="120"/>
              <w:rPr>
                <w:iCs/>
                <w:kern w:val="2"/>
                <w:sz w:val="22"/>
                <w:szCs w:val="22"/>
                <w:lang w:eastAsia="zh-CN"/>
              </w:rPr>
            </w:pPr>
          </w:p>
        </w:tc>
      </w:tr>
      <w:tr w:rsidR="009F5411"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5451DE49" w:rsidR="009F5411" w:rsidRDefault="009F5411" w:rsidP="009F5411">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6FF6DBF4" w14:textId="3996413F" w:rsidR="009F5411"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64155E64" w14:textId="1C63BEAA" w:rsidR="009F5411" w:rsidRDefault="009F5411" w:rsidP="009F5411">
            <w:pPr>
              <w:widowControl w:val="0"/>
              <w:spacing w:beforeLines="50" w:before="120"/>
              <w:rPr>
                <w:iCs/>
                <w:kern w:val="2"/>
                <w:sz w:val="22"/>
                <w:szCs w:val="22"/>
                <w:lang w:eastAsia="zh-CN"/>
              </w:rPr>
            </w:pPr>
          </w:p>
        </w:tc>
      </w:tr>
    </w:tbl>
    <w:p w14:paraId="385A6E7E" w14:textId="77777777" w:rsidR="00697CB7" w:rsidRPr="00566BAF" w:rsidRDefault="00697CB7" w:rsidP="00612140">
      <w:pPr>
        <w:pStyle w:val="ListParagraph"/>
        <w:ind w:left="0"/>
        <w:rPr>
          <w:sz w:val="22"/>
          <w:szCs w:val="22"/>
        </w:rPr>
      </w:pPr>
    </w:p>
    <w:p w14:paraId="05FCE03A" w14:textId="77777777" w:rsidR="00612140" w:rsidRDefault="00612140" w:rsidP="00612140">
      <w:pPr>
        <w:jc w:val="both"/>
        <w:rPr>
          <w:sz w:val="22"/>
          <w:szCs w:val="22"/>
          <w:lang w:val="en-US"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w:t>
      </w:r>
      <w:proofErr w:type="spellStart"/>
      <w:r w:rsidRPr="00640666">
        <w:rPr>
          <w:b/>
          <w:bCs/>
          <w:sz w:val="22"/>
          <w:szCs w:val="22"/>
          <w:lang w:val="en-US" w:eastAsia="zh-CN"/>
        </w:rPr>
        <w:t>Subslot</w:t>
      </w:r>
      <w:proofErr w:type="spellEnd"/>
      <w:r w:rsidRPr="00640666">
        <w:rPr>
          <w:b/>
          <w:bCs/>
          <w:sz w:val="22"/>
          <w:szCs w:val="22"/>
          <w:lang w:val="en-US" w:eastAsia="zh-CN"/>
        </w:rPr>
        <w:t xml:space="preserve">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enhancements as part of AI 8.3.3 (all companies for Issue #2.1, 17 versus 1 for Issue #2.2). Therefore, the following is suggested from FL perspective: </w:t>
      </w:r>
    </w:p>
    <w:p w14:paraId="312DABA8" w14:textId="5C949051" w:rsidR="00612140" w:rsidRPr="003D55B9" w:rsidRDefault="00612140" w:rsidP="00612140">
      <w:pPr>
        <w:pStyle w:val="Heading4"/>
        <w:rPr>
          <w:lang w:eastAsia="zh-CN"/>
        </w:rPr>
      </w:pPr>
      <w:r w:rsidRPr="003D55B9">
        <w:rPr>
          <w:highlight w:val="yellow"/>
          <w:lang w:eastAsia="zh-CN"/>
        </w:rPr>
        <w:t>P</w:t>
      </w:r>
      <w:r w:rsidR="00697CB7">
        <w:rPr>
          <w:highlight w:val="yellow"/>
          <w:lang w:eastAsia="zh-CN"/>
        </w:rPr>
        <w:t>roposal 2.4-2</w:t>
      </w:r>
    </w:p>
    <w:p w14:paraId="401F2BDD" w14:textId="5D0A86C2" w:rsidR="00612140" w:rsidRPr="0025043D" w:rsidRDefault="00612140" w:rsidP="00612140">
      <w:pPr>
        <w:jc w:val="both"/>
        <w:rPr>
          <w:b/>
          <w:bCs/>
          <w:sz w:val="22"/>
          <w:szCs w:val="22"/>
          <w:lang w:val="en-US" w:eastAsia="zh-CN"/>
        </w:rPr>
      </w:pPr>
      <w:r w:rsidRPr="0025043D">
        <w:rPr>
          <w:b/>
          <w:bCs/>
          <w:sz w:val="22"/>
          <w:szCs w:val="22"/>
          <w:lang w:val="en-US" w:eastAsia="zh-CN"/>
        </w:rPr>
        <w:t xml:space="preserve">The support of simultaneous PUSCH / PUCCH within a cell group (of Sec. 6.13 </w:t>
      </w:r>
      <w:bookmarkStart w:id="13" w:name="_Hlk49226048"/>
      <w:r w:rsidRPr="0025043D">
        <w:rPr>
          <w:b/>
          <w:bCs/>
          <w:sz w:val="22"/>
          <w:szCs w:val="22"/>
          <w:lang w:val="en-US" w:eastAsia="zh-CN"/>
        </w:rPr>
        <w:t>of R1-2007216</w:t>
      </w:r>
      <w:bookmarkEnd w:id="13"/>
      <w:r w:rsidRPr="0025043D">
        <w:rPr>
          <w:b/>
          <w:bCs/>
          <w:sz w:val="22"/>
          <w:szCs w:val="22"/>
          <w:lang w:val="en-US" w:eastAsia="zh-CN"/>
        </w:rPr>
        <w:t xml:space="preserve">) and enhanced (sub-slot) HARQ-ACK multiplexing on PUSCH (of Sec. </w:t>
      </w:r>
      <w:r w:rsidR="00697CB7" w:rsidRPr="0025043D">
        <w:rPr>
          <w:b/>
          <w:bCs/>
          <w:sz w:val="22"/>
          <w:szCs w:val="22"/>
          <w:lang w:val="en-US" w:eastAsia="zh-CN"/>
        </w:rPr>
        <w:t>4.3</w:t>
      </w:r>
      <w:r w:rsidRPr="0025043D">
        <w:rPr>
          <w:b/>
          <w:bCs/>
          <w:sz w:val="22"/>
          <w:szCs w:val="22"/>
          <w:lang w:val="en-US" w:eastAsia="zh-CN"/>
        </w:rPr>
        <w:t xml:space="preserve"> of R1-2007216) is to be discussed as part of AI 8.3.3 in this WI (and not part of AI 8.3.1.1).   </w:t>
      </w:r>
    </w:p>
    <w:p w14:paraId="06E2A357" w14:textId="2F498103" w:rsidR="00612140"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w:t>
      </w:r>
      <w:r w:rsidRPr="00E8479E">
        <w:rPr>
          <w:b/>
          <w:bCs/>
          <w:sz w:val="22"/>
          <w:szCs w:val="22"/>
          <w:highlight w:val="yellow"/>
          <w:lang w:val="en-US" w:eastAsia="zh-CN"/>
        </w:rPr>
        <w:t>4.</w:t>
      </w:r>
      <w:r w:rsidR="00E8479E" w:rsidRPr="00E8479E">
        <w:rPr>
          <w:b/>
          <w:bCs/>
          <w:sz w:val="22"/>
          <w:szCs w:val="22"/>
          <w:highlight w:val="yellow"/>
          <w:lang w:val="en-US" w:eastAsia="zh-CN"/>
        </w:rPr>
        <w:t>2</w:t>
      </w:r>
      <w:r w:rsidRPr="00697CB7">
        <w:rPr>
          <w:b/>
          <w:bCs/>
          <w:sz w:val="22"/>
          <w:szCs w:val="22"/>
          <w:lang w:val="en-US" w:eastAsia="zh-CN"/>
        </w:rPr>
        <w:t xml:space="preserve">: Do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lastRenderedPageBreak/>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HiSilicon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9F5411"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77777777" w:rsidR="009F5411" w:rsidRDefault="009F5411" w:rsidP="009F5411">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03130AA6" w14:textId="77777777" w:rsidR="009F5411"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0C8C242D" w14:textId="77777777" w:rsidR="009F5411" w:rsidRDefault="009F5411" w:rsidP="009F5411">
            <w:pPr>
              <w:widowControl w:val="0"/>
              <w:spacing w:beforeLines="50" w:before="120"/>
              <w:rPr>
                <w:iCs/>
                <w:kern w:val="2"/>
                <w:sz w:val="22"/>
                <w:szCs w:val="22"/>
                <w:lang w:eastAsia="zh-CN"/>
              </w:rPr>
            </w:pPr>
          </w:p>
        </w:tc>
      </w:tr>
      <w:tr w:rsidR="009F5411"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77777777" w:rsidR="009F5411" w:rsidRDefault="009F5411" w:rsidP="009F5411">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4F2B0537" w14:textId="77777777" w:rsidR="009F5411"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073F662" w14:textId="77777777" w:rsidR="009F5411" w:rsidRDefault="009F5411" w:rsidP="009F5411">
            <w:pPr>
              <w:widowControl w:val="0"/>
              <w:spacing w:beforeLines="50" w:before="120"/>
              <w:rPr>
                <w:iCs/>
                <w:kern w:val="2"/>
                <w:sz w:val="22"/>
                <w:szCs w:val="22"/>
                <w:lang w:eastAsia="zh-CN"/>
              </w:rPr>
            </w:pPr>
          </w:p>
        </w:tc>
      </w:tr>
      <w:tr w:rsidR="009F5411"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77777777" w:rsidR="009F5411" w:rsidRDefault="009F5411" w:rsidP="009F5411">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2074D5AD" w14:textId="77777777" w:rsidR="009F5411"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3D3614F5" w14:textId="77777777" w:rsidR="009F5411" w:rsidRDefault="009F5411" w:rsidP="009F5411">
            <w:pPr>
              <w:widowControl w:val="0"/>
              <w:spacing w:beforeLines="50" w:before="120"/>
              <w:rPr>
                <w:iCs/>
                <w:kern w:val="2"/>
                <w:sz w:val="22"/>
                <w:szCs w:val="22"/>
                <w:lang w:eastAsia="zh-CN"/>
              </w:rPr>
            </w:pPr>
          </w:p>
        </w:tc>
      </w:tr>
    </w:tbl>
    <w:p w14:paraId="3C333D65" w14:textId="77777777" w:rsidR="00697CB7" w:rsidRPr="00566BAF" w:rsidRDefault="00697CB7" w:rsidP="00697CB7">
      <w:pPr>
        <w:pStyle w:val="ListParagraph"/>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w:t>
      </w:r>
      <w:proofErr w:type="spellStart"/>
      <w:r>
        <w:rPr>
          <w:sz w:val="22"/>
          <w:szCs w:val="22"/>
          <w:lang w:val="en-US" w:eastAsia="zh-CN"/>
        </w:rPr>
        <w:t>gNB</w:t>
      </w:r>
      <w:proofErr w:type="spellEnd"/>
      <w:r>
        <w:rPr>
          <w:sz w:val="22"/>
          <w:szCs w:val="22"/>
          <w:lang w:val="en-US" w:eastAsia="zh-CN"/>
        </w:rPr>
        <w:t xml:space="preserve"> implementation already (2 replies), that the specification impact will be rather large (2 replies) and will increase </w:t>
      </w:r>
      <w:proofErr w:type="spellStart"/>
      <w:r>
        <w:rPr>
          <w:sz w:val="22"/>
          <w:szCs w:val="22"/>
          <w:lang w:val="en-US" w:eastAsia="zh-CN"/>
        </w:rPr>
        <w:t>gNB</w:t>
      </w:r>
      <w:proofErr w:type="spellEnd"/>
      <w:r>
        <w:rPr>
          <w:sz w:val="22"/>
          <w:szCs w:val="22"/>
          <w:lang w:val="en-US" w:eastAsia="zh-CN"/>
        </w:rPr>
        <w:t xml:space="preserve">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w:t>
      </w:r>
      <w:proofErr w:type="spellStart"/>
      <w:r>
        <w:rPr>
          <w:sz w:val="22"/>
          <w:szCs w:val="22"/>
          <w:lang w:val="en-US" w:eastAsia="zh-CN"/>
        </w:rPr>
        <w:t>gNB</w:t>
      </w:r>
      <w:proofErr w:type="spellEnd"/>
      <w:r>
        <w:rPr>
          <w:sz w:val="22"/>
          <w:szCs w:val="22"/>
          <w:lang w:val="en-US" w:eastAsia="zh-CN"/>
        </w:rPr>
        <w:t xml:space="preserve">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Default="00E8479E" w:rsidP="00612140">
      <w:pPr>
        <w:pStyle w:val="Heading4"/>
        <w:rPr>
          <w:lang w:eastAsia="zh-CN"/>
        </w:rPr>
      </w:pPr>
      <w:r>
        <w:rPr>
          <w:highlight w:val="yellow"/>
          <w:lang w:eastAsia="zh-CN"/>
        </w:rPr>
        <w:t>Proposal 2.4-3</w:t>
      </w:r>
      <w:r w:rsidR="00612140">
        <w:rPr>
          <w:lang w:eastAsia="zh-CN"/>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697CB7">
        <w:rPr>
          <w:b/>
          <w:bCs/>
          <w:sz w:val="22"/>
          <w:szCs w:val="22"/>
          <w:highlight w:val="yellow"/>
          <w:lang w:val="en-US" w:eastAsia="zh-CN"/>
        </w:rPr>
        <w:lastRenderedPageBreak/>
        <w:t>Question 2.4</w:t>
      </w:r>
      <w:r w:rsidRPr="00E8479E">
        <w:rPr>
          <w:b/>
          <w:bCs/>
          <w:sz w:val="22"/>
          <w:szCs w:val="22"/>
          <w:highlight w:val="yellow"/>
          <w:lang w:val="en-US" w:eastAsia="zh-CN"/>
        </w:rPr>
        <w:t>.</w:t>
      </w:r>
      <w:r w:rsidRPr="00310AA8">
        <w:rPr>
          <w:b/>
          <w:bCs/>
          <w:sz w:val="22"/>
          <w:szCs w:val="22"/>
          <w:highlight w:val="yellow"/>
          <w:lang w:val="en-US" w:eastAsia="zh-CN"/>
        </w:rPr>
        <w:t>3</w:t>
      </w:r>
      <w:r w:rsidRPr="00697CB7">
        <w:rPr>
          <w:b/>
          <w:bCs/>
          <w:sz w:val="22"/>
          <w:szCs w:val="22"/>
          <w:lang w:val="en-US" w:eastAsia="zh-CN"/>
        </w:rPr>
        <w:t xml:space="preserve">: Do you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310AA8" w:rsidRPr="00566BAF" w14:paraId="7DDBA03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CB6DDD">
        <w:tc>
          <w:tcPr>
            <w:tcW w:w="1544"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CB6DDD">
        <w:tc>
          <w:tcPr>
            <w:tcW w:w="1544"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CB6DDD">
        <w:tc>
          <w:tcPr>
            <w:tcW w:w="1544"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CB6DDD">
        <w:tc>
          <w:tcPr>
            <w:tcW w:w="1544"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CB6DDD">
        <w:tc>
          <w:tcPr>
            <w:tcW w:w="1544"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9F5411" w:rsidRPr="00566BAF" w14:paraId="2935775A" w14:textId="77777777" w:rsidTr="00CB6DDD">
        <w:tc>
          <w:tcPr>
            <w:tcW w:w="1544" w:type="dxa"/>
            <w:tcBorders>
              <w:top w:val="single" w:sz="4" w:space="0" w:color="auto"/>
              <w:left w:val="single" w:sz="4" w:space="0" w:color="auto"/>
              <w:bottom w:val="single" w:sz="4" w:space="0" w:color="auto"/>
              <w:right w:val="single" w:sz="4" w:space="0" w:color="auto"/>
            </w:tcBorders>
          </w:tcPr>
          <w:p w14:paraId="0D335CB0" w14:textId="77777777" w:rsidR="009F5411" w:rsidRDefault="009F5411" w:rsidP="009F5411">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0677809E" w14:textId="77777777" w:rsidR="009F5411"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318DD51D" w14:textId="77777777" w:rsidR="009F5411" w:rsidRDefault="009F5411" w:rsidP="009F5411">
            <w:pPr>
              <w:widowControl w:val="0"/>
              <w:spacing w:beforeLines="50" w:before="120"/>
              <w:rPr>
                <w:iCs/>
                <w:kern w:val="2"/>
                <w:sz w:val="22"/>
                <w:szCs w:val="22"/>
                <w:lang w:eastAsia="zh-CN"/>
              </w:rPr>
            </w:pPr>
          </w:p>
        </w:tc>
      </w:tr>
      <w:tr w:rsidR="009F5411" w:rsidRPr="00566BAF" w14:paraId="4062B326" w14:textId="77777777" w:rsidTr="00CB6DDD">
        <w:tc>
          <w:tcPr>
            <w:tcW w:w="1544" w:type="dxa"/>
            <w:tcBorders>
              <w:top w:val="single" w:sz="4" w:space="0" w:color="auto"/>
              <w:left w:val="single" w:sz="4" w:space="0" w:color="auto"/>
              <w:bottom w:val="single" w:sz="4" w:space="0" w:color="auto"/>
              <w:right w:val="single" w:sz="4" w:space="0" w:color="auto"/>
            </w:tcBorders>
          </w:tcPr>
          <w:p w14:paraId="03308BEB" w14:textId="77777777" w:rsidR="009F5411" w:rsidRDefault="009F5411" w:rsidP="009F5411">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78747023" w14:textId="77777777" w:rsidR="009F5411"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25FEF0A5" w14:textId="77777777" w:rsidR="009F5411" w:rsidRDefault="009F5411" w:rsidP="009F5411">
            <w:pPr>
              <w:widowControl w:val="0"/>
              <w:spacing w:beforeLines="50" w:before="120"/>
              <w:rPr>
                <w:iCs/>
                <w:kern w:val="2"/>
                <w:sz w:val="22"/>
                <w:szCs w:val="22"/>
                <w:lang w:eastAsia="zh-CN"/>
              </w:rPr>
            </w:pPr>
          </w:p>
        </w:tc>
      </w:tr>
      <w:tr w:rsidR="009F5411" w:rsidRPr="00566BAF" w14:paraId="4B40D910" w14:textId="77777777" w:rsidTr="00CB6DDD">
        <w:tc>
          <w:tcPr>
            <w:tcW w:w="1544" w:type="dxa"/>
            <w:tcBorders>
              <w:top w:val="single" w:sz="4" w:space="0" w:color="auto"/>
              <w:left w:val="single" w:sz="4" w:space="0" w:color="auto"/>
              <w:bottom w:val="single" w:sz="4" w:space="0" w:color="auto"/>
              <w:right w:val="single" w:sz="4" w:space="0" w:color="auto"/>
            </w:tcBorders>
          </w:tcPr>
          <w:p w14:paraId="257F7E0A" w14:textId="77777777" w:rsidR="009F5411" w:rsidRDefault="009F5411" w:rsidP="009F5411">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2713192E" w14:textId="77777777" w:rsidR="009F5411"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22B9C17F" w14:textId="77777777" w:rsidR="009F5411" w:rsidRDefault="009F5411" w:rsidP="009F5411">
            <w:pPr>
              <w:widowControl w:val="0"/>
              <w:spacing w:beforeLines="50" w:before="120"/>
              <w:rPr>
                <w:iCs/>
                <w:kern w:val="2"/>
                <w:sz w:val="22"/>
                <w:szCs w:val="22"/>
                <w:lang w:eastAsia="zh-CN"/>
              </w:rPr>
            </w:pPr>
          </w:p>
        </w:tc>
      </w:tr>
    </w:tbl>
    <w:p w14:paraId="11D40FEF" w14:textId="77777777" w:rsidR="00310AA8" w:rsidRPr="00566BAF" w:rsidRDefault="00310AA8" w:rsidP="00310AA8">
      <w:pPr>
        <w:pStyle w:val="ListParagraph"/>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642784" w:rsidRDefault="00697CB7" w:rsidP="00612140">
      <w:pPr>
        <w:pStyle w:val="Heading4"/>
        <w:rPr>
          <w:lang w:eastAsia="zh-CN"/>
        </w:rPr>
      </w:pPr>
      <w:r w:rsidRPr="00697CB7">
        <w:rPr>
          <w:highlight w:val="yellow"/>
          <w:lang w:eastAsia="zh-CN"/>
        </w:rPr>
        <w:t>Proposal 2.4-4</w:t>
      </w:r>
      <w:r w:rsidR="00612140" w:rsidRPr="00642784">
        <w:rPr>
          <w:lang w:eastAsia="zh-CN"/>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697CB7">
        <w:rPr>
          <w:b/>
          <w:bCs/>
          <w:sz w:val="22"/>
          <w:szCs w:val="22"/>
          <w:highlight w:val="yellow"/>
          <w:lang w:val="en-US" w:eastAsia="zh-CN"/>
        </w:rPr>
        <w:lastRenderedPageBreak/>
        <w:t>Question 2.4</w:t>
      </w:r>
      <w:r w:rsidRPr="00E8479E">
        <w:rPr>
          <w:b/>
          <w:bCs/>
          <w:sz w:val="22"/>
          <w:szCs w:val="22"/>
          <w:highlight w:val="yellow"/>
          <w:lang w:val="en-US" w:eastAsia="zh-CN"/>
        </w:rPr>
        <w:t>.</w:t>
      </w:r>
      <w:r w:rsidR="00E8479E" w:rsidRPr="00E8479E">
        <w:rPr>
          <w:b/>
          <w:bCs/>
          <w:sz w:val="22"/>
          <w:szCs w:val="22"/>
          <w:highlight w:val="yellow"/>
          <w:lang w:val="en-US" w:eastAsia="zh-CN"/>
        </w:rPr>
        <w:t>4</w:t>
      </w:r>
      <w:r w:rsidRPr="00697CB7">
        <w:rPr>
          <w:b/>
          <w:bCs/>
          <w:sz w:val="22"/>
          <w:szCs w:val="22"/>
          <w:lang w:val="en-US" w:eastAsia="zh-CN"/>
        </w:rPr>
        <w:t xml:space="preserve">: Do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3971116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CB6DDD">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xml:space="preserve">, </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CB6DDD">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CB6DDD">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CB6DDD">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CB6DDD">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9F5411" w:rsidRPr="00566BAF" w14:paraId="7AD2C12E" w14:textId="77777777" w:rsidTr="00CB6DDD">
        <w:tc>
          <w:tcPr>
            <w:tcW w:w="1544" w:type="dxa"/>
            <w:tcBorders>
              <w:top w:val="single" w:sz="4" w:space="0" w:color="auto"/>
              <w:left w:val="single" w:sz="4" w:space="0" w:color="auto"/>
              <w:bottom w:val="single" w:sz="4" w:space="0" w:color="auto"/>
              <w:right w:val="single" w:sz="4" w:space="0" w:color="auto"/>
            </w:tcBorders>
          </w:tcPr>
          <w:p w14:paraId="11467672" w14:textId="77777777" w:rsidR="009F5411" w:rsidRDefault="009F5411" w:rsidP="009F5411">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573AA085" w14:textId="77777777" w:rsidR="009F5411"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9F5411" w:rsidRDefault="009F5411" w:rsidP="009F5411">
            <w:pPr>
              <w:widowControl w:val="0"/>
              <w:spacing w:beforeLines="50" w:before="120"/>
              <w:rPr>
                <w:iCs/>
                <w:kern w:val="2"/>
                <w:sz w:val="22"/>
                <w:szCs w:val="22"/>
                <w:lang w:eastAsia="zh-CN"/>
              </w:rPr>
            </w:pPr>
          </w:p>
        </w:tc>
      </w:tr>
      <w:tr w:rsidR="009F5411" w:rsidRPr="00566BAF" w14:paraId="4CFD485A" w14:textId="77777777" w:rsidTr="00CB6DDD">
        <w:tc>
          <w:tcPr>
            <w:tcW w:w="1544" w:type="dxa"/>
            <w:tcBorders>
              <w:top w:val="single" w:sz="4" w:space="0" w:color="auto"/>
              <w:left w:val="single" w:sz="4" w:space="0" w:color="auto"/>
              <w:bottom w:val="single" w:sz="4" w:space="0" w:color="auto"/>
              <w:right w:val="single" w:sz="4" w:space="0" w:color="auto"/>
            </w:tcBorders>
          </w:tcPr>
          <w:p w14:paraId="0249FCD2" w14:textId="77777777" w:rsidR="009F5411" w:rsidRDefault="009F5411" w:rsidP="009F5411">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6B74C88C" w14:textId="77777777" w:rsidR="009F5411"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9F5411" w:rsidRDefault="009F5411" w:rsidP="009F5411">
            <w:pPr>
              <w:widowControl w:val="0"/>
              <w:spacing w:beforeLines="50" w:before="120"/>
              <w:rPr>
                <w:iCs/>
                <w:kern w:val="2"/>
                <w:sz w:val="22"/>
                <w:szCs w:val="22"/>
                <w:lang w:eastAsia="zh-CN"/>
              </w:rPr>
            </w:pPr>
          </w:p>
        </w:tc>
      </w:tr>
      <w:tr w:rsidR="009F5411" w:rsidRPr="00566BAF" w14:paraId="5753CAD6" w14:textId="77777777" w:rsidTr="00CB6DDD">
        <w:tc>
          <w:tcPr>
            <w:tcW w:w="1544" w:type="dxa"/>
            <w:tcBorders>
              <w:top w:val="single" w:sz="4" w:space="0" w:color="auto"/>
              <w:left w:val="single" w:sz="4" w:space="0" w:color="auto"/>
              <w:bottom w:val="single" w:sz="4" w:space="0" w:color="auto"/>
              <w:right w:val="single" w:sz="4" w:space="0" w:color="auto"/>
            </w:tcBorders>
          </w:tcPr>
          <w:p w14:paraId="2BCD7818" w14:textId="77777777" w:rsidR="009F5411" w:rsidRDefault="009F5411" w:rsidP="009F5411">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0484EA91" w14:textId="77777777" w:rsidR="009F5411"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9F5411" w:rsidRDefault="009F5411" w:rsidP="009F5411">
            <w:pPr>
              <w:widowControl w:val="0"/>
              <w:spacing w:beforeLines="50" w:before="120"/>
              <w:rPr>
                <w:iCs/>
                <w:kern w:val="2"/>
                <w:sz w:val="22"/>
                <w:szCs w:val="22"/>
                <w:lang w:eastAsia="zh-CN"/>
              </w:rPr>
            </w:pPr>
          </w:p>
        </w:tc>
      </w:tr>
    </w:tbl>
    <w:p w14:paraId="449961F6" w14:textId="77777777" w:rsidR="00697CB7" w:rsidRPr="00566BAF" w:rsidRDefault="00697CB7" w:rsidP="00697CB7">
      <w:pPr>
        <w:pStyle w:val="ListParagraph"/>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w:t>
      </w:r>
      <w:proofErr w:type="gramStart"/>
      <w:r w:rsidRPr="006B6796">
        <w:rPr>
          <w:sz w:val="22"/>
          <w:szCs w:val="22"/>
          <w:lang w:val="en-US" w:eastAsia="zh-CN"/>
        </w:rPr>
        <w:t>seems</w:t>
      </w:r>
      <w:proofErr w:type="gramEnd"/>
      <w:r w:rsidRPr="006B6796">
        <w:rPr>
          <w:sz w:val="22"/>
          <w:szCs w:val="22"/>
          <w:lang w:val="en-US" w:eastAsia="zh-CN"/>
        </w:rPr>
        <w:t xml:space="preserve">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7C457413" w14:textId="275FBF05" w:rsidR="00612140" w:rsidRPr="00A0385F" w:rsidRDefault="00E8479E" w:rsidP="00612140">
      <w:pPr>
        <w:pStyle w:val="Heading4"/>
        <w:rPr>
          <w:lang w:eastAsia="zh-CN"/>
        </w:rPr>
      </w:pPr>
      <w:r>
        <w:rPr>
          <w:highlight w:val="yellow"/>
          <w:lang w:eastAsia="zh-CN"/>
        </w:rPr>
        <w:t>Proposal 2.4-5</w:t>
      </w:r>
      <w:r w:rsidR="00612140" w:rsidRPr="00A0385F">
        <w:rPr>
          <w:lang w:eastAsia="zh-CN"/>
        </w:rPr>
        <w:t xml:space="preserve"> </w:t>
      </w:r>
    </w:p>
    <w:p w14:paraId="0F82E714" w14:textId="520919FA" w:rsidR="00612140" w:rsidRDefault="00612140" w:rsidP="00612140">
      <w:pPr>
        <w:jc w:val="both"/>
        <w:rPr>
          <w:b/>
          <w:bCs/>
          <w:sz w:val="22"/>
          <w:szCs w:val="22"/>
          <w:lang w:val="en-US" w:eastAsia="zh-CN"/>
        </w:rPr>
      </w:pPr>
      <w:r w:rsidRPr="00A0385F">
        <w:rPr>
          <w:b/>
          <w:bCs/>
          <w:sz w:val="22"/>
          <w:szCs w:val="22"/>
          <w:lang w:val="en-US" w:eastAsia="zh-CN"/>
        </w:rPr>
        <w:t xml:space="preserve">Type 3 CB for licensed band operation is not to be studied as a stand-alone Rel-17 URLLC enhancement, but can be considered as a candidate solution to solve issue such as HARQ-ACK dropping for SPS or re-transmission of canceled HARQ-ACK.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697CB7">
        <w:rPr>
          <w:b/>
          <w:bCs/>
          <w:sz w:val="22"/>
          <w:szCs w:val="22"/>
          <w:highlight w:val="yellow"/>
          <w:lang w:val="en-US" w:eastAsia="zh-CN"/>
        </w:rPr>
        <w:t>Question 2.</w:t>
      </w:r>
      <w:r>
        <w:rPr>
          <w:b/>
          <w:bCs/>
          <w:sz w:val="22"/>
          <w:szCs w:val="22"/>
          <w:highlight w:val="yellow"/>
          <w:lang w:val="en-US" w:eastAsia="zh-CN"/>
        </w:rPr>
        <w:t>4</w:t>
      </w:r>
      <w:r w:rsidRPr="00E8479E">
        <w:rPr>
          <w:b/>
          <w:bCs/>
          <w:sz w:val="22"/>
          <w:szCs w:val="22"/>
          <w:highlight w:val="yellow"/>
          <w:lang w:val="en-US" w:eastAsia="zh-CN"/>
        </w:rPr>
        <w:t>.5:</w:t>
      </w:r>
      <w:r w:rsidRPr="00697CB7">
        <w:rPr>
          <w:b/>
          <w:bCs/>
          <w:sz w:val="22"/>
          <w:szCs w:val="22"/>
          <w:lang w:val="en-US" w:eastAsia="zh-CN"/>
        </w:rPr>
        <w:t xml:space="preserve"> Do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w:t>
            </w:r>
            <w:r>
              <w:rPr>
                <w:iCs/>
                <w:kern w:val="2"/>
                <w:sz w:val="22"/>
                <w:szCs w:val="22"/>
                <w:lang w:eastAsia="zh-CN"/>
              </w:rPr>
              <w:lastRenderedPageBreak/>
              <w:t xml:space="preserve">our understanding, type 3 CB may not be good for URLLC because it can be expected that big HARQ-ACK payload size will be generated, which is not good for URLLC. </w:t>
            </w:r>
          </w:p>
        </w:tc>
        <w:bookmarkStart w:id="14" w:name="_GoBack"/>
        <w:bookmarkEnd w:id="14"/>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lastRenderedPageBreak/>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9F5411"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777777" w:rsidR="009F5411" w:rsidRDefault="009F5411" w:rsidP="009F5411">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56B95261" w14:textId="77777777" w:rsidR="009F5411"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1E9A4A74" w14:textId="77777777" w:rsidR="009F5411" w:rsidRDefault="009F5411" w:rsidP="009F5411">
            <w:pPr>
              <w:widowControl w:val="0"/>
              <w:spacing w:beforeLines="50" w:before="120"/>
              <w:rPr>
                <w:iCs/>
                <w:kern w:val="2"/>
                <w:sz w:val="22"/>
                <w:szCs w:val="22"/>
                <w:lang w:eastAsia="zh-CN"/>
              </w:rPr>
            </w:pPr>
          </w:p>
        </w:tc>
      </w:tr>
      <w:tr w:rsidR="009F5411"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77777777" w:rsidR="009F5411" w:rsidRDefault="009F5411" w:rsidP="009F5411">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6ED3D5BE" w14:textId="77777777" w:rsidR="009F5411"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FBBDFB2" w14:textId="77777777" w:rsidR="009F5411" w:rsidRDefault="009F5411" w:rsidP="009F5411">
            <w:pPr>
              <w:widowControl w:val="0"/>
              <w:spacing w:beforeLines="50" w:before="120"/>
              <w:rPr>
                <w:iCs/>
                <w:kern w:val="2"/>
                <w:sz w:val="22"/>
                <w:szCs w:val="22"/>
                <w:lang w:eastAsia="zh-CN"/>
              </w:rPr>
            </w:pPr>
          </w:p>
        </w:tc>
      </w:tr>
      <w:tr w:rsidR="009F5411"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77777777" w:rsidR="009F5411" w:rsidRDefault="009F5411" w:rsidP="009F5411">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2DE6ADB0" w14:textId="77777777" w:rsidR="009F5411"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9F5411" w:rsidRDefault="009F5411" w:rsidP="009F5411">
            <w:pPr>
              <w:widowControl w:val="0"/>
              <w:spacing w:beforeLines="50" w:before="120"/>
              <w:rPr>
                <w:iCs/>
                <w:kern w:val="2"/>
                <w:sz w:val="22"/>
                <w:szCs w:val="22"/>
                <w:lang w:eastAsia="zh-CN"/>
              </w:rPr>
            </w:pPr>
          </w:p>
        </w:tc>
      </w:tr>
    </w:tbl>
    <w:p w14:paraId="4E1FE397" w14:textId="77777777" w:rsidR="00E8479E" w:rsidRPr="00566BAF" w:rsidRDefault="00E8479E" w:rsidP="00E8479E">
      <w:pPr>
        <w:pStyle w:val="ListParagraph"/>
        <w:ind w:left="0"/>
        <w:rPr>
          <w:sz w:val="22"/>
          <w:szCs w:val="22"/>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w:t>
      </w:r>
      <w:proofErr w:type="gramStart"/>
      <w:r w:rsidRPr="00DF6DC9">
        <w:rPr>
          <w:sz w:val="22"/>
          <w:szCs w:val="22"/>
          <w:lang w:eastAsia="zh-CN"/>
        </w:rPr>
        <w:t>to solve</w:t>
      </w:r>
      <w:proofErr w:type="gramEnd"/>
      <w:r w:rsidRPr="00DF6DC9">
        <w:rPr>
          <w:sz w:val="22"/>
          <w:szCs w:val="22"/>
          <w:lang w:eastAsia="zh-CN"/>
        </w:rPr>
        <w:t xml:space="preser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lastRenderedPageBreak/>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proofErr w:type="spellStart"/>
      <w:r>
        <w:rPr>
          <w:sz w:val="22"/>
          <w:lang w:val="en-US" w:eastAsia="zh-CN"/>
        </w:rPr>
        <w:t>gNB</w:t>
      </w:r>
      <w:proofErr w:type="spellEnd"/>
      <w:r>
        <w:rPr>
          <w:sz w:val="22"/>
          <w:lang w:val="en-US" w:eastAsia="zh-CN"/>
        </w:rPr>
        <w:t xml:space="preserve">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w:t>
      </w:r>
      <w:proofErr w:type="gramStart"/>
      <w:r w:rsidR="00F04CB5">
        <w:rPr>
          <w:i/>
          <w:iCs/>
          <w:sz w:val="22"/>
          <w:lang w:val="en-US" w:eastAsia="zh-CN"/>
        </w:rPr>
        <w:t>support</w:t>
      </w:r>
      <w:proofErr w:type="gramEnd"/>
      <w:r w:rsidR="00F04CB5">
        <w:rPr>
          <w:i/>
          <w:iCs/>
          <w:sz w:val="22"/>
          <w:lang w:val="en-US" w:eastAsia="zh-CN"/>
        </w:rPr>
        <w:t xml:space="preserve">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proofErr w:type="gramStart"/>
      <w:r w:rsidR="00F04CB5">
        <w:rPr>
          <w:i/>
          <w:iCs/>
          <w:sz w:val="22"/>
          <w:lang w:val="en-US" w:eastAsia="zh-CN"/>
        </w:rPr>
        <w:t>Therefore</w:t>
      </w:r>
      <w:proofErr w:type="gramEnd"/>
      <w:r w:rsidR="00F04CB5">
        <w:rPr>
          <w:i/>
          <w:iCs/>
          <w:sz w:val="22"/>
          <w:lang w:val="en-US" w:eastAsia="zh-CN"/>
        </w:rPr>
        <w:t xml:space="preserv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 xml:space="preserve">Regarding implicit method, we prefer to </w:t>
            </w:r>
            <w:proofErr w:type="gramStart"/>
            <w:r>
              <w:rPr>
                <w:iCs/>
                <w:kern w:val="2"/>
                <w:lang w:eastAsia="zh-CN"/>
              </w:rPr>
              <w:t>d</w:t>
            </w:r>
            <w:r w:rsidRPr="00735B9B">
              <w:rPr>
                <w:iCs/>
                <w:kern w:val="2"/>
                <w:lang w:eastAsia="zh-CN"/>
              </w:rPr>
              <w:t>eferring</w:t>
            </w:r>
            <w:proofErr w:type="gramEnd"/>
            <w:r w:rsidRPr="00735B9B">
              <w:rPr>
                <w:iCs/>
                <w:kern w:val="2"/>
                <w:lang w:eastAsia="zh-CN"/>
              </w:rPr>
              <w:t xml:space="preserve"> HARQ-ACK until the first available valid PUCCH resource</w:t>
            </w:r>
            <w:r>
              <w:rPr>
                <w:iCs/>
                <w:kern w:val="2"/>
                <w:lang w:eastAsia="zh-CN"/>
              </w:rPr>
              <w:t xml:space="preserve"> since it is the simplest way without any signalling overhead and there is no miss-understanding between </w:t>
            </w:r>
            <w:proofErr w:type="spellStart"/>
            <w:r>
              <w:rPr>
                <w:iCs/>
                <w:kern w:val="2"/>
                <w:lang w:eastAsia="zh-CN"/>
              </w:rPr>
              <w:t>gNB</w:t>
            </w:r>
            <w:proofErr w:type="spellEnd"/>
            <w:r>
              <w:rPr>
                <w:iCs/>
                <w:kern w:val="2"/>
                <w:lang w:eastAsia="zh-CN"/>
              </w:rPr>
              <w:t xml:space="preserve"> and UE on where the dropped HARQ-ACK will be re-transmitted. About the load balancing, we think it can be efficiently handled by </w:t>
            </w:r>
            <w:proofErr w:type="spellStart"/>
            <w:r>
              <w:rPr>
                <w:iCs/>
                <w:kern w:val="2"/>
                <w:lang w:eastAsia="zh-CN"/>
              </w:rPr>
              <w:t>gNB</w:t>
            </w:r>
            <w:proofErr w:type="spellEnd"/>
            <w:r>
              <w:rPr>
                <w:iCs/>
                <w:kern w:val="2"/>
                <w:lang w:eastAsia="zh-CN"/>
              </w:rPr>
              <w:t xml:space="preserve">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w:t>
            </w:r>
            <w:proofErr w:type="spellStart"/>
            <w:r>
              <w:rPr>
                <w:iCs/>
                <w:kern w:val="2"/>
                <w:lang w:eastAsia="zh-CN"/>
              </w:rPr>
              <w:t>gNB</w:t>
            </w:r>
            <w:proofErr w:type="spellEnd"/>
            <w:r>
              <w:rPr>
                <w:iCs/>
                <w:kern w:val="2"/>
                <w:lang w:eastAsia="zh-CN"/>
              </w:rPr>
              <w:t xml:space="preserve"> indication, e.g. indicating one or multiple transmission occasions for SPS HARQ-ACK. It provides flexibility for </w:t>
            </w:r>
            <w:proofErr w:type="spellStart"/>
            <w:r>
              <w:rPr>
                <w:iCs/>
                <w:kern w:val="2"/>
                <w:lang w:eastAsia="zh-CN"/>
              </w:rPr>
              <w:t>gNB</w:t>
            </w:r>
            <w:proofErr w:type="spellEnd"/>
            <w:r>
              <w:rPr>
                <w:iCs/>
                <w:kern w:val="2"/>
                <w:lang w:eastAsia="zh-CN"/>
              </w:rPr>
              <w:t xml:space="preserve"> to manage the transmission resources of SPS HARQ-ACK. </w:t>
            </w:r>
            <w:proofErr w:type="spellStart"/>
            <w:r w:rsidRPr="00735B9B">
              <w:rPr>
                <w:iCs/>
                <w:kern w:val="2"/>
                <w:lang w:eastAsia="zh-CN"/>
              </w:rPr>
              <w:t>gNB</w:t>
            </w:r>
            <w:proofErr w:type="spellEnd"/>
            <w:r w:rsidRPr="00735B9B">
              <w:rPr>
                <w:iCs/>
                <w:kern w:val="2"/>
                <w:lang w:eastAsia="zh-CN"/>
              </w:rPr>
              <w:t xml:space="preserve">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lastRenderedPageBreak/>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 xml:space="preserve">Defer to first available PUCCH resource as in LTE – no apparent benefit from introducing delay particularly considering that the </w:t>
            </w:r>
            <w:proofErr w:type="spellStart"/>
            <w:r>
              <w:rPr>
                <w:kern w:val="2"/>
                <w:lang w:eastAsia="zh-CN"/>
              </w:rPr>
              <w:t>gNB</w:t>
            </w:r>
            <w:proofErr w:type="spellEnd"/>
            <w:r>
              <w:rPr>
                <w:kern w:val="2"/>
                <w:lang w:eastAsia="zh-CN"/>
              </w:rPr>
              <w:t xml:space="preserve">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 xml:space="preserve">We share similar view as Vivo on the implicit method, it seems </w:t>
            </w:r>
            <w:proofErr w:type="gramStart"/>
            <w:r>
              <w:rPr>
                <w:iCs/>
                <w:kern w:val="2"/>
                <w:lang w:eastAsia="zh-CN"/>
              </w:rPr>
              <w:t>sufficient</w:t>
            </w:r>
            <w:proofErr w:type="gramEnd"/>
            <w:r>
              <w:rPr>
                <w:iCs/>
                <w:kern w:val="2"/>
                <w:lang w:eastAsia="zh-CN"/>
              </w:rPr>
              <w:t xml:space="preserve">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w:t>
            </w:r>
            <w:proofErr w:type="spellStart"/>
            <w:r>
              <w:rPr>
                <w:kern w:val="2"/>
                <w:lang w:eastAsia="zh-CN"/>
              </w:rPr>
              <w:t>gNB</w:t>
            </w:r>
            <w:proofErr w:type="spellEnd"/>
            <w:r>
              <w:rPr>
                <w:kern w:val="2"/>
                <w:lang w:eastAsia="zh-CN"/>
              </w:rPr>
              <w:t xml:space="preserve">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 xml:space="preserve">In addition, it can be discussed whether the issue can be sufficiently solved </w:t>
            </w:r>
            <w:proofErr w:type="gramStart"/>
            <w:r w:rsidRPr="00945041">
              <w:rPr>
                <w:iCs/>
                <w:kern w:val="2"/>
                <w:lang w:eastAsia="zh-CN"/>
              </w:rPr>
              <w:t>by the use of</w:t>
            </w:r>
            <w:proofErr w:type="gramEnd"/>
            <w:r w:rsidRPr="00945041">
              <w:rPr>
                <w:iCs/>
                <w:kern w:val="2"/>
                <w:lang w:eastAsia="zh-CN"/>
              </w:rPr>
              <w:t xml:space="preserve">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0081786E" w:rsidRPr="0081786E">
        <w:rPr>
          <w:sz w:val="22"/>
          <w:szCs w:val="22"/>
          <w:lang w:val="en-US"/>
        </w:rPr>
        <w:t xml:space="preserve"> </w:t>
      </w:r>
      <w:r w:rsidR="0081786E">
        <w:rPr>
          <w:sz w:val="22"/>
          <w:szCs w:val="22"/>
          <w:lang w:val="en-US"/>
        </w:rPr>
        <w:t>,</w:t>
      </w:r>
      <w:proofErr w:type="gramEnd"/>
      <w:r w:rsidR="0081786E">
        <w:rPr>
          <w:sz w:val="22"/>
          <w:szCs w:val="22"/>
          <w:lang w:val="en-US"/>
        </w:rPr>
        <w:t xml:space="preserve">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proofErr w:type="spellStart"/>
      <w:r w:rsidRPr="008424A7">
        <w:rPr>
          <w:sz w:val="22"/>
          <w:lang w:val="en-US" w:eastAsia="zh-CN"/>
        </w:rPr>
        <w:t>gNB</w:t>
      </w:r>
      <w:proofErr w:type="spellEnd"/>
      <w:r w:rsidRPr="008424A7">
        <w:rPr>
          <w:sz w:val="22"/>
          <w:lang w:val="en-US" w:eastAsia="zh-CN"/>
        </w:rPr>
        <w:t xml:space="preserve">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ListParagraph"/>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w:t>
            </w:r>
            <w:proofErr w:type="spellStart"/>
            <w:r>
              <w:rPr>
                <w:kern w:val="2"/>
                <w:lang w:eastAsia="zh-CN"/>
              </w:rPr>
              <w:t>gNB</w:t>
            </w:r>
            <w:proofErr w:type="spellEnd"/>
            <w:r>
              <w:rPr>
                <w:kern w:val="2"/>
                <w:lang w:eastAsia="zh-CN"/>
              </w:rPr>
              <w:t xml:space="preserve">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 xml:space="preserve">We think payload size reduction is needed for SPS HARQ-ACK to reduce the HARQ-ACK overhead in case of multiple SPS configuration having short periodicity. We think that </w:t>
            </w:r>
            <w:proofErr w:type="gramStart"/>
            <w:r>
              <w:rPr>
                <w:kern w:val="2"/>
                <w:lang w:eastAsia="zh-CN"/>
              </w:rPr>
              <w:t>all of</w:t>
            </w:r>
            <w:proofErr w:type="gramEnd"/>
            <w:r>
              <w:rPr>
                <w:kern w:val="2"/>
                <w:lang w:eastAsia="zh-CN"/>
              </w:rPr>
              <w:t xml:space="preserve">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proofErr w:type="spellStart"/>
            <w:r w:rsidRPr="007A2126">
              <w:rPr>
                <w:lang w:val="en-US" w:eastAsia="zh-CN"/>
              </w:rPr>
              <w:t>gNB</w:t>
            </w:r>
            <w:proofErr w:type="spellEnd"/>
            <w:r w:rsidRPr="007A2126">
              <w:rPr>
                <w:lang w:val="en-US" w:eastAsia="zh-CN"/>
              </w:rPr>
              <w:t xml:space="preserve">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 xml:space="preserve">and received by the </w:t>
            </w:r>
            <w:proofErr w:type="spellStart"/>
            <w:r>
              <w:rPr>
                <w:lang w:val="en-US" w:eastAsia="zh-CN"/>
              </w:rPr>
              <w:t>gNB</w:t>
            </w:r>
            <w:proofErr w:type="spellEnd"/>
            <w:r>
              <w:rPr>
                <w:lang w:val="en-US" w:eastAsia="zh-CN"/>
              </w:rPr>
              <w:t xml:space="preserve">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w:t>
            </w:r>
            <w:proofErr w:type="spellStart"/>
            <w:r>
              <w:rPr>
                <w:lang w:val="en-US" w:eastAsia="zh-CN"/>
              </w:rPr>
              <w:t>gNB</w:t>
            </w:r>
            <w:proofErr w:type="spellEnd"/>
            <w:r>
              <w:rPr>
                <w:lang w:val="en-US" w:eastAsia="zh-CN"/>
              </w:rPr>
              <w:t xml:space="preserve">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w:t>
      </w:r>
      <w:proofErr w:type="spellStart"/>
      <w:r>
        <w:rPr>
          <w:sz w:val="22"/>
          <w:lang w:val="en-US" w:eastAsia="zh-CN"/>
        </w:rPr>
        <w:t>gNB</w:t>
      </w:r>
      <w:proofErr w:type="spellEnd"/>
      <w:r>
        <w:rPr>
          <w:sz w:val="22"/>
          <w:lang w:val="en-US" w:eastAsia="zh-CN"/>
        </w:rPr>
        <w:t xml:space="preserve">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lastRenderedPageBreak/>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w:t>
            </w:r>
            <w:proofErr w:type="spellStart"/>
            <w:r>
              <w:rPr>
                <w:iCs/>
                <w:kern w:val="2"/>
                <w:lang w:eastAsia="zh-CN"/>
              </w:rPr>
              <w:t>gNB</w:t>
            </w:r>
            <w:proofErr w:type="spellEnd"/>
            <w:r>
              <w:rPr>
                <w:iCs/>
                <w:kern w:val="2"/>
                <w:lang w:eastAsia="zh-CN"/>
              </w:rPr>
              <w:t xml:space="preserve">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lastRenderedPageBreak/>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w:t>
      </w:r>
      <w:proofErr w:type="gramStart"/>
      <w:r w:rsidRPr="00104F7E">
        <w:rPr>
          <w:sz w:val="22"/>
          <w:lang w:val="en-US" w:eastAsia="zh-CN"/>
        </w:rPr>
        <w:t>so as to</w:t>
      </w:r>
      <w:proofErr w:type="gramEnd"/>
      <w:r w:rsidRPr="00104F7E">
        <w:rPr>
          <w:sz w:val="22"/>
          <w:lang w:val="en-US" w:eastAsia="zh-CN"/>
        </w:rPr>
        <w:t xml:space="preserve">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roofErr w:type="gramEnd"/>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lastRenderedPageBreak/>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lastRenderedPageBreak/>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 xml:space="preserve">It can be avoided by </w:t>
            </w:r>
            <w:proofErr w:type="spellStart"/>
            <w:r>
              <w:rPr>
                <w:iCs/>
                <w:kern w:val="2"/>
                <w:lang w:eastAsia="zh-CN"/>
              </w:rPr>
              <w:t>gNB</w:t>
            </w:r>
            <w:proofErr w:type="spellEnd"/>
            <w:r>
              <w:rPr>
                <w:iCs/>
                <w:kern w:val="2"/>
                <w:lang w:eastAsia="zh-CN"/>
              </w:rPr>
              <w:t xml:space="preserve">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w:t>
            </w:r>
            <w:proofErr w:type="gramStart"/>
            <w:r>
              <w:rPr>
                <w:iCs/>
                <w:kern w:val="2"/>
                <w:lang w:eastAsia="zh-CN"/>
              </w:rPr>
              <w:t>possibility</w:t>
            </w:r>
            <w:proofErr w:type="gramEnd"/>
            <w:r>
              <w:rPr>
                <w:iCs/>
                <w:kern w:val="2"/>
                <w:lang w:eastAsia="zh-CN"/>
              </w:rPr>
              <w:t xml:space="preserve"> but it is more likely for </w:t>
            </w:r>
            <w:proofErr w:type="spellStart"/>
            <w:r>
              <w:rPr>
                <w:iCs/>
                <w:kern w:val="2"/>
                <w:lang w:eastAsia="zh-CN"/>
              </w:rPr>
              <w:t>eMBB</w:t>
            </w:r>
            <w:proofErr w:type="spellEnd"/>
            <w:r>
              <w:rPr>
                <w:iCs/>
                <w:kern w:val="2"/>
                <w:lang w:eastAsia="zh-CN"/>
              </w:rPr>
              <w:t xml:space="preserve">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w:t>
      </w:r>
      <w:proofErr w:type="spellStart"/>
      <w:r w:rsidR="00A244FC">
        <w:rPr>
          <w:sz w:val="22"/>
          <w:szCs w:val="22"/>
          <w:lang w:val="en-US"/>
        </w:rPr>
        <w:t>subslot</w:t>
      </w:r>
      <w:proofErr w:type="spellEnd"/>
      <w:r w:rsidR="00A244FC">
        <w:rPr>
          <w:sz w:val="22"/>
          <w:szCs w:val="22"/>
          <w:lang w:val="en-US"/>
        </w:rPr>
        <w:t xml:space="preserve">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lastRenderedPageBreak/>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proofErr w:type="gramStart"/>
            <w:r>
              <w:rPr>
                <w:rFonts w:hint="eastAsia"/>
                <w:kern w:val="2"/>
                <w:lang w:eastAsia="zh-CN"/>
              </w:rPr>
              <w:t>A</w:t>
            </w:r>
            <w:r>
              <w:rPr>
                <w:kern w:val="2"/>
                <w:lang w:eastAsia="zh-CN"/>
              </w:rPr>
              <w:t>ctually</w:t>
            </w:r>
            <w:proofErr w:type="gramEnd"/>
            <w:r>
              <w:rPr>
                <w:kern w:val="2"/>
                <w:lang w:eastAsia="zh-CN"/>
              </w:rPr>
              <w:t xml:space="preserve">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 xml:space="preserve">The following companies suggest </w:t>
      </w:r>
      <w:proofErr w:type="gramStart"/>
      <w:r>
        <w:rPr>
          <w:sz w:val="22"/>
          <w:szCs w:val="22"/>
          <w:lang w:val="en-US"/>
        </w:rPr>
        <w:t>to address</w:t>
      </w:r>
      <w:proofErr w:type="gramEnd"/>
      <w:r>
        <w:rPr>
          <w:sz w:val="22"/>
          <w:szCs w:val="22"/>
          <w:lang w:val="en-US"/>
        </w:rPr>
        <w:t xml:space="preserve">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w:t>
      </w:r>
      <w:proofErr w:type="gramStart"/>
      <w:r w:rsidR="00DD7D3C">
        <w:rPr>
          <w:b/>
          <w:bCs/>
          <w:sz w:val="22"/>
          <w:lang w:val="en-US" w:eastAsia="zh-CN"/>
        </w:rPr>
        <w:t>(?,</w:t>
      </w:r>
      <w:proofErr w:type="gramEnd"/>
      <w:r w:rsidR="00DD7D3C">
        <w:rPr>
          <w:b/>
          <w:bCs/>
          <w:sz w:val="22"/>
          <w:lang w:val="en-US" w:eastAsia="zh-CN"/>
        </w:rPr>
        <w:t xml:space="preserve">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w:t>
            </w:r>
            <w:proofErr w:type="gramStart"/>
            <w:r>
              <w:rPr>
                <w:iCs/>
                <w:kern w:val="2"/>
                <w:lang w:eastAsia="zh-CN"/>
              </w:rPr>
              <w:t>is</w:t>
            </w:r>
            <w:proofErr w:type="gramEnd"/>
            <w:r>
              <w:rPr>
                <w:iCs/>
                <w:kern w:val="2"/>
                <w:lang w:eastAsia="zh-CN"/>
              </w:rPr>
              <w:t xml:space="preserve"> needed, then the benefits of using sub-slots is getting negligible. We do see that k1=0 could be considered if the </w:t>
            </w:r>
            <w:proofErr w:type="gramStart"/>
            <w:r>
              <w:rPr>
                <w:iCs/>
                <w:kern w:val="2"/>
                <w:lang w:eastAsia="zh-CN"/>
              </w:rPr>
              <w:t>above mentioned</w:t>
            </w:r>
            <w:proofErr w:type="gramEnd"/>
            <w:r>
              <w:rPr>
                <w:iCs/>
                <w:kern w:val="2"/>
                <w:lang w:eastAsia="zh-CN"/>
              </w:rPr>
              <w:t xml:space="preserve">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lastRenderedPageBreak/>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w:t>
      </w:r>
      <w:proofErr w:type="spellStart"/>
      <w:r>
        <w:rPr>
          <w:rFonts w:eastAsiaTheme="minorEastAsia" w:hint="eastAsia"/>
          <w:sz w:val="22"/>
        </w:rPr>
        <w:t>gNB</w:t>
      </w:r>
      <w:proofErr w:type="spellEnd"/>
      <w:r>
        <w:rPr>
          <w:rFonts w:eastAsiaTheme="minorEastAsia" w:hint="eastAsia"/>
          <w:sz w:val="22"/>
        </w:rPr>
        <w:t xml:space="preserve">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 xml:space="preserve">In R16, the sub-slot configuration is RRC configured which does not allow for a more frequent change of the applicable sub-slot configuration of a PUCCH config (i.e. only slow adaptation possible). In contrast, it is discussed in [24] that the </w:t>
      </w:r>
      <w:proofErr w:type="spellStart"/>
      <w:r>
        <w:rPr>
          <w:sz w:val="22"/>
          <w:szCs w:val="22"/>
          <w:lang w:val="en-US"/>
        </w:rPr>
        <w:t>gNB</w:t>
      </w:r>
      <w:proofErr w:type="spellEnd"/>
      <w:r>
        <w:rPr>
          <w:sz w:val="22"/>
          <w:szCs w:val="22"/>
          <w:lang w:val="en-US"/>
        </w:rPr>
        <w:t xml:space="preserve">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w:t>
            </w:r>
            <w:proofErr w:type="spellStart"/>
            <w:r>
              <w:rPr>
                <w:iCs/>
                <w:kern w:val="2"/>
                <w:lang w:eastAsia="zh-CN"/>
              </w:rPr>
              <w:t>gNB</w:t>
            </w:r>
            <w:proofErr w:type="spellEnd"/>
            <w:r>
              <w:rPr>
                <w:iCs/>
                <w:kern w:val="2"/>
                <w:lang w:eastAsia="zh-CN"/>
              </w:rPr>
              <w:t xml:space="preserve">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lastRenderedPageBreak/>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 due to large initial company interest. </w:t>
      </w:r>
      <w:proofErr w:type="gramStart"/>
      <w:r>
        <w:rPr>
          <w:i/>
          <w:iCs/>
          <w:sz w:val="22"/>
          <w:lang w:val="en-US" w:eastAsia="zh-CN"/>
        </w:rPr>
        <w:t>Therefore</w:t>
      </w:r>
      <w:proofErr w:type="gramEnd"/>
      <w:r>
        <w:rPr>
          <w:i/>
          <w:iCs/>
          <w:sz w:val="22"/>
          <w:lang w:val="en-US" w:eastAsia="zh-CN"/>
        </w:rPr>
        <w:t xml:space="preserv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 xml:space="preserve">slot is </w:t>
            </w:r>
            <w:proofErr w:type="gramStart"/>
            <w:r w:rsidRPr="001360C8">
              <w:rPr>
                <w:kern w:val="2"/>
                <w:lang w:eastAsia="zh-CN"/>
              </w:rPr>
              <w:t>sufficient</w:t>
            </w:r>
            <w:proofErr w:type="gramEnd"/>
            <w:r w:rsidRPr="001360C8">
              <w:rPr>
                <w:kern w:val="2"/>
                <w:lang w:eastAsia="zh-CN"/>
              </w:rPr>
              <w: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lastRenderedPageBreak/>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proofErr w:type="gramStart"/>
            <w:r>
              <w:rPr>
                <w:rFonts w:eastAsia="Malgun Gothic"/>
                <w:iCs/>
                <w:kern w:val="2"/>
                <w:lang w:eastAsia="ko-KR"/>
              </w:rPr>
              <w:t>T</w:t>
            </w:r>
            <w:r w:rsidRPr="00F45289">
              <w:rPr>
                <w:rFonts w:eastAsia="Malgun Gothic"/>
                <w:iCs/>
                <w:kern w:val="2"/>
                <w:lang w:eastAsia="ko-KR"/>
              </w:rPr>
              <w:t>ype</w:t>
            </w:r>
            <w:proofErr w:type="gramEnd"/>
            <w:r w:rsidRPr="00F45289">
              <w:rPr>
                <w:rFonts w:eastAsia="Malgun Gothic"/>
                <w:iCs/>
                <w:kern w:val="2"/>
                <w:lang w:eastAsia="ko-KR"/>
              </w:rPr>
              <w:t xml:space="preserve"> A for HARQ-ACK, requires minimum work and substantial gain.</w:t>
            </w:r>
          </w:p>
          <w:p w14:paraId="5CE8C293" w14:textId="77777777" w:rsidR="0057545B" w:rsidRDefault="0057545B" w:rsidP="007D7392">
            <w:pPr>
              <w:pStyle w:val="ListParagraph"/>
              <w:widowControl w:val="0"/>
              <w:numPr>
                <w:ilvl w:val="1"/>
                <w:numId w:val="44"/>
              </w:numPr>
              <w:spacing w:beforeLines="50" w:before="120"/>
              <w:rPr>
                <w:rFonts w:eastAsia="Malgun Gothic"/>
                <w:iCs/>
                <w:kern w:val="2"/>
                <w:lang w:eastAsia="ko-KR"/>
              </w:rPr>
            </w:pPr>
            <w:proofErr w:type="gramStart"/>
            <w:r>
              <w:rPr>
                <w:rFonts w:eastAsia="Malgun Gothic"/>
                <w:iCs/>
                <w:kern w:val="2"/>
                <w:lang w:eastAsia="ko-KR"/>
              </w:rPr>
              <w:t>Dynamic repetition,</w:t>
            </w:r>
            <w:proofErr w:type="gramEnd"/>
            <w:r>
              <w:rPr>
                <w:rFonts w:eastAsia="Malgun Gothic"/>
                <w:iCs/>
                <w:kern w:val="2"/>
                <w:lang w:eastAsia="ko-KR"/>
              </w:rPr>
              <w:t xml:space="preserve"> would be applicable to both short and long PUCCH.</w:t>
            </w:r>
          </w:p>
          <w:p w14:paraId="687D63B5"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w:t>
            </w:r>
            <w:proofErr w:type="spellStart"/>
            <w:r>
              <w:rPr>
                <w:kern w:val="2"/>
                <w:lang w:eastAsia="zh-CN"/>
              </w:rPr>
              <w:t>eMBB</w:t>
            </w:r>
            <w:proofErr w:type="spellEnd"/>
            <w:r>
              <w:rPr>
                <w:kern w:val="2"/>
                <w:lang w:eastAsia="zh-CN"/>
              </w:rPr>
              <w:t xml:space="preserve">.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 xml:space="preserve">Rel-16 already supports different power control parameters with different PUCCH-Config which should allow suitable PUCCH power control adjustment for URLLC and </w:t>
            </w:r>
            <w:proofErr w:type="spellStart"/>
            <w:r w:rsidRPr="00945041">
              <w:rPr>
                <w:kern w:val="2"/>
                <w:lang w:eastAsia="zh-CN"/>
              </w:rPr>
              <w:t>eMBB</w:t>
            </w:r>
            <w:proofErr w:type="spellEnd"/>
            <w:r w:rsidRPr="00945041">
              <w:rPr>
                <w:kern w:val="2"/>
                <w:lang w:eastAsia="zh-CN"/>
              </w:rPr>
              <w:t>.</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lastRenderedPageBreak/>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w:t>
            </w:r>
            <w:proofErr w:type="gramStart"/>
            <w:r w:rsidRPr="00776D8F">
              <w:t>sufficient</w:t>
            </w:r>
            <w:proofErr w:type="gramEnd"/>
            <w:r w:rsidRPr="00776D8F">
              <w:t xml:space="preserve">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 xml:space="preserve">considering the higher possibility of blockage for FR2 higher frequencies, a burst of four or more missed detection may occur across the slots/sub-slots due to mobility or fast fading. The </w:t>
      </w:r>
      <w:r w:rsidRPr="00BD3680">
        <w:rPr>
          <w:sz w:val="22"/>
          <w:szCs w:val="22"/>
          <w:lang w:val="en-US"/>
        </w:rPr>
        <w:lastRenderedPageBreak/>
        <w:t>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w:t>
      </w:r>
      <w:proofErr w:type="gramStart"/>
      <w:r>
        <w:rPr>
          <w:sz w:val="22"/>
          <w:szCs w:val="22"/>
          <w:lang w:val="en-US"/>
        </w:rPr>
        <w:t>to enhance</w:t>
      </w:r>
      <w:proofErr w:type="gramEnd"/>
      <w:r>
        <w:rPr>
          <w:sz w:val="22"/>
          <w:szCs w:val="22"/>
          <w:lang w:val="en-US"/>
        </w:rPr>
        <w:t xml:space="preserv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lastRenderedPageBreak/>
              <w:t xml:space="preserve">Changing T-DAI to #of slots may not be </w:t>
            </w:r>
            <w:proofErr w:type="gramStart"/>
            <w:r w:rsidRPr="00776D8F">
              <w:t>solve</w:t>
            </w:r>
            <w:proofErr w:type="gramEnd"/>
            <w:r w:rsidRPr="00776D8F">
              <w:t xml:space="preser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lastRenderedPageBreak/>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xml:space="preserve">) in the dynamic codebook. It is simpler compared to enhance Type 1 </w:t>
            </w:r>
            <w:proofErr w:type="gramStart"/>
            <w:r w:rsidRPr="001B0D9E">
              <w:rPr>
                <w:iCs/>
                <w:kern w:val="2"/>
                <w:lang w:eastAsia="zh-CN"/>
              </w:rPr>
              <w:t>codebook, and</w:t>
            </w:r>
            <w:proofErr w:type="gramEnd"/>
            <w:r w:rsidRPr="001B0D9E">
              <w:rPr>
                <w:iCs/>
                <w:kern w:val="2"/>
                <w:lang w:eastAsia="zh-CN"/>
              </w:rPr>
              <w:t xml:space="preserve">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w:t>
            </w:r>
            <w:proofErr w:type="gramStart"/>
            <w:r w:rsidRPr="00776D8F">
              <w:rPr>
                <w:iCs/>
                <w:kern w:val="2"/>
                <w:lang w:eastAsia="zh-CN"/>
              </w:rPr>
              <w:t>sufficient</w:t>
            </w:r>
            <w:proofErr w:type="gramEnd"/>
            <w:r w:rsidRPr="00776D8F">
              <w:rPr>
                <w:iCs/>
                <w:kern w:val="2"/>
                <w:lang w:eastAsia="zh-CN"/>
              </w:rPr>
              <w: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lastRenderedPageBreak/>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 xml:space="preserve">High.  If we want to provide more info such as CSI or others to the </w:t>
            </w:r>
            <w:proofErr w:type="spellStart"/>
            <w:r>
              <w:rPr>
                <w:iCs/>
                <w:kern w:val="2"/>
                <w:lang w:eastAsia="zh-CN"/>
              </w:rPr>
              <w:t>gNB</w:t>
            </w:r>
            <w:proofErr w:type="spellEnd"/>
            <w:r>
              <w:rPr>
                <w:iCs/>
                <w:kern w:val="2"/>
                <w:lang w:eastAsia="zh-CN"/>
              </w:rPr>
              <w:t xml:space="preserve"> in a NACK, it </w:t>
            </w:r>
            <w:proofErr w:type="gramStart"/>
            <w:r>
              <w:rPr>
                <w:iCs/>
                <w:kern w:val="2"/>
                <w:lang w:eastAsia="zh-CN"/>
              </w:rPr>
              <w:t>make</w:t>
            </w:r>
            <w:proofErr w:type="gramEnd"/>
            <w:r>
              <w:rPr>
                <w:iCs/>
                <w:kern w:val="2"/>
                <w:lang w:eastAsia="zh-CN"/>
              </w:rPr>
              <w:t xml:space="preserv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w:t>
            </w:r>
            <w:proofErr w:type="spellStart"/>
            <w:r>
              <w:rPr>
                <w:iCs/>
                <w:kern w:val="2"/>
                <w:lang w:eastAsia="zh-CN"/>
              </w:rPr>
              <w:t>gNB</w:t>
            </w:r>
            <w:proofErr w:type="spellEnd"/>
            <w:r>
              <w:rPr>
                <w:iCs/>
                <w:kern w:val="2"/>
                <w:lang w:eastAsia="zh-CN"/>
              </w:rPr>
              <w:t xml:space="preserve">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 xml:space="preserve">Different PUCCH resources for ACK/NACK cause additional complexity in resource configurations and require extra blind detection at </w:t>
            </w:r>
            <w:proofErr w:type="spellStart"/>
            <w:r w:rsidRPr="00776D8F">
              <w:rPr>
                <w:iCs/>
                <w:kern w:val="2"/>
                <w:lang w:eastAsia="zh-CN"/>
              </w:rPr>
              <w:t>gNB</w:t>
            </w:r>
            <w:proofErr w:type="spellEnd"/>
            <w:r w:rsidRPr="00776D8F">
              <w:rPr>
                <w:iCs/>
                <w:kern w:val="2"/>
                <w:lang w:eastAsia="zh-CN"/>
              </w:rPr>
              <w:t xml:space="preserve">. The gain is also expected to be limited. </w:t>
            </w:r>
            <w:proofErr w:type="gramStart"/>
            <w:r w:rsidRPr="00776D8F">
              <w:rPr>
                <w:iCs/>
                <w:kern w:val="2"/>
                <w:lang w:eastAsia="zh-CN"/>
              </w:rPr>
              <w:t>Similar to</w:t>
            </w:r>
            <w:proofErr w:type="gramEnd"/>
            <w:r w:rsidRPr="00776D8F">
              <w:rPr>
                <w:iCs/>
                <w:kern w:val="2"/>
                <w:lang w:eastAsia="zh-CN"/>
              </w:rPr>
              <w:t xml:space="preserve">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15"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5"/>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w:t>
      </w:r>
      <w:proofErr w:type="spellStart"/>
      <w:r w:rsidR="00767F75">
        <w:rPr>
          <w:sz w:val="22"/>
          <w:lang w:val="en-US" w:eastAsia="zh-CN"/>
        </w:rPr>
        <w:t>eMBB</w:t>
      </w:r>
      <w:proofErr w:type="spellEnd"/>
      <w:r w:rsidR="00767F75">
        <w:rPr>
          <w:sz w:val="22"/>
          <w:lang w:val="en-US" w:eastAsia="zh-CN"/>
        </w:rPr>
        <w:t xml:space="preserve">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proofErr w:type="spellStart"/>
      <w:r w:rsidR="00ED14E2">
        <w:rPr>
          <w:sz w:val="22"/>
          <w:lang w:val="en-US" w:eastAsia="zh-CN"/>
        </w:rPr>
        <w:t>gNB</w:t>
      </w:r>
      <w:proofErr w:type="spellEnd"/>
      <w:r w:rsidR="00ED14E2">
        <w:rPr>
          <w:sz w:val="22"/>
          <w:lang w:val="en-US" w:eastAsia="zh-CN"/>
        </w:rPr>
        <w:t xml:space="preserve">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lastRenderedPageBreak/>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 xml:space="preserve">NR-U schemes may exist on </w:t>
            </w:r>
            <w:proofErr w:type="gramStart"/>
            <w:r>
              <w:rPr>
                <w:kern w:val="2"/>
                <w:lang w:eastAsia="zh-CN"/>
              </w:rPr>
              <w:t>paper</w:t>
            </w:r>
            <w:proofErr w:type="gramEnd"/>
            <w:r>
              <w:rPr>
                <w:kern w:val="2"/>
                <w:lang w:eastAsia="zh-CN"/>
              </w:rPr>
              <w:t xml:space="preserve">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proofErr w:type="gramStart"/>
            <w:r>
              <w:rPr>
                <w:iCs/>
                <w:kern w:val="2"/>
                <w:lang w:eastAsia="zh-CN"/>
              </w:rPr>
              <w:t>First</w:t>
            </w:r>
            <w:proofErr w:type="gramEnd"/>
            <w:r>
              <w:rPr>
                <w:iCs/>
                <w:kern w:val="2"/>
                <w:lang w:eastAsia="zh-CN"/>
              </w:rPr>
              <w:t xml:space="preserve"> we would need to discuss for what use cases this is done. Discuss the solutions </w:t>
            </w:r>
            <w:proofErr w:type="gramStart"/>
            <w:r>
              <w:rPr>
                <w:iCs/>
                <w:kern w:val="2"/>
                <w:lang w:eastAsia="zh-CN"/>
              </w:rPr>
              <w:t>later on</w:t>
            </w:r>
            <w:proofErr w:type="gramEnd"/>
            <w:r>
              <w:rPr>
                <w:iCs/>
                <w:kern w:val="2"/>
                <w:lang w:eastAsia="zh-CN"/>
              </w:rPr>
              <w:t xml:space="preserve">.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lastRenderedPageBreak/>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w:t>
            </w:r>
            <w:proofErr w:type="spellStart"/>
            <w:r>
              <w:rPr>
                <w:iCs/>
                <w:kern w:val="2"/>
                <w:lang w:eastAsia="zh-CN"/>
              </w:rPr>
              <w:t>gNB</w:t>
            </w:r>
            <w:proofErr w:type="spellEnd"/>
            <w:r>
              <w:rPr>
                <w:iCs/>
                <w:kern w:val="2"/>
                <w:lang w:eastAsia="zh-CN"/>
              </w:rPr>
              <w:t xml:space="preserve">.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w:t>
      </w:r>
      <w:proofErr w:type="spellStart"/>
      <w:r w:rsidR="00995BEE" w:rsidRPr="00995BEE">
        <w:rPr>
          <w:sz w:val="22"/>
          <w:szCs w:val="22"/>
          <w:lang w:val="en-US"/>
        </w:rPr>
        <w:t>gNB</w:t>
      </w:r>
      <w:proofErr w:type="spellEnd"/>
      <w:r w:rsidR="00995BEE" w:rsidRPr="00995BEE">
        <w:rPr>
          <w:sz w:val="22"/>
          <w:szCs w:val="22"/>
          <w:lang w:val="en-US"/>
        </w:rPr>
        <w:t xml:space="preserve">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w:t>
      </w:r>
      <w:proofErr w:type="spellStart"/>
      <w:r w:rsidR="00995BEE" w:rsidRPr="00995BEE">
        <w:rPr>
          <w:sz w:val="22"/>
          <w:szCs w:val="22"/>
          <w:lang w:val="en-US"/>
        </w:rPr>
        <w:t>gNB</w:t>
      </w:r>
      <w:proofErr w:type="spellEnd"/>
      <w:r w:rsidR="00995BEE" w:rsidRPr="00995BEE">
        <w:rPr>
          <w:sz w:val="22"/>
          <w:szCs w:val="22"/>
          <w:lang w:val="en-US"/>
        </w:rPr>
        <w:t xml:space="preserve">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w:t>
      </w:r>
      <w:proofErr w:type="spellStart"/>
      <w:r w:rsidR="00995BEE">
        <w:rPr>
          <w:sz w:val="22"/>
          <w:szCs w:val="22"/>
          <w:lang w:val="en-US"/>
        </w:rPr>
        <w:t>codeblock</w:t>
      </w:r>
      <w:proofErr w:type="spellEnd"/>
      <w:r w:rsidR="00995BEE">
        <w:rPr>
          <w:sz w:val="22"/>
          <w:szCs w:val="22"/>
          <w:lang w:val="en-US"/>
        </w:rPr>
        <w:t xml:space="preserve">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 xml:space="preserve">There are much bigger problems that prevent use of a same DCI format to schedule both </w:t>
            </w:r>
            <w:proofErr w:type="spellStart"/>
            <w:r>
              <w:rPr>
                <w:kern w:val="2"/>
                <w:lang w:eastAsia="zh-CN"/>
              </w:rPr>
              <w:t>eMBB</w:t>
            </w:r>
            <w:proofErr w:type="spellEnd"/>
            <w:r>
              <w:rPr>
                <w:kern w:val="2"/>
                <w:lang w:eastAsia="zh-CN"/>
              </w:rPr>
              <w:t xml:space="preserve">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lastRenderedPageBreak/>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w:t>
            </w:r>
            <w:proofErr w:type="spellStart"/>
            <w:r>
              <w:rPr>
                <w:iCs/>
                <w:kern w:val="2"/>
                <w:lang w:eastAsia="zh-CN"/>
              </w:rPr>
              <w:t>gNB</w:t>
            </w:r>
            <w:proofErr w:type="spellEnd"/>
            <w:r>
              <w:rPr>
                <w:iCs/>
                <w:kern w:val="2"/>
                <w:lang w:eastAsia="zh-CN"/>
              </w:rPr>
              <w:t xml:space="preserve">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 xml:space="preserve">Agree with vivo and Samsung. This would complicate HARQ-ACK feedback procedure and resource efficiency since new and scheduled are both required. It also increases complexity at </w:t>
            </w:r>
            <w:proofErr w:type="spellStart"/>
            <w:r w:rsidRPr="00776D8F">
              <w:t>gNB</w:t>
            </w:r>
            <w:proofErr w:type="spellEnd"/>
            <w:r w:rsidRPr="00776D8F">
              <w:t xml:space="preserve">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lastRenderedPageBreak/>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w:t>
      </w:r>
      <w:proofErr w:type="gramStart"/>
      <w:r>
        <w:rPr>
          <w:sz w:val="22"/>
          <w:lang w:val="en-US" w:eastAsia="zh-CN"/>
        </w:rPr>
        <w:t>take into account</w:t>
      </w:r>
      <w:proofErr w:type="gramEnd"/>
      <w:r>
        <w:rPr>
          <w:sz w:val="22"/>
          <w:lang w:val="en-US" w:eastAsia="zh-CN"/>
        </w:rPr>
        <w:t xml:space="preserve">, that not all the TDRA entries may be configured with </w:t>
      </w:r>
      <w:r w:rsidRPr="00767F75">
        <w:rPr>
          <w:i/>
          <w:iCs/>
          <w:sz w:val="22"/>
          <w:lang w:val="en-US" w:eastAsia="zh-CN"/>
        </w:rPr>
        <w:t>RepNumR16</w:t>
      </w:r>
      <w:r>
        <w:rPr>
          <w:sz w:val="22"/>
          <w:lang w:val="en-US" w:eastAsia="zh-CN"/>
        </w:rPr>
        <w:t xml:space="preserve">. This leads to larger Type 1 CB size than want is </w:t>
      </w:r>
      <w:proofErr w:type="gramStart"/>
      <w:r>
        <w:rPr>
          <w:sz w:val="22"/>
          <w:lang w:val="en-US" w:eastAsia="zh-CN"/>
        </w:rPr>
        <w:t>actually needed</w:t>
      </w:r>
      <w:proofErr w:type="gramEnd"/>
      <w:r>
        <w:rPr>
          <w:sz w:val="22"/>
          <w:lang w:val="en-US" w:eastAsia="zh-CN"/>
        </w:rPr>
        <w:t>.</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proofErr w:type="gramStart"/>
      <w:r>
        <w:rPr>
          <w:sz w:val="22"/>
          <w:szCs w:val="22"/>
          <w:lang w:val="en-US" w:eastAsia="zh-CN"/>
        </w:rPr>
        <w:t>the each</w:t>
      </w:r>
      <w:proofErr w:type="gramEnd"/>
      <w:r>
        <w:rPr>
          <w:sz w:val="22"/>
          <w:szCs w:val="22"/>
          <w:lang w:val="en-US" w:eastAsia="zh-CN"/>
        </w:rPr>
        <w:t xml:space="preserve">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lastRenderedPageBreak/>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w:t>
      </w:r>
      <w:proofErr w:type="spellStart"/>
      <w:r>
        <w:rPr>
          <w:sz w:val="22"/>
          <w:szCs w:val="22"/>
          <w:lang w:eastAsia="ja-JP"/>
        </w:rPr>
        <w:t>gNB</w:t>
      </w:r>
      <w:proofErr w:type="spellEnd"/>
      <w:r>
        <w:rPr>
          <w:sz w:val="22"/>
          <w:szCs w:val="22"/>
          <w:lang w:eastAsia="ja-JP"/>
        </w:rPr>
        <w:t xml:space="preserve">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w:t>
      </w:r>
      <w:proofErr w:type="spellStart"/>
      <w:r>
        <w:rPr>
          <w:sz w:val="22"/>
          <w:szCs w:val="22"/>
          <w:lang w:eastAsia="ja-JP"/>
        </w:rPr>
        <w:t>gNB</w:t>
      </w:r>
      <w:proofErr w:type="spellEnd"/>
      <w:r>
        <w:rPr>
          <w:sz w:val="22"/>
          <w:szCs w:val="22"/>
          <w:lang w:eastAsia="ja-JP"/>
        </w:rPr>
        <w:t xml:space="preserve">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proofErr w:type="gramStart"/>
            <w:r>
              <w:rPr>
                <w:kern w:val="2"/>
                <w:lang w:eastAsia="zh-CN"/>
              </w:rPr>
              <w:t>Overall</w:t>
            </w:r>
            <w:proofErr w:type="gramEnd"/>
            <w:r>
              <w:rPr>
                <w:kern w:val="2"/>
                <w:lang w:eastAsia="zh-CN"/>
              </w:rPr>
              <w:t xml:space="preserve">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ListParagraph"/>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ListParagraph"/>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ListParagraph"/>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w:t>
      </w:r>
      <w:proofErr w:type="gramStart"/>
      <w:r w:rsidR="00B8653E">
        <w:rPr>
          <w:sz w:val="22"/>
          <w:lang w:val="en-US" w:eastAsia="zh-CN"/>
        </w:rPr>
        <w:t>to allow</w:t>
      </w:r>
      <w:proofErr w:type="gramEnd"/>
      <w:r w:rsidR="00B8653E">
        <w:rPr>
          <w:sz w:val="22"/>
          <w:lang w:val="en-US" w:eastAsia="zh-CN"/>
        </w:rPr>
        <w:t xml:space="preserve">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lastRenderedPageBreak/>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 xml:space="preserve">Medium if this is used for unlicensed URLLC </w:t>
            </w:r>
            <w:proofErr w:type="gramStart"/>
            <w:r>
              <w:rPr>
                <w:iCs/>
                <w:kern w:val="2"/>
                <w:lang w:eastAsia="zh-CN"/>
              </w:rPr>
              <w:t>taking into account</w:t>
            </w:r>
            <w:proofErr w:type="gramEnd"/>
            <w:r>
              <w:rPr>
                <w:iCs/>
                <w:kern w:val="2"/>
                <w:lang w:eastAsia="zh-CN"/>
              </w:rPr>
              <w:t xml:space="preserve"> priority of the HARQ-ACK.  Low if this is for licensed URLLC since </w:t>
            </w:r>
            <w:proofErr w:type="spellStart"/>
            <w:r>
              <w:rPr>
                <w:iCs/>
                <w:kern w:val="2"/>
                <w:lang w:eastAsia="zh-CN"/>
              </w:rPr>
              <w:t>gNB</w:t>
            </w:r>
            <w:proofErr w:type="spellEnd"/>
            <w:r>
              <w:rPr>
                <w:iCs/>
                <w:kern w:val="2"/>
                <w:lang w:eastAsia="zh-CN"/>
              </w:rPr>
              <w:t xml:space="preserve">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lastRenderedPageBreak/>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proofErr w:type="gramEnd"/>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w:t>
      </w:r>
      <w:r w:rsidRPr="00304C4D">
        <w:rPr>
          <w:sz w:val="22"/>
          <w:lang w:val="en-US" w:eastAsia="zh-CN"/>
        </w:rPr>
        <w:lastRenderedPageBreak/>
        <w:t xml:space="preserve">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lastRenderedPageBreak/>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lastRenderedPageBreak/>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w:t>
      </w:r>
      <w:proofErr w:type="spellStart"/>
      <w:r w:rsidR="00A531C8" w:rsidRPr="00767F75">
        <w:rPr>
          <w:sz w:val="22"/>
          <w:szCs w:val="22"/>
          <w:lang w:eastAsia="ja-JP"/>
        </w:rPr>
        <w:t>gNB</w:t>
      </w:r>
      <w:proofErr w:type="spellEnd"/>
      <w:r w:rsidR="00A531C8" w:rsidRPr="00767F75">
        <w:rPr>
          <w:sz w:val="22"/>
          <w:szCs w:val="22"/>
          <w:lang w:eastAsia="ja-JP"/>
        </w:rPr>
        <w:t xml:space="preserve"> to the UE upon receiving the UL configured grant transmission. Only when </w:t>
      </w:r>
      <w:proofErr w:type="spellStart"/>
      <w:r w:rsidR="00A531C8" w:rsidRPr="00767F75">
        <w:rPr>
          <w:sz w:val="22"/>
          <w:szCs w:val="22"/>
          <w:lang w:eastAsia="ja-JP"/>
        </w:rPr>
        <w:t>gNB</w:t>
      </w:r>
      <w:proofErr w:type="spellEnd"/>
      <w:r w:rsidR="00A531C8" w:rsidRPr="00767F75">
        <w:rPr>
          <w:sz w:val="22"/>
          <w:szCs w:val="22"/>
          <w:lang w:eastAsia="ja-JP"/>
        </w:rPr>
        <w:t xml:space="preserve">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xml:space="preserve">, UE assumes that the </w:t>
      </w:r>
      <w:proofErr w:type="spellStart"/>
      <w:r w:rsidR="00A531C8" w:rsidRPr="00767F75">
        <w:rPr>
          <w:sz w:val="22"/>
          <w:szCs w:val="22"/>
          <w:lang w:eastAsia="ja-JP"/>
        </w:rPr>
        <w:t>gNB</w:t>
      </w:r>
      <w:proofErr w:type="spellEnd"/>
      <w:r w:rsidR="00A531C8" w:rsidRPr="00767F75">
        <w:rPr>
          <w:sz w:val="22"/>
          <w:szCs w:val="22"/>
          <w:lang w:eastAsia="ja-JP"/>
        </w:rPr>
        <w:t xml:space="preserve">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 xml:space="preserve">onsidering limited TU, we are OK not to prioritize this issue in Rel.17. This issue may not be the scope of “UE feedback enhancement”. To handle it in A.I. 8.3.2 is one </w:t>
            </w:r>
            <w:r>
              <w:rPr>
                <w:rFonts w:eastAsia="MS Mincho"/>
                <w:kern w:val="2"/>
                <w:lang w:eastAsia="ja-JP"/>
              </w:rPr>
              <w:lastRenderedPageBreak/>
              <w:t>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lastRenderedPageBreak/>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w:t>
      </w:r>
      <w:proofErr w:type="spellStart"/>
      <w:r w:rsidRPr="00767074">
        <w:rPr>
          <w:sz w:val="22"/>
          <w:szCs w:val="22"/>
          <w:lang w:eastAsia="ja-JP"/>
        </w:rPr>
        <w:t>gNB</w:t>
      </w:r>
      <w:proofErr w:type="spellEnd"/>
      <w:r w:rsidRPr="00767074">
        <w:rPr>
          <w:sz w:val="22"/>
          <w:szCs w:val="22"/>
          <w:lang w:eastAsia="ja-JP"/>
        </w:rPr>
        <w:t xml:space="preserve"> receives a NACK, it does </w:t>
      </w:r>
      <w:proofErr w:type="gramStart"/>
      <w:r w:rsidRPr="00767074">
        <w:rPr>
          <w:sz w:val="22"/>
          <w:szCs w:val="22"/>
          <w:lang w:eastAsia="ja-JP"/>
        </w:rPr>
        <w:t>actually not</w:t>
      </w:r>
      <w:proofErr w:type="gramEnd"/>
      <w:r w:rsidRPr="00767074">
        <w:rPr>
          <w:sz w:val="22"/>
          <w:szCs w:val="22"/>
          <w:lang w:eastAsia="ja-JP"/>
        </w:rPr>
        <w:t xml:space="preserve">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roofErr w:type="gramEnd"/>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w:t>
            </w:r>
            <w:proofErr w:type="gramStart"/>
            <w:r>
              <w:rPr>
                <w:iCs/>
                <w:kern w:val="2"/>
                <w:lang w:eastAsia="zh-CN"/>
              </w:rPr>
              <w:t>and also</w:t>
            </w:r>
            <w:proofErr w:type="gramEnd"/>
            <w:r>
              <w:rPr>
                <w:iCs/>
                <w:kern w:val="2"/>
                <w:lang w:eastAsia="zh-CN"/>
              </w:rPr>
              <w:t xml:space="preserve">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 xml:space="preserve">Low. This has the potential to increase the HARQ-ACK overhead. Instead of having </w:t>
            </w:r>
            <w:r>
              <w:rPr>
                <w:kern w:val="2"/>
                <w:lang w:eastAsia="zh-CN"/>
              </w:rPr>
              <w:lastRenderedPageBreak/>
              <w:t>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 xml:space="preserve">Medium for this specific topic. However, to carry more information for HARQ feedback in general is something we can </w:t>
            </w:r>
            <w:proofErr w:type="gramStart"/>
            <w:r>
              <w:rPr>
                <w:iCs/>
                <w:kern w:val="2"/>
                <w:lang w:eastAsia="zh-CN"/>
              </w:rPr>
              <w:t>look into</w:t>
            </w:r>
            <w:proofErr w:type="gramEnd"/>
            <w:r>
              <w:rPr>
                <w:iCs/>
                <w:kern w:val="2"/>
                <w:lang w:eastAsia="zh-CN"/>
              </w:rPr>
              <w:t>,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 xml:space="preserve">Low. This can be handled by the </w:t>
            </w:r>
            <w:proofErr w:type="spellStart"/>
            <w:r>
              <w:rPr>
                <w:iCs/>
                <w:kern w:val="2"/>
                <w:lang w:eastAsia="zh-CN"/>
              </w:rPr>
              <w:t>gNB</w:t>
            </w:r>
            <w:proofErr w:type="spellEnd"/>
            <w:r>
              <w:rPr>
                <w:iCs/>
                <w:kern w:val="2"/>
                <w:lang w:eastAsia="zh-CN"/>
              </w:rPr>
              <w:t xml:space="preserve">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 xml:space="preserve">The current restriction is applicable when HARQ is multiplexed on PUSCH. But in </w:t>
            </w:r>
            <w:proofErr w:type="gramStart"/>
            <w:r>
              <w:rPr>
                <w:lang w:eastAsia="zh-CN"/>
              </w:rPr>
              <w:t>general</w:t>
            </w:r>
            <w:proofErr w:type="gramEnd"/>
            <w:r>
              <w:rPr>
                <w:lang w:eastAsia="zh-CN"/>
              </w:rPr>
              <w:t xml:space="preserve">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 xml:space="preserve">Discussion on HARQ-ACK enhancements for </w:t>
      </w:r>
      <w:proofErr w:type="spellStart"/>
      <w:r>
        <w:rPr>
          <w:lang w:eastAsia="x-none"/>
        </w:rPr>
        <w:t>eURLLC</w:t>
      </w:r>
      <w:proofErr w:type="spellEnd"/>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w:t>
      </w:r>
      <w:proofErr w:type="spellStart"/>
      <w:r>
        <w:rPr>
          <w:lang w:eastAsia="x-none"/>
        </w:rPr>
        <w:t>IIoT</w:t>
      </w:r>
      <w:proofErr w:type="spellEnd"/>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w:t>
      </w:r>
      <w:proofErr w:type="spellStart"/>
      <w:r>
        <w:rPr>
          <w:lang w:eastAsia="x-none"/>
        </w:rPr>
        <w:t>IIoT</w:t>
      </w:r>
      <w:proofErr w:type="spellEnd"/>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w:t>
      </w:r>
      <w:proofErr w:type="spellStart"/>
      <w:r>
        <w:rPr>
          <w:lang w:eastAsia="x-none"/>
        </w:rPr>
        <w:t>IIoT</w:t>
      </w:r>
      <w:proofErr w:type="spellEnd"/>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lastRenderedPageBreak/>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 xml:space="preserve">Discussion on HARQ-ACK enhancement for </w:t>
      </w:r>
      <w:proofErr w:type="spellStart"/>
      <w:r>
        <w:rPr>
          <w:lang w:eastAsia="x-none"/>
        </w:rPr>
        <w:t>IIoT</w:t>
      </w:r>
      <w:proofErr w:type="spellEnd"/>
      <w:r>
        <w:rPr>
          <w:lang w:eastAsia="x-none"/>
        </w:rPr>
        <w: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 xml:space="preserve">Summary of </w:t>
      </w:r>
      <w:proofErr w:type="gramStart"/>
      <w:r w:rsidR="00155C43">
        <w:rPr>
          <w:lang w:val="en-US"/>
        </w:rPr>
        <w:t>companies</w:t>
      </w:r>
      <w:proofErr w:type="gramEnd"/>
      <w:r w:rsidR="00155C43">
        <w:rPr>
          <w:lang w:val="en-US"/>
        </w:rPr>
        <w:t xml:space="preserve">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w:t>
      </w:r>
      <w:proofErr w:type="gramStart"/>
      <w:r>
        <w:rPr>
          <w:b/>
          <w:bCs/>
          <w:lang w:eastAsia="zh-CN"/>
        </w:rPr>
        <w:t>slot based</w:t>
      </w:r>
      <w:proofErr w:type="gramEnd"/>
      <w:r>
        <w:rPr>
          <w:b/>
          <w:bCs/>
          <w:lang w:eastAsia="zh-CN"/>
        </w:rPr>
        <w:t xml:space="preserve">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w:t>
      </w:r>
      <w:proofErr w:type="spellStart"/>
      <w:r w:rsidRPr="00C33E3F">
        <w:rPr>
          <w:b/>
        </w:rPr>
        <w:t>gNB</w:t>
      </w:r>
      <w:proofErr w:type="spellEnd"/>
      <w:r w:rsidRPr="00C33E3F">
        <w:rPr>
          <w:b/>
        </w:rPr>
        <w:t xml:space="preserve">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 xml:space="preserve">Discussion on HARQ-ACK enhancements for </w:t>
      </w:r>
      <w:proofErr w:type="spellStart"/>
      <w:r>
        <w:t>eURLLC</w:t>
      </w:r>
      <w:proofErr w:type="spellEnd"/>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 xml:space="preserve">HARQ-ACK Enhancements for </w:t>
      </w:r>
      <w:proofErr w:type="spellStart"/>
      <w:r>
        <w:t>IIoT</w:t>
      </w:r>
      <w:proofErr w:type="spellEnd"/>
      <w:r>
        <w: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6"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26198D" w:rsidP="001B4F9F">
      <w:pPr>
        <w:pStyle w:val="TableofFigures"/>
        <w:tabs>
          <w:tab w:val="right" w:leader="dot" w:pos="9629"/>
        </w:tabs>
        <w:rPr>
          <w:rFonts w:asciiTheme="minorHAnsi" w:hAnsiTheme="minorHAnsi"/>
          <w:b w:val="0"/>
          <w:noProof/>
          <w:lang w:eastAsia="en-US"/>
        </w:rPr>
      </w:pPr>
      <w:hyperlink r:id="rId17"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26198D" w:rsidP="001B4F9F">
      <w:pPr>
        <w:pStyle w:val="TableofFigures"/>
        <w:tabs>
          <w:tab w:val="right" w:leader="dot" w:pos="9629"/>
        </w:tabs>
        <w:rPr>
          <w:rFonts w:asciiTheme="minorHAnsi" w:hAnsiTheme="minorHAnsi"/>
          <w:b w:val="0"/>
          <w:noProof/>
          <w:lang w:eastAsia="en-US"/>
        </w:rPr>
      </w:pPr>
      <w:hyperlink r:id="rId18"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26198D" w:rsidP="001B4F9F">
      <w:pPr>
        <w:pStyle w:val="TableofFigures"/>
        <w:tabs>
          <w:tab w:val="right" w:leader="dot" w:pos="9629"/>
        </w:tabs>
        <w:rPr>
          <w:rFonts w:asciiTheme="minorHAnsi" w:hAnsiTheme="minorHAnsi"/>
          <w:b w:val="0"/>
          <w:noProof/>
          <w:lang w:eastAsia="en-US"/>
        </w:rPr>
      </w:pPr>
      <w:hyperlink r:id="rId19"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0"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26198D" w:rsidP="001B4F9F">
      <w:pPr>
        <w:pStyle w:val="TableofFigures"/>
        <w:tabs>
          <w:tab w:val="right" w:leader="dot" w:pos="9629"/>
        </w:tabs>
        <w:rPr>
          <w:rFonts w:asciiTheme="minorHAnsi" w:hAnsiTheme="minorHAnsi"/>
          <w:b w:val="0"/>
          <w:noProof/>
          <w:lang w:eastAsia="en-US"/>
        </w:rPr>
      </w:pPr>
      <w:hyperlink r:id="rId21"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26198D" w:rsidP="001B4F9F">
      <w:pPr>
        <w:pStyle w:val="TableofFigures"/>
        <w:tabs>
          <w:tab w:val="right" w:leader="dot" w:pos="9629"/>
        </w:tabs>
        <w:rPr>
          <w:rFonts w:asciiTheme="minorHAnsi" w:hAnsiTheme="minorHAnsi"/>
          <w:b w:val="0"/>
          <w:noProof/>
          <w:lang w:eastAsia="en-US"/>
        </w:rPr>
      </w:pPr>
      <w:hyperlink r:id="rId22"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26198D" w:rsidP="001B4F9F">
      <w:pPr>
        <w:pStyle w:val="TableofFigures"/>
        <w:tabs>
          <w:tab w:val="right" w:leader="dot" w:pos="9629"/>
        </w:tabs>
        <w:rPr>
          <w:rFonts w:asciiTheme="minorHAnsi" w:hAnsiTheme="minorHAnsi"/>
          <w:b w:val="0"/>
          <w:noProof/>
          <w:lang w:eastAsia="en-US"/>
        </w:rPr>
      </w:pPr>
      <w:hyperlink r:id="rId23"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26198D" w:rsidP="001B4F9F">
      <w:pPr>
        <w:pStyle w:val="TableofFigures"/>
        <w:tabs>
          <w:tab w:val="right" w:leader="dot" w:pos="9629"/>
        </w:tabs>
        <w:rPr>
          <w:rFonts w:asciiTheme="minorHAnsi" w:hAnsiTheme="minorHAnsi"/>
          <w:b w:val="0"/>
          <w:noProof/>
          <w:lang w:eastAsia="en-US"/>
        </w:rPr>
      </w:pPr>
      <w:hyperlink r:id="rId24"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26198D" w:rsidP="001B4F9F">
      <w:pPr>
        <w:pStyle w:val="TableofFigures"/>
        <w:tabs>
          <w:tab w:val="right" w:leader="dot" w:pos="9629"/>
        </w:tabs>
        <w:rPr>
          <w:rFonts w:asciiTheme="minorHAnsi" w:hAnsiTheme="minorHAnsi"/>
          <w:b w:val="0"/>
          <w:noProof/>
          <w:lang w:eastAsia="en-US"/>
        </w:rPr>
      </w:pPr>
      <w:hyperlink r:id="rId25"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Enhance sub-</w:t>
      </w:r>
      <w:proofErr w:type="gramStart"/>
      <w:r>
        <w:rPr>
          <w:rFonts w:eastAsiaTheme="minorEastAsia"/>
          <w:b/>
          <w:i/>
          <w:iCs/>
          <w:lang w:eastAsia="zh-CN"/>
        </w:rPr>
        <w:t>slot based</w:t>
      </w:r>
      <w:proofErr w:type="gramEnd"/>
      <w:r>
        <w:rPr>
          <w:rFonts w:eastAsiaTheme="minorEastAsia"/>
          <w:b/>
          <w:i/>
          <w:iCs/>
          <w:lang w:eastAsia="zh-CN"/>
        </w:rPr>
        <w:t xml:space="preserve">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w:t>
      </w:r>
      <w:proofErr w:type="gramStart"/>
      <w:r>
        <w:rPr>
          <w:rFonts w:eastAsiaTheme="minorEastAsia"/>
          <w:i/>
          <w:sz w:val="22"/>
          <w:lang w:val="en-US"/>
        </w:rPr>
        <w:t>slot</w:t>
      </w:r>
      <w:proofErr w:type="gramEnd"/>
      <w:r>
        <w:rPr>
          <w:rFonts w:eastAsiaTheme="minorEastAsia"/>
          <w:i/>
          <w:sz w:val="22"/>
          <w:lang w:val="en-US"/>
        </w:rPr>
        <w:t xml:space="preserve">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w:t>
      </w:r>
      <w:proofErr w:type="gramStart"/>
      <w:r>
        <w:rPr>
          <w:i/>
          <w:sz w:val="22"/>
          <w:lang w:val="en-US" w:eastAsia="zh-CN"/>
        </w:rPr>
        <w:t>the each</w:t>
      </w:r>
      <w:proofErr w:type="gramEnd"/>
      <w:r>
        <w:rPr>
          <w:i/>
          <w:sz w:val="22"/>
          <w:lang w:val="en-US" w:eastAsia="zh-CN"/>
        </w:rPr>
        <w:t xml:space="preserve">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w:t>
      </w:r>
      <w:proofErr w:type="spellStart"/>
      <w:r>
        <w:t>IIoT</w:t>
      </w:r>
      <w:proofErr w:type="spellEnd"/>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proofErr w:type="spellStart"/>
      <w:r>
        <w:rPr>
          <w:b/>
          <w:bCs/>
        </w:rPr>
        <w:t>Proposal</w:t>
      </w:r>
      <w:proofErr w:type="spellEnd"/>
      <w:r>
        <w:rPr>
          <w:b/>
          <w:bCs/>
        </w:rPr>
        <w:t xml:space="preserve">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proofErr w:type="spellStart"/>
      <w:r>
        <w:rPr>
          <w:b/>
          <w:bCs/>
        </w:rPr>
        <w:t>Proposal</w:t>
      </w:r>
      <w:proofErr w:type="spellEnd"/>
      <w:r>
        <w:rPr>
          <w:b/>
          <w:bCs/>
        </w:rPr>
        <w:t xml:space="preserve">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 xml:space="preserve">HARQ-ACK feedback enhancement for </w:t>
      </w:r>
      <w:proofErr w:type="spellStart"/>
      <w:r>
        <w:t>IIoT</w:t>
      </w:r>
      <w:proofErr w:type="spellEnd"/>
      <w:r>
        <w: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w:t>
      </w:r>
      <w:proofErr w:type="spellStart"/>
      <w:r>
        <w:rPr>
          <w:b/>
        </w:rPr>
        <w:t>IIoT</w:t>
      </w:r>
      <w:proofErr w:type="spellEnd"/>
      <w:r>
        <w:rPr>
          <w:b/>
        </w:rPr>
        <w:t xml:space="preserve">,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w:t>
      </w:r>
      <w:proofErr w:type="spellStart"/>
      <w:r>
        <w:t>IIoT</w:t>
      </w:r>
      <w:proofErr w:type="spellEnd"/>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w:t>
      </w:r>
      <w:proofErr w:type="gramStart"/>
      <w:r>
        <w:rPr>
          <w:b/>
          <w:i/>
        </w:rPr>
        <w:t>slot based</w:t>
      </w:r>
      <w:proofErr w:type="gramEnd"/>
      <w:r>
        <w:rPr>
          <w:b/>
          <w:i/>
        </w:rPr>
        <w:t xml:space="preserve"> type-1 HARQ-ACK codebook should be supported in Rel-17.</w:t>
      </w:r>
    </w:p>
    <w:p w14:paraId="115A0D29" w14:textId="77777777" w:rsidR="008C5FD0" w:rsidRDefault="008C5FD0" w:rsidP="008C5FD0">
      <w:pPr>
        <w:pStyle w:val="BodyText"/>
        <w:rPr>
          <w:b/>
          <w:i/>
        </w:rPr>
      </w:pPr>
      <w:r>
        <w:rPr>
          <w:b/>
          <w:i/>
        </w:rPr>
        <w:t>Proposal 2: If sub-</w:t>
      </w:r>
      <w:proofErr w:type="gramStart"/>
      <w:r>
        <w:rPr>
          <w:b/>
          <w:i/>
        </w:rPr>
        <w:t>slot based</w:t>
      </w:r>
      <w:proofErr w:type="gramEnd"/>
      <w:r>
        <w:rPr>
          <w:b/>
          <w:i/>
        </w:rPr>
        <w:t xml:space="preserve">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 xml:space="preserve">Proposal 5: HARQ-ACK for </w:t>
      </w:r>
      <w:proofErr w:type="gramStart"/>
      <w:r>
        <w:rPr>
          <w:b/>
          <w:i/>
        </w:rPr>
        <w:t>all of</w:t>
      </w:r>
      <w:proofErr w:type="gramEnd"/>
      <w:r>
        <w:rPr>
          <w:b/>
          <w:i/>
        </w:rPr>
        <w:t xml:space="preserve"> available SPS PDSCHs should be reported for Rel-17 URLLC.</w:t>
      </w:r>
    </w:p>
    <w:p w14:paraId="39F539C1" w14:textId="77777777" w:rsidR="008C5FD0" w:rsidRDefault="008C5FD0" w:rsidP="008C5FD0">
      <w:pPr>
        <w:pStyle w:val="BodyText"/>
      </w:pPr>
      <w:r>
        <w:rPr>
          <w:b/>
          <w:i/>
        </w:rPr>
        <w:t xml:space="preserve">Proposal 6: If HARQ-ACK report for </w:t>
      </w:r>
      <w:proofErr w:type="gramStart"/>
      <w:r>
        <w:rPr>
          <w:b/>
          <w:i/>
        </w:rPr>
        <w:t>all of</w:t>
      </w:r>
      <w:proofErr w:type="gramEnd"/>
      <w:r>
        <w:rPr>
          <w:b/>
          <w:i/>
        </w:rPr>
        <w:t xml:space="preserve">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 xml:space="preserve">HARQ-ACK feedback reduction mechanisms should be considered for </w:t>
      </w:r>
      <w:proofErr w:type="spellStart"/>
      <w:r>
        <w:rPr>
          <w:i/>
        </w:rPr>
        <w:t>IIoT</w:t>
      </w:r>
      <w:proofErr w:type="spellEnd"/>
      <w:r>
        <w:rPr>
          <w:i/>
        </w:rPr>
        <w:t xml:space="preserve">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w:t>
      </w:r>
      <w:proofErr w:type="spellStart"/>
      <w:r>
        <w:t>IIoT</w:t>
      </w:r>
      <w:proofErr w:type="spellEnd"/>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 xml:space="preserve">Proposal 3: Support HARQ-ACK skipping for SPS PDSCH if </w:t>
      </w:r>
      <w:proofErr w:type="spellStart"/>
      <w:r>
        <w:rPr>
          <w:rFonts w:ascii="Arial" w:hAnsi="Arial" w:cs="Arial"/>
          <w:b/>
          <w:bCs/>
          <w:sz w:val="21"/>
          <w:szCs w:val="21"/>
          <w:lang w:eastAsia="zh-CN"/>
        </w:rPr>
        <w:t>gNB</w:t>
      </w:r>
      <w:proofErr w:type="spellEnd"/>
      <w:r>
        <w:rPr>
          <w:rFonts w:ascii="Arial" w:hAnsi="Arial" w:cs="Arial"/>
          <w:b/>
          <w:bCs/>
          <w:sz w:val="21"/>
          <w:szCs w:val="21"/>
          <w:lang w:eastAsia="zh-CN"/>
        </w:rPr>
        <w:t xml:space="preserve">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Proposal 2. The codebook size should be constrained for sub-</w:t>
      </w:r>
      <w:proofErr w:type="gramStart"/>
      <w:r>
        <w:rPr>
          <w:b/>
          <w:i/>
          <w:lang w:eastAsia="zh-CN"/>
        </w:rPr>
        <w:t>slot based</w:t>
      </w:r>
      <w:proofErr w:type="gramEnd"/>
      <w:r>
        <w:rPr>
          <w:b/>
          <w:i/>
          <w:lang w:eastAsia="zh-CN"/>
        </w:rPr>
        <w:t xml:space="preserve">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w:t>
      </w:r>
      <w:proofErr w:type="gramStart"/>
      <w:r>
        <w:rPr>
          <w:b/>
          <w:i/>
          <w:lang w:eastAsia="zh-CN"/>
        </w:rPr>
        <w:t>and  reference</w:t>
      </w:r>
      <w:proofErr w:type="gramEnd"/>
      <w:r>
        <w:rPr>
          <w:b/>
          <w:i/>
          <w:lang w:eastAsia="zh-CN"/>
        </w:rPr>
        <w:t xml:space="preserv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w:t>
      </w:r>
      <w:proofErr w:type="gramStart"/>
      <w:r>
        <w:t>to shift</w:t>
      </w:r>
      <w:proofErr w:type="gramEnd"/>
      <w:r>
        <w:t xml:space="preserve"> the HARQ-ACK feedback for SPS PDSCH from invalid PUCCH resource to next available PUCCH resource. </w:t>
      </w:r>
    </w:p>
    <w:p w14:paraId="53C9A7F0" w14:textId="77777777" w:rsidR="00DD5CE1" w:rsidRDefault="00DD5CE1" w:rsidP="00DD5CE1">
      <w:pPr>
        <w:pStyle w:val="proposal0"/>
      </w:pPr>
      <w:r>
        <w:t xml:space="preserve">Proposal 2: Consider </w:t>
      </w:r>
      <w:proofErr w:type="gramStart"/>
      <w:r>
        <w:t>to support</w:t>
      </w:r>
      <w:proofErr w:type="gramEnd"/>
      <w:r>
        <w:t xml:space="preserve">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w:t>
      </w:r>
      <w:proofErr w:type="gramStart"/>
      <w:r>
        <w:rPr>
          <w:b/>
          <w:i/>
          <w:iCs/>
          <w:szCs w:val="22"/>
          <w:lang w:eastAsia="zh-CN"/>
        </w:rPr>
        <w:t>sufficient</w:t>
      </w:r>
      <w:proofErr w:type="gramEnd"/>
      <w:r>
        <w:rPr>
          <w:b/>
          <w:i/>
          <w:iCs/>
          <w:szCs w:val="22"/>
          <w:lang w:eastAsia="zh-CN"/>
        </w:rPr>
        <w:t xml:space="preserve">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 xml:space="preserve">Proposal 2: </w:t>
      </w:r>
      <w:proofErr w:type="spellStart"/>
      <w:r>
        <w:rPr>
          <w:b/>
          <w:szCs w:val="22"/>
          <w:lang w:eastAsia="zh-CN"/>
        </w:rPr>
        <w:t>gNB</w:t>
      </w:r>
      <w:proofErr w:type="spellEnd"/>
      <w:r>
        <w:rPr>
          <w:b/>
          <w:szCs w:val="22"/>
          <w:lang w:eastAsia="zh-CN"/>
        </w:rPr>
        <w:t xml:space="preserve">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 xml:space="preserve">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w:t>
      </w:r>
      <w:proofErr w:type="spellStart"/>
      <w:r>
        <w:rPr>
          <w:b/>
          <w:i/>
          <w:iCs/>
          <w:lang w:val="en-US" w:eastAsia="zh-CN"/>
        </w:rPr>
        <w:t>gNB</w:t>
      </w:r>
      <w:proofErr w:type="spellEnd"/>
      <w:r>
        <w:rPr>
          <w:b/>
          <w:i/>
          <w:iCs/>
          <w:lang w:val="en-US" w:eastAsia="zh-CN"/>
        </w:rPr>
        <w:t xml:space="preserve">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w:t>
      </w:r>
      <w:proofErr w:type="spellStart"/>
      <w:r>
        <w:rPr>
          <w:b/>
          <w:lang w:val="en-US" w:eastAsia="zh-CN"/>
        </w:rPr>
        <w:t>gNB</w:t>
      </w:r>
      <w:proofErr w:type="spellEnd"/>
      <w:r>
        <w:rPr>
          <w:b/>
          <w:lang w:val="en-US" w:eastAsia="zh-CN"/>
        </w:rPr>
        <w:t xml:space="preserve">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 xml:space="preserve">How to ensure the same transmit power for all symbols and how to handle PSD difference between PUCCH and PUSCH should be </w:t>
      </w:r>
      <w:proofErr w:type="gramStart"/>
      <w:r>
        <w:rPr>
          <w:b/>
          <w:bCs/>
          <w:lang w:val="en-US" w:eastAsia="ja-JP"/>
        </w:rPr>
        <w:t>taken into account</w:t>
      </w:r>
      <w:proofErr w:type="gramEnd"/>
      <w:r>
        <w:rPr>
          <w:b/>
          <w:bCs/>
          <w:lang w:val="en-US" w:eastAsia="ja-JP"/>
        </w:rPr>
        <w: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w:t>
      </w:r>
      <w:proofErr w:type="spellStart"/>
      <w:r>
        <w:rPr>
          <w:b/>
          <w:bCs/>
        </w:rPr>
        <w:t>gNB</w:t>
      </w:r>
      <w:proofErr w:type="spellEnd"/>
      <w:r>
        <w:rPr>
          <w:b/>
          <w:bCs/>
        </w:rPr>
        <w:t xml:space="preserve">: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6"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7" w:name="_Toc4685930"/>
      <w:bookmarkEnd w:id="16"/>
      <w:r>
        <w:rPr>
          <w:lang w:eastAsia="zh-TW"/>
        </w:rPr>
        <w:t>Observation 2</w:t>
      </w:r>
      <w:r>
        <w:rPr>
          <w:lang w:eastAsia="zh-TW"/>
        </w:rPr>
        <w:tab/>
      </w:r>
      <w:bookmarkStart w:id="18" w:name="_Hlk32550844"/>
      <w:bookmarkEnd w:id="17"/>
      <w:r>
        <w:rPr>
          <w:lang w:eastAsia="zh-TW"/>
        </w:rPr>
        <w:t xml:space="preserve">It is beneficial to allow </w:t>
      </w:r>
      <w:proofErr w:type="spellStart"/>
      <w:r>
        <w:rPr>
          <w:lang w:eastAsia="zh-TW"/>
        </w:rPr>
        <w:t>gNB</w:t>
      </w:r>
      <w:proofErr w:type="spellEnd"/>
      <w:r>
        <w:rPr>
          <w:lang w:eastAsia="zh-TW"/>
        </w:rPr>
        <w:t xml:space="preserve"> to trigger a Type-3 HARQ-ACK codebook by a DCI indicating low priority or indicating high priority</w:t>
      </w:r>
      <w:r>
        <w:rPr>
          <w:rFonts w:ascii="Calibri" w:hAnsi="Calibri" w:cs="Calibri"/>
          <w:lang w:eastAsia="zh-TW"/>
        </w:rPr>
        <w:t>.</w:t>
      </w:r>
      <w:bookmarkEnd w:id="18"/>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w:t>
      </w:r>
      <w:proofErr w:type="gramStart"/>
      <w:r>
        <w:rPr>
          <w:b/>
          <w:i/>
        </w:rPr>
        <w:t>is allowed to</w:t>
      </w:r>
      <w:proofErr w:type="gramEnd"/>
      <w:r>
        <w:rPr>
          <w:b/>
          <w:i/>
        </w:rPr>
        <w:t xml:space="preserve">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 xml:space="preserve">Discussion on HARQ-ACK enhancement for </w:t>
      </w:r>
      <w:proofErr w:type="spellStart"/>
      <w:r>
        <w:t>IIoT</w:t>
      </w:r>
      <w:proofErr w:type="spellEnd"/>
      <w:r>
        <w: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w:t>
      </w:r>
      <w:proofErr w:type="gramStart"/>
      <w:r>
        <w:rPr>
          <w:b/>
          <w:bCs/>
          <w:i/>
          <w:iCs/>
          <w:sz w:val="22"/>
        </w:rPr>
        <w:t>to use</w:t>
      </w:r>
      <w:proofErr w:type="gramEnd"/>
      <w:r>
        <w:rPr>
          <w:b/>
          <w:bCs/>
          <w:i/>
          <w:iCs/>
          <w:sz w:val="22"/>
        </w:rPr>
        <w:t xml:space="preserv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w:t>
      </w:r>
      <w:proofErr w:type="gramStart"/>
      <w:r>
        <w:rPr>
          <w:b/>
          <w:bCs/>
          <w:i/>
          <w:iCs/>
          <w:sz w:val="22"/>
        </w:rPr>
        <w:t>to introduce</w:t>
      </w:r>
      <w:proofErr w:type="gramEnd"/>
      <w:r>
        <w:rPr>
          <w:b/>
          <w:bCs/>
          <w:i/>
          <w:iCs/>
          <w:sz w:val="22"/>
        </w:rPr>
        <w:t xml:space="preserv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0453E" w14:textId="77777777" w:rsidR="0026198D" w:rsidRDefault="0026198D">
      <w:r>
        <w:separator/>
      </w:r>
    </w:p>
  </w:endnote>
  <w:endnote w:type="continuationSeparator" w:id="0">
    <w:p w14:paraId="19C52DF8" w14:textId="77777777" w:rsidR="0026198D" w:rsidRDefault="0026198D">
      <w:r>
        <w:continuationSeparator/>
      </w:r>
    </w:p>
  </w:endnote>
  <w:endnote w:type="continuationNotice" w:id="1">
    <w:p w14:paraId="473F0C5F" w14:textId="77777777" w:rsidR="0026198D" w:rsidRDefault="002619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3A596660" w:rsidR="00661F1E" w:rsidRDefault="00661F1E">
        <w:pPr>
          <w:pStyle w:val="Footer"/>
        </w:pPr>
        <w:r>
          <w:fldChar w:fldCharType="begin"/>
        </w:r>
        <w:r>
          <w:instrText>PAGE   \* MERGEFORMAT</w:instrText>
        </w:r>
        <w:r>
          <w:fldChar w:fldCharType="separate"/>
        </w:r>
        <w:r w:rsidRPr="004A67A6">
          <w:rPr>
            <w:lang w:val="zh-CN" w:eastAsia="zh-CN"/>
          </w:rPr>
          <w:t>54</w:t>
        </w:r>
        <w:r>
          <w:fldChar w:fldCharType="end"/>
        </w:r>
      </w:p>
    </w:sdtContent>
  </w:sdt>
  <w:p w14:paraId="00A820FC" w14:textId="77777777" w:rsidR="00661F1E" w:rsidRDefault="00661F1E">
    <w:pPr>
      <w:pStyle w:val="Footer"/>
    </w:pPr>
  </w:p>
  <w:p w14:paraId="4A48D3F3" w14:textId="77777777" w:rsidR="00661F1E" w:rsidRDefault="00661F1E"/>
  <w:p w14:paraId="46E31D82" w14:textId="77777777" w:rsidR="00661F1E" w:rsidRDefault="00661F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BAFE9" w14:textId="77777777" w:rsidR="0026198D" w:rsidRDefault="0026198D">
      <w:r>
        <w:separator/>
      </w:r>
    </w:p>
  </w:footnote>
  <w:footnote w:type="continuationSeparator" w:id="0">
    <w:p w14:paraId="35DDCAD4" w14:textId="77777777" w:rsidR="0026198D" w:rsidRDefault="0026198D">
      <w:r>
        <w:continuationSeparator/>
      </w:r>
    </w:p>
  </w:footnote>
  <w:footnote w:type="continuationNotice" w:id="1">
    <w:p w14:paraId="58F744E9" w14:textId="77777777" w:rsidR="0026198D" w:rsidRDefault="002619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661F1E" w:rsidRDefault="00661F1E">
    <w:pPr>
      <w:pStyle w:val="Header"/>
      <w:tabs>
        <w:tab w:val="right" w:pos="9639"/>
      </w:tabs>
    </w:pPr>
    <w:r>
      <w:tab/>
    </w:r>
  </w:p>
  <w:p w14:paraId="246D48EC" w14:textId="77777777" w:rsidR="00661F1E" w:rsidRDefault="00661F1E"/>
  <w:p w14:paraId="4F6F578E" w14:textId="77777777" w:rsidR="00661F1E" w:rsidRDefault="00661F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0"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8"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3"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7"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9"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0"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1"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56"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59"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3"/>
  </w:num>
  <w:num w:numId="2">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num>
  <w:num w:numId="4">
    <w:abstractNumId w:val="4"/>
  </w:num>
  <w:num w:numId="5">
    <w:abstractNumId w:val="47"/>
  </w:num>
  <w:num w:numId="6">
    <w:abstractNumId w:val="57"/>
  </w:num>
  <w:num w:numId="7">
    <w:abstractNumId w:val="18"/>
  </w:num>
  <w:num w:numId="8">
    <w:abstractNumId w:val="52"/>
  </w:num>
  <w:num w:numId="9">
    <w:abstractNumId w:val="11"/>
  </w:num>
  <w:num w:numId="10">
    <w:abstractNumId w:val="21"/>
  </w:num>
  <w:num w:numId="11">
    <w:abstractNumId w:val="54"/>
  </w:num>
  <w:num w:numId="12">
    <w:abstractNumId w:val="1"/>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7"/>
  </w:num>
  <w:num w:numId="16">
    <w:abstractNumId w:val="37"/>
  </w:num>
  <w:num w:numId="17">
    <w:abstractNumId w:val="6"/>
  </w:num>
  <w:num w:numId="18">
    <w:abstractNumId w:val="23"/>
  </w:num>
  <w:num w:numId="19">
    <w:abstractNumId w:val="41"/>
  </w:num>
  <w:num w:numId="20">
    <w:abstractNumId w:val="43"/>
  </w:num>
  <w:num w:numId="21">
    <w:abstractNumId w:val="22"/>
  </w:num>
  <w:num w:numId="22">
    <w:abstractNumId w:val="9"/>
  </w:num>
  <w:num w:numId="23">
    <w:abstractNumId w:val="49"/>
  </w:num>
  <w:num w:numId="24">
    <w:abstractNumId w:val="42"/>
  </w:num>
  <w:num w:numId="25">
    <w:abstractNumId w:val="33"/>
  </w:num>
  <w:num w:numId="26">
    <w:abstractNumId w:val="15"/>
  </w:num>
  <w:num w:numId="27">
    <w:abstractNumId w:val="36"/>
  </w:num>
  <w:num w:numId="28">
    <w:abstractNumId w:val="44"/>
  </w:num>
  <w:num w:numId="29">
    <w:abstractNumId w:val="25"/>
  </w:num>
  <w:num w:numId="30">
    <w:abstractNumId w:val="31"/>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num>
  <w:num w:numId="33">
    <w:abstractNumId w:val="61"/>
  </w:num>
  <w:num w:numId="34">
    <w:abstractNumId w:val="27"/>
  </w:num>
  <w:num w:numId="35">
    <w:abstractNumId w:val="10"/>
  </w:num>
  <w:num w:numId="36">
    <w:abstractNumId w:val="58"/>
  </w:num>
  <w:num w:numId="37">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4"/>
  </w:num>
  <w:num w:numId="40">
    <w:abstractNumId w:val="3"/>
  </w:num>
  <w:num w:numId="41">
    <w:abstractNumId w:val="16"/>
  </w:num>
  <w:num w:numId="42">
    <w:abstractNumId w:val="24"/>
  </w:num>
  <w:num w:numId="43">
    <w:abstractNumId w:val="34"/>
  </w:num>
  <w:num w:numId="44">
    <w:abstractNumId w:val="20"/>
  </w:num>
  <w:num w:numId="45">
    <w:abstractNumId w:val="28"/>
  </w:num>
  <w:num w:numId="46">
    <w:abstractNumId w:val="2"/>
  </w:num>
  <w:num w:numId="47">
    <w:abstractNumId w:val="13"/>
  </w:num>
  <w:num w:numId="48">
    <w:abstractNumId w:val="45"/>
  </w:num>
  <w:num w:numId="49">
    <w:abstractNumId w:val="59"/>
  </w:num>
  <w:num w:numId="50">
    <w:abstractNumId w:val="2"/>
  </w:num>
  <w:num w:numId="51">
    <w:abstractNumId w:val="19"/>
  </w:num>
  <w:num w:numId="52">
    <w:abstractNumId w:val="60"/>
  </w:num>
  <w:num w:numId="53">
    <w:abstractNumId w:val="35"/>
  </w:num>
  <w:num w:numId="54">
    <w:abstractNumId w:val="40"/>
  </w:num>
  <w:num w:numId="55">
    <w:abstractNumId w:val="0"/>
  </w:num>
  <w:num w:numId="56">
    <w:abstractNumId w:val="8"/>
  </w:num>
  <w:num w:numId="57">
    <w:abstractNumId w:val="30"/>
  </w:num>
  <w:num w:numId="58">
    <w:abstractNumId w:val="39"/>
  </w:num>
  <w:num w:numId="59">
    <w:abstractNumId w:val="38"/>
  </w:num>
  <w:num w:numId="60">
    <w:abstractNumId w:val="48"/>
  </w:num>
  <w:num w:numId="61">
    <w:abstractNumId w:val="12"/>
  </w:num>
  <w:num w:numId="62">
    <w:abstractNumId w:val="17"/>
  </w:num>
  <w:num w:numId="63">
    <w:abstractNumId w:val="26"/>
  </w:num>
  <w:num w:numId="64">
    <w:abstractNumId w:val="46"/>
  </w:num>
  <w:num w:numId="65">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577"/>
    <w:rsid w:val="000D3D27"/>
    <w:rsid w:val="000D5F95"/>
    <w:rsid w:val="000D648D"/>
    <w:rsid w:val="000D6759"/>
    <w:rsid w:val="000D7166"/>
    <w:rsid w:val="000D71B0"/>
    <w:rsid w:val="000D7A1A"/>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43D"/>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1E"/>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41AD"/>
    <w:rsid w:val="006F508E"/>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56B"/>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9CC"/>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9B8"/>
    <w:rsid w:val="00C2469B"/>
    <w:rsid w:val="00C24934"/>
    <w:rsid w:val="00C24D45"/>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75AC"/>
    <w:rsid w:val="00CB781E"/>
    <w:rsid w:val="00CC06B5"/>
    <w:rsid w:val="00CC093D"/>
    <w:rsid w:val="00CC1BB2"/>
    <w:rsid w:val="00CC1EC0"/>
    <w:rsid w:val="00CC2799"/>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列,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06E29A04-3DEF-4401-B82F-694389B9D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Pages>
  <Words>31335</Words>
  <Characters>178611</Characters>
  <Application>Microsoft Office Word</Application>
  <DocSecurity>0</DocSecurity>
  <Lines>1488</Lines>
  <Paragraphs>419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209527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Aata El Hamss</cp:lastModifiedBy>
  <cp:revision>7</cp:revision>
  <cp:lastPrinted>1900-12-31T16:00:00Z</cp:lastPrinted>
  <dcterms:created xsi:type="dcterms:W3CDTF">2020-08-25T18:14:00Z</dcterms:created>
  <dcterms:modified xsi:type="dcterms:W3CDTF">2020-08-25T18:42:00Z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