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af1"/>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af1"/>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r>
        <w:rPr>
          <w:lang w:eastAsia="zh-CN"/>
        </w:rPr>
        <w:t>”</w:t>
      </w:r>
      <w:proofErr w:type="gramEnd"/>
      <w:r>
        <w:rPr>
          <w:lang w:eastAsia="zh-CN"/>
        </w:rPr>
        <w:t>.</w:t>
      </w:r>
    </w:p>
    <w:tbl>
      <w:tblPr>
        <w:tblStyle w:val="af4"/>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1"/>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1"/>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1"/>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1"/>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1"/>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1"/>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1"/>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af1"/>
        <w:ind w:left="1440"/>
        <w:jc w:val="both"/>
        <w:rPr>
          <w:lang w:eastAsia="zh-CN"/>
        </w:rPr>
      </w:pPr>
    </w:p>
    <w:p w14:paraId="2A81E2D4" w14:textId="03BBF842" w:rsidR="00196645" w:rsidRDefault="00196645" w:rsidP="00B56CF9">
      <w:pPr>
        <w:pStyle w:val="af1"/>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1"/>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1"/>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1"/>
        <w:ind w:left="1440"/>
        <w:jc w:val="both"/>
        <w:rPr>
          <w:lang w:eastAsia="zh-CN"/>
        </w:rPr>
      </w:pPr>
    </w:p>
    <w:p w14:paraId="1E4109C7" w14:textId="6C590C0D" w:rsidR="004E2056" w:rsidRPr="004E2056" w:rsidRDefault="00196645" w:rsidP="00B56CF9">
      <w:pPr>
        <w:pStyle w:val="af1"/>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1"/>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1"/>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1"/>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lastRenderedPageBreak/>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480056" w14:paraId="6099FB4E" w14:textId="77777777" w:rsidTr="00205102">
        <w:tc>
          <w:tcPr>
            <w:tcW w:w="1587" w:type="dxa"/>
          </w:tcPr>
          <w:p w14:paraId="61E464F8" w14:textId="4D7E79BD" w:rsidR="00480056" w:rsidRDefault="00EA764F" w:rsidP="00C32EDF">
            <w:pPr>
              <w:spacing w:beforeLines="50" w:before="120"/>
              <w:rPr>
                <w:iCs/>
                <w:kern w:val="2"/>
                <w:lang w:eastAsia="zh-CN"/>
              </w:rPr>
            </w:pPr>
            <w:r>
              <w:rPr>
                <w:iCs/>
                <w:kern w:val="2"/>
                <w:lang w:eastAsia="zh-CN"/>
              </w:rPr>
              <w:t>QC</w:t>
            </w:r>
          </w:p>
        </w:tc>
        <w:tc>
          <w:tcPr>
            <w:tcW w:w="818" w:type="dxa"/>
          </w:tcPr>
          <w:p w14:paraId="1202742F" w14:textId="7F2EBE28" w:rsidR="00480056" w:rsidRDefault="00EA764F" w:rsidP="00C32EDF">
            <w:pPr>
              <w:spacing w:beforeLines="50" w:before="120"/>
              <w:rPr>
                <w:iCs/>
                <w:kern w:val="2"/>
                <w:lang w:eastAsia="zh-CN"/>
              </w:rPr>
            </w:pPr>
            <w:r>
              <w:rPr>
                <w:iCs/>
                <w:kern w:val="2"/>
                <w:lang w:eastAsia="zh-CN"/>
              </w:rPr>
              <w:t>Yes</w:t>
            </w:r>
          </w:p>
        </w:tc>
        <w:tc>
          <w:tcPr>
            <w:tcW w:w="7224" w:type="dxa"/>
          </w:tcPr>
          <w:p w14:paraId="032FECBF" w14:textId="77777777" w:rsidR="00480056" w:rsidRDefault="00480056" w:rsidP="00C32EDF">
            <w:pPr>
              <w:spacing w:beforeLines="50" w:before="120"/>
              <w:rPr>
                <w:iCs/>
                <w:kern w:val="2"/>
                <w:lang w:eastAsia="zh-CN"/>
              </w:rPr>
            </w:pP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1"/>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77777777" w:rsidR="00292ED0" w:rsidRDefault="009A417E" w:rsidP="00C32EDF">
            <w:pPr>
              <w:spacing w:beforeLines="50" w:before="120"/>
              <w:rPr>
                <w:sz w:val="22"/>
                <w:lang w:val="en-US" w:eastAsia="zh-CN"/>
              </w:rPr>
            </w:pPr>
            <w:r>
              <w:rPr>
                <w:sz w:val="22"/>
                <w:lang w:val="en-US" w:eastAsia="zh-CN"/>
              </w:rPr>
              <w:t>Low priority for 3.2</w:t>
            </w:r>
          </w:p>
          <w:p w14:paraId="75B969FD" w14:textId="77777777" w:rsidR="00A31E6C" w:rsidRDefault="00A31E6C" w:rsidP="00A31E6C">
            <w:pPr>
              <w:jc w:val="both"/>
              <w:rPr>
                <w:sz w:val="22"/>
                <w:lang w:val="en-US" w:eastAsia="zh-CN"/>
              </w:rPr>
            </w:pPr>
            <w:r>
              <w:rPr>
                <w:sz w:val="22"/>
                <w:lang w:val="en-US" w:eastAsia="zh-CN"/>
              </w:rPr>
              <w:t>High priority for 3.3</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af1"/>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lastRenderedPageBreak/>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lastRenderedPageBreak/>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af1"/>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af1"/>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 xml:space="preserve">In Rel-16 it is still being discussed whether a 7 OS sub-slot configuration supports </w:t>
            </w:r>
            <w:r w:rsidRPr="410D797D">
              <w:rPr>
                <w:lang w:eastAsia="zh-CN"/>
              </w:rPr>
              <w:lastRenderedPageBreak/>
              <w:t>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lastRenderedPageBreak/>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0D3ADA9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1"/>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lastRenderedPageBreak/>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w:t>
            </w:r>
            <w:r>
              <w:rPr>
                <w:rFonts w:eastAsia="Malgun Gothic"/>
                <w:bCs/>
                <w:iCs/>
                <w:kern w:val="2"/>
                <w:lang w:eastAsia="ko-KR"/>
              </w:rPr>
              <w:lastRenderedPageBreak/>
              <w:t xml:space="preserve">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af1"/>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lastRenderedPageBreak/>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w:t>
            </w:r>
            <w:proofErr w:type="gramStart"/>
            <w:r>
              <w:rPr>
                <w:iCs/>
                <w:kern w:val="2"/>
                <w:lang w:eastAsia="zh-CN"/>
              </w:rPr>
              <w:t>then</w:t>
            </w:r>
            <w:proofErr w:type="gramEnd"/>
            <w:r>
              <w:rPr>
                <w:iCs/>
                <w:kern w:val="2"/>
                <w:lang w:eastAsia="zh-CN"/>
              </w:rPr>
              <w:t xml:space="preserve">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2"/>
        <w:rPr>
          <w:lang w:val="en-US"/>
        </w:rPr>
      </w:pPr>
      <w:r>
        <w:rPr>
          <w:lang w:val="en-US"/>
        </w:rPr>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af4"/>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lastRenderedPageBreak/>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af1"/>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af1"/>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af1"/>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af1"/>
        <w:numPr>
          <w:ilvl w:val="0"/>
          <w:numId w:val="46"/>
        </w:numPr>
        <w:rPr>
          <w:b/>
          <w:bCs/>
          <w:lang w:val="en-US"/>
        </w:rPr>
      </w:pPr>
      <w:r w:rsidRPr="0056011B">
        <w:rPr>
          <w:b/>
          <w:bCs/>
          <w:lang w:val="en-US"/>
        </w:rPr>
        <w:t xml:space="preserve"> </w:t>
      </w:r>
      <w:r w:rsidR="00AD22DE" w:rsidRPr="0056011B">
        <w:rPr>
          <w:b/>
          <w:bCs/>
          <w:lang w:val="en-US"/>
        </w:rPr>
        <w:t>‘Sub-slot’ type of PUCCH repetition</w:t>
      </w:r>
    </w:p>
    <w:p w14:paraId="4093B9BE" w14:textId="7205434B" w:rsidR="00AD22DE" w:rsidRPr="00DD7D3C" w:rsidRDefault="00AD22DE"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af1"/>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af1"/>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af1"/>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af4"/>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lastRenderedPageBreak/>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 xml:space="preserve">CB size reduction for HP HARQ-ACK: Single HARQ-ACK bit </w:t>
            </w:r>
            <w:r>
              <w:rPr>
                <w:lang w:val="en-US"/>
              </w:rPr>
              <w:lastRenderedPageBreak/>
              <w:t>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lastRenderedPageBreak/>
              <w:t xml:space="preserve">High:             </w:t>
            </w:r>
            <w:r>
              <w:rPr>
                <w:kern w:val="2"/>
                <w:lang w:eastAsia="zh-CN"/>
              </w:rPr>
              <w:t>1</w:t>
            </w:r>
            <w:r w:rsidRPr="005248FA">
              <w:rPr>
                <w:kern w:val="2"/>
                <w:lang w:eastAsia="zh-CN"/>
              </w:rPr>
              <w:br/>
            </w:r>
            <w:r w:rsidRPr="005248FA">
              <w:rPr>
                <w:kern w:val="2"/>
                <w:lang w:eastAsia="zh-CN"/>
              </w:rPr>
              <w:lastRenderedPageBreak/>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lastRenderedPageBreak/>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r>
            <w:r w:rsidRPr="005248FA">
              <w:rPr>
                <w:kern w:val="2"/>
                <w:lang w:eastAsia="zh-CN"/>
              </w:rPr>
              <w:lastRenderedPageBreak/>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lastRenderedPageBreak/>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af1"/>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af1"/>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af1"/>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af1"/>
        <w:ind w:left="1364"/>
        <w:jc w:val="both"/>
        <w:rPr>
          <w:i/>
          <w:iCs/>
          <w:sz w:val="22"/>
          <w:szCs w:val="22"/>
          <w:lang w:val="en-US" w:eastAsia="zh-CN"/>
        </w:rPr>
      </w:pPr>
    </w:p>
    <w:p w14:paraId="362938C2" w14:textId="77777777" w:rsidR="00FF4128" w:rsidRPr="00D12E69" w:rsidRDefault="00FF4128" w:rsidP="00D12E69">
      <w:pPr>
        <w:pStyle w:val="af1"/>
        <w:ind w:left="1364"/>
        <w:jc w:val="both"/>
        <w:rPr>
          <w:i/>
          <w:iCs/>
          <w:sz w:val="22"/>
          <w:szCs w:val="22"/>
          <w:lang w:val="en-US" w:eastAsia="zh-CN"/>
        </w:rPr>
      </w:pPr>
    </w:p>
    <w:p w14:paraId="27D7EA2D" w14:textId="57803A3A" w:rsidR="006503E8" w:rsidRDefault="006503E8" w:rsidP="007D7392">
      <w:pPr>
        <w:pStyle w:val="af1"/>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af1"/>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af1"/>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af1"/>
        <w:ind w:left="1364"/>
        <w:jc w:val="both"/>
        <w:rPr>
          <w:i/>
          <w:iCs/>
          <w:sz w:val="22"/>
          <w:lang w:val="en-US" w:eastAsia="zh-CN"/>
        </w:rPr>
      </w:pPr>
    </w:p>
    <w:p w14:paraId="6B2FABE9" w14:textId="77777777" w:rsidR="00D56DEE" w:rsidRPr="00D12E69" w:rsidRDefault="00D56DEE" w:rsidP="00D12E69">
      <w:pPr>
        <w:pStyle w:val="af1"/>
        <w:ind w:left="1364"/>
        <w:jc w:val="both"/>
        <w:rPr>
          <w:i/>
          <w:iCs/>
          <w:sz w:val="22"/>
          <w:lang w:val="en-US" w:eastAsia="zh-CN"/>
        </w:rPr>
      </w:pPr>
    </w:p>
    <w:p w14:paraId="0E101075" w14:textId="34FBC202" w:rsidR="006503E8" w:rsidRDefault="006503E8" w:rsidP="007D7392">
      <w:pPr>
        <w:pStyle w:val="af1"/>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af1"/>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af1"/>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af1"/>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af1"/>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af1"/>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af1"/>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af1"/>
        <w:ind w:left="1364"/>
        <w:jc w:val="both"/>
        <w:rPr>
          <w:i/>
          <w:iCs/>
          <w:sz w:val="22"/>
          <w:szCs w:val="22"/>
          <w:lang w:val="en-US"/>
        </w:rPr>
      </w:pPr>
      <w:r w:rsidRPr="00FF4128">
        <w:rPr>
          <w:i/>
          <w:iCs/>
          <w:sz w:val="22"/>
          <w:szCs w:val="22"/>
          <w:lang w:val="en-US"/>
        </w:rPr>
        <w:lastRenderedPageBreak/>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af1"/>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af1"/>
        <w:ind w:left="1364"/>
        <w:jc w:val="both"/>
        <w:rPr>
          <w:i/>
          <w:iCs/>
          <w:sz w:val="22"/>
          <w:szCs w:val="22"/>
          <w:lang w:val="en-US"/>
        </w:rPr>
      </w:pPr>
    </w:p>
    <w:p w14:paraId="5FD44DFE" w14:textId="4BB5A8B1" w:rsidR="00D12E69" w:rsidRDefault="00D12E69" w:rsidP="007D7392">
      <w:pPr>
        <w:pStyle w:val="af1"/>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af1"/>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af1"/>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af1"/>
        <w:ind w:left="1364"/>
        <w:jc w:val="both"/>
        <w:rPr>
          <w:i/>
          <w:iCs/>
          <w:sz w:val="22"/>
          <w:lang w:val="en-US" w:eastAsia="zh-CN"/>
        </w:rPr>
      </w:pPr>
    </w:p>
    <w:p w14:paraId="3C5709B9" w14:textId="721CE229" w:rsidR="00D56DEE" w:rsidRDefault="00D56DEE" w:rsidP="00FF4128">
      <w:pPr>
        <w:pStyle w:val="af1"/>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2"/>
        <w:rPr>
          <w:lang w:val="en-US"/>
        </w:rPr>
      </w:pPr>
      <w:r w:rsidRPr="00566BAF">
        <w:rPr>
          <w:highlight w:val="yellow"/>
          <w:lang w:val="en-US"/>
        </w:rPr>
        <w:t>2.3 Second round of email discussions</w:t>
      </w:r>
      <w:r w:rsidR="00566BAF" w:rsidRPr="00566BAF">
        <w:rPr>
          <w:highlight w:val="yellow"/>
          <w:lang w:val="en-US"/>
        </w:rPr>
        <w:t xml:space="preserve"> (based on Fri. Aug. 20</w:t>
      </w:r>
      <w:r w:rsidR="00566BAF" w:rsidRPr="00566BAF">
        <w:rPr>
          <w:highlight w:val="yellow"/>
          <w:vertAlign w:val="superscript"/>
          <w:lang w:val="en-US"/>
        </w:rPr>
        <w:t>th</w:t>
      </w:r>
      <w:r w:rsidR="00566BAF" w:rsidRPr="00566BAF">
        <w:rPr>
          <w:highlight w:val="yellow"/>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af1"/>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lastRenderedPageBreak/>
        <w:t>SPS HARQ skipping, e.g., for ‘skipped’ SPS PDSCH</w:t>
      </w:r>
    </w:p>
    <w:p w14:paraId="4FEE40D0"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af1"/>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 xml:space="preserve">The following has still </w:t>
      </w:r>
      <w:proofErr w:type="gramStart"/>
      <w:r w:rsidRPr="00566BAF">
        <w:rPr>
          <w:sz w:val="22"/>
          <w:szCs w:val="22"/>
        </w:rPr>
        <w:t>be</w:t>
      </w:r>
      <w:proofErr w:type="gramEnd"/>
      <w:r w:rsidRPr="00566BAF">
        <w:rPr>
          <w:sz w:val="22"/>
          <w:szCs w:val="22"/>
        </w:rPr>
        <w:t xml:space="preserve"> commented by different companies:</w:t>
      </w:r>
    </w:p>
    <w:p w14:paraId="40079CA2" w14:textId="77777777" w:rsidR="00566BAF" w:rsidRPr="00566BAF" w:rsidRDefault="00566BAF" w:rsidP="007D7392">
      <w:pPr>
        <w:pStyle w:val="af1"/>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af1"/>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af1"/>
        <w:ind w:left="0"/>
        <w:rPr>
          <w:sz w:val="22"/>
          <w:szCs w:val="22"/>
        </w:rPr>
      </w:pPr>
      <w:r w:rsidRPr="00566BAF">
        <w:rPr>
          <w:b/>
          <w:bCs/>
          <w:sz w:val="22"/>
          <w:szCs w:val="22"/>
          <w:highlight w:val="yellow"/>
        </w:rPr>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af1"/>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af1"/>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af1"/>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af1"/>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af1"/>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af1"/>
        <w:numPr>
          <w:ilvl w:val="0"/>
          <w:numId w:val="50"/>
        </w:numPr>
        <w:rPr>
          <w:sz w:val="22"/>
          <w:szCs w:val="22"/>
        </w:rPr>
      </w:pPr>
      <w:r w:rsidRPr="00566BAF">
        <w:rPr>
          <w:sz w:val="22"/>
          <w:szCs w:val="22"/>
        </w:rPr>
        <w:t>….</w:t>
      </w:r>
    </w:p>
    <w:p w14:paraId="71C8D84B" w14:textId="77777777" w:rsidR="00566BAF" w:rsidRPr="00566BAF" w:rsidRDefault="00566BAF" w:rsidP="00566BAF">
      <w:pPr>
        <w:pStyle w:val="af1"/>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566BAF">
        <w:rPr>
          <w:b/>
          <w:bCs/>
          <w:sz w:val="22"/>
          <w:szCs w:val="22"/>
          <w:highlight w:val="yellow"/>
        </w:rPr>
        <w:t>Question 2.3.1</w:t>
      </w:r>
      <w:r w:rsidRPr="00566BAF">
        <w:rPr>
          <w:b/>
          <w:bCs/>
          <w:sz w:val="22"/>
          <w:szCs w:val="22"/>
        </w:rPr>
        <w:t>:</w:t>
      </w:r>
      <w:r w:rsidRPr="00566BAF">
        <w:rPr>
          <w:sz w:val="22"/>
          <w:szCs w:val="22"/>
        </w:rPr>
        <w:t xml:space="preserve"> </w:t>
      </w:r>
      <w:r w:rsidRPr="00566BAF">
        <w:rPr>
          <w:b/>
          <w:bCs/>
          <w:sz w:val="22"/>
          <w:szCs w:val="22"/>
        </w:rPr>
        <w:t>Do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af4"/>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lastRenderedPageBreak/>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af1"/>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af1"/>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7777777" w:rsidR="00566BAF" w:rsidRPr="00566BAF" w:rsidRDefault="00566BAF" w:rsidP="00566BAF">
            <w:pPr>
              <w:widowControl w:val="0"/>
              <w:spacing w:beforeLines="50" w:before="120"/>
              <w:rPr>
                <w:iCs/>
                <w:kern w:val="2"/>
                <w:sz w:val="22"/>
                <w:szCs w:val="22"/>
                <w:lang w:eastAsia="zh-CN"/>
              </w:rPr>
            </w:pPr>
          </w:p>
        </w:tc>
        <w:tc>
          <w:tcPr>
            <w:tcW w:w="7523" w:type="dxa"/>
            <w:tcBorders>
              <w:top w:val="single" w:sz="4" w:space="0" w:color="auto"/>
              <w:left w:val="single" w:sz="4" w:space="0" w:color="auto"/>
              <w:bottom w:val="single" w:sz="4" w:space="0" w:color="auto"/>
              <w:right w:val="single" w:sz="4" w:space="0" w:color="auto"/>
            </w:tcBorders>
          </w:tcPr>
          <w:p w14:paraId="450E2C53"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77777777" w:rsidR="00566BAF" w:rsidRPr="00566BAF" w:rsidRDefault="00566BAF" w:rsidP="00566BAF">
            <w:pPr>
              <w:widowControl w:val="0"/>
              <w:spacing w:beforeLines="50" w:before="120"/>
              <w:rPr>
                <w:iCs/>
                <w:kern w:val="2"/>
                <w:sz w:val="22"/>
                <w:szCs w:val="22"/>
                <w:lang w:eastAsia="zh-CN"/>
              </w:rPr>
            </w:pPr>
          </w:p>
        </w:tc>
        <w:tc>
          <w:tcPr>
            <w:tcW w:w="7523" w:type="dxa"/>
            <w:tcBorders>
              <w:top w:val="single" w:sz="4" w:space="0" w:color="auto"/>
              <w:left w:val="single" w:sz="4" w:space="0" w:color="auto"/>
              <w:bottom w:val="single" w:sz="4" w:space="0" w:color="auto"/>
              <w:right w:val="single" w:sz="4" w:space="0" w:color="auto"/>
            </w:tcBorders>
          </w:tcPr>
          <w:p w14:paraId="1C28C994" w14:textId="77777777" w:rsidR="00566BAF" w:rsidRPr="00566BAF" w:rsidRDefault="00566BAF" w:rsidP="00566BAF">
            <w:pPr>
              <w:widowControl w:val="0"/>
              <w:spacing w:beforeLines="50" w:before="120"/>
              <w:rPr>
                <w:iCs/>
                <w:kern w:val="2"/>
                <w:sz w:val="22"/>
                <w:szCs w:val="22"/>
                <w:lang w:eastAsia="zh-CN"/>
              </w:rPr>
            </w:pP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2.3.2A:</w:t>
      </w:r>
      <w:r w:rsidRPr="00566BAF">
        <w:rPr>
          <w:sz w:val="22"/>
          <w:szCs w:val="22"/>
          <w:lang w:val="en-US" w:eastAsia="zh-CN"/>
        </w:rPr>
        <w:t xml:space="preserve"> </w:t>
      </w:r>
      <w:r w:rsidRPr="00566BAF">
        <w:rPr>
          <w:b/>
          <w:bCs/>
          <w:sz w:val="22"/>
          <w:szCs w:val="22"/>
          <w:lang w:val="en-US" w:eastAsia="zh-CN"/>
        </w:rPr>
        <w:t xml:space="preserve">Do you agree to further study the support of simultaneous PUSCH &amp; PUCCH within a cell group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2E72AC65"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566BAF">
        <w:tc>
          <w:tcPr>
            <w:tcW w:w="1544"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566BAF">
        <w:tc>
          <w:tcPr>
            <w:tcW w:w="1544"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566BAF">
        <w:tc>
          <w:tcPr>
            <w:tcW w:w="1544" w:type="dxa"/>
            <w:tcBorders>
              <w:top w:val="single" w:sz="4" w:space="0" w:color="auto"/>
              <w:left w:val="single" w:sz="4" w:space="0" w:color="auto"/>
              <w:bottom w:val="single" w:sz="4" w:space="0" w:color="auto"/>
              <w:right w:val="single" w:sz="4" w:space="0" w:color="auto"/>
            </w:tcBorders>
          </w:tcPr>
          <w:p w14:paraId="7348FDE8"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5241A4B7"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3B58EF00"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2EE6D18" w14:textId="77777777" w:rsidTr="00566BAF">
        <w:tc>
          <w:tcPr>
            <w:tcW w:w="1544" w:type="dxa"/>
            <w:tcBorders>
              <w:top w:val="single" w:sz="4" w:space="0" w:color="auto"/>
              <w:left w:val="single" w:sz="4" w:space="0" w:color="auto"/>
              <w:bottom w:val="single" w:sz="4" w:space="0" w:color="auto"/>
              <w:right w:val="single" w:sz="4" w:space="0" w:color="auto"/>
            </w:tcBorders>
          </w:tcPr>
          <w:p w14:paraId="68DEAB14"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4156072A"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C5DBB7D" w14:textId="77777777" w:rsidR="00566BAF" w:rsidRPr="00566BAF" w:rsidRDefault="00566BAF" w:rsidP="00566BAF">
            <w:pPr>
              <w:widowControl w:val="0"/>
              <w:spacing w:beforeLines="50" w:before="120"/>
              <w:rPr>
                <w:iCs/>
                <w:kern w:val="2"/>
                <w:sz w:val="22"/>
                <w:szCs w:val="22"/>
                <w:lang w:eastAsia="zh-CN"/>
              </w:rPr>
            </w:pP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2.3.2B</w:t>
      </w:r>
      <w:r w:rsidRPr="00566BAF">
        <w:rPr>
          <w:b/>
          <w:bCs/>
          <w:sz w:val="22"/>
          <w:szCs w:val="22"/>
          <w:lang w:val="en-US" w:eastAsia="zh-CN"/>
        </w:rPr>
        <w:t>:</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simultaneous PUSCH &amp; PUCCH within a cell group be studied: </w:t>
      </w:r>
    </w:p>
    <w:p w14:paraId="742011ED"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7FCCEF75"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56DC7DA6"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2.3.3A:</w:t>
      </w:r>
      <w:r w:rsidRPr="00566BAF">
        <w:rPr>
          <w:sz w:val="22"/>
          <w:szCs w:val="22"/>
          <w:lang w:val="en-US" w:eastAsia="zh-CN"/>
        </w:rPr>
        <w:t xml:space="preserve"> </w:t>
      </w:r>
      <w:r w:rsidRPr="00566BAF">
        <w:rPr>
          <w:b/>
          <w:bCs/>
          <w:sz w:val="22"/>
          <w:szCs w:val="22"/>
          <w:lang w:val="en-US" w:eastAsia="zh-CN"/>
        </w:rPr>
        <w:t xml:space="preserve">Do you agree to further study the support of enhanced (sub-slot) HARQ-ACK multiplexing on PUSCH (of Sec. 4.3)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566BAF"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587E6601"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41C0FDB" w14:textId="77777777" w:rsidR="00566BAF" w:rsidRPr="00566BAF" w:rsidRDefault="00566BAF" w:rsidP="00566BAF">
            <w:pPr>
              <w:widowControl w:val="0"/>
              <w:spacing w:beforeLines="50" w:before="120"/>
              <w:rPr>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enhanced (sub-slot) HARQ-ACK multiplexing on PUSCH (of Sec. 4.3) be studied: </w:t>
      </w:r>
    </w:p>
    <w:p w14:paraId="59E50B16"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434B6A62"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3F3D199A"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6CC8F321"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74241DB0"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1C8F8704"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566BAF" w:rsidRPr="00566BAF" w:rsidRDefault="00566BAF" w:rsidP="00566BAF">
            <w:pPr>
              <w:widowControl w:val="0"/>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2.3.4A:</w:t>
      </w:r>
      <w:r w:rsidRPr="00566BAF">
        <w:rPr>
          <w:sz w:val="22"/>
          <w:szCs w:val="22"/>
          <w:lang w:val="en-US" w:eastAsia="zh-CN"/>
        </w:rPr>
        <w:t xml:space="preserve"> </w:t>
      </w:r>
      <w:r w:rsidRPr="00566BAF">
        <w:rPr>
          <w:b/>
          <w:bCs/>
          <w:sz w:val="22"/>
          <w:szCs w:val="22"/>
          <w:lang w:val="en-US" w:eastAsia="zh-CN"/>
        </w:rPr>
        <w:t xml:space="preserve">Do you agree to further study the support of dynamic PUCCH carrier switching (for TDD carriers) of Sec. 6.2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566BAF"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58BAE14D"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4622696"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2F1E7F47"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566BAF" w:rsidRPr="00566BAF" w:rsidRDefault="00566BAF" w:rsidP="00566BAF">
            <w:pPr>
              <w:widowControl w:val="0"/>
              <w:spacing w:beforeLines="50" w:before="120"/>
              <w:rPr>
                <w:iCs/>
                <w:kern w:val="2"/>
                <w:sz w:val="22"/>
                <w:szCs w:val="22"/>
                <w:lang w:eastAsia="zh-CN"/>
              </w:rPr>
            </w:pPr>
          </w:p>
        </w:tc>
      </w:tr>
    </w:tbl>
    <w:p w14:paraId="23A57258" w14:textId="77777777" w:rsidR="00566BAF" w:rsidRPr="00566BAF" w:rsidRDefault="00566BAF" w:rsidP="00566BAF">
      <w:pPr>
        <w:jc w:val="both"/>
        <w:rPr>
          <w:sz w:val="22"/>
          <w:szCs w:val="22"/>
          <w:lang w:val="en-US"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dynamic PUCCH carrier switching (for TDD carriers) of Sec. 6.2 be studied: </w:t>
      </w:r>
    </w:p>
    <w:p w14:paraId="4BF69DC0"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77777777" w:rsidR="00566BAF" w:rsidRPr="00566BAF" w:rsidRDefault="00566BAF" w:rsidP="00566BAF">
            <w:pPr>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65F5AB82" w14:textId="77777777" w:rsidR="00566BAF" w:rsidRPr="00566BAF" w:rsidRDefault="00566BAF" w:rsidP="00566BAF">
            <w:pPr>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1CC17617" w14:textId="77777777" w:rsidR="00566BAF" w:rsidRPr="00566BAF" w:rsidRDefault="00566BAF" w:rsidP="00566BAF">
            <w:pPr>
              <w:spacing w:beforeLines="50" w:before="120"/>
              <w:rPr>
                <w:iCs/>
                <w:kern w:val="2"/>
                <w:sz w:val="22"/>
                <w:szCs w:val="22"/>
                <w:lang w:eastAsia="zh-CN"/>
              </w:rPr>
            </w:pPr>
          </w:p>
        </w:tc>
      </w:tr>
      <w:tr w:rsidR="00566BAF"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57B13D68"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14C72EBA"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77777777" w:rsidR="00566BAF" w:rsidRPr="00566BAF" w:rsidRDefault="00566BAF" w:rsidP="00566BAF">
            <w:pPr>
              <w:widowControl w:val="0"/>
              <w:spacing w:beforeLines="50" w:before="120"/>
              <w:rPr>
                <w:iCs/>
                <w:kern w:val="2"/>
                <w:sz w:val="22"/>
                <w:szCs w:val="22"/>
                <w:lang w:eastAsia="zh-CN"/>
              </w:rPr>
            </w:pPr>
          </w:p>
        </w:tc>
        <w:tc>
          <w:tcPr>
            <w:tcW w:w="1145" w:type="dxa"/>
            <w:tcBorders>
              <w:top w:val="single" w:sz="4" w:space="0" w:color="auto"/>
              <w:left w:val="single" w:sz="4" w:space="0" w:color="auto"/>
              <w:bottom w:val="single" w:sz="4" w:space="0" w:color="auto"/>
              <w:right w:val="single" w:sz="4" w:space="0" w:color="auto"/>
            </w:tcBorders>
          </w:tcPr>
          <w:p w14:paraId="34497094" w14:textId="77777777" w:rsidR="00566BAF" w:rsidRPr="00566BAF" w:rsidRDefault="00566BAF" w:rsidP="00566BAF">
            <w:pPr>
              <w:widowControl w:val="0"/>
              <w:spacing w:beforeLines="50" w:before="120"/>
              <w:rPr>
                <w:iCs/>
                <w:kern w:val="2"/>
                <w:sz w:val="22"/>
                <w:szCs w:val="22"/>
                <w:lang w:eastAsia="zh-CN"/>
              </w:rPr>
            </w:pP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566BAF" w:rsidRPr="00566BAF" w:rsidRDefault="00566BAF" w:rsidP="00566BAF">
            <w:pPr>
              <w:widowControl w:val="0"/>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7777777" w:rsidR="00566BAF" w:rsidRPr="00566BAF" w:rsidRDefault="00566BAF" w:rsidP="00566BAF">
      <w:pPr>
        <w:jc w:val="both"/>
        <w:rPr>
          <w:b/>
          <w:bCs/>
          <w:sz w:val="22"/>
          <w:szCs w:val="22"/>
          <w:lang w:val="en-US" w:eastAsia="zh-CN"/>
        </w:rPr>
      </w:pPr>
      <w:r w:rsidRPr="00566BAF">
        <w:rPr>
          <w:b/>
          <w:bCs/>
          <w:sz w:val="22"/>
          <w:szCs w:val="22"/>
          <w:lang w:val="en-US" w:eastAsia="zh-CN"/>
        </w:rPr>
        <w:t>Issue #2.5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3BD45964" w14:textId="77777777" w:rsidR="00566BAF"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af4"/>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lastRenderedPageBreak/>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af4"/>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2.4.4A:</w:t>
      </w:r>
      <w:r w:rsidRPr="00566BAF">
        <w:rPr>
          <w:sz w:val="22"/>
          <w:szCs w:val="22"/>
          <w:lang w:val="en-US" w:eastAsia="zh-CN"/>
        </w:rPr>
        <w:t xml:space="preserve"> </w:t>
      </w:r>
      <w:r w:rsidRPr="00566BAF">
        <w:rPr>
          <w:b/>
          <w:bCs/>
          <w:sz w:val="22"/>
          <w:szCs w:val="22"/>
          <w:lang w:val="en-US" w:eastAsia="zh-CN"/>
        </w:rPr>
        <w:t xml:space="preserve">Do you agree with the analysis above, that per SPS PDSCH repetition overriding with DG PDSCH of Sec. 6.11 is the existing Rel-15 / 16 behavior already? </w:t>
      </w:r>
    </w:p>
    <w:tbl>
      <w:tblPr>
        <w:tblStyle w:val="af4"/>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014BC256"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526B1B0F"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47D75763"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2B405F1C" w14:textId="77777777" w:rsidR="00566BAF" w:rsidRPr="00566BAF" w:rsidRDefault="00566BAF" w:rsidP="00566BAF">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36728893" w14:textId="77777777"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in order to not </w:t>
      </w:r>
      <w:proofErr w:type="spellStart"/>
      <w:r w:rsidRPr="00566BAF">
        <w:rPr>
          <w:sz w:val="22"/>
          <w:szCs w:val="22"/>
        </w:rPr>
        <w:t>loose</w:t>
      </w:r>
      <w:proofErr w:type="spellEnd"/>
      <w:r w:rsidRPr="00566BAF">
        <w:rPr>
          <w:sz w:val="22"/>
          <w:szCs w:val="22"/>
        </w:rPr>
        <w:t xml:space="preserve"> any time here – assuming that RAN1 thinks this is not already supported, let’s try to get companies opinions if to support this in Rel-17 (if no supported already).</w:t>
      </w:r>
    </w:p>
    <w:p w14:paraId="62EE3FE0" w14:textId="77777777" w:rsidR="00566BAF" w:rsidRPr="00566BAF" w:rsidRDefault="00566BAF" w:rsidP="00566BAF">
      <w:pPr>
        <w:jc w:val="both"/>
        <w:rPr>
          <w:sz w:val="22"/>
          <w:szCs w:val="22"/>
        </w:rPr>
      </w:pPr>
    </w:p>
    <w:p w14:paraId="6915515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2.4.4A:</w:t>
      </w:r>
      <w:r w:rsidRPr="00566BAF">
        <w:rPr>
          <w:sz w:val="22"/>
          <w:szCs w:val="22"/>
          <w:lang w:val="en-US" w:eastAsia="zh-CN"/>
        </w:rPr>
        <w:t xml:space="preserve"> </w:t>
      </w:r>
      <w:r w:rsidRPr="00566BAF">
        <w:rPr>
          <w:b/>
          <w:bCs/>
          <w:sz w:val="22"/>
          <w:szCs w:val="22"/>
          <w:lang w:val="en-US" w:eastAsia="zh-CN"/>
        </w:rPr>
        <w:t xml:space="preserve">Do you agree to further study the support of per SPS PDSCH repetition overriding with DG PDSCH of Sec. 6.11, in case this is not supported already? (i.e. conditional on the outcome of Question 2.4.4A) </w:t>
      </w:r>
    </w:p>
    <w:p w14:paraId="71DF2038" w14:textId="77777777" w:rsidR="00566BAF" w:rsidRPr="00566BAF" w:rsidRDefault="00566BAF" w:rsidP="00566BAF">
      <w:pPr>
        <w:jc w:val="both"/>
        <w:rPr>
          <w:b/>
          <w:bCs/>
          <w:sz w:val="22"/>
          <w:szCs w:val="22"/>
          <w:lang w:val="en-US" w:eastAsia="zh-CN"/>
        </w:rPr>
      </w:pPr>
    </w:p>
    <w:tbl>
      <w:tblPr>
        <w:tblStyle w:val="af4"/>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lastRenderedPageBreak/>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106E836D"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AB4AB16"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114121A7"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AB4C5FC"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774EBF78"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566BAF">
        <w:rPr>
          <w:b/>
          <w:bCs/>
          <w:sz w:val="22"/>
          <w:szCs w:val="22"/>
          <w:highlight w:val="yellow"/>
        </w:rPr>
        <w:t>Question 2.3.6:</w:t>
      </w:r>
      <w:r w:rsidRPr="00566BAF">
        <w:rPr>
          <w:b/>
          <w:bCs/>
          <w:sz w:val="22"/>
          <w:szCs w:val="22"/>
        </w:rPr>
        <w:t xml:space="preserve"> </w:t>
      </w:r>
      <w:r w:rsidRPr="00566BAF">
        <w:rPr>
          <w:sz w:val="22"/>
          <w:szCs w:val="22"/>
        </w:rPr>
        <w:t xml:space="preserve">Do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af4"/>
        <w:tblW w:w="0" w:type="auto"/>
        <w:tblLook w:val="04A0" w:firstRow="1" w:lastRow="0" w:firstColumn="1" w:lastColumn="0" w:noHBand="0" w:noVBand="1"/>
      </w:tblPr>
      <w:tblGrid>
        <w:gridCol w:w="1544"/>
        <w:gridCol w:w="796"/>
        <w:gridCol w:w="6722"/>
      </w:tblGrid>
      <w:tr w:rsidR="00566BAF" w:rsidRPr="00566BAF" w14:paraId="53B1CDB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566BAF">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566BAF">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bookmarkStart w:id="3" w:name="_GoBack"/>
            <w:bookmarkEnd w:id="3"/>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2D1CDECB" w14:textId="77777777" w:rsidTr="00566BAF">
        <w:tc>
          <w:tcPr>
            <w:tcW w:w="1544" w:type="dxa"/>
            <w:tcBorders>
              <w:top w:val="single" w:sz="4" w:space="0" w:color="auto"/>
              <w:left w:val="single" w:sz="4" w:space="0" w:color="auto"/>
              <w:bottom w:val="single" w:sz="4" w:space="0" w:color="auto"/>
              <w:right w:val="single" w:sz="4" w:space="0" w:color="auto"/>
            </w:tcBorders>
          </w:tcPr>
          <w:p w14:paraId="760F2A5E"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3ED93D74"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6B7E5195" w14:textId="77777777" w:rsidTr="00566BAF">
        <w:tc>
          <w:tcPr>
            <w:tcW w:w="1544" w:type="dxa"/>
            <w:tcBorders>
              <w:top w:val="single" w:sz="4" w:space="0" w:color="auto"/>
              <w:left w:val="single" w:sz="4" w:space="0" w:color="auto"/>
              <w:bottom w:val="single" w:sz="4" w:space="0" w:color="auto"/>
              <w:right w:val="single" w:sz="4" w:space="0" w:color="auto"/>
            </w:tcBorders>
          </w:tcPr>
          <w:p w14:paraId="479BCC91" w14:textId="77777777" w:rsidR="00566BAF" w:rsidRPr="00566BAF" w:rsidRDefault="00566BAF" w:rsidP="00566BAF">
            <w:pPr>
              <w:widowControl w:val="0"/>
              <w:spacing w:beforeLines="50" w:before="120"/>
              <w:rPr>
                <w:iCs/>
                <w:kern w:val="2"/>
                <w:sz w:val="22"/>
                <w:szCs w:val="22"/>
                <w:lang w:eastAsia="zh-CN"/>
              </w:rPr>
            </w:pPr>
          </w:p>
        </w:tc>
        <w:tc>
          <w:tcPr>
            <w:tcW w:w="796" w:type="dxa"/>
            <w:tcBorders>
              <w:top w:val="single" w:sz="4" w:space="0" w:color="auto"/>
              <w:left w:val="single" w:sz="4" w:space="0" w:color="auto"/>
              <w:bottom w:val="single" w:sz="4" w:space="0" w:color="auto"/>
              <w:right w:val="single" w:sz="4" w:space="0" w:color="auto"/>
            </w:tcBorders>
          </w:tcPr>
          <w:p w14:paraId="3F03A0B5" w14:textId="77777777" w:rsidR="00566BAF" w:rsidRPr="00566BAF" w:rsidRDefault="00566BAF" w:rsidP="00566BAF">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93904EB" w14:textId="77777777" w:rsidR="00566BAF" w:rsidRPr="00566BAF" w:rsidRDefault="00566BAF" w:rsidP="00566BAF">
            <w:pPr>
              <w:widowControl w:val="0"/>
              <w:spacing w:beforeLines="50" w:before="120"/>
              <w:rPr>
                <w:iCs/>
                <w:kern w:val="2"/>
                <w:sz w:val="22"/>
                <w:szCs w:val="22"/>
                <w:lang w:eastAsia="zh-CN"/>
              </w:rPr>
            </w:pPr>
          </w:p>
        </w:tc>
      </w:tr>
    </w:tbl>
    <w:p w14:paraId="680CB364" w14:textId="6BD3BAE3" w:rsidR="00566BAF" w:rsidRDefault="00566BAF" w:rsidP="00566BAF">
      <w:pPr>
        <w:jc w:val="both"/>
        <w:rPr>
          <w:sz w:val="22"/>
          <w:szCs w:val="22"/>
          <w:lang w:val="en-US" w:eastAsia="zh-CN"/>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1"/>
        <w:rPr>
          <w:lang w:val="en-US"/>
        </w:rPr>
      </w:pPr>
      <w:r>
        <w:rPr>
          <w:lang w:val="en-US"/>
        </w:rPr>
        <w:lastRenderedPageBreak/>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w:t>
      </w:r>
      <w:proofErr w:type="gramStart"/>
      <w:r w:rsidRPr="00DF6DC9">
        <w:rPr>
          <w:sz w:val="22"/>
          <w:szCs w:val="22"/>
          <w:lang w:eastAsia="zh-CN"/>
        </w:rPr>
        <w:t>to solve</w:t>
      </w:r>
      <w:proofErr w:type="gramEnd"/>
      <w:r w:rsidRPr="00DF6DC9">
        <w:rPr>
          <w:sz w:val="22"/>
          <w:szCs w:val="22"/>
          <w:lang w:eastAsia="zh-CN"/>
        </w:rPr>
        <w:t xml:space="preserve"> this issue as part of the Rel-17 URLLC HARQ enhancements: </w:t>
      </w:r>
    </w:p>
    <w:p w14:paraId="73314BD2" w14:textId="02FC346B" w:rsidR="00C3574A" w:rsidRPr="00DF6DC9" w:rsidRDefault="00AB7068" w:rsidP="0014228F">
      <w:pPr>
        <w:pStyle w:val="af1"/>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1"/>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1"/>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af1"/>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1"/>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1"/>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1"/>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1"/>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1"/>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1"/>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1"/>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1"/>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proofErr w:type="spellStart"/>
            <w:r>
              <w:rPr>
                <w:rFonts w:eastAsia="Malgun Gothic"/>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lastRenderedPageBreak/>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1"/>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1"/>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1"/>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1"/>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1"/>
        <w:numPr>
          <w:ilvl w:val="0"/>
          <w:numId w:val="5"/>
        </w:numPr>
        <w:jc w:val="both"/>
        <w:rPr>
          <w:sz w:val="22"/>
          <w:lang w:val="en-US" w:eastAsia="zh-CN"/>
        </w:rPr>
      </w:pPr>
      <w:r w:rsidRPr="007B42CF">
        <w:rPr>
          <w:sz w:val="22"/>
          <w:lang w:val="en-US" w:eastAsia="zh-CN"/>
        </w:rPr>
        <w:lastRenderedPageBreak/>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1"/>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af1"/>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proofErr w:type="spellStart"/>
            <w:r>
              <w:rPr>
                <w:rFonts w:eastAsia="Malgun Gothic"/>
                <w:kern w:val="2"/>
                <w:lang w:eastAsia="ko-KR"/>
              </w:rPr>
              <w:lastRenderedPageBreak/>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af1"/>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af1"/>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af1"/>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1"/>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1"/>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1"/>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1"/>
        <w:numPr>
          <w:ilvl w:val="0"/>
          <w:numId w:val="5"/>
        </w:numPr>
        <w:jc w:val="both"/>
        <w:rPr>
          <w:sz w:val="22"/>
          <w:lang w:val="en-US" w:eastAsia="zh-CN"/>
        </w:rPr>
      </w:pPr>
      <w:r>
        <w:rPr>
          <w:sz w:val="22"/>
          <w:lang w:val="en-US" w:eastAsia="zh-CN"/>
        </w:rPr>
        <w:lastRenderedPageBreak/>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1"/>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af1"/>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
    <w:p w14:paraId="7DEC36E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lastRenderedPageBreak/>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1"/>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xml:space="preserve">, </w:t>
      </w:r>
      <w:proofErr w:type="spellStart"/>
      <w:r w:rsidR="00DD7D3C">
        <w:rPr>
          <w:b/>
          <w:bCs/>
          <w:sz w:val="22"/>
          <w:lang w:val="en-US" w:eastAsia="zh-CN"/>
        </w:rPr>
        <w:t>Interdigital</w:t>
      </w:r>
      <w:proofErr w:type="spellEnd"/>
    </w:p>
    <w:p w14:paraId="1FE6315D" w14:textId="738345CE"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having still pending re-transmissions for a SPS HARQ process and due to the low periodicity (and limited number of HARQ processes configured for the SPS configuration) may lead to soft-</w:t>
      </w:r>
      <w:r w:rsidR="003F18B7">
        <w:rPr>
          <w:sz w:val="22"/>
          <w:lang w:val="en-US" w:eastAsia="zh-CN"/>
        </w:rPr>
        <w:lastRenderedPageBreak/>
        <w:t xml:space="preserve">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1"/>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1"/>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1"/>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1"/>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1"/>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1"/>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1"/>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lastRenderedPageBreak/>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 xml:space="preserve">The following companies suggest </w:t>
      </w:r>
      <w:proofErr w:type="gramStart"/>
      <w:r>
        <w:rPr>
          <w:sz w:val="22"/>
          <w:szCs w:val="22"/>
          <w:lang w:val="en-US"/>
        </w:rPr>
        <w:t>to address</w:t>
      </w:r>
      <w:proofErr w:type="gramEnd"/>
      <w:r>
        <w:rPr>
          <w:sz w:val="22"/>
          <w:szCs w:val="22"/>
          <w:lang w:val="en-US"/>
        </w:rPr>
        <w:t xml:space="preserve">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1"/>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1"/>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1"/>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 see below)</w:t>
      </w:r>
    </w:p>
    <w:p w14:paraId="3912A33D" w14:textId="0701DFA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w:t>
      </w:r>
      <w:proofErr w:type="gramStart"/>
      <w:r w:rsidR="0081786E" w:rsidRPr="009D50E0">
        <w:rPr>
          <w:sz w:val="22"/>
          <w:szCs w:val="22"/>
          <w:lang w:val="en-US"/>
        </w:rPr>
        <w:t>a PUCCH</w:t>
      </w:r>
      <w:proofErr w:type="gramEnd"/>
      <w:r w:rsidR="0081786E" w:rsidRPr="009D50E0">
        <w:rPr>
          <w:sz w:val="22"/>
          <w:szCs w:val="22"/>
          <w:lang w:val="en-US"/>
        </w:rPr>
        <w:t xml:space="preserve">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lastRenderedPageBreak/>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1"/>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1"/>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1"/>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gNB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w:t>
            </w:r>
            <w:r>
              <w:rPr>
                <w:iCs/>
                <w:kern w:val="2"/>
                <w:lang w:eastAsia="zh-CN"/>
              </w:rPr>
              <w:lastRenderedPageBreak/>
              <w:t>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1"/>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1"/>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1"/>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1"/>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1"/>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1"/>
        <w:numPr>
          <w:ilvl w:val="0"/>
          <w:numId w:val="4"/>
        </w:numPr>
        <w:jc w:val="both"/>
        <w:rPr>
          <w:sz w:val="22"/>
          <w:lang w:val="en-US" w:eastAsia="zh-CN"/>
        </w:rPr>
      </w:pPr>
      <w:r>
        <w:rPr>
          <w:sz w:val="22"/>
          <w:lang w:val="en-US" w:eastAsia="zh-CN"/>
        </w:rPr>
        <w:lastRenderedPageBreak/>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1"/>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1"/>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1"/>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 xml:space="preserve">No need to support additional enhancements for sub-slot type of PUCCH repetitions </w:t>
            </w:r>
            <w:r>
              <w:rPr>
                <w:iCs/>
                <w:kern w:val="2"/>
                <w:lang w:eastAsia="zh-CN"/>
              </w:rPr>
              <w:lastRenderedPageBreak/>
              <w:t>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af1"/>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af1"/>
              <w:widowControl w:val="0"/>
              <w:numPr>
                <w:ilvl w:val="1"/>
                <w:numId w:val="44"/>
              </w:numPr>
              <w:spacing w:beforeLines="50" w:before="120"/>
              <w:rPr>
                <w:rFonts w:eastAsia="Malgun Gothic"/>
                <w:iCs/>
                <w:kern w:val="2"/>
                <w:lang w:eastAsia="ko-KR"/>
              </w:rPr>
            </w:pPr>
            <w:r>
              <w:rPr>
                <w:rFonts w:eastAsia="Malgun Gothic"/>
                <w:iCs/>
                <w:kern w:val="2"/>
                <w:lang w:eastAsia="ko-KR"/>
              </w:rPr>
              <w:t xml:space="preserve">Dynamic </w:t>
            </w:r>
            <w:proofErr w:type="gramStart"/>
            <w:r>
              <w:rPr>
                <w:rFonts w:eastAsia="Malgun Gothic"/>
                <w:iCs/>
                <w:kern w:val="2"/>
                <w:lang w:eastAsia="ko-KR"/>
              </w:rPr>
              <w:t>repetition,</w:t>
            </w:r>
            <w:proofErr w:type="gramEnd"/>
            <w:r>
              <w:rPr>
                <w:rFonts w:eastAsia="Malgun Gothic"/>
                <w:iCs/>
                <w:kern w:val="2"/>
                <w:lang w:eastAsia="ko-KR"/>
              </w:rPr>
              <w:t xml:space="preserve"> would be applicable to both short and long PUCCH.</w:t>
            </w:r>
          </w:p>
          <w:p w14:paraId="687D63B5" w14:textId="77777777" w:rsidR="0057545B" w:rsidRDefault="0057545B" w:rsidP="007D7392">
            <w:pPr>
              <w:pStyle w:val="af1"/>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af1"/>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 xml:space="preserve">t is under discussion in the </w:t>
            </w:r>
            <w:proofErr w:type="spellStart"/>
            <w:r w:rsidR="001763E2">
              <w:rPr>
                <w:rFonts w:eastAsia="Malgun Gothic"/>
                <w:iCs/>
                <w:kern w:val="2"/>
                <w:lang w:eastAsia="ko-KR"/>
              </w:rPr>
              <w:t>mTRP</w:t>
            </w:r>
            <w:proofErr w:type="spellEnd"/>
            <w:r w:rsidR="001763E2">
              <w:rPr>
                <w:rFonts w:eastAsia="Malgun Gothic"/>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1"/>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1"/>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af1"/>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proofErr w:type="spellStart"/>
      <w:r w:rsidR="007A7C0D" w:rsidRPr="007A7C0D">
        <w:rPr>
          <w:b/>
          <w:bCs/>
          <w:sz w:val="22"/>
          <w:lang w:val="en-US" w:eastAsia="zh-CN"/>
        </w:rPr>
        <w:t>MediaTek</w:t>
      </w:r>
      <w:proofErr w:type="spellEnd"/>
    </w:p>
    <w:p w14:paraId="6CA3C36A" w14:textId="205769C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1"/>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p>
    <w:p w14:paraId="632465C7" w14:textId="2EF01CB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w:t>
            </w:r>
            <w:proofErr w:type="spellStart"/>
            <w:r w:rsidRPr="00776D8F">
              <w:t>Tx</w:t>
            </w:r>
            <w:proofErr w:type="spellEnd"/>
            <w:r w:rsidRPr="00776D8F">
              <w:t xml:space="preserve">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1"/>
        <w:numPr>
          <w:ilvl w:val="0"/>
          <w:numId w:val="8"/>
        </w:numPr>
        <w:jc w:val="both"/>
        <w:rPr>
          <w:sz w:val="22"/>
          <w:szCs w:val="22"/>
          <w:lang w:val="en-US"/>
        </w:rPr>
      </w:pPr>
      <w:r w:rsidRPr="00BD3680">
        <w:rPr>
          <w:sz w:val="22"/>
          <w:szCs w:val="22"/>
          <w:lang w:val="en-US"/>
        </w:rPr>
        <w:t xml:space="preserve">New Definition of T-DAI: The value of the T-DAI, when configured as ‘present’, in DCI format 1_1 (or DCI format 1_2) denotes the total number of slots in which PDSCH transmission(s) associated </w:t>
      </w:r>
      <w:r w:rsidRPr="00BD3680">
        <w:rPr>
          <w:sz w:val="22"/>
          <w:szCs w:val="22"/>
          <w:lang w:val="en-US"/>
        </w:rPr>
        <w:lastRenderedPageBreak/>
        <w:t>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w:t>
      </w:r>
      <w:proofErr w:type="gramStart"/>
      <w:r>
        <w:rPr>
          <w:sz w:val="22"/>
          <w:szCs w:val="22"/>
          <w:lang w:val="en-US"/>
        </w:rPr>
        <w:t>to enhance</w:t>
      </w:r>
      <w:proofErr w:type="gramEnd"/>
      <w:r>
        <w:rPr>
          <w:sz w:val="22"/>
          <w:szCs w:val="22"/>
          <w:lang w:val="en-US"/>
        </w:rPr>
        <w:t xml:space="preserve"> the DAI definition for Type 2 HARQ-ACK operation in Rel-17: </w:t>
      </w:r>
    </w:p>
    <w:p w14:paraId="3F2853FF" w14:textId="7EE143B6" w:rsidR="00BD3680" w:rsidRDefault="00BD3680" w:rsidP="0014228F">
      <w:pPr>
        <w:pStyle w:val="af1"/>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 xml:space="preserve">Changing T-DAI to #of slots may not be </w:t>
            </w:r>
            <w:proofErr w:type="gramStart"/>
            <w:r w:rsidRPr="00776D8F">
              <w:t>solve</w:t>
            </w:r>
            <w:proofErr w:type="gramEnd"/>
            <w:r w:rsidRPr="00776D8F">
              <w:t xml:space="preserve"> the issue when the PDSCH occasions in each slot is not known. May not work in general.</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lastRenderedPageBreak/>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af1"/>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1"/>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af1"/>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1"/>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w:t>
            </w:r>
            <w:r w:rsidR="00C75E74">
              <w:rPr>
                <w:iCs/>
                <w:kern w:val="2"/>
                <w:lang w:eastAsia="zh-CN"/>
              </w:rPr>
              <w:lastRenderedPageBreak/>
              <w:t xml:space="preserve">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1"/>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lastRenderedPageBreak/>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lastRenderedPageBreak/>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t>6</w:t>
      </w:r>
      <w:r w:rsidR="009B2D45">
        <w:rPr>
          <w:lang w:val="en-US"/>
        </w:rPr>
        <w:t xml:space="preserve">.1 </w:t>
      </w:r>
      <w:bookmarkStart w:id="4"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4"/>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af1"/>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1"/>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af1"/>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1"/>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1"/>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1"/>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57545B"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lastRenderedPageBreak/>
        <w:t xml:space="preserve">The following companies propose to support dynamic indication of the carrier carrying PUCCH within a cell group: </w:t>
      </w:r>
    </w:p>
    <w:p w14:paraId="2675DBC1" w14:textId="58C9A88E" w:rsidR="00EB7AF4" w:rsidRDefault="00EB7AF4" w:rsidP="0014228F">
      <w:pPr>
        <w:pStyle w:val="af1"/>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proofErr w:type="spellStart"/>
      <w:r w:rsidR="007A7C0D" w:rsidRPr="007A7C0D">
        <w:rPr>
          <w:b/>
          <w:bCs/>
          <w:sz w:val="22"/>
          <w:lang w:val="en-US" w:eastAsia="zh-CN"/>
        </w:rPr>
        <w:t>MediaTek</w:t>
      </w:r>
      <w:proofErr w:type="spellEnd"/>
      <w:r w:rsidR="0079578A">
        <w:rPr>
          <w:b/>
          <w:bCs/>
          <w:sz w:val="22"/>
          <w:lang w:val="en-US" w:eastAsia="zh-CN"/>
        </w:rPr>
        <w:t>, Qualcomm</w:t>
      </w:r>
    </w:p>
    <w:p w14:paraId="18946627" w14:textId="486A4F66" w:rsidR="009B63F5" w:rsidRPr="00480056" w:rsidRDefault="009B63F5" w:rsidP="009B63F5">
      <w:pPr>
        <w:pStyle w:val="af1"/>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w:t>
            </w:r>
            <w:proofErr w:type="spellStart"/>
            <w:r>
              <w:rPr>
                <w:kern w:val="2"/>
                <w:lang w:eastAsia="zh-CN"/>
              </w:rPr>
              <w:t>configs</w:t>
            </w:r>
            <w:proofErr w:type="spellEnd"/>
            <w:r>
              <w:rPr>
                <w:kern w:val="2"/>
                <w:lang w:eastAsia="zh-CN"/>
              </w:rPr>
              <w:t xml:space="preserve">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1"/>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lastRenderedPageBreak/>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lastRenderedPageBreak/>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1"/>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1"/>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af1"/>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1"/>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lastRenderedPageBreak/>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1"/>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lastRenderedPageBreak/>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af1"/>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1"/>
        <w:jc w:val="both"/>
        <w:rPr>
          <w:sz w:val="22"/>
          <w:lang w:val="en-US" w:eastAsia="zh-CN"/>
        </w:rPr>
      </w:pPr>
    </w:p>
    <w:p w14:paraId="5399D0AF" w14:textId="2A24C9B1" w:rsidR="003F0DFF" w:rsidRDefault="003F0DFF" w:rsidP="003F0DFF">
      <w:pPr>
        <w:pStyle w:val="af1"/>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1"/>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af1"/>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1"/>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1"/>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1"/>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1"/>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As discussed in [12], there could be cases where the HARQ-ACK feedback from the UE is of little value for the gNB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1"/>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1"/>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1"/>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af1"/>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af1"/>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af1"/>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1"/>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1"/>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af1"/>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r w:rsidR="001F303F">
        <w:rPr>
          <w:b/>
          <w:bCs/>
          <w:sz w:val="22"/>
          <w:lang w:val="en-US" w:eastAsia="zh-CN"/>
        </w:rPr>
        <w:t>, Sony</w:t>
      </w:r>
    </w:p>
    <w:p w14:paraId="426F2A29" w14:textId="0DC5D96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proofErr w:type="gramStart"/>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1"/>
        <w:numPr>
          <w:ilvl w:val="0"/>
          <w:numId w:val="12"/>
        </w:numPr>
        <w:jc w:val="both"/>
        <w:rPr>
          <w:sz w:val="22"/>
          <w:lang w:val="en-US" w:eastAsia="zh-CN"/>
        </w:rPr>
      </w:pPr>
      <w:r>
        <w:rPr>
          <w:sz w:val="22"/>
          <w:lang w:val="en-US" w:eastAsia="zh-CN"/>
        </w:rPr>
        <w:lastRenderedPageBreak/>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1"/>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af1"/>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w:t>
      </w:r>
      <w:r w:rsidRPr="00767F75">
        <w:rPr>
          <w:sz w:val="22"/>
          <w:szCs w:val="22"/>
          <w:lang w:eastAsia="ja-JP"/>
        </w:rPr>
        <w:lastRenderedPageBreak/>
        <w:t xml:space="preserve">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1"/>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lastRenderedPageBreak/>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1"/>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lastRenderedPageBreak/>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1"/>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af1"/>
        <w:numPr>
          <w:ilvl w:val="0"/>
          <w:numId w:val="12"/>
        </w:numPr>
        <w:jc w:val="both"/>
        <w:rPr>
          <w:sz w:val="22"/>
          <w:szCs w:val="22"/>
          <w:lang w:eastAsia="ja-JP"/>
        </w:rPr>
      </w:pPr>
      <w:r w:rsidRPr="00767074">
        <w:rPr>
          <w:sz w:val="22"/>
          <w:szCs w:val="22"/>
          <w:lang w:eastAsia="ja-JP"/>
        </w:rPr>
        <w:lastRenderedPageBreak/>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af1"/>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
    <w:p w14:paraId="37222219" w14:textId="38E1CB5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1"/>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1"/>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af1"/>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af1"/>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af1"/>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af1"/>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1"/>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1"/>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1"/>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1"/>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af1"/>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af1"/>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1"/>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af1"/>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af1"/>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af1"/>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1"/>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af1"/>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1"/>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1"/>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1"/>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1"/>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1"/>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1"/>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1"/>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1"/>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af1"/>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af5"/>
        <w:snapToGrid w:val="0"/>
        <w:spacing w:afterLines="50"/>
        <w:rPr>
          <w:rFonts w:eastAsia="宋体"/>
        </w:rPr>
      </w:pPr>
      <w:r>
        <w:rPr>
          <w:rFonts w:eastAsia="宋体"/>
          <w:b/>
          <w:bCs/>
          <w:i/>
          <w:iCs/>
        </w:rPr>
        <w:t xml:space="preserve">Proposal 6: </w:t>
      </w:r>
      <w:r>
        <w:rPr>
          <w:i/>
          <w:iCs/>
        </w:rPr>
        <w:t xml:space="preserve">Type I HARQ-ACK codebook based on sub-slot </w:t>
      </w:r>
      <w:r>
        <w:rPr>
          <w:rFonts w:eastAsia="宋体"/>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3" w:anchor="_Toc47709561" w:history="1">
        <w:r>
          <w:rPr>
            <w:rStyle w:val="aa"/>
            <w:rFonts w:cs="Arial"/>
            <w:noProof/>
          </w:rPr>
          <w:t>Observation 1</w:t>
        </w:r>
        <w:r>
          <w:rPr>
            <w:rStyle w:val="aa"/>
            <w:rFonts w:asciiTheme="minorHAnsi" w:hAnsiTheme="minorHAnsi"/>
            <w:b w:val="0"/>
            <w:noProof/>
            <w:lang w:eastAsia="en-US"/>
          </w:rPr>
          <w:tab/>
        </w:r>
        <w:r>
          <w:rPr>
            <w:rStyle w:val="aa"/>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974680" w:rsidP="001B4F9F">
      <w:pPr>
        <w:pStyle w:val="af6"/>
        <w:tabs>
          <w:tab w:val="right" w:leader="dot" w:pos="9629"/>
        </w:tabs>
        <w:rPr>
          <w:rFonts w:asciiTheme="minorHAnsi" w:hAnsiTheme="minorHAnsi"/>
          <w:b w:val="0"/>
          <w:noProof/>
          <w:lang w:eastAsia="en-US"/>
        </w:rPr>
      </w:pPr>
      <w:hyperlink r:id="rId14" w:anchor="_Toc47709562" w:history="1">
        <w:r w:rsidR="001B4F9F">
          <w:rPr>
            <w:rStyle w:val="aa"/>
            <w:rFonts w:cs="Arial"/>
            <w:noProof/>
          </w:rPr>
          <w:t>Observation 2</w:t>
        </w:r>
        <w:r w:rsidR="001B4F9F">
          <w:rPr>
            <w:rStyle w:val="aa"/>
            <w:rFonts w:asciiTheme="minorHAnsi" w:hAnsiTheme="minorHAnsi"/>
            <w:b w:val="0"/>
            <w:noProof/>
            <w:lang w:eastAsia="en-US"/>
          </w:rPr>
          <w:tab/>
        </w:r>
        <w:r w:rsidR="001B4F9F">
          <w:rPr>
            <w:rStyle w:val="aa"/>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974680" w:rsidP="001B4F9F">
      <w:pPr>
        <w:pStyle w:val="af6"/>
        <w:tabs>
          <w:tab w:val="right" w:leader="dot" w:pos="9629"/>
        </w:tabs>
        <w:rPr>
          <w:rFonts w:asciiTheme="minorHAnsi" w:hAnsiTheme="minorHAnsi"/>
          <w:b w:val="0"/>
          <w:noProof/>
          <w:lang w:eastAsia="en-US"/>
        </w:rPr>
      </w:pPr>
      <w:hyperlink r:id="rId15" w:anchor="_Toc47709563" w:history="1">
        <w:r w:rsidR="001B4F9F">
          <w:rPr>
            <w:rStyle w:val="aa"/>
            <w:rFonts w:cs="Arial"/>
            <w:noProof/>
          </w:rPr>
          <w:t>Observation 3</w:t>
        </w:r>
        <w:r w:rsidR="001B4F9F">
          <w:rPr>
            <w:rStyle w:val="aa"/>
            <w:rFonts w:asciiTheme="minorHAnsi" w:hAnsiTheme="minorHAnsi"/>
            <w:b w:val="0"/>
            <w:noProof/>
            <w:lang w:eastAsia="en-US"/>
          </w:rPr>
          <w:tab/>
        </w:r>
        <w:r w:rsidR="001B4F9F">
          <w:rPr>
            <w:rStyle w:val="aa"/>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974680" w:rsidP="001B4F9F">
      <w:pPr>
        <w:pStyle w:val="af6"/>
        <w:tabs>
          <w:tab w:val="right" w:leader="dot" w:pos="9629"/>
        </w:tabs>
        <w:rPr>
          <w:rFonts w:asciiTheme="minorHAnsi" w:hAnsiTheme="minorHAnsi"/>
          <w:b w:val="0"/>
          <w:noProof/>
          <w:lang w:eastAsia="en-US"/>
        </w:rPr>
      </w:pPr>
      <w:hyperlink r:id="rId16" w:anchor="_Toc47709564" w:history="1">
        <w:r w:rsidR="001B4F9F">
          <w:rPr>
            <w:rStyle w:val="aa"/>
            <w:rFonts w:cs="Arial"/>
            <w:noProof/>
          </w:rPr>
          <w:t>Observation 4</w:t>
        </w:r>
        <w:r w:rsidR="001B4F9F">
          <w:rPr>
            <w:rStyle w:val="aa"/>
            <w:rFonts w:asciiTheme="minorHAnsi" w:hAnsiTheme="minorHAnsi"/>
            <w:b w:val="0"/>
            <w:noProof/>
            <w:lang w:eastAsia="en-US"/>
          </w:rPr>
          <w:tab/>
        </w:r>
        <w:r w:rsidR="001B4F9F">
          <w:rPr>
            <w:rStyle w:val="aa"/>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5"/>
        <w:rPr>
          <w:rFonts w:eastAsiaTheme="minorHAnsi"/>
          <w:b/>
          <w:bCs/>
        </w:rPr>
      </w:pPr>
      <w:r>
        <w:rPr>
          <w:b/>
          <w:bCs/>
        </w:rPr>
        <w:fldChar w:fldCharType="end"/>
      </w:r>
    </w:p>
    <w:p w14:paraId="74B471CB" w14:textId="77777777" w:rsidR="001B4F9F" w:rsidRDefault="001B4F9F" w:rsidP="001B4F9F">
      <w:pPr>
        <w:pStyle w:val="af5"/>
      </w:pPr>
      <w:r>
        <w:t>Based on the discussion in the previous sections we propose the following:</w:t>
      </w:r>
    </w:p>
    <w:p w14:paraId="497E6910"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7" w:anchor="_Toc47709555" w:history="1">
        <w:r>
          <w:rPr>
            <w:rStyle w:val="aa"/>
            <w:noProof/>
          </w:rPr>
          <w:t>Proposal 1</w:t>
        </w:r>
        <w:r>
          <w:rPr>
            <w:rStyle w:val="aa"/>
            <w:rFonts w:asciiTheme="minorHAnsi" w:hAnsiTheme="minorHAnsi"/>
            <w:b w:val="0"/>
            <w:noProof/>
            <w:lang w:eastAsia="en-US"/>
          </w:rPr>
          <w:tab/>
        </w:r>
        <w:r>
          <w:rPr>
            <w:rStyle w:val="aa"/>
            <w:noProof/>
          </w:rPr>
          <w:t>Support dynamic indication of PUCCH repetition in Rel-17.</w:t>
        </w:r>
      </w:hyperlink>
    </w:p>
    <w:p w14:paraId="11916F72" w14:textId="77777777" w:rsidR="001B4F9F" w:rsidRDefault="00974680" w:rsidP="001B4F9F">
      <w:pPr>
        <w:pStyle w:val="af6"/>
        <w:tabs>
          <w:tab w:val="right" w:leader="dot" w:pos="9629"/>
        </w:tabs>
        <w:rPr>
          <w:rFonts w:asciiTheme="minorHAnsi" w:hAnsiTheme="minorHAnsi"/>
          <w:b w:val="0"/>
          <w:noProof/>
          <w:lang w:eastAsia="en-US"/>
        </w:rPr>
      </w:pPr>
      <w:hyperlink r:id="rId18" w:anchor="_Toc47709556" w:history="1">
        <w:r w:rsidR="001B4F9F">
          <w:rPr>
            <w:rStyle w:val="aa"/>
            <w:noProof/>
          </w:rPr>
          <w:t>Proposal 2</w:t>
        </w:r>
        <w:r w:rsidR="001B4F9F">
          <w:rPr>
            <w:rStyle w:val="aa"/>
            <w:rFonts w:asciiTheme="minorHAnsi" w:hAnsiTheme="minorHAnsi"/>
            <w:b w:val="0"/>
            <w:noProof/>
            <w:lang w:eastAsia="en-US"/>
          </w:rPr>
          <w:tab/>
        </w:r>
        <w:r w:rsidR="001B4F9F">
          <w:rPr>
            <w:rStyle w:val="aa"/>
            <w:noProof/>
          </w:rPr>
          <w:t>Support PUCCH repetition based on UCI type.</w:t>
        </w:r>
      </w:hyperlink>
    </w:p>
    <w:p w14:paraId="136D19B8" w14:textId="77777777" w:rsidR="001B4F9F" w:rsidRDefault="00974680" w:rsidP="001B4F9F">
      <w:pPr>
        <w:pStyle w:val="af6"/>
        <w:tabs>
          <w:tab w:val="right" w:leader="dot" w:pos="9629"/>
        </w:tabs>
        <w:rPr>
          <w:rFonts w:asciiTheme="minorHAnsi" w:hAnsiTheme="minorHAnsi"/>
          <w:b w:val="0"/>
          <w:noProof/>
          <w:lang w:eastAsia="en-US"/>
        </w:rPr>
      </w:pPr>
      <w:hyperlink r:id="rId19" w:anchor="_Toc47709557" w:history="1">
        <w:r w:rsidR="001B4F9F">
          <w:rPr>
            <w:rStyle w:val="aa"/>
            <w:noProof/>
          </w:rPr>
          <w:t>Proposal 3</w:t>
        </w:r>
        <w:r w:rsidR="001B4F9F">
          <w:rPr>
            <w:rStyle w:val="aa"/>
            <w:rFonts w:asciiTheme="minorHAnsi" w:hAnsiTheme="minorHAnsi"/>
            <w:b w:val="0"/>
            <w:noProof/>
            <w:lang w:eastAsia="en-US"/>
          </w:rPr>
          <w:tab/>
        </w:r>
        <w:r w:rsidR="001B4F9F">
          <w:rPr>
            <w:rStyle w:val="aa"/>
            <w:noProof/>
          </w:rPr>
          <w:t>Support PUCCH repetition of PUCCH formats 0 and 2.</w:t>
        </w:r>
      </w:hyperlink>
    </w:p>
    <w:p w14:paraId="5B806F40" w14:textId="77777777" w:rsidR="001B4F9F" w:rsidRDefault="00974680" w:rsidP="001B4F9F">
      <w:pPr>
        <w:pStyle w:val="af6"/>
        <w:tabs>
          <w:tab w:val="right" w:leader="dot" w:pos="9629"/>
        </w:tabs>
        <w:rPr>
          <w:rFonts w:asciiTheme="minorHAnsi" w:hAnsiTheme="minorHAnsi"/>
          <w:b w:val="0"/>
          <w:noProof/>
          <w:lang w:eastAsia="en-US"/>
        </w:rPr>
      </w:pPr>
      <w:hyperlink r:id="rId20" w:anchor="_Toc47709558" w:history="1">
        <w:r w:rsidR="001B4F9F">
          <w:rPr>
            <w:rStyle w:val="aa"/>
            <w:noProof/>
          </w:rPr>
          <w:t>Proposal 4</w:t>
        </w:r>
        <w:r w:rsidR="001B4F9F">
          <w:rPr>
            <w:rStyle w:val="aa"/>
            <w:rFonts w:asciiTheme="minorHAnsi" w:hAnsiTheme="minorHAnsi"/>
            <w:b w:val="0"/>
            <w:noProof/>
            <w:lang w:eastAsia="en-US"/>
          </w:rPr>
          <w:tab/>
        </w:r>
        <w:r w:rsidR="001B4F9F">
          <w:rPr>
            <w:rStyle w:val="aa"/>
            <w:noProof/>
          </w:rPr>
          <w:t>For PUCCH repetition across multiple sub-slots, a PUCCH transmission in each of the sub-slots has the same resource, i.e., same starting symbol, number of symbols, and number of PRBs.</w:t>
        </w:r>
      </w:hyperlink>
    </w:p>
    <w:p w14:paraId="6938C80F" w14:textId="77777777" w:rsidR="001B4F9F" w:rsidRDefault="00974680" w:rsidP="001B4F9F">
      <w:pPr>
        <w:pStyle w:val="af6"/>
        <w:tabs>
          <w:tab w:val="right" w:leader="dot" w:pos="9629"/>
        </w:tabs>
        <w:rPr>
          <w:rFonts w:asciiTheme="minorHAnsi" w:hAnsiTheme="minorHAnsi"/>
          <w:b w:val="0"/>
          <w:noProof/>
          <w:lang w:eastAsia="en-US"/>
        </w:rPr>
      </w:pPr>
      <w:hyperlink r:id="rId21" w:anchor="_Toc47709559" w:history="1">
        <w:r w:rsidR="001B4F9F">
          <w:rPr>
            <w:rStyle w:val="aa"/>
            <w:noProof/>
          </w:rPr>
          <w:t>Proposal 5</w:t>
        </w:r>
        <w:r w:rsidR="001B4F9F">
          <w:rPr>
            <w:rStyle w:val="aa"/>
            <w:rFonts w:asciiTheme="minorHAnsi" w:hAnsiTheme="minorHAnsi"/>
            <w:b w:val="0"/>
            <w:noProof/>
            <w:lang w:eastAsia="en-US"/>
          </w:rPr>
          <w:tab/>
        </w:r>
        <w:r w:rsidR="001B4F9F">
          <w:rPr>
            <w:rStyle w:val="aa"/>
            <w:noProof/>
          </w:rPr>
          <w:t>Support deferring HARQ-ACK transmission to the next UL slot/symbols when it collides with invalid slot/symbols as a result of mismatch between SPS periodicity and TDD pattern.</w:t>
        </w:r>
      </w:hyperlink>
    </w:p>
    <w:p w14:paraId="425FD12C" w14:textId="77777777" w:rsidR="001B4F9F" w:rsidRDefault="00974680" w:rsidP="001B4F9F">
      <w:pPr>
        <w:pStyle w:val="af6"/>
        <w:tabs>
          <w:tab w:val="right" w:leader="dot" w:pos="9629"/>
        </w:tabs>
        <w:rPr>
          <w:rFonts w:asciiTheme="minorHAnsi" w:hAnsiTheme="minorHAnsi"/>
          <w:b w:val="0"/>
          <w:noProof/>
          <w:lang w:eastAsia="en-US"/>
        </w:rPr>
      </w:pPr>
      <w:hyperlink r:id="rId22" w:anchor="_Toc47709560" w:history="1">
        <w:r w:rsidR="001B4F9F">
          <w:rPr>
            <w:rStyle w:val="aa"/>
            <w:noProof/>
          </w:rPr>
          <w:t>Proposal 6</w:t>
        </w:r>
        <w:r w:rsidR="001B4F9F">
          <w:rPr>
            <w:rStyle w:val="aa"/>
            <w:rFonts w:asciiTheme="minorHAnsi" w:hAnsiTheme="minorHAnsi"/>
            <w:b w:val="0"/>
            <w:noProof/>
            <w:lang w:eastAsia="en-US"/>
          </w:rPr>
          <w:tab/>
        </w:r>
        <w:r w:rsidR="001B4F9F">
          <w:rPr>
            <w:rStyle w:val="aa"/>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1"/>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1"/>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1"/>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1"/>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1"/>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1"/>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1"/>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1"/>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af5"/>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5"/>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5"/>
        <w:rPr>
          <w:b/>
          <w:i/>
        </w:rPr>
      </w:pPr>
      <w:r>
        <w:rPr>
          <w:b/>
          <w:i/>
        </w:rPr>
        <w:t>Proposal 1: Sub-slot based type-1 HARQ-ACK codebook should be supported in Rel-17.</w:t>
      </w:r>
    </w:p>
    <w:p w14:paraId="115A0D29" w14:textId="77777777" w:rsidR="008C5FD0" w:rsidRDefault="008C5FD0" w:rsidP="008C5FD0">
      <w:pPr>
        <w:pStyle w:val="af5"/>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5"/>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5"/>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5"/>
        <w:rPr>
          <w:b/>
          <w:i/>
        </w:rPr>
      </w:pPr>
      <w:r>
        <w:rPr>
          <w:b/>
          <w:i/>
        </w:rPr>
        <w:t>Proposal 4: One-shot HARQ-ACK transmission should be supported for Rel-17 URLLC.</w:t>
      </w:r>
    </w:p>
    <w:p w14:paraId="0868DD0F" w14:textId="77777777" w:rsidR="008C5FD0" w:rsidRDefault="008C5FD0" w:rsidP="008C5FD0">
      <w:pPr>
        <w:pStyle w:val="af5"/>
      </w:pPr>
      <w:r>
        <w:rPr>
          <w:b/>
          <w:i/>
        </w:rPr>
        <w:t>Proposal 5: HARQ-ACK for all of available SPS PDSCHs should be reported for Rel-17 URLLC.</w:t>
      </w:r>
    </w:p>
    <w:p w14:paraId="39F539C1" w14:textId="77777777" w:rsidR="008C5FD0" w:rsidRDefault="008C5FD0" w:rsidP="008C5FD0">
      <w:pPr>
        <w:pStyle w:val="af5"/>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lastRenderedPageBreak/>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1"/>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1"/>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1"/>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1"/>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1"/>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1"/>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1"/>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1"/>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1"/>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5"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6" w:name="_Toc4685930"/>
      <w:bookmarkEnd w:id="5"/>
      <w:r>
        <w:rPr>
          <w:lang w:eastAsia="zh-TW"/>
        </w:rPr>
        <w:t>Observation 2</w:t>
      </w:r>
      <w:r>
        <w:rPr>
          <w:lang w:eastAsia="zh-TW"/>
        </w:rPr>
        <w:tab/>
      </w:r>
      <w:bookmarkStart w:id="7" w:name="_Hlk32550844"/>
      <w:bookmarkEnd w:id="6"/>
      <w:r>
        <w:rPr>
          <w:lang w:eastAsia="zh-TW"/>
        </w:rPr>
        <w:t>It is beneficial to allow gNB to trigger a Type-3 HARQ-ACK codebook by a DCI indicating low priority or indicating high priority</w:t>
      </w:r>
      <w:r>
        <w:rPr>
          <w:rFonts w:ascii="Calibri" w:hAnsi="Calibri" w:cs="Calibri"/>
          <w:lang w:eastAsia="zh-TW"/>
        </w:rPr>
        <w:t>.</w:t>
      </w:r>
      <w:bookmarkEnd w:id="7"/>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1"/>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af1"/>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af1"/>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3"/>
      <w:footerReference w:type="defaul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5E411" w14:textId="77777777" w:rsidR="003C66CA" w:rsidRDefault="003C66CA">
      <w:r>
        <w:separator/>
      </w:r>
    </w:p>
  </w:endnote>
  <w:endnote w:type="continuationSeparator" w:id="0">
    <w:p w14:paraId="0D03FFB7" w14:textId="77777777" w:rsidR="003C66CA" w:rsidRDefault="003C66CA">
      <w:r>
        <w:continuationSeparator/>
      </w:r>
    </w:p>
  </w:endnote>
  <w:endnote w:type="continuationNotice" w:id="1">
    <w:p w14:paraId="5A8E399F" w14:textId="77777777" w:rsidR="003C66CA" w:rsidRDefault="003C66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docPartObj>
        <w:docPartGallery w:val="Page Numbers (Bottom of Page)"/>
        <w:docPartUnique/>
      </w:docPartObj>
    </w:sdtPr>
    <w:sdtContent>
      <w:p w14:paraId="42F76C3F" w14:textId="098FF399" w:rsidR="00974680" w:rsidRDefault="00974680">
        <w:pPr>
          <w:pStyle w:val="a9"/>
        </w:pPr>
        <w:r>
          <w:fldChar w:fldCharType="begin"/>
        </w:r>
        <w:r>
          <w:instrText>PAGE   \* MERGEFORMAT</w:instrText>
        </w:r>
        <w:r>
          <w:fldChar w:fldCharType="separate"/>
        </w:r>
        <w:r w:rsidR="005B030E" w:rsidRPr="005B030E">
          <w:rPr>
            <w:lang w:val="zh-CN" w:eastAsia="zh-CN"/>
          </w:rPr>
          <w:t>26</w:t>
        </w:r>
        <w:r>
          <w:fldChar w:fldCharType="end"/>
        </w:r>
      </w:p>
    </w:sdtContent>
  </w:sdt>
  <w:p w14:paraId="00A820FC" w14:textId="77777777" w:rsidR="00974680" w:rsidRDefault="00974680">
    <w:pPr>
      <w:pStyle w:val="a9"/>
    </w:pPr>
  </w:p>
  <w:p w14:paraId="4A48D3F3" w14:textId="77777777" w:rsidR="00974680" w:rsidRDefault="00974680"/>
  <w:p w14:paraId="46E31D82" w14:textId="77777777" w:rsidR="00974680" w:rsidRDefault="009746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51621" w14:textId="77777777" w:rsidR="003C66CA" w:rsidRDefault="003C66CA">
      <w:r>
        <w:separator/>
      </w:r>
    </w:p>
  </w:footnote>
  <w:footnote w:type="continuationSeparator" w:id="0">
    <w:p w14:paraId="78F2753C" w14:textId="77777777" w:rsidR="003C66CA" w:rsidRDefault="003C66CA">
      <w:r>
        <w:continuationSeparator/>
      </w:r>
    </w:p>
  </w:footnote>
  <w:footnote w:type="continuationNotice" w:id="1">
    <w:p w14:paraId="76496E0C" w14:textId="77777777" w:rsidR="003C66CA" w:rsidRDefault="003C66C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8B21" w14:textId="79E03EB5" w:rsidR="00974680" w:rsidRDefault="00974680">
    <w:pPr>
      <w:pStyle w:val="a4"/>
      <w:tabs>
        <w:tab w:val="right" w:pos="9639"/>
      </w:tabs>
    </w:pPr>
    <w:r>
      <w:tab/>
    </w:r>
  </w:p>
  <w:p w14:paraId="246D48EC" w14:textId="77777777" w:rsidR="00974680" w:rsidRDefault="00974680"/>
  <w:p w14:paraId="4F6F578E" w14:textId="77777777" w:rsidR="00974680" w:rsidRDefault="009746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nsid w:val="2F7F502C"/>
    <w:multiLevelType w:val="hybridMultilevel"/>
    <w:tmpl w:val="B86CA310"/>
    <w:lvl w:ilvl="0" w:tplc="706EA6AC">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5">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4">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5">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8">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42"/>
  </w:num>
  <w:num w:numId="2">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3"/>
  </w:num>
  <w:num w:numId="5">
    <w:abstractNumId w:val="37"/>
  </w:num>
  <w:num w:numId="6">
    <w:abstractNumId w:val="46"/>
  </w:num>
  <w:num w:numId="7">
    <w:abstractNumId w:val="15"/>
  </w:num>
  <w:num w:numId="8">
    <w:abstractNumId w:val="41"/>
  </w:num>
  <w:num w:numId="9">
    <w:abstractNumId w:val="9"/>
  </w:num>
  <w:num w:numId="10">
    <w:abstractNumId w:val="18"/>
  </w:num>
  <w:num w:numId="11">
    <w:abstractNumId w:val="43"/>
  </w:num>
  <w:num w:numId="12">
    <w:abstractNumId w:val="0"/>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6"/>
  </w:num>
  <w:num w:numId="16">
    <w:abstractNumId w:val="31"/>
  </w:num>
  <w:num w:numId="17">
    <w:abstractNumId w:val="5"/>
  </w:num>
  <w:num w:numId="18">
    <w:abstractNumId w:val="20"/>
  </w:num>
  <w:num w:numId="19">
    <w:abstractNumId w:val="32"/>
  </w:num>
  <w:num w:numId="20">
    <w:abstractNumId w:val="34"/>
  </w:num>
  <w:num w:numId="21">
    <w:abstractNumId w:val="19"/>
  </w:num>
  <w:num w:numId="22">
    <w:abstractNumId w:val="7"/>
  </w:num>
  <w:num w:numId="23">
    <w:abstractNumId w:val="38"/>
  </w:num>
  <w:num w:numId="24">
    <w:abstractNumId w:val="33"/>
  </w:num>
  <w:num w:numId="25">
    <w:abstractNumId w:val="28"/>
  </w:num>
  <w:num w:numId="26">
    <w:abstractNumId w:val="12"/>
  </w:num>
  <w:num w:numId="27">
    <w:abstractNumId w:val="30"/>
  </w:num>
  <w:num w:numId="28">
    <w:abstractNumId w:val="35"/>
  </w:num>
  <w:num w:numId="29">
    <w:abstractNumId w:val="22"/>
  </w:num>
  <w:num w:numId="30">
    <w:abstractNumId w:val="27"/>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num>
  <w:num w:numId="33">
    <w:abstractNumId w:val="50"/>
  </w:num>
  <w:num w:numId="34">
    <w:abstractNumId w:val="24"/>
  </w:num>
  <w:num w:numId="35">
    <w:abstractNumId w:val="8"/>
  </w:num>
  <w:num w:numId="36">
    <w:abstractNumId w:val="47"/>
  </w:num>
  <w:num w:numId="37">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1"/>
  </w:num>
  <w:num w:numId="40">
    <w:abstractNumId w:val="2"/>
  </w:num>
  <w:num w:numId="41">
    <w:abstractNumId w:val="13"/>
  </w:num>
  <w:num w:numId="42">
    <w:abstractNumId w:val="21"/>
  </w:num>
  <w:num w:numId="43">
    <w:abstractNumId w:val="29"/>
  </w:num>
  <w:num w:numId="44">
    <w:abstractNumId w:val="17"/>
  </w:num>
  <w:num w:numId="45">
    <w:abstractNumId w:val="25"/>
  </w:num>
  <w:num w:numId="46">
    <w:abstractNumId w:val="1"/>
  </w:num>
  <w:num w:numId="47">
    <w:abstractNumId w:val="10"/>
  </w:num>
  <w:num w:numId="48">
    <w:abstractNumId w:val="36"/>
  </w:num>
  <w:num w:numId="49">
    <w:abstractNumId w:val="48"/>
  </w:num>
  <w:num w:numId="50">
    <w:abstractNumId w:val="1"/>
  </w:num>
  <w:num w:numId="51">
    <w:abstractNumId w:val="16"/>
  </w:num>
  <w:num w:numId="52">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C79C8"/>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23A"/>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0F95"/>
    <w:rsid w:val="00361DFD"/>
    <w:rsid w:val="0036231A"/>
    <w:rsid w:val="0036279C"/>
    <w:rsid w:val="00362FF9"/>
    <w:rsid w:val="00363A69"/>
    <w:rsid w:val="0036437E"/>
    <w:rsid w:val="00364DDF"/>
    <w:rsid w:val="00365177"/>
    <w:rsid w:val="00365484"/>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2D3"/>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DA8"/>
    <w:rsid w:val="006F39DB"/>
    <w:rsid w:val="006F41AD"/>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1316"/>
    <w:rsid w:val="008E1FF6"/>
    <w:rsid w:val="008E2D8E"/>
    <w:rsid w:val="008E3661"/>
    <w:rsid w:val="008E39C6"/>
    <w:rsid w:val="008E3E7B"/>
    <w:rsid w:val="008E429E"/>
    <w:rsid w:val="008E49D3"/>
    <w:rsid w:val="008E4D40"/>
    <w:rsid w:val="008E4D8B"/>
    <w:rsid w:val="008E55CE"/>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58D2"/>
    <w:rsid w:val="009F6358"/>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491"/>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30CE"/>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4D3"/>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907"/>
    <w:rsid w:val="00F43B49"/>
    <w:rsid w:val="00F43B91"/>
    <w:rsid w:val="00F43E5F"/>
    <w:rsid w:val="00F44494"/>
    <w:rsid w:val="00F44776"/>
    <w:rsid w:val="00F44A59"/>
    <w:rsid w:val="00F45CE0"/>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标题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リスト段落,列"/>
    <w:basedOn w:val="a"/>
    <w:link w:val="Char1"/>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0">
    <w:name w:val="批注文字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2">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3"/>
    <w:uiPriority w:val="35"/>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2"/>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basedOn w:val="a1"/>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Char3"/>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3">
    <w:name w:val="正文文本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1">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
    <w:name w:val="页脚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f4"/>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f4"/>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next w:val="af4"/>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footer" w:uiPriority="99"/>
    <w:lsdException w:name="caption" w:uiPriority="35" w:qFormat="1"/>
    <w:lsdException w:name="table of figures" w:uiPriority="99"/>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qFormat="1"/>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标题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목록 단락,列表段落,リスト段落,列"/>
    <w:basedOn w:val="a"/>
    <w:link w:val="Char1"/>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0">
    <w:name w:val="批注文字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2">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3"/>
    <w:uiPriority w:val="35"/>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2"/>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basedOn w:val="a1"/>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Char3"/>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3">
    <w:name w:val="正文文本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1">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
    <w:name w:val="页脚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f4"/>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f4"/>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f4"/>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next w:val="af4"/>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Users\khugl\AppData\Local\Temp\7zO052A3497\R1-2005513%20HARQ-ACK%20Enhancements%20for%20IIoT_URLLC.docx" TargetMode="Externa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yperlink" Target="file:///C:\Users\khugl\AppData\Local\Temp\7zO052A3497\R1-2005513%20HARQ-ACK%20Enhancements%20for%20IIoT_URLLC.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850F86-C907-426B-9162-882AFC575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84</Pages>
  <Words>24810</Words>
  <Characters>141420</Characters>
  <Application>Microsoft Office Word</Application>
  <DocSecurity>0</DocSecurity>
  <Lines>1178</Lines>
  <Paragraphs>331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165899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CATT</cp:lastModifiedBy>
  <cp:revision>3</cp:revision>
  <cp:lastPrinted>1900-12-31T16:00:00Z</cp:lastPrinted>
  <dcterms:created xsi:type="dcterms:W3CDTF">2020-08-21T15:05:00Z</dcterms:created>
  <dcterms:modified xsi:type="dcterms:W3CDTF">2020-08-21T15:22:00Z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ies>
</file>