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4A330" w14:textId="254D59BD"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0CB163F3"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239C5" w:rsidRPr="005239C5">
            <w:rPr>
              <w:rFonts w:ascii="Arial" w:hAnsi="Arial" w:cs="Arial"/>
              <w:b/>
              <w:sz w:val="24"/>
            </w:rPr>
            <w:t xml:space="preserve">Summary of </w:t>
          </w:r>
          <w:r w:rsidR="00710E93">
            <w:rPr>
              <w:rFonts w:ascii="Arial" w:hAnsi="Arial" w:cs="Arial"/>
              <w:b/>
              <w:sz w:val="24"/>
            </w:rPr>
            <w:t>evaluation</w:t>
          </w:r>
          <w:r w:rsidR="0059254F">
            <w:rPr>
              <w:rFonts w:ascii="Arial" w:hAnsi="Arial" w:cs="Arial"/>
              <w:b/>
              <w:sz w:val="24"/>
            </w:rPr>
            <w:t xml:space="preserve"> related issues</w:t>
          </w:r>
          <w:r w:rsidR="005239C5" w:rsidRPr="005239C5">
            <w:rPr>
              <w:rFonts w:ascii="Arial" w:hAnsi="Arial" w:cs="Arial"/>
              <w:b/>
              <w:sz w:val="24"/>
            </w:rPr>
            <w:t xml:space="preserve"> on supporting NR from 52.6 GHz to 71 GHz</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[102-e-NR-52-71-Evaluations] Email discussion/approval on link and system level evaluation assumptions, scenarios and results until 8/20; address any remaining aspects by 8/26 – Huaming (</w:t>
      </w:r>
      <w:r w:rsidRPr="00595EA3">
        <w:rPr>
          <w:sz w:val="22"/>
          <w:szCs w:val="22"/>
          <w:highlight w:val="cyan"/>
          <w:lang w:eastAsia="x-none"/>
        </w:rPr>
        <w:t>v</w:t>
      </w:r>
      <w:r w:rsidRPr="00595EA3">
        <w:rPr>
          <w:sz w:val="22"/>
          <w:szCs w:val="22"/>
          <w:highlight w:val="cyan"/>
          <w:lang w:eastAsia="x-none"/>
        </w:rPr>
        <w:t>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proofErr w:type="gramStart"/>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w:t>
      </w:r>
      <w:proofErr w:type="gramEnd"/>
      <w:r w:rsidRPr="002C0904">
        <w:t xml:space="preserve">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xml:space="preserve">- Evaluation of PDSCH/PUSCH performance including study of phase noise impairment impact </w:t>
            </w:r>
            <w:proofErr w:type="gramStart"/>
            <w:r w:rsidRPr="00FB4772">
              <w:rPr>
                <w:color w:val="000000"/>
                <w:sz w:val="16"/>
                <w:szCs w:val="16"/>
                <w:lang w:eastAsia="zh-CN"/>
              </w:rPr>
              <w:t>for various numerology (i.e. subcarrier spacing, CP length)</w:t>
            </w:r>
            <w:proofErr w:type="gramEnd"/>
            <w:r w:rsidRPr="00FB4772">
              <w:rPr>
                <w:color w:val="000000"/>
                <w:sz w:val="16"/>
                <w:szCs w:val="16"/>
                <w:lang w:eastAsia="zh-CN"/>
              </w:rPr>
              <w:t xml:space="preserve">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xml:space="preserve">- Evaluation of SSB/PRACH performance including study of phase noise impairment impact </w:t>
            </w:r>
            <w:proofErr w:type="gramStart"/>
            <w:r w:rsidRPr="00FB4772">
              <w:rPr>
                <w:color w:val="000000"/>
                <w:sz w:val="16"/>
                <w:szCs w:val="16"/>
                <w:lang w:eastAsia="zh-CN"/>
              </w:rPr>
              <w:lastRenderedPageBreak/>
              <w:t>for various numerology (i.e. subcarrier spacing, CP length)</w:t>
            </w:r>
            <w:proofErr w:type="gramEnd"/>
            <w:r w:rsidRPr="00FB4772">
              <w:rPr>
                <w:color w:val="000000"/>
                <w:sz w:val="16"/>
                <w:szCs w:val="16"/>
                <w:lang w:eastAsia="zh-CN"/>
              </w:rPr>
              <w:t xml:space="preserve">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w:t>
            </w:r>
            <w:r w:rsidRPr="00FB4772">
              <w:rPr>
                <w:sz w:val="16"/>
                <w:szCs w:val="16"/>
                <w:lang w:eastAsia="zh-CN"/>
              </w:rPr>
              <w:lastRenderedPageBreak/>
              <w:t>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xml:space="preserve">- Companies are asked to provide </w:t>
            </w:r>
            <w:r w:rsidRPr="00FB4772">
              <w:rPr>
                <w:sz w:val="16"/>
                <w:szCs w:val="16"/>
                <w:lang w:eastAsia="zh-CN"/>
              </w:rPr>
              <w:lastRenderedPageBreak/>
              <w:t>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 with FFS on 1920 KHz subcarrier spacing and the number of RBs for 480 KHz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It is proposed in [[60], Intel] to add 1920 kHz subcarrier spacing to the subcarrier spacing list for LLS assumptions and to add 320 PRB for 480 kHz subcarrier spacing  for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sufficient.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1920 KHz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For link level evaluation purpose, keep 1920 KHz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c>
          <w:tcPr>
            <w:tcW w:w="8021" w:type="dxa"/>
          </w:tcPr>
          <w:p w14:paraId="30AAF4F4"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r>
      <w:tr w:rsidR="00941E70" w:rsidRPr="0005606C" w14:paraId="3641C05F" w14:textId="77777777" w:rsidTr="00941E70">
        <w:trPr>
          <w:trHeight w:val="339"/>
        </w:trPr>
        <w:tc>
          <w:tcPr>
            <w:tcW w:w="1871" w:type="dxa"/>
          </w:tcPr>
          <w:p w14:paraId="45FC2698"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c>
          <w:tcPr>
            <w:tcW w:w="8021" w:type="dxa"/>
          </w:tcPr>
          <w:p w14:paraId="7561713A"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r>
      <w:tr w:rsidR="00941E70" w:rsidRPr="0005606C" w14:paraId="286DD28A" w14:textId="77777777" w:rsidTr="00941E70">
        <w:trPr>
          <w:trHeight w:val="339"/>
        </w:trPr>
        <w:tc>
          <w:tcPr>
            <w:tcW w:w="1871" w:type="dxa"/>
          </w:tcPr>
          <w:p w14:paraId="137DD18F"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c>
          <w:tcPr>
            <w:tcW w:w="8021" w:type="dxa"/>
          </w:tcPr>
          <w:p w14:paraId="5CDD14A4"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r>
      <w:tr w:rsidR="00941E70" w:rsidRPr="0005606C" w14:paraId="43E0C450" w14:textId="77777777" w:rsidTr="00941E70">
        <w:trPr>
          <w:trHeight w:val="339"/>
        </w:trPr>
        <w:tc>
          <w:tcPr>
            <w:tcW w:w="1871" w:type="dxa"/>
          </w:tcPr>
          <w:p w14:paraId="1832AE62"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c>
          <w:tcPr>
            <w:tcW w:w="8021" w:type="dxa"/>
          </w:tcPr>
          <w:p w14:paraId="6B58AC8E"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r>
    </w:tbl>
    <w:p w14:paraId="54F79650" w14:textId="77777777" w:rsidR="00941E70" w:rsidRDefault="00941E70" w:rsidP="00A32896">
      <w:pPr>
        <w:pStyle w:val="BodyText"/>
        <w:spacing w:after="0"/>
        <w:rPr>
          <w:sz w:val="22"/>
          <w:szCs w:val="22"/>
          <w:lang w:eastAsia="zh-CN"/>
        </w:rPr>
      </w:pPr>
    </w:p>
    <w:p w14:paraId="43E4DC94" w14:textId="4A87544F" w:rsidR="00A32896" w:rsidRPr="002A2AC1" w:rsidRDefault="00A32896" w:rsidP="005635B2">
      <w:pPr>
        <w:pStyle w:val="Heading3"/>
        <w:numPr>
          <w:ilvl w:val="2"/>
          <w:numId w:val="8"/>
        </w:numPr>
        <w:rPr>
          <w:lang w:eastAsia="zh-CN"/>
        </w:rPr>
      </w:pPr>
      <w:r>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proofErr w:type="gramStart"/>
      <w:r>
        <w:t xml:space="preserve">Table </w:t>
      </w:r>
      <w:r>
        <w:fldChar w:fldCharType="begin"/>
      </w:r>
      <w:r>
        <w:instrText>SEQ Table \* ARABIC</w:instrText>
      </w:r>
      <w:r>
        <w:fldChar w:fldCharType="separate"/>
      </w:r>
      <w:r w:rsidR="0095085F">
        <w:rPr>
          <w:noProof/>
        </w:rPr>
        <w:t>2</w:t>
      </w:r>
      <w:r>
        <w:fldChar w:fldCharType="end"/>
      </w:r>
      <w:bookmarkEnd w:id="2"/>
      <w:r>
        <w:t>.</w:t>
      </w:r>
      <w:proofErr w:type="gramEnd"/>
      <w:r>
        <w:t xml:space="preserve">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 xml:space="preserve">ECP is </w:t>
            </w:r>
            <w:r w:rsidRPr="00BE5F9E">
              <w:rPr>
                <w:sz w:val="16"/>
                <w:szCs w:val="16"/>
                <w:lang w:eastAsia="zh-CN"/>
              </w:rPr>
              <w:lastRenderedPageBreak/>
              <w:t>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lastRenderedPageBreak/>
              <w:t xml:space="preserve">TDL model </w:t>
            </w:r>
            <w:r>
              <w:rPr>
                <w:strike/>
                <w:sz w:val="16"/>
                <w:szCs w:val="16"/>
                <w:lang w:eastAsia="zh-CN"/>
              </w:rPr>
              <w:t xml:space="preserve"> </w:t>
            </w:r>
            <w:r>
              <w:rPr>
                <w:sz w:val="16"/>
                <w:szCs w:val="16"/>
                <w:lang w:eastAsia="zh-CN"/>
              </w:rPr>
              <w:t>as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commentRangeStart w:id="4"/>
            <w:r w:rsidRPr="006534BA">
              <w:rPr>
                <w:rFonts w:ascii="Times New Roman" w:hAnsi="Times New Roman"/>
                <w:sz w:val="16"/>
                <w:szCs w:val="16"/>
                <w:highlight w:val="yellow"/>
                <w:lang w:eastAsia="zh-CN"/>
              </w:rPr>
              <w:t>dB</w:t>
            </w:r>
            <w:commentRangeEnd w:id="4"/>
            <w:r w:rsidR="007B06CC" w:rsidRPr="006534BA">
              <w:rPr>
                <w:rStyle w:val="CommentReference"/>
                <w:rFonts w:ascii="Times New Roman" w:eastAsia="SimSun" w:hAnsi="Times New Roman"/>
                <w:highlight w:val="yellow"/>
                <w:lang w:eastAsia="x-none"/>
              </w:rPr>
              <w:commentReference w:id="4"/>
            </w:r>
            <w:r w:rsidRPr="006534BA">
              <w:rPr>
                <w:rFonts w:ascii="Times New Roman" w:hAnsi="Times New Roman"/>
                <w:sz w:val="16"/>
                <w:szCs w:val="16"/>
                <w:highlight w:val="yellow"/>
                <w:lang w:eastAsia="zh-CN"/>
              </w:rPr>
              <w:t>)</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 xml:space="preserve">(b)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NLOS: CDL-B (50 ns DS), and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 for TDL/CDL model, the delay spread (DS) value mentioned is the delay spread scaling value (i.e. corresponding to </w:t>
            </w:r>
            <w:proofErr w:type="gramStart"/>
            <w:r>
              <w:rPr>
                <w:sz w:val="16"/>
                <w:szCs w:val="16"/>
                <w:lang w:eastAsia="zh-CN"/>
              </w:rPr>
              <w:t>normalized</w:t>
            </w:r>
            <w:proofErr w:type="gramEnd"/>
            <w:r>
              <w:rPr>
                <w:sz w:val="16"/>
                <w:szCs w:val="16"/>
                <w:lang w:eastAsia="zh-CN"/>
              </w:rPr>
              <w:t xml:space="preserve">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lastRenderedPageBreak/>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lastRenderedPageBreak/>
              <w:t>3 km/</w:t>
            </w:r>
            <w:proofErr w:type="spellStart"/>
            <w:r>
              <w:rPr>
                <w:bCs/>
                <w:color w:val="000000"/>
                <w:sz w:val="18"/>
                <w:szCs w:val="18"/>
                <w:lang w:eastAsia="zh-CN"/>
              </w:rPr>
              <w:t>hr</w:t>
            </w:r>
            <w:proofErr w:type="spellEnd"/>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UE-gNB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lastRenderedPageBreak/>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xml:space="preserve">, it is observed in [[60], Intel] that the measured RMS delay spread after </w:t>
      </w:r>
      <w:proofErr w:type="spellStart"/>
      <w:r w:rsidRPr="00B45D6C">
        <w:rPr>
          <w:rFonts w:ascii="Times New Roman" w:hAnsi="Times New Roman"/>
          <w:sz w:val="22"/>
          <w:szCs w:val="22"/>
          <w:lang w:eastAsia="zh-CN"/>
        </w:rPr>
        <w:t>Tx</w:t>
      </w:r>
      <w:proofErr w:type="spellEnd"/>
      <w:r w:rsidRPr="00B45D6C">
        <w:rPr>
          <w:rFonts w:ascii="Times New Roman" w:hAnsi="Times New Roman"/>
          <w:sz w:val="22"/>
          <w:szCs w:val="22"/>
          <w:lang w:eastAsia="zh-CN"/>
        </w:rPr>
        <w:t xml:space="preserve">/Rx beamforming from the scaled ray angles based on indoor office scenario and </w:t>
      </w:r>
      <w:proofErr w:type="spellStart"/>
      <w:r w:rsidRPr="00B45D6C">
        <w:rPr>
          <w:rFonts w:ascii="Times New Roman" w:hAnsi="Times New Roman"/>
          <w:sz w:val="22"/>
          <w:szCs w:val="22"/>
          <w:lang w:eastAsia="zh-CN"/>
        </w:rPr>
        <w:t>UMi</w:t>
      </w:r>
      <w:proofErr w:type="spellEnd"/>
      <w:r w:rsidRPr="00B45D6C">
        <w:rPr>
          <w:rFonts w:ascii="Times New Roman" w:hAnsi="Times New Roman"/>
          <w:sz w:val="22"/>
          <w:szCs w:val="22"/>
          <w:lang w:eastAsia="zh-CN"/>
        </w:rPr>
        <w:t xml:space="preserve"> street canyon of the modified models are similar to the measured RMS delay spread after </w:t>
      </w:r>
      <w:proofErr w:type="spellStart"/>
      <w:r w:rsidRPr="00B45D6C">
        <w:rPr>
          <w:rFonts w:ascii="Times New Roman" w:hAnsi="Times New Roman"/>
          <w:sz w:val="22"/>
          <w:szCs w:val="22"/>
          <w:lang w:eastAsia="zh-CN"/>
        </w:rPr>
        <w:t>Tx</w:t>
      </w:r>
      <w:proofErr w:type="spellEnd"/>
      <w:r w:rsidRPr="00B45D6C">
        <w:rPr>
          <w:rFonts w:ascii="Times New Roman" w:hAnsi="Times New Roman"/>
          <w:sz w:val="22"/>
          <w:szCs w:val="22"/>
          <w:lang w:eastAsia="zh-CN"/>
        </w:rPr>
        <w:t>/Rx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w:t>
      </w:r>
      <w:proofErr w:type="spellStart"/>
      <w:r w:rsidR="007C7D5C" w:rsidRPr="00B45D6C">
        <w:rPr>
          <w:rFonts w:ascii="Times New Roman" w:hAnsi="Times New Roman"/>
          <w:sz w:val="22"/>
          <w:szCs w:val="22"/>
          <w:lang w:eastAsia="zh-CN"/>
        </w:rPr>
        <w:t>UMi</w:t>
      </w:r>
      <w:proofErr w:type="spellEnd"/>
      <w:r w:rsidR="007C7D5C" w:rsidRPr="00B45D6C">
        <w:rPr>
          <w:rFonts w:ascii="Times New Roman" w:hAnsi="Times New Roman"/>
          <w:sz w:val="22"/>
          <w:szCs w:val="22"/>
          <w:lang w:eastAsia="zh-CN"/>
        </w:rPr>
        <w:t xml:space="preserve">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channel model in addition to 5 ns and 10 ns.</w:t>
      </w:r>
    </w:p>
    <w:p w14:paraId="2F0AE4F6" w14:textId="77777777" w:rsidR="00FE6672" w:rsidRPr="00B45D6C" w:rsidRDefault="00FE6672"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77777777" w:rsidR="00FE6672" w:rsidRPr="00B45D6C" w:rsidRDefault="00FE6672" w:rsidP="002B5DCF">
            <w:pPr>
              <w:pStyle w:val="BodyText"/>
              <w:spacing w:before="0" w:after="0" w:line="240" w:lineRule="auto"/>
              <w:rPr>
                <w:rFonts w:ascii="Times New Roman" w:hAnsi="Times New Roman"/>
                <w:sz w:val="22"/>
                <w:szCs w:val="22"/>
                <w:lang w:eastAsia="zh-CN"/>
              </w:rPr>
            </w:pPr>
          </w:p>
        </w:tc>
        <w:tc>
          <w:tcPr>
            <w:tcW w:w="8021" w:type="dxa"/>
          </w:tcPr>
          <w:p w14:paraId="40ED016C" w14:textId="77777777" w:rsidR="00FE6672" w:rsidRPr="00B45D6C" w:rsidRDefault="00FE6672" w:rsidP="002B5DCF">
            <w:pPr>
              <w:pStyle w:val="BodyText"/>
              <w:spacing w:before="0" w:after="0" w:line="240" w:lineRule="auto"/>
              <w:rPr>
                <w:rFonts w:ascii="Times New Roman" w:hAnsi="Times New Roman"/>
                <w:sz w:val="22"/>
                <w:szCs w:val="22"/>
                <w:lang w:eastAsia="zh-CN"/>
              </w:rPr>
            </w:pPr>
          </w:p>
        </w:tc>
      </w:tr>
      <w:tr w:rsidR="00FE6672" w:rsidRPr="0005606C" w14:paraId="298DE575" w14:textId="77777777" w:rsidTr="002B5DCF">
        <w:trPr>
          <w:trHeight w:val="339"/>
        </w:trPr>
        <w:tc>
          <w:tcPr>
            <w:tcW w:w="1871" w:type="dxa"/>
          </w:tcPr>
          <w:p w14:paraId="78BBC1F0"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c>
          <w:tcPr>
            <w:tcW w:w="8021" w:type="dxa"/>
          </w:tcPr>
          <w:p w14:paraId="560C1BA8"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r>
      <w:tr w:rsidR="00FE6672" w:rsidRPr="0005606C" w14:paraId="5DD6CB21" w14:textId="77777777" w:rsidTr="002B5DCF">
        <w:trPr>
          <w:trHeight w:val="339"/>
        </w:trPr>
        <w:tc>
          <w:tcPr>
            <w:tcW w:w="1871" w:type="dxa"/>
          </w:tcPr>
          <w:p w14:paraId="43A882C9"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c>
          <w:tcPr>
            <w:tcW w:w="8021" w:type="dxa"/>
          </w:tcPr>
          <w:p w14:paraId="32AE2539"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r>
      <w:tr w:rsidR="00FE6672" w:rsidRPr="0005606C" w14:paraId="4A293B26" w14:textId="77777777" w:rsidTr="002B5DCF">
        <w:trPr>
          <w:trHeight w:val="339"/>
        </w:trPr>
        <w:tc>
          <w:tcPr>
            <w:tcW w:w="1871" w:type="dxa"/>
          </w:tcPr>
          <w:p w14:paraId="143B9F83"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c>
          <w:tcPr>
            <w:tcW w:w="8021" w:type="dxa"/>
          </w:tcPr>
          <w:p w14:paraId="4E6314FE"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r>
    </w:tbl>
    <w:p w14:paraId="65C50411" w14:textId="77777777" w:rsidR="00FE6672" w:rsidRDefault="00FE6672" w:rsidP="00A32896">
      <w:pPr>
        <w:pStyle w:val="BodyText"/>
        <w:spacing w:after="0"/>
        <w:rPr>
          <w:sz w:val="22"/>
          <w:szCs w:val="22"/>
          <w:lang w:eastAsia="zh-CN"/>
        </w:rPr>
      </w:pPr>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proofErr w:type="gramStart"/>
      <w:r>
        <w:t xml:space="preserve">Table </w:t>
      </w:r>
      <w:r>
        <w:fldChar w:fldCharType="begin"/>
      </w:r>
      <w:r>
        <w:instrText>SEQ Table \* ARABIC</w:instrText>
      </w:r>
      <w:r>
        <w:fldChar w:fldCharType="separate"/>
      </w:r>
      <w:r w:rsidR="0095085F">
        <w:rPr>
          <w:noProof/>
        </w:rPr>
        <w:t>3</w:t>
      </w:r>
      <w:r>
        <w:fldChar w:fldCharType="end"/>
      </w:r>
      <w:r>
        <w:t>.</w:t>
      </w:r>
      <w:proofErr w:type="gramEnd"/>
      <w:r>
        <w:t xml:space="preserve">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 xml:space="preserve">Pre-loaded </w:t>
            </w:r>
            <w:proofErr w:type="spellStart"/>
            <w:r>
              <w:rPr>
                <w:b/>
                <w:bCs/>
                <w:color w:val="000000"/>
                <w:sz w:val="18"/>
                <w:szCs w:val="18"/>
              </w:rPr>
              <w:t>Tx</w:t>
            </w:r>
            <w:proofErr w:type="spellEnd"/>
            <w:r>
              <w:rPr>
                <w:b/>
                <w:bCs/>
                <w:color w:val="000000"/>
                <w:sz w:val="18"/>
                <w:szCs w:val="18"/>
              </w:rPr>
              <w:t xml:space="preserve">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xml:space="preserve">- Companies to provide modeling (in lieu of pre-loaded </w:t>
            </w:r>
            <w:proofErr w:type="spellStart"/>
            <w:r>
              <w:rPr>
                <w:sz w:val="16"/>
                <w:szCs w:val="16"/>
                <w:lang w:eastAsia="zh-CN"/>
              </w:rPr>
              <w:t>Tx</w:t>
            </w:r>
            <w:proofErr w:type="spellEnd"/>
            <w:r>
              <w:rPr>
                <w:sz w:val="16"/>
                <w:szCs w:val="16"/>
                <w:lang w:eastAsia="zh-CN"/>
              </w:rPr>
              <w:t xml:space="preserve">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t xml:space="preserve">Note: companies to provide information about the LO distribution </w:t>
            </w:r>
            <w:r>
              <w:rPr>
                <w:sz w:val="16"/>
                <w:szCs w:val="16"/>
                <w:lang w:eastAsia="zh-CN"/>
              </w:rPr>
              <w:lastRenderedPageBreak/>
              <w:t>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lastRenderedPageBreak/>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 xml:space="preserve">Note: companies to provide information about the LO distribution </w:t>
            </w:r>
            <w:r>
              <w:rPr>
                <w:sz w:val="16"/>
                <w:szCs w:val="16"/>
                <w:lang w:eastAsia="zh-CN"/>
              </w:rPr>
              <w:lastRenderedPageBreak/>
              <w:t>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- 3% at </w:t>
            </w:r>
            <w:proofErr w:type="spellStart"/>
            <w:r>
              <w:rPr>
                <w:sz w:val="16"/>
                <w:szCs w:val="16"/>
                <w:lang w:eastAsia="zh-CN"/>
              </w:rPr>
              <w:t>Tx</w:t>
            </w:r>
            <w:proofErr w:type="spellEnd"/>
            <w:r>
              <w:rPr>
                <w:sz w:val="16"/>
                <w:szCs w:val="16"/>
                <w:lang w:eastAsia="zh-CN"/>
              </w:rPr>
              <w:t xml:space="preserve">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3F3BE3" w:rsidRPr="000C1099" w14:paraId="376FEFA3" w14:textId="77777777" w:rsidTr="002B5DCF">
        <w:trPr>
          <w:trHeight w:val="24"/>
        </w:trPr>
        <w:tc>
          <w:tcPr>
            <w:tcW w:w="1871" w:type="dxa"/>
          </w:tcPr>
          <w:p w14:paraId="6D76D201"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c>
          <w:tcPr>
            <w:tcW w:w="8021" w:type="dxa"/>
          </w:tcPr>
          <w:p w14:paraId="026352E6"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r>
      <w:tr w:rsidR="003F3BE3" w:rsidRPr="000C1099" w14:paraId="4E5F2E74" w14:textId="77777777" w:rsidTr="002B5DCF">
        <w:trPr>
          <w:trHeight w:val="339"/>
        </w:trPr>
        <w:tc>
          <w:tcPr>
            <w:tcW w:w="1871" w:type="dxa"/>
          </w:tcPr>
          <w:p w14:paraId="5C490EE4"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c>
          <w:tcPr>
            <w:tcW w:w="8021" w:type="dxa"/>
          </w:tcPr>
          <w:p w14:paraId="79CD2707"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r>
      <w:tr w:rsidR="003F3BE3" w:rsidRPr="000C1099" w14:paraId="7D531B13" w14:textId="77777777" w:rsidTr="002B5DCF">
        <w:trPr>
          <w:trHeight w:val="339"/>
        </w:trPr>
        <w:tc>
          <w:tcPr>
            <w:tcW w:w="1871" w:type="dxa"/>
          </w:tcPr>
          <w:p w14:paraId="3485FC2C"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c>
          <w:tcPr>
            <w:tcW w:w="8021" w:type="dxa"/>
          </w:tcPr>
          <w:p w14:paraId="1327EA45"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r>
      <w:tr w:rsidR="003F3BE3" w:rsidRPr="000C1099" w14:paraId="04FED9BB" w14:textId="77777777" w:rsidTr="002B5DCF">
        <w:trPr>
          <w:trHeight w:val="339"/>
        </w:trPr>
        <w:tc>
          <w:tcPr>
            <w:tcW w:w="1871" w:type="dxa"/>
          </w:tcPr>
          <w:p w14:paraId="7842A913"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c>
          <w:tcPr>
            <w:tcW w:w="8021" w:type="dxa"/>
          </w:tcPr>
          <w:p w14:paraId="305D43CD"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031873B6" w14:textId="77777777" w:rsidTr="00FA019A">
        <w:trPr>
          <w:trHeight w:val="24"/>
        </w:trPr>
        <w:tc>
          <w:tcPr>
            <w:tcW w:w="1871" w:type="dxa"/>
          </w:tcPr>
          <w:p w14:paraId="1A6A340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775B42A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42CDBAD6" w14:textId="77777777" w:rsidTr="00FA019A">
        <w:trPr>
          <w:trHeight w:val="339"/>
        </w:trPr>
        <w:tc>
          <w:tcPr>
            <w:tcW w:w="1871" w:type="dxa"/>
          </w:tcPr>
          <w:p w14:paraId="5C1BB068"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2D4B74D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62089C2E" w14:textId="77777777" w:rsidTr="00FA019A">
        <w:trPr>
          <w:trHeight w:val="339"/>
        </w:trPr>
        <w:tc>
          <w:tcPr>
            <w:tcW w:w="1871" w:type="dxa"/>
          </w:tcPr>
          <w:p w14:paraId="69858B1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34F78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2E57AF2F" w14:textId="77777777" w:rsidTr="00FA019A">
        <w:trPr>
          <w:trHeight w:val="339"/>
        </w:trPr>
        <w:tc>
          <w:tcPr>
            <w:tcW w:w="1871" w:type="dxa"/>
          </w:tcPr>
          <w:p w14:paraId="7F5C7C0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A0E36C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5" w:name="_Ref48248619"/>
      <w:bookmarkStart w:id="6" w:name="_Ref48240219"/>
      <w:proofErr w:type="gramStart"/>
      <w:r>
        <w:t xml:space="preserve">Table </w:t>
      </w:r>
      <w:r>
        <w:fldChar w:fldCharType="begin"/>
      </w:r>
      <w:r>
        <w:instrText>SEQ Table \* ARABIC</w:instrText>
      </w:r>
      <w:r>
        <w:fldChar w:fldCharType="separate"/>
      </w:r>
      <w:r w:rsidR="0095085F">
        <w:rPr>
          <w:noProof/>
        </w:rPr>
        <w:t>4</w:t>
      </w:r>
      <w:r>
        <w:fldChar w:fldCharType="end"/>
      </w:r>
      <w:bookmarkEnd w:id="5"/>
      <w:r>
        <w:t>.</w:t>
      </w:r>
      <w:proofErr w:type="gramEnd"/>
      <w:r>
        <w:t xml:space="preserve">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lastRenderedPageBreak/>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 xml:space="preserve">Note: Other than value above, companies are </w:t>
            </w:r>
            <w:r w:rsidRPr="00FB4772">
              <w:rPr>
                <w:sz w:val="16"/>
                <w:szCs w:val="16"/>
                <w:lang w:eastAsia="ko-KR"/>
              </w:rPr>
              <w:lastRenderedPageBreak/>
              <w:t>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xml:space="preserve">- Companies are asked to provide information. Companies </w:t>
            </w:r>
            <w:r w:rsidRPr="00FB4772">
              <w:rPr>
                <w:sz w:val="16"/>
                <w:szCs w:val="16"/>
                <w:lang w:eastAsia="zh-CN"/>
              </w:rPr>
              <w:lastRenderedPageBreak/>
              <w:t>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c>
          <w:tcPr>
            <w:tcW w:w="8021" w:type="dxa"/>
          </w:tcPr>
          <w:p w14:paraId="36381313"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r>
      <w:tr w:rsidR="00AD6B85" w:rsidRPr="0005606C" w14:paraId="797C235E" w14:textId="77777777" w:rsidTr="00941E70">
        <w:trPr>
          <w:trHeight w:val="339"/>
        </w:trPr>
        <w:tc>
          <w:tcPr>
            <w:tcW w:w="1871" w:type="dxa"/>
          </w:tcPr>
          <w:p w14:paraId="67F54F9A"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c>
          <w:tcPr>
            <w:tcW w:w="8021" w:type="dxa"/>
          </w:tcPr>
          <w:p w14:paraId="48FBA880"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r>
      <w:tr w:rsidR="00AD6B85" w:rsidRPr="0005606C" w14:paraId="73CA18CD" w14:textId="77777777" w:rsidTr="00941E70">
        <w:trPr>
          <w:trHeight w:val="339"/>
        </w:trPr>
        <w:tc>
          <w:tcPr>
            <w:tcW w:w="1871" w:type="dxa"/>
          </w:tcPr>
          <w:p w14:paraId="2A65CA6E"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c>
          <w:tcPr>
            <w:tcW w:w="8021" w:type="dxa"/>
          </w:tcPr>
          <w:p w14:paraId="1E13AC6A"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r>
      <w:tr w:rsidR="00AD6B85" w:rsidRPr="0005606C" w14:paraId="4603D7D8" w14:textId="77777777" w:rsidTr="00941E70">
        <w:trPr>
          <w:trHeight w:val="339"/>
        </w:trPr>
        <w:tc>
          <w:tcPr>
            <w:tcW w:w="1871" w:type="dxa"/>
          </w:tcPr>
          <w:p w14:paraId="2B265674"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c>
          <w:tcPr>
            <w:tcW w:w="8021" w:type="dxa"/>
          </w:tcPr>
          <w:p w14:paraId="78CF5BDB"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r>
    </w:tbl>
    <w:p w14:paraId="7BD04D34" w14:textId="565D8482" w:rsidR="00232A79" w:rsidRPr="006E6EC9" w:rsidRDefault="00232A79" w:rsidP="005635B2">
      <w:pPr>
        <w:pStyle w:val="Heading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used (960 KHz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KHz with 400 MHz BW </w:t>
      </w:r>
      <w:proofErr w:type="gramStart"/>
      <w:r w:rsidR="00275610">
        <w:rPr>
          <w:rFonts w:ascii="Times New Roman" w:hAnsi="Times New Roman"/>
          <w:sz w:val="22"/>
          <w:szCs w:val="22"/>
          <w:lang w:eastAsia="zh-CN"/>
        </w:rPr>
        <w:t xml:space="preserve">and  </w:t>
      </w:r>
      <w:r w:rsidR="00275610" w:rsidRPr="000C1099">
        <w:rPr>
          <w:rFonts w:ascii="Times New Roman" w:hAnsi="Times New Roman"/>
          <w:sz w:val="22"/>
          <w:szCs w:val="22"/>
          <w:lang w:eastAsia="zh-CN"/>
        </w:rPr>
        <w:t>960</w:t>
      </w:r>
      <w:proofErr w:type="gramEnd"/>
      <w:r w:rsidR="00275610" w:rsidRPr="000C1099">
        <w:rPr>
          <w:rFonts w:ascii="Times New Roman" w:hAnsi="Times New Roman"/>
          <w:sz w:val="22"/>
          <w:szCs w:val="22"/>
          <w:lang w:eastAsia="zh-CN"/>
        </w:rPr>
        <w:t xml:space="preserve"> KHz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Pr="000C1099" w:rsidRDefault="001552A6" w:rsidP="001552A6">
      <w:pPr>
        <w:pStyle w:val="BodyText"/>
        <w:spacing w:after="0"/>
        <w:rPr>
          <w:rFonts w:ascii="Times New Roman" w:hAnsi="Times New Roman"/>
          <w:sz w:val="22"/>
          <w:szCs w:val="22"/>
          <w:lang w:eastAsia="zh-CN"/>
        </w:rPr>
      </w:pP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77777777" w:rsidR="00232A79" w:rsidRPr="000C1099" w:rsidRDefault="00232A79" w:rsidP="002B5DCF">
            <w:pPr>
              <w:pStyle w:val="BodyText"/>
              <w:spacing w:before="0" w:after="0" w:line="240" w:lineRule="auto"/>
              <w:rPr>
                <w:rFonts w:ascii="Times New Roman" w:hAnsi="Times New Roman"/>
                <w:sz w:val="22"/>
                <w:szCs w:val="22"/>
                <w:lang w:eastAsia="zh-CN"/>
              </w:rPr>
            </w:pPr>
          </w:p>
        </w:tc>
        <w:tc>
          <w:tcPr>
            <w:tcW w:w="8021" w:type="dxa"/>
          </w:tcPr>
          <w:p w14:paraId="53F7BF94" w14:textId="77777777" w:rsidR="00232A79" w:rsidRPr="000C1099" w:rsidRDefault="00232A79" w:rsidP="002B5DCF">
            <w:pPr>
              <w:pStyle w:val="BodyText"/>
              <w:spacing w:before="0" w:after="0" w:line="240" w:lineRule="auto"/>
              <w:rPr>
                <w:rFonts w:ascii="Times New Roman" w:hAnsi="Times New Roman"/>
                <w:sz w:val="22"/>
                <w:szCs w:val="22"/>
                <w:lang w:eastAsia="zh-CN"/>
              </w:rPr>
            </w:pPr>
          </w:p>
        </w:tc>
      </w:tr>
      <w:tr w:rsidR="00232A79" w:rsidRPr="000C1099" w14:paraId="3B37BDBD" w14:textId="77777777" w:rsidTr="002B5DCF">
        <w:trPr>
          <w:trHeight w:val="339"/>
        </w:trPr>
        <w:tc>
          <w:tcPr>
            <w:tcW w:w="1871" w:type="dxa"/>
          </w:tcPr>
          <w:p w14:paraId="027D9651" w14:textId="77777777" w:rsidR="00232A79" w:rsidRPr="000C1099" w:rsidRDefault="00232A79" w:rsidP="002B5DCF">
            <w:pPr>
              <w:pStyle w:val="BodyText"/>
              <w:spacing w:before="0" w:after="0" w:line="240" w:lineRule="auto"/>
              <w:rPr>
                <w:rFonts w:ascii="Times New Roman" w:hAnsi="Times New Roman"/>
                <w:sz w:val="22"/>
                <w:szCs w:val="22"/>
                <w:lang w:eastAsia="zh-CN"/>
              </w:rPr>
            </w:pPr>
          </w:p>
        </w:tc>
        <w:tc>
          <w:tcPr>
            <w:tcW w:w="8021" w:type="dxa"/>
          </w:tcPr>
          <w:p w14:paraId="26FC6191" w14:textId="77777777" w:rsidR="00232A79" w:rsidRPr="000C1099" w:rsidRDefault="00232A79" w:rsidP="002B5DCF">
            <w:pPr>
              <w:pStyle w:val="BodyText"/>
              <w:spacing w:before="0" w:after="0" w:line="240" w:lineRule="auto"/>
              <w:rPr>
                <w:rFonts w:ascii="Times New Roman" w:hAnsi="Times New Roman"/>
                <w:sz w:val="22"/>
                <w:szCs w:val="22"/>
                <w:lang w:eastAsia="zh-CN"/>
              </w:rPr>
            </w:pPr>
          </w:p>
        </w:tc>
      </w:tr>
      <w:tr w:rsidR="00232A79" w:rsidRPr="0005606C" w14:paraId="517DBA15" w14:textId="77777777" w:rsidTr="002B5DCF">
        <w:trPr>
          <w:trHeight w:val="339"/>
        </w:trPr>
        <w:tc>
          <w:tcPr>
            <w:tcW w:w="1871" w:type="dxa"/>
          </w:tcPr>
          <w:p w14:paraId="6476BFC5" w14:textId="77777777" w:rsidR="00232A79" w:rsidRPr="0005606C" w:rsidRDefault="00232A79" w:rsidP="002B5DCF">
            <w:pPr>
              <w:pStyle w:val="BodyText"/>
              <w:spacing w:before="0" w:after="0" w:line="240" w:lineRule="auto"/>
              <w:rPr>
                <w:rFonts w:ascii="Times New Roman" w:hAnsi="Times New Roman"/>
                <w:sz w:val="22"/>
                <w:szCs w:val="22"/>
                <w:lang w:eastAsia="zh-CN"/>
              </w:rPr>
            </w:pPr>
          </w:p>
        </w:tc>
        <w:tc>
          <w:tcPr>
            <w:tcW w:w="8021" w:type="dxa"/>
          </w:tcPr>
          <w:p w14:paraId="3AA7C6AD" w14:textId="77777777" w:rsidR="00232A79" w:rsidRPr="0005606C" w:rsidRDefault="00232A79" w:rsidP="002B5DCF">
            <w:pPr>
              <w:pStyle w:val="BodyText"/>
              <w:spacing w:before="0" w:after="0" w:line="240" w:lineRule="auto"/>
              <w:rPr>
                <w:rFonts w:ascii="Times New Roman" w:hAnsi="Times New Roman"/>
                <w:sz w:val="22"/>
                <w:szCs w:val="22"/>
                <w:lang w:eastAsia="zh-CN"/>
              </w:rPr>
            </w:pPr>
          </w:p>
        </w:tc>
      </w:tr>
      <w:tr w:rsidR="00232A79" w:rsidRPr="0005606C" w14:paraId="3D51D1A3" w14:textId="77777777" w:rsidTr="002B5DCF">
        <w:trPr>
          <w:trHeight w:val="339"/>
        </w:trPr>
        <w:tc>
          <w:tcPr>
            <w:tcW w:w="1871" w:type="dxa"/>
          </w:tcPr>
          <w:p w14:paraId="5F588C4C" w14:textId="77777777" w:rsidR="00232A79" w:rsidRPr="0005606C" w:rsidRDefault="00232A79" w:rsidP="002B5DCF">
            <w:pPr>
              <w:pStyle w:val="BodyText"/>
              <w:spacing w:before="0" w:after="0" w:line="240" w:lineRule="auto"/>
              <w:rPr>
                <w:rFonts w:ascii="Times New Roman" w:hAnsi="Times New Roman"/>
                <w:sz w:val="22"/>
                <w:szCs w:val="22"/>
                <w:lang w:eastAsia="zh-CN"/>
              </w:rPr>
            </w:pPr>
          </w:p>
        </w:tc>
        <w:tc>
          <w:tcPr>
            <w:tcW w:w="8021" w:type="dxa"/>
          </w:tcPr>
          <w:p w14:paraId="630B2330" w14:textId="77777777" w:rsidR="00232A79" w:rsidRPr="0005606C" w:rsidRDefault="00232A79" w:rsidP="002B5DCF">
            <w:pPr>
              <w:pStyle w:val="BodyText"/>
              <w:spacing w:before="0" w:after="0" w:line="240" w:lineRule="auto"/>
              <w:rPr>
                <w:rFonts w:ascii="Times New Roman" w:hAnsi="Times New Roman"/>
                <w:sz w:val="22"/>
                <w:szCs w:val="22"/>
                <w:lang w:eastAsia="zh-CN"/>
              </w:rPr>
            </w:pPr>
          </w:p>
        </w:tc>
      </w:tr>
    </w:tbl>
    <w:p w14:paraId="2E4388A7" w14:textId="77777777" w:rsidR="00232A79" w:rsidRDefault="00232A79"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7" w:name="_Ref48248698"/>
      <w:bookmarkStart w:id="8" w:name="_Ref48240627"/>
      <w:proofErr w:type="gramStart"/>
      <w:r>
        <w:t xml:space="preserve">Table </w:t>
      </w:r>
      <w:r>
        <w:fldChar w:fldCharType="begin"/>
      </w:r>
      <w:r>
        <w:instrText>SEQ Table \* ARABIC</w:instrText>
      </w:r>
      <w:r>
        <w:fldChar w:fldCharType="separate"/>
      </w:r>
      <w:r w:rsidR="0095085F">
        <w:rPr>
          <w:noProof/>
        </w:rPr>
        <w:t>5</w:t>
      </w:r>
      <w:r>
        <w:fldChar w:fldCharType="end"/>
      </w:r>
      <w:bookmarkEnd w:id="7"/>
      <w:r>
        <w:t>.</w:t>
      </w:r>
      <w:proofErr w:type="gramEnd"/>
      <w:r>
        <w:t xml:space="preserve">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FFS: if the office box can be reduced down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w:t>
            </w:r>
            <w:proofErr w:type="spellStart"/>
            <w:r w:rsidRPr="00FB4772">
              <w:rPr>
                <w:sz w:val="16"/>
                <w:szCs w:val="16"/>
                <w:lang w:eastAsia="zh-CN"/>
              </w:rPr>
              <w:t>InH</w:t>
            </w:r>
            <w:proofErr w:type="spellEnd"/>
            <w:r w:rsidRPr="00FB4772">
              <w:rPr>
                <w:sz w:val="16"/>
                <w:szCs w:val="16"/>
                <w:lang w:eastAsia="zh-CN"/>
              </w:rPr>
              <w:t xml:space="preserve">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zh-CN"/>
              </w:rPr>
              <w:lastRenderedPageBreak/>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6"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11F4ABE2" w14:textId="77777777" w:rsidR="00CD37E8" w:rsidRPr="00FB4772" w:rsidRDefault="00CD37E8" w:rsidP="00941E70">
            <w:pPr>
              <w:pStyle w:val="BodyText"/>
              <w:spacing w:after="0"/>
            </w:pPr>
          </w:p>
          <w:p w14:paraId="7272ACE8" w14:textId="77777777" w:rsidR="00CD37E8" w:rsidRPr="00FB4772" w:rsidRDefault="00CD37E8" w:rsidP="00941E70">
            <w:pPr>
              <w:pStyle w:val="BodyText"/>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129.6pt" o:ole="">
                  <v:imagedata r:id="rId17" o:title=""/>
                </v:shape>
                <o:OLEObject Type="Embed" ProgID="Visio.Drawing.11" ShapeID="_x0000_i1025" DrawAspect="Content" ObjectID="_1659167142" r:id="rId18"/>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zh-CN"/>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19"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lastRenderedPageBreak/>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DengXian"/>
                <w:bCs/>
                <w:noProof/>
                <w:lang w:eastAsia="zh-CN"/>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w:t>
            </w:r>
            <w:proofErr w:type="spellStart"/>
            <w:r w:rsidRPr="00E87592">
              <w:rPr>
                <w:sz w:val="16"/>
                <w:szCs w:val="16"/>
                <w:lang w:eastAsia="zh-CN"/>
              </w:rPr>
              <w:t>hexgrid</w:t>
            </w:r>
            <w:proofErr w:type="spellEnd"/>
            <w:r w:rsidRPr="00E87592">
              <w:rPr>
                <w:sz w:val="16"/>
                <w:szCs w:val="16"/>
                <w:lang w:eastAsia="zh-CN"/>
              </w:rPr>
              <w:t xml:space="preserve">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DengXian"/>
                <w:bCs/>
                <w:lang w:eastAsia="zh-CN"/>
              </w:rPr>
            </w:pPr>
            <w:r w:rsidRPr="00FB4772">
              <w:rPr>
                <w:rFonts w:eastAsia="DengXian"/>
                <w:bCs/>
                <w:noProof/>
                <w:lang w:eastAsia="zh-CN"/>
              </w:rPr>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DengXian"/>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DengXian"/>
                <w:bCs/>
                <w:lang w:eastAsia="zh-CN"/>
              </w:rPr>
            </w:pPr>
          </w:p>
          <w:p w14:paraId="72C0CD49" w14:textId="77777777" w:rsidR="00CD37E8" w:rsidRPr="00FB4772" w:rsidRDefault="00CD37E8" w:rsidP="00941E70">
            <w:pPr>
              <w:pStyle w:val="BodyText"/>
              <w:spacing w:after="0"/>
              <w:rPr>
                <w:rFonts w:eastAsia="DengXian"/>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w:t>
            </w:r>
            <w:proofErr w:type="spellStart"/>
            <w:r w:rsidRPr="00FB4772">
              <w:rPr>
                <w:sz w:val="16"/>
                <w:szCs w:val="16"/>
                <w:lang w:eastAsia="zh-CN"/>
              </w:rPr>
              <w:t>InF</w:t>
            </w:r>
            <w:proofErr w:type="spellEnd"/>
            <w:r w:rsidRPr="00FB4772">
              <w:rPr>
                <w:sz w:val="16"/>
                <w:szCs w:val="16"/>
                <w:lang w:eastAsia="zh-CN"/>
              </w:rPr>
              <w:t>-DL)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w:t>
            </w:r>
            <w:proofErr w:type="spellStart"/>
            <w:r w:rsidRPr="00FB4772">
              <w:rPr>
                <w:sz w:val="16"/>
                <w:szCs w:val="16"/>
                <w:lang w:eastAsia="zh-CN"/>
              </w:rPr>
              <w:t>InF</w:t>
            </w:r>
            <w:proofErr w:type="spellEnd"/>
            <w:r w:rsidRPr="00FB4772">
              <w:rPr>
                <w:sz w:val="16"/>
                <w:szCs w:val="16"/>
                <w:lang w:eastAsia="zh-CN"/>
              </w:rPr>
              <w:t>-SH)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proofErr w:type="spellStart"/>
            <w:r>
              <w:rPr>
                <w:color w:val="000000"/>
                <w:sz w:val="16"/>
                <w:szCs w:val="16"/>
                <w:lang w:eastAsia="zh-CN"/>
              </w:rPr>
              <w:t>InH</w:t>
            </w:r>
            <w:proofErr w:type="spellEnd"/>
            <w:r>
              <w:rPr>
                <w:color w:val="000000"/>
                <w:sz w:val="16"/>
                <w:szCs w:val="16"/>
                <w:lang w:eastAsia="zh-CN"/>
              </w:rPr>
              <w:t xml:space="preserve">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gNB-to-gNB and gNB-to-UE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gNB-to-gNB and gNB-to-UE links: </w:t>
            </w:r>
            <w:proofErr w:type="spellStart"/>
            <w:r>
              <w:rPr>
                <w:color w:val="000000"/>
                <w:sz w:val="16"/>
                <w:szCs w:val="16"/>
                <w:lang w:eastAsia="zh-CN"/>
              </w:rPr>
              <w:t>UMi</w:t>
            </w:r>
            <w:proofErr w:type="spellEnd"/>
            <w:r>
              <w:rPr>
                <w:color w:val="000000"/>
                <w:sz w:val="16"/>
                <w:szCs w:val="16"/>
                <w:lang w:eastAsia="zh-CN"/>
              </w:rPr>
              <w:t xml:space="preserve">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 gNB-to-gNB and gNB-to-UE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Note: 3D distance between </w:t>
            </w:r>
            <w:proofErr w:type="gramStart"/>
            <w:r>
              <w:rPr>
                <w:color w:val="000000"/>
                <w:sz w:val="16"/>
                <w:szCs w:val="16"/>
                <w:lang w:eastAsia="zh-CN"/>
              </w:rPr>
              <w:t>an</w:t>
            </w:r>
            <w:proofErr w:type="gramEnd"/>
            <w:r>
              <w:rPr>
                <w:color w:val="000000"/>
                <w:sz w:val="16"/>
                <w:szCs w:val="16"/>
                <w:lang w:eastAsia="zh-CN"/>
              </w:rPr>
              <w:t xml:space="preserve">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Note: channel models in brackets, [ ], </w:t>
            </w:r>
            <w:proofErr w:type="gramStart"/>
            <w:r>
              <w:rPr>
                <w:color w:val="000000"/>
                <w:sz w:val="16"/>
                <w:szCs w:val="16"/>
                <w:lang w:eastAsia="zh-CN"/>
              </w:rPr>
              <w:t>are working assumption</w:t>
            </w:r>
            <w:proofErr w:type="gramEnd"/>
            <w:r>
              <w:rPr>
                <w:color w:val="000000"/>
                <w:sz w:val="16"/>
                <w:szCs w:val="16"/>
                <w:lang w:eastAsia="zh-CN"/>
              </w:rPr>
              <w:t xml:space="preserve"> and may be 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78325A59" w:rsidR="0059254F" w:rsidRDefault="00CE7949" w:rsidP="005635B2">
      <w:pPr>
        <w:pStyle w:val="Heading4"/>
        <w:numPr>
          <w:ilvl w:val="3"/>
          <w:numId w:val="9"/>
        </w:numPr>
        <w:rPr>
          <w:lang w:eastAsia="zh-CN"/>
        </w:rPr>
      </w:pPr>
      <w:r>
        <w:rPr>
          <w:lang w:eastAsia="zh-CN"/>
        </w:rPr>
        <w:t xml:space="preserve">(High priority) 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w:t>
      </w:r>
      <w:proofErr w:type="gramStart"/>
      <w:r w:rsidRPr="000C1099">
        <w:rPr>
          <w:rFonts w:ascii="Times New Roman" w:hAnsi="Times New Roman"/>
          <w:sz w:val="22"/>
          <w:szCs w:val="22"/>
          <w:lang w:eastAsia="zh-CN"/>
        </w:rPr>
        <w:t>[[41], Ericsson] submitted results for both indoor-A and indoor-C.</w:t>
      </w:r>
      <w:proofErr w:type="gramEnd"/>
      <w:r w:rsidRPr="000C1099">
        <w:rPr>
          <w:rFonts w:ascii="Times New Roman" w:hAnsi="Times New Roman"/>
          <w:sz w:val="22"/>
          <w:szCs w:val="22"/>
          <w:lang w:eastAsia="zh-CN"/>
        </w:rPr>
        <w:t xml:space="preserve"> </w:t>
      </w:r>
      <w:proofErr w:type="gramStart"/>
      <w:r w:rsidRPr="000C1099">
        <w:rPr>
          <w:rFonts w:ascii="Times New Roman" w:hAnsi="Times New Roman"/>
          <w:sz w:val="22"/>
          <w:szCs w:val="22"/>
          <w:lang w:eastAsia="zh-CN"/>
        </w:rPr>
        <w:t>[[67], Huawei] submitted results for indoor-A, indoor-B and indoor-C scenarios.</w:t>
      </w:r>
      <w:proofErr w:type="gramEnd"/>
      <w:r w:rsidRPr="000C1099">
        <w:rPr>
          <w:rFonts w:ascii="Times New Roman" w:hAnsi="Times New Roman"/>
          <w:sz w:val="22"/>
          <w:szCs w:val="22"/>
          <w:lang w:eastAsia="zh-CN"/>
        </w:rPr>
        <w:t xml:space="preserve"> </w:t>
      </w:r>
      <w:proofErr w:type="gramStart"/>
      <w:r w:rsidR="00275610">
        <w:rPr>
          <w:rFonts w:ascii="Times New Roman" w:hAnsi="Times New Roman"/>
          <w:sz w:val="22"/>
          <w:szCs w:val="22"/>
          <w:lang w:eastAsia="zh-CN"/>
        </w:rPr>
        <w:t>[[25], NTT DOCOMO] submitted results for indoor-C.</w:t>
      </w:r>
      <w:proofErr w:type="gramEnd"/>
      <w:r w:rsidR="00275610">
        <w:rPr>
          <w:rFonts w:ascii="Times New Roman" w:hAnsi="Times New Roman"/>
          <w:sz w:val="22"/>
          <w:szCs w:val="22"/>
          <w:lang w:eastAsia="zh-CN"/>
        </w:rPr>
        <w:t xml:space="preserve">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m for indoor-</w:t>
      </w:r>
      <w:proofErr w:type="gramStart"/>
      <w:r w:rsidRPr="000C1099">
        <w:rPr>
          <w:rFonts w:ascii="Times New Roman" w:hAnsi="Times New Roman"/>
          <w:sz w:val="22"/>
          <w:szCs w:val="22"/>
        </w:rPr>
        <w:t>A and</w:t>
      </w:r>
      <w:proofErr w:type="gramEnd"/>
      <w:r w:rsidRPr="000C1099">
        <w:rPr>
          <w:rFonts w:ascii="Times New Roman" w:hAnsi="Times New Roman"/>
          <w:sz w:val="22"/>
          <w:szCs w:val="22"/>
        </w:rPr>
        <w:t xml:space="preserve">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Pr="000C1099" w:rsidRDefault="00023184"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c>
          <w:tcPr>
            <w:tcW w:w="8021" w:type="dxa"/>
          </w:tcPr>
          <w:p w14:paraId="696241AB"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r>
      <w:tr w:rsidR="00023184" w:rsidRPr="0005606C" w14:paraId="563F47E1" w14:textId="77777777" w:rsidTr="002B5DCF">
        <w:trPr>
          <w:trHeight w:val="339"/>
        </w:trPr>
        <w:tc>
          <w:tcPr>
            <w:tcW w:w="1871" w:type="dxa"/>
          </w:tcPr>
          <w:p w14:paraId="79543E38"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c>
          <w:tcPr>
            <w:tcW w:w="8021" w:type="dxa"/>
          </w:tcPr>
          <w:p w14:paraId="2FE3EE72"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r>
      <w:tr w:rsidR="00023184" w:rsidRPr="0005606C" w14:paraId="003D2E64" w14:textId="77777777" w:rsidTr="002B5DCF">
        <w:trPr>
          <w:trHeight w:val="339"/>
        </w:trPr>
        <w:tc>
          <w:tcPr>
            <w:tcW w:w="1871" w:type="dxa"/>
          </w:tcPr>
          <w:p w14:paraId="54B572FB"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c>
          <w:tcPr>
            <w:tcW w:w="8021" w:type="dxa"/>
          </w:tcPr>
          <w:p w14:paraId="5008E4C5"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r>
      <w:tr w:rsidR="00023184" w:rsidRPr="0005606C" w14:paraId="09478D70" w14:textId="77777777" w:rsidTr="002B5DCF">
        <w:trPr>
          <w:trHeight w:val="339"/>
        </w:trPr>
        <w:tc>
          <w:tcPr>
            <w:tcW w:w="1871" w:type="dxa"/>
          </w:tcPr>
          <w:p w14:paraId="4629571E"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c>
          <w:tcPr>
            <w:tcW w:w="8021" w:type="dxa"/>
          </w:tcPr>
          <w:p w14:paraId="3AFFFADC"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r>
    </w:tbl>
    <w:p w14:paraId="50856D93" w14:textId="77777777" w:rsidR="00023184" w:rsidRDefault="00023184"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 xml:space="preserve">There was an FFS on reducing the simulation layout for indoor scenarios to help with simulation complexity </w:t>
      </w:r>
      <w:proofErr w:type="gramStart"/>
      <w:r w:rsidRPr="000C1099">
        <w:rPr>
          <w:rFonts w:ascii="Times New Roman" w:hAnsi="Times New Roman"/>
          <w:sz w:val="22"/>
          <w:szCs w:val="22"/>
          <w:lang w:eastAsia="zh-CN"/>
        </w:rPr>
        <w:t>In</w:t>
      </w:r>
      <w:proofErr w:type="gramEnd"/>
      <w:r w:rsidRPr="000C1099">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xml:space="preserve">] used a layout half of the size of indoor-A (i.e. 50 m x 60 m) with 2 operators each with 6 </w:t>
      </w:r>
      <w:proofErr w:type="spellStart"/>
      <w:r w:rsidRPr="000C1099">
        <w:rPr>
          <w:rFonts w:ascii="Times New Roman" w:hAnsi="Times New Roman"/>
          <w:sz w:val="22"/>
          <w:szCs w:val="22"/>
          <w:lang w:eastAsia="zh-CN"/>
        </w:rPr>
        <w:t>gNBs</w:t>
      </w:r>
      <w:proofErr w:type="spellEnd"/>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Pr="000C1099"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77777777" w:rsidR="002468D5" w:rsidRPr="000C1099" w:rsidRDefault="002468D5" w:rsidP="002B5DCF">
            <w:pPr>
              <w:pStyle w:val="BodyText"/>
              <w:spacing w:before="0" w:after="0" w:line="240" w:lineRule="auto"/>
              <w:rPr>
                <w:rFonts w:ascii="Times New Roman" w:hAnsi="Times New Roman"/>
                <w:sz w:val="22"/>
                <w:szCs w:val="22"/>
                <w:lang w:eastAsia="zh-CN"/>
              </w:rPr>
            </w:pPr>
          </w:p>
        </w:tc>
        <w:tc>
          <w:tcPr>
            <w:tcW w:w="8021" w:type="dxa"/>
          </w:tcPr>
          <w:p w14:paraId="517C3787" w14:textId="77777777" w:rsidR="002468D5" w:rsidRPr="000C1099" w:rsidRDefault="002468D5" w:rsidP="002B5DCF">
            <w:pPr>
              <w:pStyle w:val="BodyText"/>
              <w:spacing w:before="0" w:after="0" w:line="240" w:lineRule="auto"/>
              <w:rPr>
                <w:rFonts w:ascii="Times New Roman" w:hAnsi="Times New Roman"/>
                <w:sz w:val="22"/>
                <w:szCs w:val="22"/>
                <w:lang w:eastAsia="zh-CN"/>
              </w:rPr>
            </w:pPr>
          </w:p>
        </w:tc>
      </w:tr>
      <w:tr w:rsidR="002468D5" w:rsidRPr="000C1099" w14:paraId="10E864CE" w14:textId="77777777" w:rsidTr="002B5DCF">
        <w:trPr>
          <w:trHeight w:val="339"/>
        </w:trPr>
        <w:tc>
          <w:tcPr>
            <w:tcW w:w="1871" w:type="dxa"/>
          </w:tcPr>
          <w:p w14:paraId="1A805DEB" w14:textId="77777777" w:rsidR="002468D5" w:rsidRPr="000C1099" w:rsidRDefault="002468D5" w:rsidP="002B5DCF">
            <w:pPr>
              <w:pStyle w:val="BodyText"/>
              <w:spacing w:before="0" w:after="0" w:line="240" w:lineRule="auto"/>
              <w:rPr>
                <w:rFonts w:ascii="Times New Roman" w:hAnsi="Times New Roman"/>
                <w:sz w:val="22"/>
                <w:szCs w:val="22"/>
                <w:lang w:eastAsia="zh-CN"/>
              </w:rPr>
            </w:pPr>
          </w:p>
        </w:tc>
        <w:tc>
          <w:tcPr>
            <w:tcW w:w="8021" w:type="dxa"/>
          </w:tcPr>
          <w:p w14:paraId="499FC228" w14:textId="77777777" w:rsidR="002468D5" w:rsidRPr="000C1099" w:rsidRDefault="002468D5" w:rsidP="002B5DCF">
            <w:pPr>
              <w:pStyle w:val="BodyText"/>
              <w:spacing w:before="0" w:after="0" w:line="240" w:lineRule="auto"/>
              <w:rPr>
                <w:rFonts w:ascii="Times New Roman" w:hAnsi="Times New Roman"/>
                <w:sz w:val="22"/>
                <w:szCs w:val="22"/>
                <w:lang w:eastAsia="zh-CN"/>
              </w:rPr>
            </w:pPr>
          </w:p>
        </w:tc>
      </w:tr>
      <w:tr w:rsidR="002468D5" w:rsidRPr="0005606C" w14:paraId="2EB32156" w14:textId="77777777" w:rsidTr="002B5DCF">
        <w:trPr>
          <w:trHeight w:val="339"/>
        </w:trPr>
        <w:tc>
          <w:tcPr>
            <w:tcW w:w="1871" w:type="dxa"/>
          </w:tcPr>
          <w:p w14:paraId="3E6FF85F" w14:textId="77777777" w:rsidR="002468D5" w:rsidRPr="0005606C" w:rsidRDefault="002468D5" w:rsidP="002B5DCF">
            <w:pPr>
              <w:pStyle w:val="BodyText"/>
              <w:spacing w:before="0" w:after="0" w:line="240" w:lineRule="auto"/>
              <w:rPr>
                <w:rFonts w:ascii="Times New Roman" w:hAnsi="Times New Roman"/>
                <w:sz w:val="22"/>
                <w:szCs w:val="22"/>
                <w:lang w:eastAsia="zh-CN"/>
              </w:rPr>
            </w:pPr>
          </w:p>
        </w:tc>
        <w:tc>
          <w:tcPr>
            <w:tcW w:w="8021" w:type="dxa"/>
          </w:tcPr>
          <w:p w14:paraId="68981D91" w14:textId="77777777" w:rsidR="002468D5" w:rsidRPr="0005606C" w:rsidRDefault="002468D5" w:rsidP="002B5DCF">
            <w:pPr>
              <w:pStyle w:val="BodyText"/>
              <w:spacing w:before="0" w:after="0" w:line="240" w:lineRule="auto"/>
              <w:rPr>
                <w:rFonts w:ascii="Times New Roman" w:hAnsi="Times New Roman"/>
                <w:sz w:val="22"/>
                <w:szCs w:val="22"/>
                <w:lang w:eastAsia="zh-CN"/>
              </w:rPr>
            </w:pPr>
          </w:p>
        </w:tc>
      </w:tr>
      <w:tr w:rsidR="002468D5" w:rsidRPr="0005606C" w14:paraId="5ABBE985" w14:textId="77777777" w:rsidTr="002B5DCF">
        <w:trPr>
          <w:trHeight w:val="339"/>
        </w:trPr>
        <w:tc>
          <w:tcPr>
            <w:tcW w:w="1871" w:type="dxa"/>
          </w:tcPr>
          <w:p w14:paraId="2912BC08" w14:textId="77777777" w:rsidR="002468D5" w:rsidRPr="0005606C" w:rsidRDefault="002468D5" w:rsidP="002B5DCF">
            <w:pPr>
              <w:pStyle w:val="BodyText"/>
              <w:spacing w:before="0" w:after="0" w:line="240" w:lineRule="auto"/>
              <w:rPr>
                <w:rFonts w:ascii="Times New Roman" w:hAnsi="Times New Roman"/>
                <w:sz w:val="22"/>
                <w:szCs w:val="22"/>
                <w:lang w:eastAsia="zh-CN"/>
              </w:rPr>
            </w:pPr>
          </w:p>
        </w:tc>
        <w:tc>
          <w:tcPr>
            <w:tcW w:w="8021" w:type="dxa"/>
          </w:tcPr>
          <w:p w14:paraId="4EC445F0" w14:textId="77777777" w:rsidR="002468D5" w:rsidRPr="0005606C" w:rsidRDefault="002468D5" w:rsidP="002B5DCF">
            <w:pPr>
              <w:pStyle w:val="BodyText"/>
              <w:spacing w:before="0" w:after="0" w:line="240" w:lineRule="auto"/>
              <w:rPr>
                <w:rFonts w:ascii="Times New Roman" w:hAnsi="Times New Roman"/>
                <w:sz w:val="22"/>
                <w:szCs w:val="22"/>
                <w:lang w:eastAsia="zh-CN"/>
              </w:rPr>
            </w:pPr>
          </w:p>
        </w:tc>
      </w:tr>
    </w:tbl>
    <w:p w14:paraId="255C5A71" w14:textId="77777777" w:rsidR="0059254F" w:rsidRDefault="0059254F" w:rsidP="00CD37E8">
      <w:pPr>
        <w:pStyle w:val="BodyText"/>
        <w:spacing w:after="0"/>
        <w:rPr>
          <w:sz w:val="22"/>
          <w:szCs w:val="22"/>
          <w:lang w:val="en-GB" w:eastAsia="zh-CN"/>
        </w:rPr>
      </w:pPr>
    </w:p>
    <w:p w14:paraId="22E4F5D7" w14:textId="1B92D284" w:rsidR="00C25736" w:rsidRDefault="00C25736" w:rsidP="005635B2">
      <w:pPr>
        <w:pStyle w:val="Heading4"/>
        <w:numPr>
          <w:ilvl w:val="3"/>
          <w:numId w:val="9"/>
        </w:numPr>
        <w:rPr>
          <w:lang w:eastAsia="zh-CN"/>
        </w:rPr>
      </w:pPr>
      <w:r>
        <w:rPr>
          <w:lang w:eastAsia="zh-CN"/>
        </w:rPr>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Pr="000C1099" w:rsidRDefault="00AA70FE"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77777777" w:rsidR="00AA70FE" w:rsidRPr="000C1099" w:rsidRDefault="00AA70FE" w:rsidP="002B5DCF">
            <w:pPr>
              <w:pStyle w:val="BodyText"/>
              <w:spacing w:before="0" w:after="0" w:line="240" w:lineRule="auto"/>
              <w:rPr>
                <w:rFonts w:ascii="Times New Roman" w:hAnsi="Times New Roman"/>
                <w:sz w:val="22"/>
                <w:szCs w:val="22"/>
                <w:lang w:eastAsia="zh-CN"/>
              </w:rPr>
            </w:pPr>
          </w:p>
        </w:tc>
        <w:tc>
          <w:tcPr>
            <w:tcW w:w="8021" w:type="dxa"/>
          </w:tcPr>
          <w:p w14:paraId="75C18B32" w14:textId="77777777" w:rsidR="00AA70FE" w:rsidRPr="000C1099" w:rsidRDefault="00AA70FE" w:rsidP="002B5DCF">
            <w:pPr>
              <w:pStyle w:val="BodyText"/>
              <w:spacing w:before="0" w:after="0" w:line="240" w:lineRule="auto"/>
              <w:rPr>
                <w:rFonts w:ascii="Times New Roman" w:hAnsi="Times New Roman"/>
                <w:sz w:val="22"/>
                <w:szCs w:val="22"/>
                <w:lang w:eastAsia="zh-CN"/>
              </w:rPr>
            </w:pPr>
          </w:p>
        </w:tc>
      </w:tr>
      <w:tr w:rsidR="00AA70FE" w:rsidRPr="000C1099" w14:paraId="0B633DC0" w14:textId="77777777" w:rsidTr="002B5DCF">
        <w:trPr>
          <w:trHeight w:val="339"/>
        </w:trPr>
        <w:tc>
          <w:tcPr>
            <w:tcW w:w="1871" w:type="dxa"/>
          </w:tcPr>
          <w:p w14:paraId="077A2C0F" w14:textId="77777777" w:rsidR="00AA70FE" w:rsidRPr="000C1099" w:rsidRDefault="00AA70FE" w:rsidP="002B5DCF">
            <w:pPr>
              <w:pStyle w:val="BodyText"/>
              <w:spacing w:before="0" w:after="0" w:line="240" w:lineRule="auto"/>
              <w:rPr>
                <w:rFonts w:ascii="Times New Roman" w:hAnsi="Times New Roman"/>
                <w:sz w:val="22"/>
                <w:szCs w:val="22"/>
                <w:lang w:eastAsia="zh-CN"/>
              </w:rPr>
            </w:pPr>
          </w:p>
        </w:tc>
        <w:tc>
          <w:tcPr>
            <w:tcW w:w="8021" w:type="dxa"/>
          </w:tcPr>
          <w:p w14:paraId="74F8E482" w14:textId="77777777" w:rsidR="00AA70FE" w:rsidRPr="000C1099" w:rsidRDefault="00AA70FE" w:rsidP="002B5DCF">
            <w:pPr>
              <w:pStyle w:val="BodyText"/>
              <w:spacing w:before="0" w:after="0" w:line="240" w:lineRule="auto"/>
              <w:rPr>
                <w:rFonts w:ascii="Times New Roman" w:hAnsi="Times New Roman"/>
                <w:sz w:val="22"/>
                <w:szCs w:val="22"/>
                <w:lang w:eastAsia="zh-CN"/>
              </w:rPr>
            </w:pPr>
          </w:p>
        </w:tc>
      </w:tr>
      <w:tr w:rsidR="00AA70FE" w:rsidRPr="0005606C" w14:paraId="28C232CA" w14:textId="77777777" w:rsidTr="002B5DCF">
        <w:trPr>
          <w:trHeight w:val="339"/>
        </w:trPr>
        <w:tc>
          <w:tcPr>
            <w:tcW w:w="1871" w:type="dxa"/>
          </w:tcPr>
          <w:p w14:paraId="79449F3A" w14:textId="77777777" w:rsidR="00AA70FE" w:rsidRPr="0005606C" w:rsidRDefault="00AA70FE" w:rsidP="002B5DCF">
            <w:pPr>
              <w:pStyle w:val="BodyText"/>
              <w:spacing w:before="0" w:after="0" w:line="240" w:lineRule="auto"/>
              <w:rPr>
                <w:rFonts w:ascii="Times New Roman" w:hAnsi="Times New Roman"/>
                <w:sz w:val="22"/>
                <w:szCs w:val="22"/>
                <w:lang w:eastAsia="zh-CN"/>
              </w:rPr>
            </w:pPr>
          </w:p>
        </w:tc>
        <w:tc>
          <w:tcPr>
            <w:tcW w:w="8021" w:type="dxa"/>
          </w:tcPr>
          <w:p w14:paraId="589D61EA" w14:textId="77777777" w:rsidR="00AA70FE" w:rsidRPr="0005606C" w:rsidRDefault="00AA70FE" w:rsidP="002B5DCF">
            <w:pPr>
              <w:pStyle w:val="BodyText"/>
              <w:spacing w:before="0" w:after="0" w:line="240" w:lineRule="auto"/>
              <w:rPr>
                <w:rFonts w:ascii="Times New Roman" w:hAnsi="Times New Roman"/>
                <w:sz w:val="22"/>
                <w:szCs w:val="22"/>
                <w:lang w:eastAsia="zh-CN"/>
              </w:rPr>
            </w:pPr>
          </w:p>
        </w:tc>
      </w:tr>
      <w:tr w:rsidR="00AA70FE" w:rsidRPr="0005606C" w14:paraId="367A4871" w14:textId="77777777" w:rsidTr="002B5DCF">
        <w:trPr>
          <w:trHeight w:val="339"/>
        </w:trPr>
        <w:tc>
          <w:tcPr>
            <w:tcW w:w="1871" w:type="dxa"/>
          </w:tcPr>
          <w:p w14:paraId="3D232E9F" w14:textId="77777777" w:rsidR="00AA70FE" w:rsidRPr="0005606C" w:rsidRDefault="00AA70FE" w:rsidP="002B5DCF">
            <w:pPr>
              <w:pStyle w:val="BodyText"/>
              <w:spacing w:before="0" w:after="0" w:line="240" w:lineRule="auto"/>
              <w:rPr>
                <w:rFonts w:ascii="Times New Roman" w:hAnsi="Times New Roman"/>
                <w:sz w:val="22"/>
                <w:szCs w:val="22"/>
                <w:lang w:eastAsia="zh-CN"/>
              </w:rPr>
            </w:pPr>
          </w:p>
        </w:tc>
        <w:tc>
          <w:tcPr>
            <w:tcW w:w="8021" w:type="dxa"/>
          </w:tcPr>
          <w:p w14:paraId="09C06F4B" w14:textId="77777777" w:rsidR="00AA70FE" w:rsidRPr="0005606C" w:rsidRDefault="00AA70FE" w:rsidP="002B5DCF">
            <w:pPr>
              <w:pStyle w:val="BodyText"/>
              <w:spacing w:before="0" w:after="0" w:line="240" w:lineRule="auto"/>
              <w:rPr>
                <w:rFonts w:ascii="Times New Roman" w:hAnsi="Times New Roman"/>
                <w:sz w:val="22"/>
                <w:szCs w:val="22"/>
                <w:lang w:eastAsia="zh-CN"/>
              </w:rPr>
            </w:pP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9" w:name="_Ref48248798"/>
      <w:bookmarkStart w:id="10" w:name="_Ref48240740"/>
      <w:proofErr w:type="gramStart"/>
      <w:r>
        <w:t xml:space="preserve">Table </w:t>
      </w:r>
      <w:r>
        <w:fldChar w:fldCharType="begin"/>
      </w:r>
      <w:r>
        <w:instrText>SEQ Table \* ARABIC</w:instrText>
      </w:r>
      <w:r>
        <w:fldChar w:fldCharType="separate"/>
      </w:r>
      <w:r w:rsidR="0095085F">
        <w:rPr>
          <w:noProof/>
        </w:rPr>
        <w:t>6</w:t>
      </w:r>
      <w:r>
        <w:fldChar w:fldCharType="end"/>
      </w:r>
      <w:bookmarkEnd w:id="9"/>
      <w:r>
        <w:t>.</w:t>
      </w:r>
      <w:proofErr w:type="gramEnd"/>
      <w:r>
        <w:t xml:space="preserve">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 FTP Model 1 (27 </w:t>
            </w:r>
            <w:proofErr w:type="spellStart"/>
            <w:r>
              <w:rPr>
                <w:color w:val="000000"/>
                <w:sz w:val="16"/>
                <w:szCs w:val="16"/>
                <w:lang w:eastAsia="zh-CN"/>
              </w:rPr>
              <w:t>Mbyte</w:t>
            </w:r>
            <w:proofErr w:type="spellEnd"/>
            <w:r>
              <w:rPr>
                <w:color w:val="000000"/>
                <w:sz w:val="16"/>
                <w:szCs w:val="16"/>
                <w:lang w:eastAsia="zh-CN"/>
              </w:rPr>
              <w:t xml:space="preserv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xml:space="preserve">- FTP Model 3 (0.5, 2, 16 </w:t>
            </w:r>
            <w:proofErr w:type="spellStart"/>
            <w:r>
              <w:rPr>
                <w:color w:val="000000"/>
                <w:sz w:val="16"/>
                <w:szCs w:val="16"/>
                <w:lang w:eastAsia="zh-CN"/>
              </w:rPr>
              <w:t>Mbyte</w:t>
            </w:r>
            <w:proofErr w:type="spellEnd"/>
            <w:r>
              <w:rPr>
                <w:color w:val="000000"/>
                <w:sz w:val="16"/>
                <w:szCs w:val="16"/>
                <w:lang w:eastAsia="zh-CN"/>
              </w:rPr>
              <w:t xml:space="preserv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 xml:space="preserve">Note: UE with RSRP below a </w:t>
            </w:r>
            <w:proofErr w:type="spellStart"/>
            <w:r w:rsidRPr="00B00CDE">
              <w:rPr>
                <w:sz w:val="16"/>
                <w:szCs w:val="16"/>
                <w:lang w:eastAsia="zh-CN"/>
              </w:rPr>
              <w:t>P_threshold</w:t>
            </w:r>
            <w:proofErr w:type="spellEnd"/>
            <w:r w:rsidRPr="00B00CDE">
              <w:rPr>
                <w:sz w:val="16"/>
                <w:szCs w:val="16"/>
                <w:lang w:eastAsia="zh-CN"/>
              </w:rPr>
              <w:t xml:space="preserve"> are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 xml:space="preserve">FFS: value of </w:t>
            </w:r>
            <w:proofErr w:type="spellStart"/>
            <w:r w:rsidRPr="00DF3502">
              <w:rPr>
                <w:sz w:val="16"/>
                <w:szCs w:val="16"/>
                <w:highlight w:val="yellow"/>
                <w:lang w:eastAsia="zh-CN"/>
              </w:rPr>
              <w:t>P_threshold</w:t>
            </w:r>
            <w:proofErr w:type="spellEnd"/>
            <w:r w:rsidRPr="00DF3502">
              <w:rPr>
                <w:sz w:val="16"/>
                <w:szCs w:val="16"/>
                <w:highlight w:val="yellow"/>
                <w:lang w:eastAsia="zh-CN"/>
              </w:rPr>
              <w:t xml:space="preserve">. (including the possibility of negative </w:t>
            </w:r>
            <w:proofErr w:type="spellStart"/>
            <w:r w:rsidRPr="00DF3502">
              <w:rPr>
                <w:sz w:val="16"/>
                <w:szCs w:val="16"/>
                <w:highlight w:val="yellow"/>
                <w:lang w:eastAsia="zh-CN"/>
              </w:rPr>
              <w:t>Inf</w:t>
            </w:r>
            <w:proofErr w:type="spellEnd"/>
            <w:r w:rsidRPr="00DF3502">
              <w:rPr>
                <w:sz w:val="16"/>
                <w:szCs w:val="16"/>
                <w:highlight w:val="yellow"/>
                <w:lang w:eastAsia="zh-CN"/>
              </w:rPr>
              <w:t>)</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 xml:space="preserve">UE with RSRP lower than -76 </w:t>
      </w:r>
      <w:proofErr w:type="spellStart"/>
      <w:r w:rsidRPr="000C1099">
        <w:rPr>
          <w:rFonts w:ascii="Times New Roman" w:hAnsi="Times New Roman"/>
          <w:sz w:val="22"/>
          <w:szCs w:val="22"/>
          <w:lang w:val="en-GB" w:eastAsia="zh-CN"/>
        </w:rPr>
        <w:t>dBm</w:t>
      </w:r>
      <w:proofErr w:type="spellEnd"/>
      <w:r w:rsidRPr="000C1099">
        <w:rPr>
          <w:rFonts w:ascii="Times New Roman" w:hAnsi="Times New Roman"/>
          <w:sz w:val="22"/>
          <w:szCs w:val="22"/>
          <w:lang w:val="en-GB" w:eastAsia="zh-CN"/>
        </w:rPr>
        <w:t xml:space="preserve">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 xml:space="preserve">n NR, UE is required to be able to detect SSBs with SNR as low as -5dB. Based on that, the UE association should at least be limited to UE that are able to detect DL RSRP of -76 </w:t>
      </w:r>
      <w:proofErr w:type="spellStart"/>
      <w:r w:rsidR="00AC7A0C" w:rsidRPr="000C1099">
        <w:rPr>
          <w:rFonts w:ascii="Times New Roman" w:hAnsi="Times New Roman"/>
          <w:sz w:val="22"/>
          <w:szCs w:val="22"/>
          <w:lang w:val="en-GB" w:eastAsia="zh-CN"/>
        </w:rPr>
        <w:t>dBm</w:t>
      </w:r>
      <w:proofErr w:type="spellEnd"/>
      <w:r w:rsidR="00AC7A0C" w:rsidRPr="000C1099">
        <w:rPr>
          <w:rFonts w:ascii="Times New Roman" w:hAnsi="Times New Roman"/>
          <w:sz w:val="22"/>
          <w:szCs w:val="22"/>
          <w:lang w:val="en-GB" w:eastAsia="zh-CN"/>
        </w:rPr>
        <w:t xml:space="preserve">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 xml:space="preserve">[[60], Intel] proposes to adopt “-68 </w:t>
      </w:r>
      <w:proofErr w:type="spellStart"/>
      <w:r w:rsidRPr="000C1099">
        <w:rPr>
          <w:rFonts w:ascii="Times New Roman" w:hAnsi="Times New Roman"/>
          <w:sz w:val="22"/>
          <w:szCs w:val="22"/>
          <w:lang w:eastAsia="zh-CN"/>
        </w:rPr>
        <w:t>dBm</w:t>
      </w:r>
      <w:proofErr w:type="spellEnd"/>
      <w:r w:rsidRPr="000C1099">
        <w:rPr>
          <w:rFonts w:ascii="Times New Roman" w:hAnsi="Times New Roman"/>
          <w:sz w:val="22"/>
          <w:szCs w:val="22"/>
          <w:lang w:eastAsia="zh-CN"/>
        </w:rPr>
        <w:t xml:space="preserve"> + 10 </w:t>
      </w:r>
      <w:proofErr w:type="gramStart"/>
      <w:r w:rsidRPr="000C1099">
        <w:rPr>
          <w:rFonts w:ascii="Times New Roman" w:hAnsi="Times New Roman"/>
          <w:sz w:val="22"/>
          <w:szCs w:val="22"/>
          <w:lang w:eastAsia="zh-CN"/>
        </w:rPr>
        <w:t>log10(</w:t>
      </w:r>
      <w:proofErr w:type="gramEnd"/>
      <w:r w:rsidRPr="000C1099">
        <w:rPr>
          <w:rFonts w:ascii="Times New Roman" w:hAnsi="Times New Roman"/>
          <w:sz w:val="22"/>
          <w:szCs w:val="22"/>
          <w:lang w:eastAsia="zh-CN"/>
        </w:rPr>
        <w:t xml:space="preserve"> BW/2GHz )” as the RSRP threshold for user selection and “-infinity </w:t>
      </w:r>
      <w:proofErr w:type="spellStart"/>
      <w:r w:rsidRPr="000C1099">
        <w:rPr>
          <w:rFonts w:ascii="Times New Roman" w:hAnsi="Times New Roman"/>
          <w:sz w:val="22"/>
          <w:szCs w:val="22"/>
          <w:lang w:eastAsia="zh-CN"/>
        </w:rPr>
        <w:t>dBm</w:t>
      </w:r>
      <w:proofErr w:type="spellEnd"/>
      <w:r w:rsidRPr="000C1099">
        <w:rPr>
          <w:rFonts w:ascii="Times New Roman" w:hAnsi="Times New Roman"/>
          <w:sz w:val="22"/>
          <w:szCs w:val="22"/>
          <w:lang w:eastAsia="zh-CN"/>
        </w:rPr>
        <w:t>” as optional RSRP threshold for user selection.</w:t>
      </w:r>
      <w:r w:rsidR="00DF3502" w:rsidRPr="000C1099">
        <w:rPr>
          <w:rFonts w:ascii="Times New Roman" w:hAnsi="Times New Roman"/>
          <w:sz w:val="22"/>
          <w:szCs w:val="22"/>
          <w:lang w:eastAsia="zh-CN"/>
        </w:rPr>
        <w:t xml:space="preserve"> The argument for -68 </w:t>
      </w:r>
      <w:proofErr w:type="spellStart"/>
      <w:r w:rsidR="00DF3502" w:rsidRPr="000C1099">
        <w:rPr>
          <w:rFonts w:ascii="Times New Roman" w:hAnsi="Times New Roman"/>
          <w:sz w:val="22"/>
          <w:szCs w:val="22"/>
          <w:lang w:eastAsia="zh-CN"/>
        </w:rPr>
        <w:t>dBm</w:t>
      </w:r>
      <w:proofErr w:type="spellEnd"/>
      <w:r w:rsidR="00DF3502" w:rsidRPr="000C1099">
        <w:rPr>
          <w:rFonts w:ascii="Times New Roman" w:hAnsi="Times New Roman"/>
          <w:sz w:val="22"/>
          <w:szCs w:val="22"/>
          <w:lang w:eastAsia="zh-CN"/>
        </w:rPr>
        <w:t xml:space="preserve">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 xml:space="preserve">-76 </w:t>
      </w:r>
      <w:proofErr w:type="spellStart"/>
      <w:r>
        <w:rPr>
          <w:rFonts w:ascii="Times New Roman" w:hAnsi="Times New Roman"/>
          <w:sz w:val="22"/>
          <w:szCs w:val="22"/>
          <w:lang w:eastAsia="zh-CN"/>
        </w:rPr>
        <w:t>dBm</w:t>
      </w:r>
      <w:proofErr w:type="spellEnd"/>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w:t>
      </w:r>
      <w:proofErr w:type="spellStart"/>
      <w:r w:rsidRPr="000C1099">
        <w:rPr>
          <w:rFonts w:ascii="Times New Roman" w:hAnsi="Times New Roman"/>
          <w:sz w:val="22"/>
          <w:szCs w:val="22"/>
          <w:lang w:eastAsia="zh-CN"/>
        </w:rPr>
        <w:t>dBm</w:t>
      </w:r>
      <w:proofErr w:type="spellEnd"/>
      <w:r w:rsidRPr="000C1099">
        <w:rPr>
          <w:rFonts w:ascii="Times New Roman" w:hAnsi="Times New Roman"/>
          <w:sz w:val="22"/>
          <w:szCs w:val="22"/>
          <w:lang w:eastAsia="zh-CN"/>
        </w:rPr>
        <w:t xml:space="preserve"> + 10 </w:t>
      </w:r>
      <w:r>
        <w:rPr>
          <w:rFonts w:ascii="Times New Roman" w:hAnsi="Times New Roman"/>
          <w:sz w:val="22"/>
          <w:szCs w:val="22"/>
          <w:lang w:eastAsia="zh-CN"/>
        </w:rPr>
        <w:t>log10( BW/2GHz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w:t>
      </w:r>
      <w:proofErr w:type="spellStart"/>
      <w:r w:rsidRPr="000C1099">
        <w:rPr>
          <w:rFonts w:ascii="Times New Roman" w:hAnsi="Times New Roman"/>
          <w:sz w:val="22"/>
          <w:szCs w:val="22"/>
          <w:lang w:eastAsia="zh-CN"/>
        </w:rPr>
        <w:t>dBm</w:t>
      </w:r>
      <w:proofErr w:type="spellEnd"/>
      <w:r w:rsidRPr="000C1099">
        <w:rPr>
          <w:rFonts w:ascii="Times New Roman" w:hAnsi="Times New Roman"/>
          <w:sz w:val="22"/>
          <w:szCs w:val="22"/>
          <w:lang w:eastAsia="zh-CN"/>
        </w:rPr>
        <w:t xml:space="preserve">”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Pr="000C1099" w:rsidRDefault="00DF3502"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47597509"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r>
      <w:tr w:rsidR="00DF3502" w:rsidRPr="0005606C" w14:paraId="4F57387A" w14:textId="77777777" w:rsidTr="002B5DCF">
        <w:trPr>
          <w:trHeight w:val="339"/>
        </w:trPr>
        <w:tc>
          <w:tcPr>
            <w:tcW w:w="1871" w:type="dxa"/>
          </w:tcPr>
          <w:p w14:paraId="67C25853"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25C345BD"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r>
      <w:tr w:rsidR="00DF3502" w:rsidRPr="0005606C" w14:paraId="5E747183" w14:textId="77777777" w:rsidTr="002B5DCF">
        <w:trPr>
          <w:trHeight w:val="339"/>
        </w:trPr>
        <w:tc>
          <w:tcPr>
            <w:tcW w:w="1871" w:type="dxa"/>
          </w:tcPr>
          <w:p w14:paraId="601E91D6"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0FCD9FB4"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r>
      <w:tr w:rsidR="00DF3502" w:rsidRPr="0005606C" w14:paraId="0A61BF67" w14:textId="77777777" w:rsidTr="002B5DCF">
        <w:trPr>
          <w:trHeight w:val="339"/>
        </w:trPr>
        <w:tc>
          <w:tcPr>
            <w:tcW w:w="1871" w:type="dxa"/>
          </w:tcPr>
          <w:p w14:paraId="3433A67A"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3C8661C6"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r>
    </w:tbl>
    <w:p w14:paraId="1CD4659E" w14:textId="77777777" w:rsidR="00DF3502" w:rsidRDefault="00DF3502" w:rsidP="00CD37E8">
      <w:pPr>
        <w:pStyle w:val="BodyText"/>
        <w:spacing w:after="0"/>
        <w:rPr>
          <w:sz w:val="22"/>
          <w:szCs w:val="22"/>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w:t>
      </w:r>
      <w:proofErr w:type="spellStart"/>
      <w:r w:rsidRPr="000C1099">
        <w:rPr>
          <w:rFonts w:ascii="Times New Roman" w:hAnsi="Times New Roman"/>
          <w:sz w:val="22"/>
          <w:szCs w:val="22"/>
          <w:lang w:eastAsia="zh-CN"/>
        </w:rPr>
        <w:t>Mbyte</w:t>
      </w:r>
      <w:proofErr w:type="spellEnd"/>
      <w:r w:rsidRPr="000C1099">
        <w:rPr>
          <w:rFonts w:ascii="Times New Roman" w:hAnsi="Times New Roman"/>
          <w:sz w:val="22"/>
          <w:szCs w:val="22"/>
          <w:lang w:eastAsia="zh-CN"/>
        </w:rPr>
        <w:t xml:space="preserve"> to [1] </w:t>
      </w:r>
      <w:proofErr w:type="spellStart"/>
      <w:r w:rsidRPr="000C1099">
        <w:rPr>
          <w:rFonts w:ascii="Times New Roman" w:hAnsi="Times New Roman"/>
          <w:sz w:val="22"/>
          <w:szCs w:val="22"/>
          <w:lang w:eastAsia="zh-CN"/>
        </w:rPr>
        <w:t>Mbyte</w:t>
      </w:r>
      <w:proofErr w:type="spellEnd"/>
      <w:r w:rsidRPr="000C1099">
        <w:rPr>
          <w:rFonts w:ascii="Times New Roman" w:hAnsi="Times New Roman"/>
          <w:sz w:val="22"/>
          <w:szCs w:val="22"/>
          <w:lang w:eastAsia="zh-CN"/>
        </w:rPr>
        <w:t xml:space="preserv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sidRPr="000C1099">
        <w:rPr>
          <w:rFonts w:ascii="Times New Roman" w:hAnsi="Times New Roman"/>
          <w:sz w:val="22"/>
          <w:szCs w:val="22"/>
          <w:lang w:eastAsia="zh-CN"/>
        </w:rPr>
        <w:t xml:space="preserve">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2470AD23"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r>
      <w:tr w:rsidR="00DF3502" w:rsidRPr="000C1099" w14:paraId="3405F5F0" w14:textId="77777777" w:rsidTr="002B5DCF">
        <w:trPr>
          <w:trHeight w:val="339"/>
        </w:trPr>
        <w:tc>
          <w:tcPr>
            <w:tcW w:w="1871" w:type="dxa"/>
          </w:tcPr>
          <w:p w14:paraId="7C0EAD71"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5A20B67E"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r>
      <w:tr w:rsidR="00DF3502" w:rsidRPr="000C1099" w14:paraId="03629051" w14:textId="77777777" w:rsidTr="002B5DCF">
        <w:trPr>
          <w:trHeight w:val="339"/>
        </w:trPr>
        <w:tc>
          <w:tcPr>
            <w:tcW w:w="1871" w:type="dxa"/>
          </w:tcPr>
          <w:p w14:paraId="63B8BCD2"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4130ACD0"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r>
      <w:tr w:rsidR="00DF3502" w:rsidRPr="000C1099" w14:paraId="686992F6" w14:textId="77777777" w:rsidTr="002B5DCF">
        <w:trPr>
          <w:trHeight w:val="339"/>
        </w:trPr>
        <w:tc>
          <w:tcPr>
            <w:tcW w:w="1871" w:type="dxa"/>
          </w:tcPr>
          <w:p w14:paraId="7747245A"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7F4A81FC"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r>
    </w:tbl>
    <w:p w14:paraId="70FC4D78" w14:textId="77777777" w:rsidR="00DF3502" w:rsidRPr="00765EE0" w:rsidRDefault="00DF3502"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proofErr w:type="gramStart"/>
      <w:r>
        <w:t xml:space="preserve">Table </w:t>
      </w:r>
      <w:r>
        <w:fldChar w:fldCharType="begin"/>
      </w:r>
      <w:r>
        <w:instrText>SEQ Table \* ARABIC</w:instrText>
      </w:r>
      <w:r>
        <w:fldChar w:fldCharType="separate"/>
      </w:r>
      <w:r w:rsidR="0095085F">
        <w:rPr>
          <w:noProof/>
        </w:rPr>
        <w:t>7</w:t>
      </w:r>
      <w:r>
        <w:fldChar w:fldCharType="end"/>
      </w:r>
      <w:r>
        <w:t>.</w:t>
      </w:r>
      <w:proofErr w:type="gramEnd"/>
      <w:r>
        <w:t xml:space="preserve">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w:t>
      </w:r>
      <w:r w:rsidRPr="000C1099">
        <w:rPr>
          <w:rFonts w:ascii="Times New Roman" w:hAnsi="Times New Roman"/>
          <w:sz w:val="22"/>
          <w:szCs w:val="22"/>
          <w:lang w:eastAsia="zh-CN"/>
        </w:rPr>
        <w:lastRenderedPageBreak/>
        <w:t xml:space="preserve">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Pr="000C1099"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F23E7" w:rsidRPr="0005606C" w14:paraId="2956A137" w14:textId="77777777" w:rsidTr="00A32896">
        <w:trPr>
          <w:trHeight w:val="24"/>
        </w:trPr>
        <w:tc>
          <w:tcPr>
            <w:tcW w:w="1871" w:type="dxa"/>
          </w:tcPr>
          <w:p w14:paraId="5F276C82"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067A9FF1"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62BFBB7F" w14:textId="77777777" w:rsidTr="00A32896">
        <w:trPr>
          <w:trHeight w:val="339"/>
        </w:trPr>
        <w:tc>
          <w:tcPr>
            <w:tcW w:w="1871" w:type="dxa"/>
          </w:tcPr>
          <w:p w14:paraId="7B738B73"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1AB9BE21"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2AC09865" w14:textId="77777777" w:rsidTr="00A32896">
        <w:trPr>
          <w:trHeight w:val="339"/>
        </w:trPr>
        <w:tc>
          <w:tcPr>
            <w:tcW w:w="1871" w:type="dxa"/>
          </w:tcPr>
          <w:p w14:paraId="7088EA39"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4F8E8CE9"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5B53681F" w14:textId="77777777" w:rsidTr="00A32896">
        <w:trPr>
          <w:trHeight w:val="339"/>
        </w:trPr>
        <w:tc>
          <w:tcPr>
            <w:tcW w:w="1871" w:type="dxa"/>
          </w:tcPr>
          <w:p w14:paraId="39A314B0"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405D6E0B"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bl>
    <w:p w14:paraId="76B8B117" w14:textId="77777777" w:rsidR="00AF23E7" w:rsidRDefault="00AF23E7" w:rsidP="00A22312">
      <w:pPr>
        <w:pStyle w:val="BodyText"/>
        <w:spacing w:after="0"/>
        <w:rPr>
          <w:rFonts w:ascii="Times New Roman" w:hAnsi="Times New Roman"/>
          <w:sz w:val="22"/>
          <w:szCs w:val="22"/>
          <w:lang w:eastAsia="zh-CN"/>
        </w:rPr>
      </w:pPr>
    </w:p>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18F3EC57" w14:textId="77777777" w:rsidTr="00FA019A">
        <w:trPr>
          <w:trHeight w:val="24"/>
        </w:trPr>
        <w:tc>
          <w:tcPr>
            <w:tcW w:w="1871" w:type="dxa"/>
          </w:tcPr>
          <w:p w14:paraId="6941E3A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FC663E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7AF90939" w14:textId="77777777" w:rsidTr="00FA019A">
        <w:trPr>
          <w:trHeight w:val="339"/>
        </w:trPr>
        <w:tc>
          <w:tcPr>
            <w:tcW w:w="1871" w:type="dxa"/>
          </w:tcPr>
          <w:p w14:paraId="60BE816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76FDF3"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543D5BEE" w14:textId="77777777" w:rsidTr="00FA019A">
        <w:trPr>
          <w:trHeight w:val="339"/>
        </w:trPr>
        <w:tc>
          <w:tcPr>
            <w:tcW w:w="1871" w:type="dxa"/>
          </w:tcPr>
          <w:p w14:paraId="3EE3C78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69FDE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36341D8F" w14:textId="77777777" w:rsidTr="00FA019A">
        <w:trPr>
          <w:trHeight w:val="339"/>
        </w:trPr>
        <w:tc>
          <w:tcPr>
            <w:tcW w:w="1871" w:type="dxa"/>
          </w:tcPr>
          <w:p w14:paraId="50FCA65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85E1CD"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5E38520" w14:textId="77777777" w:rsidR="00401BB2" w:rsidRDefault="00401BB2"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similar to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9E74AF">
        <w:rPr>
          <w:rFonts w:ascii="Times New Roman" w:hAnsi="Times New Roman"/>
          <w:sz w:val="22"/>
          <w:szCs w:val="22"/>
          <w:lang w:eastAsia="zh-CN"/>
        </w:rPr>
        <w:t>9</w:t>
      </w:r>
      <w:r w:rsidRPr="000C1099">
        <w:rPr>
          <w:rFonts w:ascii="Times New Roman" w:hAnsi="Times New Roman"/>
          <w:sz w:val="22"/>
          <w:szCs w:val="22"/>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39C687D5" w:rsidR="00180D38" w:rsidRDefault="00180D38" w:rsidP="00180D38">
      <w:pPr>
        <w:pStyle w:val="B1"/>
      </w:pPr>
      <w:bookmarkStart w:id="11" w:name="_Ref48248479"/>
      <w:bookmarkStart w:id="12" w:name="_Ref48248471"/>
      <w:proofErr w:type="gramStart"/>
      <w:r>
        <w:t xml:space="preserve">Table </w:t>
      </w:r>
      <w:r>
        <w:fldChar w:fldCharType="begin"/>
      </w:r>
      <w:r>
        <w:instrText>SEQ Table \* ARABIC</w:instrText>
      </w:r>
      <w:r>
        <w:fldChar w:fldCharType="separate"/>
      </w:r>
      <w:r w:rsidR="0095085F">
        <w:rPr>
          <w:noProof/>
        </w:rPr>
        <w:t>8</w:t>
      </w:r>
      <w:r>
        <w:fldChar w:fldCharType="end"/>
      </w:r>
      <w:bookmarkEnd w:id="11"/>
      <w:r>
        <w:t>.</w:t>
      </w:r>
      <w:proofErr w:type="gramEnd"/>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2"/>
    </w:p>
    <w:tbl>
      <w:tblPr>
        <w:tblStyle w:val="TableGrid"/>
        <w:tblW w:w="4014" w:type="pct"/>
        <w:jc w:val="center"/>
        <w:tblLook w:val="0420" w:firstRow="1" w:lastRow="0" w:firstColumn="0" w:lastColumn="0" w:noHBand="0" w:noVBand="1"/>
      </w:tblPr>
      <w:tblGrid>
        <w:gridCol w:w="717"/>
        <w:gridCol w:w="640"/>
        <w:gridCol w:w="1291"/>
        <w:gridCol w:w="1107"/>
        <w:gridCol w:w="1107"/>
        <w:gridCol w:w="1109"/>
        <w:gridCol w:w="1109"/>
        <w:gridCol w:w="1099"/>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proofErr w:type="spellStart"/>
            <w:r w:rsidRPr="00D81581">
              <w:rPr>
                <w:sz w:val="18"/>
                <w:szCs w:val="18"/>
              </w:rPr>
              <w:lastRenderedPageBreak/>
              <w:t>Tdoc</w:t>
            </w:r>
            <w:proofErr w:type="spellEnd"/>
            <w:r w:rsidRPr="00D81581">
              <w:rPr>
                <w:sz w:val="18"/>
                <w:szCs w:val="18"/>
              </w:rPr>
              <w:t xml:space="preserve">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bookmarkStart w:id="13" w:name="_GoBack"/>
            <w:bookmarkEnd w:id="13"/>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4BA405B7" w:rsidR="004F7D81" w:rsidRDefault="004F7D81" w:rsidP="004F7D81">
      <w:pPr>
        <w:pStyle w:val="B1"/>
      </w:pPr>
      <w:bookmarkStart w:id="14" w:name="_Ref48300857"/>
      <w:proofErr w:type="gramStart"/>
      <w:r>
        <w:t xml:space="preserve">Table </w:t>
      </w:r>
      <w:r>
        <w:fldChar w:fldCharType="begin"/>
      </w:r>
      <w:r>
        <w:instrText>SEQ Table \* ARABIC</w:instrText>
      </w:r>
      <w:r>
        <w:fldChar w:fldCharType="separate"/>
      </w:r>
      <w:r w:rsidR="0095085F">
        <w:rPr>
          <w:noProof/>
        </w:rPr>
        <w:t>9</w:t>
      </w:r>
      <w:r>
        <w:fldChar w:fldCharType="end"/>
      </w:r>
      <w:bookmarkEnd w:id="14"/>
      <w:r>
        <w:t>.</w:t>
      </w:r>
      <w:proofErr w:type="gramEnd"/>
      <w:r>
        <w:t xml:space="preserve"> LLS template: S</w:t>
      </w:r>
      <w:r w:rsidRPr="00515317">
        <w:rPr>
          <w:rFonts w:hint="eastAsia"/>
        </w:rPr>
        <w:t xml:space="preserve">INR in dB achieving </w:t>
      </w:r>
      <w:r w:rsidR="0095085F">
        <w:t>PSS/SSS detection probability of 90%</w:t>
      </w:r>
    </w:p>
    <w:tbl>
      <w:tblPr>
        <w:tblStyle w:val="TableGrid1"/>
        <w:tblW w:w="3888" w:type="pct"/>
        <w:jc w:val="center"/>
        <w:tblInd w:w="471" w:type="dxa"/>
        <w:tblLook w:val="0420" w:firstRow="1" w:lastRow="0" w:firstColumn="0" w:lastColumn="0" w:noHBand="0" w:noVBand="1"/>
      </w:tblPr>
      <w:tblGrid>
        <w:gridCol w:w="718"/>
        <w:gridCol w:w="1914"/>
        <w:gridCol w:w="1328"/>
        <w:gridCol w:w="1328"/>
        <w:gridCol w:w="1328"/>
        <w:gridCol w:w="1306"/>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1148A1FA" w:rsidR="00544CB3" w:rsidRPr="00AA14C9"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lang w:eastAsia="zh-CN"/>
              </w:rPr>
              <w:t>the branch number</w:t>
            </w:r>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3B1056B9" w14:textId="3BA2AB2C" w:rsidR="0095085F" w:rsidRP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5" w:name="_Ref48300866"/>
      <w:proofErr w:type="gramStart"/>
      <w:r>
        <w:t xml:space="preserve">Table </w:t>
      </w:r>
      <w:r>
        <w:fldChar w:fldCharType="begin"/>
      </w:r>
      <w:r>
        <w:instrText>SEQ Table \* ARABIC</w:instrText>
      </w:r>
      <w:r>
        <w:fldChar w:fldCharType="separate"/>
      </w:r>
      <w:r>
        <w:rPr>
          <w:noProof/>
        </w:rPr>
        <w:t>10</w:t>
      </w:r>
      <w:r>
        <w:fldChar w:fldCharType="end"/>
      </w:r>
      <w:bookmarkEnd w:id="15"/>
      <w:r>
        <w:t>.</w:t>
      </w:r>
      <w:proofErr w:type="gramEnd"/>
      <w:r>
        <w:t xml:space="preserve">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Ind w:w="471" w:type="dxa"/>
        <w:tblLook w:val="0420" w:firstRow="1" w:lastRow="0" w:firstColumn="0" w:lastColumn="0" w:noHBand="0" w:noVBand="1"/>
      </w:tblPr>
      <w:tblGrid>
        <w:gridCol w:w="718"/>
        <w:gridCol w:w="1914"/>
        <w:gridCol w:w="1328"/>
        <w:gridCol w:w="1328"/>
        <w:gridCol w:w="1328"/>
        <w:gridCol w:w="1306"/>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1B488F6D"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678B7233" w14:textId="77777777" w:rsidTr="00A32896">
        <w:trPr>
          <w:trHeight w:val="339"/>
        </w:trPr>
        <w:tc>
          <w:tcPr>
            <w:tcW w:w="1871" w:type="dxa"/>
          </w:tcPr>
          <w:p w14:paraId="729CD526"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05AA0B98"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2EE057E0" w14:textId="77777777" w:rsidTr="00A32896">
        <w:trPr>
          <w:trHeight w:val="339"/>
        </w:trPr>
        <w:tc>
          <w:tcPr>
            <w:tcW w:w="1871" w:type="dxa"/>
          </w:tcPr>
          <w:p w14:paraId="6BA90044"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4D7C2691"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1BFDCB76" w14:textId="77777777" w:rsidTr="00A32896">
        <w:trPr>
          <w:trHeight w:val="339"/>
        </w:trPr>
        <w:tc>
          <w:tcPr>
            <w:tcW w:w="1871" w:type="dxa"/>
          </w:tcPr>
          <w:p w14:paraId="6F9805FD"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362A9E0B"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bl>
    <w:p w14:paraId="11615A12" w14:textId="77777777"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similar to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#1</w:t>
      </w:r>
      <w:r w:rsidR="009E74AF">
        <w:rPr>
          <w:rFonts w:ascii="Times New Roman" w:hAnsi="Times New Roman"/>
          <w:sz w:val="22"/>
          <w:szCs w:val="22"/>
          <w:lang w:eastAsia="zh-CN"/>
        </w:rPr>
        <w:t>0</w:t>
      </w:r>
      <w:r w:rsidRPr="000C1099">
        <w:rPr>
          <w:rFonts w:ascii="Times New Roman" w:hAnsi="Times New Roman"/>
          <w:sz w:val="22"/>
          <w:szCs w:val="22"/>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6" w:name="_Ref48248896"/>
      <w:proofErr w:type="gramStart"/>
      <w:r>
        <w:t xml:space="preserve">Table </w:t>
      </w:r>
      <w:r>
        <w:fldChar w:fldCharType="begin"/>
      </w:r>
      <w:r>
        <w:instrText>SEQ Table \* ARABIC</w:instrText>
      </w:r>
      <w:r>
        <w:fldChar w:fldCharType="separate"/>
      </w:r>
      <w:r w:rsidR="0095085F">
        <w:rPr>
          <w:noProof/>
        </w:rPr>
        <w:t>11</w:t>
      </w:r>
      <w:r>
        <w:fldChar w:fldCharType="end"/>
      </w:r>
      <w:bookmarkEnd w:id="16"/>
      <w:r>
        <w:t>.</w:t>
      </w:r>
      <w:proofErr w:type="gramEnd"/>
      <w:r>
        <w:t xml:space="preserve">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180D38">
        <w:trPr>
          <w:trHeight w:val="176"/>
          <w:jc w:val="center"/>
        </w:trPr>
        <w:tc>
          <w:tcPr>
            <w:tcW w:w="715" w:type="dxa"/>
          </w:tcPr>
          <w:p w14:paraId="1B162D0A" w14:textId="77777777" w:rsidR="00D81581" w:rsidRPr="00D81581" w:rsidRDefault="00D81581" w:rsidP="00D81581">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1152"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1152"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180D38" w:rsidRPr="00D81581" w14:paraId="1DCC18D9" w14:textId="77777777" w:rsidTr="00180D38">
        <w:trPr>
          <w:trHeight w:val="176"/>
          <w:jc w:val="center"/>
        </w:trPr>
        <w:tc>
          <w:tcPr>
            <w:tcW w:w="715" w:type="dxa"/>
            <w:vMerge w:val="restart"/>
            <w:textDirection w:val="btLr"/>
          </w:tcPr>
          <w:p w14:paraId="01E23145" w14:textId="3EB8E2B6" w:rsidR="00D81581" w:rsidRPr="00D81581" w:rsidRDefault="00D81581"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81581" w:rsidRPr="00D81581" w:rsidRDefault="00D81581" w:rsidP="00D81581">
            <w:pPr>
              <w:ind w:firstLineChars="500" w:firstLine="900"/>
              <w:rPr>
                <w:sz w:val="18"/>
                <w:szCs w:val="18"/>
              </w:rPr>
            </w:pPr>
            <w:r w:rsidRPr="00D81581">
              <w:rPr>
                <w:sz w:val="18"/>
                <w:szCs w:val="18"/>
              </w:rPr>
              <w:t>Traffic load</w:t>
            </w:r>
          </w:p>
          <w:p w14:paraId="0C0DD64B" w14:textId="77777777" w:rsidR="00D81581" w:rsidRPr="00D81581" w:rsidRDefault="00D81581" w:rsidP="005D1C3E">
            <w:pPr>
              <w:rPr>
                <w:sz w:val="18"/>
                <w:szCs w:val="18"/>
              </w:rPr>
            </w:pPr>
            <w:r w:rsidRPr="00D81581">
              <w:rPr>
                <w:sz w:val="18"/>
                <w:szCs w:val="18"/>
              </w:rPr>
              <w:t xml:space="preserve">Metrics              </w:t>
            </w:r>
          </w:p>
        </w:tc>
        <w:tc>
          <w:tcPr>
            <w:tcW w:w="1152" w:type="dxa"/>
            <w:shd w:val="clear" w:color="auto" w:fill="auto"/>
            <w:noWrap/>
          </w:tcPr>
          <w:p w14:paraId="09E2B1F3"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58D15B51"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72A91A6C" w14:textId="77777777" w:rsidR="00D81581" w:rsidRPr="00D81581" w:rsidRDefault="00D81581" w:rsidP="005D1C3E">
            <w:pPr>
              <w:rPr>
                <w:sz w:val="18"/>
                <w:szCs w:val="18"/>
              </w:rPr>
            </w:pPr>
            <w:r w:rsidRPr="00D81581">
              <w:rPr>
                <w:sz w:val="18"/>
                <w:szCs w:val="18"/>
              </w:rPr>
              <w:t>High load</w:t>
            </w:r>
          </w:p>
        </w:tc>
        <w:tc>
          <w:tcPr>
            <w:tcW w:w="1152" w:type="dxa"/>
            <w:shd w:val="clear" w:color="auto" w:fill="auto"/>
            <w:noWrap/>
          </w:tcPr>
          <w:p w14:paraId="5C67A5EE"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0F558FAE"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6075AF1F" w14:textId="77777777" w:rsidR="00D81581" w:rsidRPr="00D81581" w:rsidRDefault="00D81581" w:rsidP="005D1C3E">
            <w:pPr>
              <w:rPr>
                <w:sz w:val="18"/>
                <w:szCs w:val="18"/>
              </w:rPr>
            </w:pPr>
            <w:r w:rsidRPr="00D81581">
              <w:rPr>
                <w:sz w:val="18"/>
                <w:szCs w:val="18"/>
              </w:rPr>
              <w:t>High load</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等线"/>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等线"/>
                <w:sz w:val="18"/>
                <w:szCs w:val="18"/>
              </w:rPr>
            </w:pPr>
          </w:p>
        </w:tc>
        <w:tc>
          <w:tcPr>
            <w:tcW w:w="1152" w:type="dxa"/>
            <w:shd w:val="clear" w:color="auto" w:fill="auto"/>
            <w:noWrap/>
          </w:tcPr>
          <w:p w14:paraId="746356EC" w14:textId="6032D9D2" w:rsidR="00180D38" w:rsidRPr="00D81581" w:rsidRDefault="00180D38" w:rsidP="005D1C3E">
            <w:pPr>
              <w:rPr>
                <w:rFonts w:eastAsia="等线"/>
                <w:sz w:val="18"/>
                <w:szCs w:val="18"/>
              </w:rPr>
            </w:pPr>
          </w:p>
        </w:tc>
        <w:tc>
          <w:tcPr>
            <w:tcW w:w="1152" w:type="dxa"/>
            <w:shd w:val="clear" w:color="auto" w:fill="auto"/>
            <w:noWrap/>
          </w:tcPr>
          <w:p w14:paraId="220A8ED4" w14:textId="0AE3CCC2" w:rsidR="00180D38" w:rsidRPr="00D81581" w:rsidRDefault="00180D38" w:rsidP="005D1C3E">
            <w:pPr>
              <w:rPr>
                <w:rFonts w:eastAsia="等线"/>
                <w:sz w:val="18"/>
                <w:szCs w:val="18"/>
              </w:rPr>
            </w:pPr>
          </w:p>
        </w:tc>
        <w:tc>
          <w:tcPr>
            <w:tcW w:w="1152" w:type="dxa"/>
            <w:shd w:val="clear" w:color="auto" w:fill="auto"/>
            <w:noWrap/>
          </w:tcPr>
          <w:p w14:paraId="0A160E7F" w14:textId="2344364C" w:rsidR="00180D38" w:rsidRPr="00D81581" w:rsidRDefault="00180D38" w:rsidP="005D1C3E">
            <w:pPr>
              <w:rPr>
                <w:rFonts w:eastAsia="等线"/>
                <w:sz w:val="18"/>
                <w:szCs w:val="18"/>
              </w:rPr>
            </w:pPr>
          </w:p>
        </w:tc>
        <w:tc>
          <w:tcPr>
            <w:tcW w:w="1152" w:type="dxa"/>
            <w:shd w:val="clear" w:color="auto" w:fill="auto"/>
            <w:noWrap/>
          </w:tcPr>
          <w:p w14:paraId="0B36C973" w14:textId="06EBE887" w:rsidR="00180D38" w:rsidRPr="00D81581" w:rsidRDefault="00180D38" w:rsidP="005D1C3E">
            <w:pPr>
              <w:rPr>
                <w:rFonts w:eastAsia="等线"/>
                <w:sz w:val="18"/>
                <w:szCs w:val="18"/>
              </w:rPr>
            </w:pPr>
          </w:p>
        </w:tc>
        <w:tc>
          <w:tcPr>
            <w:tcW w:w="1152" w:type="dxa"/>
            <w:shd w:val="clear" w:color="auto" w:fill="auto"/>
            <w:noWrap/>
          </w:tcPr>
          <w:p w14:paraId="4FDAF3CE" w14:textId="0052E370" w:rsidR="00180D38" w:rsidRPr="00D81581" w:rsidRDefault="00180D38" w:rsidP="005D1C3E">
            <w:pPr>
              <w:rPr>
                <w:rFonts w:eastAsia="等线"/>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等线"/>
                <w:sz w:val="18"/>
                <w:szCs w:val="18"/>
              </w:rPr>
            </w:pPr>
          </w:p>
        </w:tc>
        <w:tc>
          <w:tcPr>
            <w:tcW w:w="2027" w:type="dxa"/>
            <w:gridSpan w:val="2"/>
            <w:shd w:val="clear" w:color="auto" w:fill="auto"/>
            <w:noWrap/>
          </w:tcPr>
          <w:p w14:paraId="1AEAD591" w14:textId="4BA94720" w:rsidR="00180D38" w:rsidRPr="00D81581" w:rsidRDefault="00180D38" w:rsidP="005D1C3E">
            <w:pPr>
              <w:rPr>
                <w:rFonts w:eastAsia="等线"/>
                <w:sz w:val="18"/>
                <w:szCs w:val="18"/>
              </w:rPr>
            </w:pPr>
            <w:r w:rsidRPr="00D81581">
              <w:rPr>
                <w:rFonts w:ascii="Cambria Math" w:eastAsia="等线" w:hAnsi="Cambria Math" w:cs="Cambria Math"/>
                <w:sz w:val="18"/>
                <w:szCs w:val="18"/>
              </w:rPr>
              <w:t>𝜌</w:t>
            </w:r>
            <w:r w:rsidRPr="00D81581">
              <w:rPr>
                <w:rFonts w:eastAsia="等线"/>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等线"/>
                <w:sz w:val="18"/>
                <w:szCs w:val="18"/>
              </w:rPr>
            </w:pPr>
          </w:p>
        </w:tc>
        <w:tc>
          <w:tcPr>
            <w:tcW w:w="2027" w:type="dxa"/>
            <w:gridSpan w:val="2"/>
            <w:shd w:val="clear" w:color="auto" w:fill="auto"/>
            <w:noWrap/>
            <w:hideMark/>
          </w:tcPr>
          <w:p w14:paraId="7A3344B5" w14:textId="6B983D09" w:rsidR="00180D38" w:rsidRPr="00D81581" w:rsidRDefault="00180D38" w:rsidP="005D1C3E">
            <w:pPr>
              <w:rPr>
                <w:rFonts w:eastAsia="等线"/>
                <w:sz w:val="18"/>
                <w:szCs w:val="18"/>
              </w:rPr>
            </w:pPr>
            <w:r w:rsidRPr="00D81581">
              <w:rPr>
                <w:rFonts w:eastAsia="等线"/>
                <w:sz w:val="18"/>
                <w:szCs w:val="18"/>
              </w:rPr>
              <w:t>BO</w:t>
            </w:r>
          </w:p>
        </w:tc>
        <w:tc>
          <w:tcPr>
            <w:tcW w:w="1152" w:type="dxa"/>
            <w:shd w:val="clear" w:color="auto" w:fill="auto"/>
            <w:noWrap/>
            <w:vAlign w:val="center"/>
          </w:tcPr>
          <w:p w14:paraId="1BDFC220" w14:textId="2996ADCC" w:rsidR="00180D38" w:rsidRPr="00D81581" w:rsidRDefault="00180D38" w:rsidP="005D1C3E">
            <w:pPr>
              <w:rPr>
                <w:rFonts w:eastAsia="等线"/>
                <w:sz w:val="18"/>
                <w:szCs w:val="18"/>
              </w:rPr>
            </w:pPr>
          </w:p>
        </w:tc>
        <w:tc>
          <w:tcPr>
            <w:tcW w:w="1152" w:type="dxa"/>
            <w:shd w:val="clear" w:color="auto" w:fill="auto"/>
            <w:noWrap/>
            <w:vAlign w:val="center"/>
          </w:tcPr>
          <w:p w14:paraId="72270E87" w14:textId="1448028E" w:rsidR="00180D38" w:rsidRPr="00D81581" w:rsidRDefault="00180D38" w:rsidP="005D1C3E">
            <w:pPr>
              <w:rPr>
                <w:rFonts w:eastAsia="等线"/>
                <w:sz w:val="18"/>
                <w:szCs w:val="18"/>
              </w:rPr>
            </w:pPr>
          </w:p>
        </w:tc>
        <w:tc>
          <w:tcPr>
            <w:tcW w:w="1152" w:type="dxa"/>
            <w:shd w:val="clear" w:color="auto" w:fill="auto"/>
            <w:noWrap/>
            <w:vAlign w:val="center"/>
          </w:tcPr>
          <w:p w14:paraId="5F654721" w14:textId="07B05F63" w:rsidR="00180D38" w:rsidRPr="00D81581" w:rsidRDefault="00180D38" w:rsidP="005D1C3E">
            <w:pPr>
              <w:rPr>
                <w:rFonts w:eastAsia="等线"/>
                <w:sz w:val="18"/>
                <w:szCs w:val="18"/>
              </w:rPr>
            </w:pPr>
          </w:p>
        </w:tc>
        <w:tc>
          <w:tcPr>
            <w:tcW w:w="1152" w:type="dxa"/>
            <w:shd w:val="clear" w:color="auto" w:fill="auto"/>
            <w:noWrap/>
            <w:vAlign w:val="center"/>
          </w:tcPr>
          <w:p w14:paraId="4B66A104" w14:textId="6A2E278E" w:rsidR="00180D38" w:rsidRPr="00D81581" w:rsidRDefault="00180D38" w:rsidP="005D1C3E">
            <w:pPr>
              <w:rPr>
                <w:rFonts w:eastAsia="等线"/>
                <w:sz w:val="18"/>
                <w:szCs w:val="18"/>
              </w:rPr>
            </w:pPr>
          </w:p>
        </w:tc>
        <w:tc>
          <w:tcPr>
            <w:tcW w:w="1152" w:type="dxa"/>
            <w:shd w:val="clear" w:color="auto" w:fill="auto"/>
            <w:noWrap/>
            <w:vAlign w:val="center"/>
          </w:tcPr>
          <w:p w14:paraId="3B3C031A" w14:textId="571C0D11" w:rsidR="00180D38" w:rsidRPr="00D81581" w:rsidRDefault="00180D38" w:rsidP="005D1C3E">
            <w:pPr>
              <w:rPr>
                <w:rFonts w:eastAsia="等线"/>
                <w:sz w:val="18"/>
                <w:szCs w:val="18"/>
              </w:rPr>
            </w:pPr>
          </w:p>
        </w:tc>
        <w:tc>
          <w:tcPr>
            <w:tcW w:w="1152" w:type="dxa"/>
            <w:shd w:val="clear" w:color="auto" w:fill="auto"/>
            <w:noWrap/>
            <w:vAlign w:val="center"/>
          </w:tcPr>
          <w:p w14:paraId="084FBE76" w14:textId="63FC0A17" w:rsidR="00180D38" w:rsidRPr="00D81581" w:rsidRDefault="00180D38" w:rsidP="005D1C3E">
            <w:pPr>
              <w:rPr>
                <w:rFonts w:eastAsia="等线"/>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等线"/>
                <w:sz w:val="18"/>
                <w:szCs w:val="18"/>
              </w:rPr>
            </w:pPr>
          </w:p>
        </w:tc>
        <w:tc>
          <w:tcPr>
            <w:tcW w:w="2027" w:type="dxa"/>
            <w:gridSpan w:val="2"/>
            <w:shd w:val="clear" w:color="auto" w:fill="auto"/>
            <w:noWrap/>
          </w:tcPr>
          <w:p w14:paraId="1FB727F6" w14:textId="70420E8D" w:rsidR="00180D38" w:rsidRPr="00D81581" w:rsidRDefault="00180D38" w:rsidP="005D1C3E">
            <w:pPr>
              <w:rPr>
                <w:rFonts w:eastAsia="等线"/>
                <w:sz w:val="18"/>
                <w:szCs w:val="18"/>
              </w:rPr>
            </w:pPr>
            <w:r w:rsidRPr="00D81581">
              <w:rPr>
                <w:rFonts w:eastAsia="等线"/>
                <w:sz w:val="18"/>
                <w:szCs w:val="18"/>
              </w:rPr>
              <w:t>RU</w:t>
            </w:r>
          </w:p>
        </w:tc>
        <w:tc>
          <w:tcPr>
            <w:tcW w:w="1152" w:type="dxa"/>
            <w:shd w:val="clear" w:color="auto" w:fill="auto"/>
            <w:noWrap/>
            <w:vAlign w:val="center"/>
          </w:tcPr>
          <w:p w14:paraId="5084D29F" w14:textId="5D1AE7D3" w:rsidR="00180D38" w:rsidRPr="00D81581" w:rsidRDefault="00180D38" w:rsidP="005D1C3E">
            <w:pPr>
              <w:rPr>
                <w:rFonts w:eastAsia="等线"/>
                <w:sz w:val="18"/>
                <w:szCs w:val="18"/>
              </w:rPr>
            </w:pPr>
          </w:p>
        </w:tc>
        <w:tc>
          <w:tcPr>
            <w:tcW w:w="1152" w:type="dxa"/>
            <w:shd w:val="clear" w:color="auto" w:fill="auto"/>
            <w:noWrap/>
            <w:vAlign w:val="center"/>
          </w:tcPr>
          <w:p w14:paraId="1290F7D4" w14:textId="3CF9FAE5" w:rsidR="00180D38" w:rsidRPr="00D81581" w:rsidRDefault="00180D38" w:rsidP="005D1C3E">
            <w:pPr>
              <w:rPr>
                <w:rFonts w:eastAsia="等线"/>
                <w:sz w:val="18"/>
                <w:szCs w:val="18"/>
              </w:rPr>
            </w:pPr>
          </w:p>
        </w:tc>
        <w:tc>
          <w:tcPr>
            <w:tcW w:w="1152" w:type="dxa"/>
            <w:shd w:val="clear" w:color="auto" w:fill="auto"/>
            <w:noWrap/>
            <w:vAlign w:val="center"/>
          </w:tcPr>
          <w:p w14:paraId="5E80403A" w14:textId="5E45F5F7" w:rsidR="00180D38" w:rsidRPr="00D81581" w:rsidRDefault="00180D38" w:rsidP="005D1C3E">
            <w:pPr>
              <w:rPr>
                <w:rFonts w:eastAsia="等线"/>
                <w:sz w:val="18"/>
                <w:szCs w:val="18"/>
              </w:rPr>
            </w:pPr>
          </w:p>
        </w:tc>
        <w:tc>
          <w:tcPr>
            <w:tcW w:w="1152" w:type="dxa"/>
            <w:shd w:val="clear" w:color="auto" w:fill="auto"/>
            <w:noWrap/>
            <w:vAlign w:val="center"/>
          </w:tcPr>
          <w:p w14:paraId="792CE475" w14:textId="1FD8E13F" w:rsidR="00180D38" w:rsidRPr="00D81581" w:rsidRDefault="00180D38" w:rsidP="005D1C3E">
            <w:pPr>
              <w:rPr>
                <w:rFonts w:eastAsia="等线"/>
                <w:sz w:val="18"/>
                <w:szCs w:val="18"/>
              </w:rPr>
            </w:pPr>
          </w:p>
        </w:tc>
        <w:tc>
          <w:tcPr>
            <w:tcW w:w="1152" w:type="dxa"/>
            <w:shd w:val="clear" w:color="auto" w:fill="auto"/>
            <w:noWrap/>
            <w:vAlign w:val="center"/>
          </w:tcPr>
          <w:p w14:paraId="4A455237" w14:textId="5F17670A" w:rsidR="00180D38" w:rsidRPr="00D81581" w:rsidRDefault="00180D38" w:rsidP="005D1C3E">
            <w:pPr>
              <w:rPr>
                <w:rFonts w:eastAsia="等线"/>
                <w:sz w:val="18"/>
                <w:szCs w:val="18"/>
              </w:rPr>
            </w:pPr>
          </w:p>
        </w:tc>
        <w:tc>
          <w:tcPr>
            <w:tcW w:w="1152" w:type="dxa"/>
            <w:shd w:val="clear" w:color="auto" w:fill="auto"/>
            <w:noWrap/>
            <w:vAlign w:val="center"/>
          </w:tcPr>
          <w:p w14:paraId="606FEF9B" w14:textId="14962508" w:rsidR="00180D38" w:rsidRPr="00D81581" w:rsidRDefault="00180D38" w:rsidP="005D1C3E">
            <w:pPr>
              <w:rPr>
                <w:rFonts w:eastAsia="等线"/>
                <w:sz w:val="18"/>
                <w:szCs w:val="18"/>
              </w:rPr>
            </w:pPr>
          </w:p>
        </w:tc>
      </w:tr>
      <w:tr w:rsidR="00180D38" w:rsidRPr="00D81581" w14:paraId="1DCC7877" w14:textId="77777777" w:rsidTr="00180D38">
        <w:trPr>
          <w:trHeight w:val="176"/>
          <w:jc w:val="center"/>
        </w:trPr>
        <w:tc>
          <w:tcPr>
            <w:tcW w:w="715" w:type="dxa"/>
            <w:vMerge/>
          </w:tcPr>
          <w:p w14:paraId="15D004E7" w14:textId="77777777" w:rsidR="00180D38" w:rsidRPr="00D81581" w:rsidRDefault="00180D38" w:rsidP="005D1C3E">
            <w:pPr>
              <w:rPr>
                <w:rFonts w:eastAsia="等线"/>
                <w:sz w:val="18"/>
                <w:szCs w:val="18"/>
              </w:rPr>
            </w:pPr>
          </w:p>
        </w:tc>
        <w:tc>
          <w:tcPr>
            <w:tcW w:w="1152" w:type="dxa"/>
            <w:gridSpan w:val="8"/>
            <w:shd w:val="clear" w:color="auto" w:fill="auto"/>
            <w:noWrap/>
          </w:tcPr>
          <w:p w14:paraId="650F5114" w14:textId="77777777" w:rsidR="00B60CF7" w:rsidRDefault="00180D38" w:rsidP="00192CD0">
            <w:pPr>
              <w:rPr>
                <w:rFonts w:eastAsia="等线"/>
                <w:sz w:val="18"/>
                <w:szCs w:val="18"/>
              </w:rPr>
            </w:pPr>
            <w:r>
              <w:rPr>
                <w:rFonts w:eastAsia="等线"/>
                <w:sz w:val="18"/>
                <w:szCs w:val="18"/>
              </w:rPr>
              <w:t xml:space="preserve">Additional </w:t>
            </w:r>
            <w:r w:rsidR="00B60CF7">
              <w:rPr>
                <w:rFonts w:eastAsia="等线"/>
                <w:sz w:val="18"/>
                <w:szCs w:val="18"/>
              </w:rPr>
              <w:t>report/</w:t>
            </w:r>
            <w:r w:rsidR="00192CD0">
              <w:rPr>
                <w:rFonts w:eastAsia="等线"/>
                <w:sz w:val="18"/>
                <w:szCs w:val="18"/>
              </w:rPr>
              <w:t>notes</w:t>
            </w:r>
            <w:r w:rsidR="00B60CF7">
              <w:rPr>
                <w:rFonts w:eastAsia="等线"/>
                <w:sz w:val="18"/>
                <w:szCs w:val="18"/>
              </w:rPr>
              <w:t>:</w:t>
            </w:r>
          </w:p>
          <w:p w14:paraId="2CA5D100" w14:textId="77777777" w:rsidR="00B60CF7" w:rsidRDefault="00B60CF7" w:rsidP="00B60CF7">
            <w:pPr>
              <w:rPr>
                <w:rFonts w:eastAsia="等线"/>
                <w:sz w:val="18"/>
                <w:szCs w:val="18"/>
              </w:rPr>
            </w:pPr>
            <w:r>
              <w:rPr>
                <w:rFonts w:eastAsia="等线"/>
                <w:sz w:val="18"/>
                <w:szCs w:val="18"/>
              </w:rPr>
              <w:t>1.</w:t>
            </w:r>
            <w:r w:rsidR="000236FB">
              <w:rPr>
                <w:rFonts w:eastAsia="等线"/>
                <w:sz w:val="18"/>
                <w:szCs w:val="18"/>
              </w:rPr>
              <w:t xml:space="preserve"> </w:t>
            </w:r>
            <w:r>
              <w:rPr>
                <w:rFonts w:eastAsia="等线"/>
                <w:sz w:val="18"/>
                <w:szCs w:val="18"/>
              </w:rPr>
              <w:t>LBT procedure and parameters</w:t>
            </w:r>
          </w:p>
          <w:p w14:paraId="37DC699D" w14:textId="7A9462B3" w:rsidR="00180D38" w:rsidRPr="00D81581" w:rsidRDefault="00B60CF7" w:rsidP="00B60CF7">
            <w:pPr>
              <w:rPr>
                <w:rFonts w:eastAsia="等线"/>
                <w:sz w:val="18"/>
                <w:szCs w:val="18"/>
              </w:rPr>
            </w:pPr>
            <w:r>
              <w:rPr>
                <w:rFonts w:eastAsia="等线"/>
                <w:sz w:val="18"/>
                <w:szCs w:val="18"/>
              </w:rPr>
              <w:t xml:space="preserve">2. </w:t>
            </w:r>
            <w:r w:rsidR="00074D19">
              <w:rPr>
                <w:rFonts w:eastAsia="等线"/>
                <w:sz w:val="18"/>
                <w:szCs w:val="18"/>
              </w:rPr>
              <w:t xml:space="preserve">any </w:t>
            </w:r>
            <w:r w:rsidR="000236FB">
              <w:rPr>
                <w:rFonts w:eastAsia="等线"/>
                <w:sz w:val="18"/>
                <w:szCs w:val="18"/>
              </w:rPr>
              <w:t>assumptions/parameters used not as in the agreed baseline</w:t>
            </w:r>
          </w:p>
        </w:tc>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01C42467" w14:textId="77777777" w:rsidTr="00A32896">
        <w:trPr>
          <w:trHeight w:val="24"/>
        </w:trPr>
        <w:tc>
          <w:tcPr>
            <w:tcW w:w="1871" w:type="dxa"/>
          </w:tcPr>
          <w:p w14:paraId="2B514EF2"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694E73FA"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2E761360" w14:textId="77777777" w:rsidTr="00A32896">
        <w:trPr>
          <w:trHeight w:val="339"/>
        </w:trPr>
        <w:tc>
          <w:tcPr>
            <w:tcW w:w="1871" w:type="dxa"/>
          </w:tcPr>
          <w:p w14:paraId="5CB52A14"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2D1C36FB"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524B7042" w14:textId="77777777" w:rsidTr="00A32896">
        <w:trPr>
          <w:trHeight w:val="339"/>
        </w:trPr>
        <w:tc>
          <w:tcPr>
            <w:tcW w:w="1871" w:type="dxa"/>
          </w:tcPr>
          <w:p w14:paraId="02D21BB3"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517D62FD"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05366EDF" w14:textId="77777777" w:rsidTr="00A32896">
        <w:trPr>
          <w:trHeight w:val="339"/>
        </w:trPr>
        <w:tc>
          <w:tcPr>
            <w:tcW w:w="1871" w:type="dxa"/>
          </w:tcPr>
          <w:p w14:paraId="331E777C"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32DA8BEA"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bl>
    <w:p w14:paraId="727341EF" w14:textId="77777777"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D522C9" w:rsidP="005635B2">
      <w:pPr>
        <w:pStyle w:val="ListParagraph"/>
        <w:numPr>
          <w:ilvl w:val="0"/>
          <w:numId w:val="6"/>
        </w:numPr>
        <w:ind w:hanging="720"/>
        <w:rPr>
          <w:rFonts w:ascii="Times New Roman" w:eastAsia="Batang" w:hAnsi="Times New Roman"/>
          <w:lang w:eastAsia="x-none"/>
        </w:rPr>
      </w:pPr>
      <w:hyperlink r:id="rId23"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D522C9" w:rsidP="005635B2">
      <w:pPr>
        <w:pStyle w:val="ListParagraph"/>
        <w:numPr>
          <w:ilvl w:val="0"/>
          <w:numId w:val="6"/>
        </w:numPr>
        <w:ind w:hanging="720"/>
        <w:rPr>
          <w:rFonts w:ascii="Times New Roman" w:hAnsi="Times New Roman"/>
          <w:lang w:eastAsia="x-none"/>
        </w:rPr>
      </w:pPr>
      <w:hyperlink r:id="rId24"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Huawei, HiSilicon</w:t>
      </w:r>
    </w:p>
    <w:p w14:paraId="003A232A" w14:textId="1C030EC8" w:rsidR="00413AC5" w:rsidRPr="00AF23E7" w:rsidRDefault="00D522C9" w:rsidP="005635B2">
      <w:pPr>
        <w:pStyle w:val="ListParagraph"/>
        <w:numPr>
          <w:ilvl w:val="0"/>
          <w:numId w:val="6"/>
        </w:numPr>
        <w:ind w:hanging="720"/>
        <w:rPr>
          <w:rFonts w:ascii="Times New Roman" w:hAnsi="Times New Roman"/>
          <w:lang w:eastAsia="x-none"/>
        </w:rPr>
      </w:pPr>
      <w:hyperlink r:id="rId25"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D522C9"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 xml:space="preserve">Discussion on </w:t>
      </w:r>
      <w:proofErr w:type="spellStart"/>
      <w:r w:rsidR="00413AC5" w:rsidRPr="00AF23E7">
        <w:rPr>
          <w:rFonts w:ascii="Times New Roman" w:hAnsi="Times New Roman"/>
          <w:lang w:eastAsia="x-none"/>
        </w:rPr>
        <w:t>requried</w:t>
      </w:r>
      <w:proofErr w:type="spellEnd"/>
      <w:r w:rsidR="00413AC5" w:rsidRPr="00AF23E7">
        <w:rPr>
          <w:rFonts w:ascii="Times New Roman" w:hAnsi="Times New Roman"/>
          <w:lang w:eastAsia="x-none"/>
        </w:rPr>
        <w:t xml:space="preserve"> changes to NR using existing DL/UL NR waveform</w:t>
      </w:r>
      <w:r w:rsidR="00413AC5" w:rsidRPr="00AF23E7">
        <w:rPr>
          <w:rFonts w:ascii="Times New Roman" w:hAnsi="Times New Roman"/>
          <w:lang w:eastAsia="x-none"/>
        </w:rPr>
        <w:tab/>
        <w:t>vivo</w:t>
      </w:r>
    </w:p>
    <w:p w14:paraId="78C9E445" w14:textId="794377A3" w:rsidR="00413AC5" w:rsidRPr="00AF23E7" w:rsidRDefault="00D522C9"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D522C9"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D522C9"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 xml:space="preserve">ZTE, </w:t>
      </w:r>
      <w:proofErr w:type="spellStart"/>
      <w:r w:rsidR="00413AC5" w:rsidRPr="00AF23E7">
        <w:rPr>
          <w:rFonts w:ascii="Times New Roman" w:hAnsi="Times New Roman"/>
          <w:lang w:eastAsia="x-none"/>
        </w:rPr>
        <w:t>Sanechips</w:t>
      </w:r>
      <w:proofErr w:type="spellEnd"/>
    </w:p>
    <w:p w14:paraId="0B673E24" w14:textId="00950C27" w:rsidR="00413AC5" w:rsidRPr="00AF23E7" w:rsidRDefault="00D522C9"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r>
      <w:proofErr w:type="spellStart"/>
      <w:r w:rsidR="00413AC5" w:rsidRPr="00AF23E7">
        <w:rPr>
          <w:rFonts w:ascii="Times New Roman" w:hAnsi="Times New Roman"/>
          <w:lang w:eastAsia="x-none"/>
        </w:rPr>
        <w:t>MediaTek</w:t>
      </w:r>
      <w:proofErr w:type="spellEnd"/>
      <w:r w:rsidR="00413AC5" w:rsidRPr="00AF23E7">
        <w:rPr>
          <w:rFonts w:ascii="Times New Roman" w:hAnsi="Times New Roman"/>
          <w:lang w:eastAsia="x-none"/>
        </w:rPr>
        <w:t xml:space="preserve"> Inc.</w:t>
      </w:r>
    </w:p>
    <w:p w14:paraId="12C793B1" w14:textId="0653EA78" w:rsidR="00413AC5" w:rsidRPr="00AF23E7" w:rsidRDefault="00D522C9"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 xml:space="preserve">System Analysis of NR </w:t>
      </w:r>
      <w:proofErr w:type="spellStart"/>
      <w:r w:rsidR="00413AC5" w:rsidRPr="00AF23E7">
        <w:rPr>
          <w:rFonts w:ascii="Times New Roman" w:hAnsi="Times New Roman"/>
          <w:lang w:eastAsia="x-none"/>
        </w:rPr>
        <w:t>opration</w:t>
      </w:r>
      <w:proofErr w:type="spellEnd"/>
      <w:r w:rsidR="00413AC5" w:rsidRPr="00AF23E7">
        <w:rPr>
          <w:rFonts w:ascii="Times New Roman" w:hAnsi="Times New Roman"/>
          <w:lang w:eastAsia="x-none"/>
        </w:rPr>
        <w:t xml:space="preserve"> in 52.6 to 71 GHz</w:t>
      </w:r>
      <w:r w:rsidR="00413AC5" w:rsidRPr="00AF23E7">
        <w:rPr>
          <w:rFonts w:ascii="Times New Roman" w:hAnsi="Times New Roman"/>
          <w:lang w:eastAsia="x-none"/>
        </w:rPr>
        <w:tab/>
        <w:t>CATT</w:t>
      </w:r>
    </w:p>
    <w:p w14:paraId="0D79B203" w14:textId="46CCBE33" w:rsidR="00413AC5" w:rsidRPr="00AF23E7" w:rsidRDefault="00D522C9"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 xml:space="preserve">Beijing </w:t>
      </w:r>
      <w:proofErr w:type="spellStart"/>
      <w:r w:rsidR="00413AC5" w:rsidRPr="00AF23E7">
        <w:rPr>
          <w:rFonts w:ascii="Times New Roman" w:hAnsi="Times New Roman"/>
          <w:lang w:eastAsia="x-none"/>
        </w:rPr>
        <w:t>Xiaomi</w:t>
      </w:r>
      <w:proofErr w:type="spellEnd"/>
      <w:r w:rsidR="00413AC5" w:rsidRPr="00AF23E7">
        <w:rPr>
          <w:rFonts w:ascii="Times New Roman" w:hAnsi="Times New Roman"/>
          <w:lang w:eastAsia="x-none"/>
        </w:rPr>
        <w:t xml:space="preserve"> Software Tech</w:t>
      </w:r>
    </w:p>
    <w:p w14:paraId="10AEE639" w14:textId="1EC19BF2" w:rsidR="00413AC5" w:rsidRPr="00AF23E7" w:rsidRDefault="00D522C9"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D522C9"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D522C9"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D522C9"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D522C9"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D522C9"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r>
      <w:proofErr w:type="spellStart"/>
      <w:r w:rsidR="00413AC5" w:rsidRPr="00AF23E7">
        <w:rPr>
          <w:rFonts w:ascii="Times New Roman" w:hAnsi="Times New Roman"/>
          <w:lang w:eastAsia="x-none"/>
        </w:rPr>
        <w:t>discusson</w:t>
      </w:r>
      <w:proofErr w:type="spellEnd"/>
      <w:r w:rsidR="00413AC5" w:rsidRPr="00AF23E7">
        <w:rPr>
          <w:rFonts w:ascii="Times New Roman" w:hAnsi="Times New Roman"/>
          <w:lang w:eastAsia="x-none"/>
        </w:rPr>
        <w:t xml:space="preserve"> on DL/UL NR waveform for 52.6GHz to 71GHz</w:t>
      </w:r>
      <w:r w:rsidR="00413AC5" w:rsidRPr="00AF23E7">
        <w:rPr>
          <w:rFonts w:ascii="Times New Roman" w:hAnsi="Times New Roman"/>
          <w:lang w:eastAsia="x-none"/>
        </w:rPr>
        <w:tab/>
        <w:t>OPPO</w:t>
      </w:r>
    </w:p>
    <w:p w14:paraId="1E638CF0" w14:textId="5D36FFC7" w:rsidR="00413AC5" w:rsidRPr="00AF23E7" w:rsidRDefault="00D522C9"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D522C9"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D522C9"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r>
      <w:proofErr w:type="spellStart"/>
      <w:r w:rsidR="00413AC5" w:rsidRPr="00AF23E7">
        <w:rPr>
          <w:rFonts w:ascii="Times New Roman" w:hAnsi="Times New Roman"/>
          <w:lang w:eastAsia="x-none"/>
        </w:rPr>
        <w:t>Spreadtrum</w:t>
      </w:r>
      <w:proofErr w:type="spellEnd"/>
      <w:r w:rsidR="00413AC5" w:rsidRPr="00AF23E7">
        <w:rPr>
          <w:rFonts w:ascii="Times New Roman" w:hAnsi="Times New Roman"/>
          <w:lang w:eastAsia="x-none"/>
        </w:rPr>
        <w:t xml:space="preserve"> Communications</w:t>
      </w:r>
    </w:p>
    <w:p w14:paraId="4D445836" w14:textId="11D4DF5C" w:rsidR="00413AC5" w:rsidRPr="00AF23E7" w:rsidRDefault="00D522C9"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D522C9"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r>
      <w:proofErr w:type="spellStart"/>
      <w:r w:rsidR="00413AC5" w:rsidRPr="00AF23E7">
        <w:rPr>
          <w:rFonts w:ascii="Times New Roman" w:hAnsi="Times New Roman"/>
          <w:lang w:eastAsia="x-none"/>
        </w:rPr>
        <w:t>InterDigital</w:t>
      </w:r>
      <w:proofErr w:type="spellEnd"/>
      <w:r w:rsidR="00413AC5" w:rsidRPr="00AF23E7">
        <w:rPr>
          <w:rFonts w:ascii="Times New Roman" w:hAnsi="Times New Roman"/>
          <w:lang w:eastAsia="x-none"/>
        </w:rPr>
        <w:t>, Inc.</w:t>
      </w:r>
    </w:p>
    <w:p w14:paraId="5415AB34" w14:textId="0FB8413E" w:rsidR="00413AC5" w:rsidRPr="00AF23E7" w:rsidRDefault="00D522C9"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D522C9"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r>
      <w:proofErr w:type="spellStart"/>
      <w:r w:rsidR="00413AC5" w:rsidRPr="00AF23E7">
        <w:rPr>
          <w:rFonts w:ascii="Times New Roman" w:hAnsi="Times New Roman"/>
          <w:lang w:eastAsia="x-none"/>
        </w:rPr>
        <w:t>Convida</w:t>
      </w:r>
      <w:proofErr w:type="spellEnd"/>
      <w:r w:rsidR="00413AC5" w:rsidRPr="00AF23E7">
        <w:rPr>
          <w:rFonts w:ascii="Times New Roman" w:hAnsi="Times New Roman"/>
          <w:lang w:eastAsia="x-none"/>
        </w:rPr>
        <w:t xml:space="preserve"> Wireless</w:t>
      </w:r>
    </w:p>
    <w:p w14:paraId="1B231008" w14:textId="35D18ABA" w:rsidR="00413AC5" w:rsidRPr="00AF23E7" w:rsidRDefault="00D522C9"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D522C9"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D522C9" w:rsidP="005635B2">
      <w:pPr>
        <w:pStyle w:val="ListParagraph"/>
        <w:numPr>
          <w:ilvl w:val="0"/>
          <w:numId w:val="6"/>
        </w:numPr>
        <w:ind w:hanging="720"/>
        <w:rPr>
          <w:rFonts w:ascii="Times New Roman" w:hAnsi="Times New Roman"/>
          <w:lang w:eastAsia="x-none"/>
        </w:rPr>
      </w:pPr>
      <w:hyperlink r:id="rId48"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D522C9" w:rsidP="005635B2">
      <w:pPr>
        <w:pStyle w:val="ListParagraph"/>
        <w:numPr>
          <w:ilvl w:val="0"/>
          <w:numId w:val="6"/>
        </w:numPr>
        <w:ind w:hanging="720"/>
        <w:rPr>
          <w:rFonts w:ascii="Times New Roman" w:hAnsi="Times New Roman"/>
          <w:lang w:eastAsia="x-none"/>
        </w:rPr>
      </w:pPr>
      <w:hyperlink r:id="rId49"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D522C9" w:rsidP="005635B2">
      <w:pPr>
        <w:pStyle w:val="ListParagraph"/>
        <w:numPr>
          <w:ilvl w:val="0"/>
          <w:numId w:val="6"/>
        </w:numPr>
        <w:ind w:hanging="720"/>
        <w:rPr>
          <w:rFonts w:ascii="Times New Roman" w:hAnsi="Times New Roman"/>
          <w:lang w:eastAsia="x-none"/>
        </w:rPr>
      </w:pPr>
      <w:hyperlink r:id="rId50"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D522C9" w:rsidP="005635B2">
      <w:pPr>
        <w:pStyle w:val="ListParagraph"/>
        <w:numPr>
          <w:ilvl w:val="0"/>
          <w:numId w:val="6"/>
        </w:numPr>
        <w:ind w:hanging="720"/>
        <w:rPr>
          <w:rFonts w:ascii="Times New Roman" w:hAnsi="Times New Roman"/>
          <w:lang w:eastAsia="x-none"/>
        </w:rPr>
      </w:pPr>
      <w:hyperlink r:id="rId51"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D522C9" w:rsidP="005635B2">
      <w:pPr>
        <w:pStyle w:val="ListParagraph"/>
        <w:numPr>
          <w:ilvl w:val="0"/>
          <w:numId w:val="6"/>
        </w:numPr>
        <w:ind w:hanging="720"/>
        <w:rPr>
          <w:rFonts w:ascii="Times New Roman" w:hAnsi="Times New Roman"/>
          <w:lang w:eastAsia="x-none"/>
        </w:rPr>
      </w:pPr>
      <w:hyperlink r:id="rId52"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D522C9" w:rsidP="005635B2">
      <w:pPr>
        <w:pStyle w:val="ListParagraph"/>
        <w:numPr>
          <w:ilvl w:val="0"/>
          <w:numId w:val="6"/>
        </w:numPr>
        <w:ind w:hanging="720"/>
        <w:rPr>
          <w:rFonts w:ascii="Times New Roman" w:hAnsi="Times New Roman"/>
          <w:lang w:eastAsia="x-none"/>
        </w:rPr>
      </w:pPr>
      <w:hyperlink r:id="rId53"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Huawei, HiSilicon</w:t>
      </w:r>
    </w:p>
    <w:p w14:paraId="36F72E02" w14:textId="59B4E750" w:rsidR="001D02CD" w:rsidRPr="001D02CD" w:rsidRDefault="00D522C9"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D522C9"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D522C9"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D522C9"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3A16995" w14:textId="1FCE79AF" w:rsidR="001D02CD" w:rsidRPr="001D02CD" w:rsidRDefault="00D522C9"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D522C9"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 xml:space="preserve">Beijing </w:t>
      </w:r>
      <w:proofErr w:type="spellStart"/>
      <w:r w:rsidR="001D02CD" w:rsidRPr="001D02CD">
        <w:rPr>
          <w:rFonts w:ascii="Times New Roman" w:hAnsi="Times New Roman"/>
          <w:lang w:eastAsia="x-none"/>
        </w:rPr>
        <w:t>Xiaomi</w:t>
      </w:r>
      <w:proofErr w:type="spellEnd"/>
      <w:r w:rsidR="001D02CD" w:rsidRPr="001D02CD">
        <w:rPr>
          <w:rFonts w:ascii="Times New Roman" w:hAnsi="Times New Roman"/>
          <w:lang w:eastAsia="x-none"/>
        </w:rPr>
        <w:t xml:space="preserve"> Software Tech</w:t>
      </w:r>
    </w:p>
    <w:p w14:paraId="48AE9F5F" w14:textId="743F5FBE" w:rsidR="001D02CD" w:rsidRPr="001D02CD" w:rsidRDefault="00D522C9"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D522C9"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D522C9"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D522C9"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D522C9"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D522C9"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D522C9"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D522C9"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Spreadtrum</w:t>
      </w:r>
      <w:proofErr w:type="spellEnd"/>
      <w:r w:rsidR="001D02CD" w:rsidRPr="001D02CD">
        <w:rPr>
          <w:rFonts w:ascii="Times New Roman" w:hAnsi="Times New Roman"/>
          <w:lang w:eastAsia="x-none"/>
        </w:rPr>
        <w:t xml:space="preserve"> Communications</w:t>
      </w:r>
    </w:p>
    <w:p w14:paraId="0D1DF1A4" w14:textId="0F53C642" w:rsidR="001D02CD" w:rsidRPr="001D02CD" w:rsidRDefault="00D522C9"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D522C9" w:rsidP="005635B2">
      <w:pPr>
        <w:pStyle w:val="ListParagraph"/>
        <w:numPr>
          <w:ilvl w:val="0"/>
          <w:numId w:val="6"/>
        </w:numPr>
        <w:ind w:hanging="720"/>
        <w:rPr>
          <w:rFonts w:ascii="Times New Roman" w:hAnsi="Times New Roman"/>
          <w:lang w:eastAsia="x-none"/>
        </w:rPr>
      </w:pPr>
      <w:hyperlink r:id="rId69" w:history="1">
        <w:proofErr w:type="gramStart"/>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w:t>
      </w:r>
      <w:proofErr w:type="gramEnd"/>
      <w:r w:rsidR="001D02CD" w:rsidRPr="001D02CD">
        <w:rPr>
          <w:rFonts w:ascii="Times New Roman" w:hAnsi="Times New Roman"/>
          <w:lang w:eastAsia="x-none"/>
        </w:rPr>
        <w:t xml:space="preserve"> Channel access mechanisms</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38DD5460" w14:textId="2CA697F9" w:rsidR="001D02CD" w:rsidRPr="001D02CD" w:rsidRDefault="00D522C9"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On Channel Access Mechanisms  for Unlicensed Access above 52.6 GHz</w:t>
      </w:r>
      <w:r w:rsidR="001D02CD" w:rsidRPr="001D02CD">
        <w:rPr>
          <w:rFonts w:ascii="Times New Roman" w:hAnsi="Times New Roman"/>
          <w:lang w:eastAsia="x-none"/>
        </w:rPr>
        <w:tab/>
        <w:t>Apple</w:t>
      </w:r>
    </w:p>
    <w:p w14:paraId="1DFAC390" w14:textId="44B9573B" w:rsidR="001D02CD" w:rsidRPr="001D02CD" w:rsidRDefault="00D522C9"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D522C9"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Convida</w:t>
      </w:r>
      <w:proofErr w:type="spellEnd"/>
      <w:r w:rsidR="001D02CD" w:rsidRPr="001D02CD">
        <w:rPr>
          <w:rFonts w:ascii="Times New Roman" w:hAnsi="Times New Roman"/>
          <w:lang w:eastAsia="x-none"/>
        </w:rPr>
        <w:t xml:space="preserve"> Wireless</w:t>
      </w:r>
    </w:p>
    <w:p w14:paraId="39F9AF67" w14:textId="7261EA6E" w:rsidR="001D02CD" w:rsidRPr="001D02CD" w:rsidRDefault="00D522C9"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D522C9"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D522C9"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D522C9"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D522C9"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D522C9"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Potevio</w:t>
      </w:r>
      <w:proofErr w:type="spellEnd"/>
    </w:p>
    <w:p w14:paraId="3FFD9155" w14:textId="707A054C" w:rsidR="001D02CD" w:rsidRPr="001D02CD" w:rsidRDefault="00D522C9"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D522C9"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D522C9"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E9FF9EB" w14:textId="42FB9834" w:rsidR="001D02CD" w:rsidRPr="001D02CD" w:rsidRDefault="00D522C9"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D522C9"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D522C9"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D522C9"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D522C9"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01E3D75D" w14:textId="0FE3C19C" w:rsidR="001D02CD" w:rsidRPr="001D02CD" w:rsidRDefault="00D522C9"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D522C9" w:rsidP="005635B2">
      <w:pPr>
        <w:pStyle w:val="ListParagraph"/>
        <w:numPr>
          <w:ilvl w:val="0"/>
          <w:numId w:val="6"/>
        </w:numPr>
        <w:ind w:hanging="720"/>
        <w:rPr>
          <w:rFonts w:ascii="Times New Roman" w:hAnsi="Times New Roman"/>
          <w:lang w:eastAsia="x-none"/>
        </w:rPr>
      </w:pPr>
      <w:hyperlink r:id="rId88"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D522C9" w:rsidP="005635B2">
      <w:pPr>
        <w:pStyle w:val="ListParagraph"/>
        <w:numPr>
          <w:ilvl w:val="0"/>
          <w:numId w:val="6"/>
        </w:numPr>
        <w:ind w:hanging="720"/>
        <w:rPr>
          <w:rFonts w:ascii="Times New Roman" w:hAnsi="Times New Roman"/>
          <w:lang w:eastAsia="x-none"/>
        </w:rPr>
      </w:pPr>
      <w:hyperlink r:id="rId89"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Huawei, HiSilicon</w:t>
      </w:r>
    </w:p>
    <w:p w14:paraId="424DBA77" w14:textId="19B4665A" w:rsidR="00537C3D" w:rsidRDefault="00D522C9" w:rsidP="005635B2">
      <w:pPr>
        <w:pStyle w:val="ListParagraph"/>
        <w:numPr>
          <w:ilvl w:val="0"/>
          <w:numId w:val="6"/>
        </w:numPr>
        <w:ind w:hanging="720"/>
        <w:rPr>
          <w:rFonts w:ascii="Times New Roman" w:hAnsi="Times New Roman"/>
          <w:lang w:eastAsia="x-none"/>
        </w:rPr>
      </w:pPr>
      <w:hyperlink r:id="rId90"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Pr="00537C3D" w:rsidRDefault="00D522C9" w:rsidP="008A5066">
      <w:pPr>
        <w:pStyle w:val="ListParagraph"/>
        <w:numPr>
          <w:ilvl w:val="0"/>
          <w:numId w:val="6"/>
        </w:numPr>
        <w:ind w:hanging="720"/>
        <w:rPr>
          <w:rFonts w:ascii="Times New Roman" w:hAnsi="Times New Roman"/>
          <w:lang w:eastAsia="x-none"/>
        </w:rPr>
      </w:pPr>
      <w:hyperlink r:id="rId91"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proofErr w:type="spellStart"/>
      <w:r w:rsidR="008A5066" w:rsidRPr="008A5066">
        <w:rPr>
          <w:rFonts w:ascii="Times New Roman" w:hAnsi="Times New Roman"/>
          <w:lang w:eastAsia="x-none"/>
        </w:rPr>
        <w:t>MediaTek</w:t>
      </w:r>
      <w:proofErr w:type="spellEnd"/>
      <w:r w:rsidR="008A5066" w:rsidRPr="008A5066">
        <w:rPr>
          <w:rFonts w:ascii="Times New Roman" w:hAnsi="Times New Roman"/>
          <w:lang w:eastAsia="x-none"/>
        </w:rPr>
        <w:t xml:space="preserve"> Inc.</w:t>
      </w:r>
    </w:p>
    <w:p w14:paraId="597D1C06" w14:textId="77777777" w:rsidR="00FA03DE" w:rsidRPr="00FA03DE" w:rsidRDefault="00FA03DE" w:rsidP="00BF4CB7">
      <w:pPr>
        <w:jc w:val="right"/>
        <w:rPr>
          <w:lang w:eastAsia="zh-CN"/>
        </w:rPr>
      </w:pPr>
    </w:p>
    <w:sectPr w:rsidR="00FA03DE" w:rsidRPr="00FA03DE" w:rsidSect="007F4B74">
      <w:headerReference w:type="even" r:id="rId92"/>
      <w:footerReference w:type="even" r:id="rId93"/>
      <w:footerReference w:type="default" r:id="rId94"/>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vivo" w:date="2020-08-17T10:41:00Z" w:initials="vivo">
    <w:p w14:paraId="04C6A985" w14:textId="7184774D" w:rsidR="00FA019A" w:rsidRDefault="00FA019A">
      <w:pPr>
        <w:pStyle w:val="CommentText"/>
      </w:pPr>
      <w:r>
        <w:rPr>
          <w:rStyle w:val="CommentReference"/>
        </w:rPr>
        <w:annotationRef/>
      </w:r>
      <w:r>
        <w:t>The K-factor value</w:t>
      </w:r>
      <w:r w:rsidR="00595EA3">
        <w:t xml:space="preserve"> for CDL-D for </w:t>
      </w:r>
      <w:proofErr w:type="spellStart"/>
      <w:r w:rsidR="00595EA3">
        <w:t>InH</w:t>
      </w:r>
      <w:proofErr w:type="spellEnd"/>
      <w:r w:rsidR="00595EA3">
        <w:t xml:space="preserve"> and </w:t>
      </w:r>
      <w:proofErr w:type="spellStart"/>
      <w:r w:rsidR="00595EA3">
        <w:t>UMi</w:t>
      </w:r>
      <w:proofErr w:type="spellEnd"/>
      <w:r w:rsidR="00595EA3">
        <w:t xml:space="preserve"> are revised</w:t>
      </w:r>
      <w:r>
        <w:t xml:space="preserve"> based on the proponent’s email to the reflector on 7/30/2020.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7982" w14:textId="77777777" w:rsidR="00D522C9" w:rsidRDefault="00D522C9">
      <w:r>
        <w:separator/>
      </w:r>
    </w:p>
  </w:endnote>
  <w:endnote w:type="continuationSeparator" w:id="0">
    <w:p w14:paraId="1175B809" w14:textId="77777777" w:rsidR="00D522C9" w:rsidRDefault="00D5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2010600030101010101"/>
    <w:charset w:val="86"/>
    <w:family w:val="roman"/>
    <w:notTrueType/>
    <w:pitch w:val="default"/>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BFBA" w14:textId="77777777" w:rsidR="00FA019A" w:rsidRDefault="00FA019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FA019A" w:rsidRDefault="00FA019A"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E86D" w14:textId="77777777" w:rsidR="00FA019A" w:rsidRDefault="00FA019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11F7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1F7B">
      <w:rPr>
        <w:rStyle w:val="PageNumber"/>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2AD4E" w14:textId="77777777" w:rsidR="00D522C9" w:rsidRDefault="00D522C9">
      <w:r>
        <w:separator/>
      </w:r>
    </w:p>
  </w:footnote>
  <w:footnote w:type="continuationSeparator" w:id="0">
    <w:p w14:paraId="3B2981CA" w14:textId="77777777" w:rsidR="00D522C9" w:rsidRDefault="00D5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D549" w14:textId="77777777" w:rsidR="00FA019A" w:rsidRDefault="00FA019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D77E1"/>
    <w:multiLevelType w:val="hybridMultilevel"/>
    <w:tmpl w:val="61E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16"/>
  </w:num>
  <w:num w:numId="8">
    <w:abstractNumId w:val="6"/>
  </w:num>
  <w:num w:numId="9">
    <w:abstractNumId w:val="4"/>
  </w:num>
  <w:num w:numId="10">
    <w:abstractNumId w:val="13"/>
  </w:num>
  <w:num w:numId="11">
    <w:abstractNumId w:val="10"/>
  </w:num>
  <w:num w:numId="12">
    <w:abstractNumId w:val="19"/>
  </w:num>
  <w:num w:numId="13">
    <w:abstractNumId w:val="11"/>
  </w:num>
  <w:num w:numId="14">
    <w:abstractNumId w:val="2"/>
  </w:num>
  <w:num w:numId="15">
    <w:abstractNumId w:val="7"/>
  </w:num>
  <w:num w:numId="16">
    <w:abstractNumId w:val="8"/>
  </w:num>
  <w:num w:numId="17">
    <w:abstractNumId w:val="12"/>
  </w:num>
  <w:num w:numId="18">
    <w:abstractNumId w:val="21"/>
  </w:num>
  <w:num w:numId="19">
    <w:abstractNumId w:val="14"/>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371.zip" TargetMode="External"/><Relationship Id="rId21" Type="http://schemas.openxmlformats.org/officeDocument/2006/relationships/image" Target="media/image7.emf"/><Relationship Id="rId34" Type="http://schemas.openxmlformats.org/officeDocument/2006/relationships/hyperlink" Target="https://www.3gpp.org/ftp/tsg_ran/WG1_RL1/TSGR1_102-e/Docs/R1-2005766.zip" TargetMode="External"/><Relationship Id="rId42" Type="http://schemas.openxmlformats.org/officeDocument/2006/relationships/hyperlink" Target="https://www.3gpp.org/ftp/tsg_ran/WG1_RL1/TSGR1_102-e/Docs/R1-2006304.zip" TargetMode="External"/><Relationship Id="rId47" Type="http://schemas.openxmlformats.org/officeDocument/2006/relationships/hyperlink" Target="https://www.3gpp.org/ftp/tsg_ran/WG1_RL1/TSGR1_102-e/Docs/R1-2006725.zip" TargetMode="External"/><Relationship Id="rId50" Type="http://schemas.openxmlformats.org/officeDocument/2006/relationships/hyperlink" Target="https://www.3gpp.org/ftp/tsg_ran/WG1_RL1/TSGR1_102-e/Docs/R1-2006885.zip" TargetMode="External"/><Relationship Id="rId55" Type="http://schemas.openxmlformats.org/officeDocument/2006/relationships/hyperlink" Target="https://www.3gpp.org/ftp/tsg_ran/WG1_RL1/TSGR1_102-e/Docs/R1-2005372.zip" TargetMode="External"/><Relationship Id="rId63" Type="http://schemas.openxmlformats.org/officeDocument/2006/relationships/hyperlink" Target="https://www.3gpp.org/ftp/tsg_ran/WG1_RL1/TSGR1_102-e/Docs/R1-2005921.zip" TargetMode="External"/><Relationship Id="rId68" Type="http://schemas.openxmlformats.org/officeDocument/2006/relationships/hyperlink" Target="https://www.3gpp.org/ftp/tsg_ran/WG1_RL1/TSGR1_102-e/Docs/R1-2006305.zip" TargetMode="External"/><Relationship Id="rId76" Type="http://schemas.openxmlformats.org/officeDocument/2006/relationships/hyperlink" Target="https://www.3gpp.org/ftp/tsg_ran/WG1_RL1/TSGR1_102-e/Docs/R1-2006798.zip" TargetMode="External"/><Relationship Id="rId84" Type="http://schemas.openxmlformats.org/officeDocument/2006/relationships/hyperlink" Target="https://www.3gpp.org/ftp/tsg_ran/WG1_RL1/TSGR1_102-e/Docs/R1-2006028.zip" TargetMode="External"/><Relationship Id="rId89" Type="http://schemas.openxmlformats.org/officeDocument/2006/relationships/hyperlink" Target="https://www.3gpp.org/ftp/tsg_ran/WG1_RL1/TSGR1_102-e/Docs/R1-2006928.zip"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02-e/Docs/R1-2006571.zip"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2-e/Docs/R1-2005607.zip" TargetMode="External"/><Relationship Id="rId11" Type="http://schemas.openxmlformats.org/officeDocument/2006/relationships/footnotes" Target="footnotes.xml"/><Relationship Id="rId24" Type="http://schemas.openxmlformats.org/officeDocument/2006/relationships/hyperlink" Target="https://www.3gpp.org/ftp/tsg_ran/WG1_RL1/TSGR1_102-e/Docs/R1-2005241.zip" TargetMode="External"/><Relationship Id="rId32" Type="http://schemas.openxmlformats.org/officeDocument/2006/relationships/hyperlink" Target="https://www.3gpp.org/ftp/tsg_ran/WG1_RL1/TSGR1_102-e/Docs/R1-2005734.zip" TargetMode="External"/><Relationship Id="rId37" Type="http://schemas.openxmlformats.org/officeDocument/2006/relationships/hyperlink" Target="https://www.3gpp.org/ftp/tsg_ran/WG1_RL1/TSGR1_102-e/Docs/R1-2005920.zip" TargetMode="External"/><Relationship Id="rId40" Type="http://schemas.openxmlformats.org/officeDocument/2006/relationships/hyperlink" Target="https://www.3gpp.org/ftp/tsg_ran/WG1_RL1/TSGR1_102-e/Docs/R1-2006237.zip" TargetMode="External"/><Relationship Id="rId45" Type="http://schemas.openxmlformats.org/officeDocument/2006/relationships/hyperlink" Target="https://www.3gpp.org/ftp/tsg_ran/WG1_RL1/TSGR1_102-e/Docs/R1-2006628.zip" TargetMode="External"/><Relationship Id="rId53" Type="http://schemas.openxmlformats.org/officeDocument/2006/relationships/hyperlink" Target="https://www.3gpp.org/ftp/tsg_ran/WG1_RL1/TSGR1_102-e/Docs/R1-2005242.zip" TargetMode="External"/><Relationship Id="rId58" Type="http://schemas.openxmlformats.org/officeDocument/2006/relationships/hyperlink" Target="https://www.3gpp.org/ftp/tsg_ran/WG1_RL1/TSGR1_102-e/Docs/R1-2005700.zip" TargetMode="External"/><Relationship Id="rId66" Type="http://schemas.openxmlformats.org/officeDocument/2006/relationships/hyperlink" Target="https://www.3gpp.org/ftp/tsg_ran/WG1_RL1/TSGR1_102-e/Docs/R1-2006137.zip" TargetMode="External"/><Relationship Id="rId74" Type="http://schemas.openxmlformats.org/officeDocument/2006/relationships/hyperlink" Target="https://www.3gpp.org/ftp/tsg_ran/WG1_RL1/TSGR1_102-e/Docs/R1-2006655.zip" TargetMode="External"/><Relationship Id="rId79" Type="http://schemas.openxmlformats.org/officeDocument/2006/relationships/hyperlink" Target="https://www.3gpp.org/ftp/tsg_ran/WG1_RL1/TSGR1_102-e/Docs/R1-2006908.zip" TargetMode="External"/><Relationship Id="rId87" Type="http://schemas.openxmlformats.org/officeDocument/2006/relationships/hyperlink" Target="https://www.3gpp.org/ftp/tsg_ran/WG1_RL1/TSGR1_102-e/Docs/R1-2006727.zip" TargetMode="External"/><Relationship Id="rId5" Type="http://schemas.openxmlformats.org/officeDocument/2006/relationships/customXml" Target="../customXml/item5.xml"/><Relationship Id="rId61" Type="http://schemas.openxmlformats.org/officeDocument/2006/relationships/hyperlink" Target="https://www.3gpp.org/ftp/tsg_ran/WG1_RL1/TSGR1_102-e/Docs/R1-2005767.zip" TargetMode="External"/><Relationship Id="rId82" Type="http://schemas.openxmlformats.org/officeDocument/2006/relationships/hyperlink" Target="https://www.3gpp.org/ftp/tsg_ran/WG1_RL1/TSGR1_102-e/Docs/R1-2005868.zip" TargetMode="External"/><Relationship Id="rId90" Type="http://schemas.openxmlformats.org/officeDocument/2006/relationships/hyperlink" Target="https://www.3gpp.org/ftp/tsg_ran/WG1_RL1/TSGR1_102-e/Docs/R1-2006986.zip" TargetMode="External"/><Relationship Id="rId95"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jpeg"/><Relationship Id="rId27" Type="http://schemas.openxmlformats.org/officeDocument/2006/relationships/hyperlink" Target="https://www.3gpp.org/ftp/tsg_ran/WG1_RL1/TSGR1_102-e/Docs/R1-2005543.zip" TargetMode="External"/><Relationship Id="rId30" Type="http://schemas.openxmlformats.org/officeDocument/2006/relationships/hyperlink" Target="https://www.3gpp.org/ftp/tsg_ran/WG1_RL1/TSGR1_102-e/Docs/R1-2005643.zip" TargetMode="External"/><Relationship Id="rId35" Type="http://schemas.openxmlformats.org/officeDocument/2006/relationships/hyperlink" Target="https://www.3gpp.org/ftp/tsg_ran/WG1_RL1/TSGR1_102-e/Docs/R1-2005787.zip" TargetMode="External"/><Relationship Id="rId43" Type="http://schemas.openxmlformats.org/officeDocument/2006/relationships/hyperlink" Target="https://www.3gpp.org/ftp/tsg_ran/WG1_RL1/TSGR1_102-e/Docs/R1-2006452.zip" TargetMode="External"/><Relationship Id="rId48" Type="http://schemas.openxmlformats.org/officeDocument/2006/relationships/hyperlink" Target="https://www.3gpp.org/ftp/tsg_ran/WG1_RL1/TSGR1_102-e/Docs/R1-2006797.zip" TargetMode="External"/><Relationship Id="rId56" Type="http://schemas.openxmlformats.org/officeDocument/2006/relationships/hyperlink" Target="https://www.3gpp.org/ftp/tsg_ran/WG1_RL1/TSGR1_102-e/Docs/R1-2005568.zip" TargetMode="External"/><Relationship Id="rId64" Type="http://schemas.openxmlformats.org/officeDocument/2006/relationships/hyperlink" Target="https://www.3gpp.org/ftp/tsg_ran/WG1_RL1/TSGR1_102-e/Docs/R1-2005950.zip" TargetMode="External"/><Relationship Id="rId69" Type="http://schemas.openxmlformats.org/officeDocument/2006/relationships/hyperlink" Target="https://www.3gpp.org/ftp/tsg_ran/WG1_RL1/TSGR1_102-e/Docs/R1-2006453.zip" TargetMode="External"/><Relationship Id="rId77" Type="http://schemas.openxmlformats.org/officeDocument/2006/relationships/hyperlink" Target="https://www.3gpp.org/ftp/tsg_ran/WG1_RL1/TSGR1_102-e/Docs/R1-2006854.zip" TargetMode="External"/><Relationship Id="rId8" Type="http://schemas.microsoft.com/office/2007/relationships/stylesWithEffects" Target="stylesWithEffects.xml"/><Relationship Id="rId51" Type="http://schemas.openxmlformats.org/officeDocument/2006/relationships/hyperlink" Target="https://www.3gpp.org/ftp/tsg_ran/WG1_RL1/TSGR1_102-e/Docs/R1-2006907.zip" TargetMode="External"/><Relationship Id="rId72" Type="http://schemas.openxmlformats.org/officeDocument/2006/relationships/hyperlink" Target="https://www.3gpp.org/ftp/tsg_ran/WG1_RL1/TSGR1_102-e/Docs/R1-2006629.zip" TargetMode="External"/><Relationship Id="rId80" Type="http://schemas.openxmlformats.org/officeDocument/2006/relationships/hyperlink" Target="https://www.3gpp.org/ftp/tsg_ran/WG1_RL1/TSGR1_102-e/Docs/R1-2005373.zip" TargetMode="External"/><Relationship Id="rId85" Type="http://schemas.openxmlformats.org/officeDocument/2006/relationships/hyperlink" Target="https://www.3gpp.org/ftp/tsg_ran/WG1_RL1/TSGR1_102-e/Docs/R1-2006138.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https://www.3gpp.org/ftp/tsg_ran/WG1_RL1/TSGR1_102-e/Docs/R1-2005280.zip" TargetMode="External"/><Relationship Id="rId33" Type="http://schemas.openxmlformats.org/officeDocument/2006/relationships/hyperlink" Target="https://www.3gpp.org/ftp/tsg_ran/WG1_RL1/TSGR1_102-e/Docs/R1-2005764.zip" TargetMode="External"/><Relationship Id="rId38" Type="http://schemas.openxmlformats.org/officeDocument/2006/relationships/hyperlink" Target="https://www.3gpp.org/ftp/tsg_ran/WG1_RL1/TSGR1_102-e/Docs/R1-2006026.zip" TargetMode="External"/><Relationship Id="rId46" Type="http://schemas.openxmlformats.org/officeDocument/2006/relationships/hyperlink" Target="https://www.3gpp.org/ftp/tsg_ran/WG1_RL1/TSGR1_102-e/Docs/R1-2006649.zip" TargetMode="External"/><Relationship Id="rId59" Type="http://schemas.openxmlformats.org/officeDocument/2006/relationships/hyperlink" Target="https://www.3gpp.org/ftp/tsg_ran/WG1_RL1/TSGR1_102-e/Docs/R1-2005735.zip" TargetMode="External"/><Relationship Id="rId67" Type="http://schemas.openxmlformats.org/officeDocument/2006/relationships/hyperlink" Target="https://www.3gpp.org/ftp/tsg_ran/WG1_RL1/TSGR1_102-e/Docs/R1-2006275.zip" TargetMode="External"/><Relationship Id="rId20" Type="http://schemas.openxmlformats.org/officeDocument/2006/relationships/image" Target="media/image6.emf"/><Relationship Id="rId41" Type="http://schemas.openxmlformats.org/officeDocument/2006/relationships/hyperlink" Target="https://www.3gpp.org/ftp/tsg_ran/WG1_RL1/TSGR1_102-e/Docs/R1-2006274.zip" TargetMode="External"/><Relationship Id="rId54" Type="http://schemas.openxmlformats.org/officeDocument/2006/relationships/hyperlink" Target="https://www.3gpp.org/ftp/tsg_ran/WG1_RL1/TSGR1_102-e/Docs/R1-2005282.zip" TargetMode="External"/><Relationship Id="rId62" Type="http://schemas.openxmlformats.org/officeDocument/2006/relationships/hyperlink" Target="https://www.3gpp.org/ftp/tsg_ran/WG1_RL1/TSGR1_102-e/Docs/R1-2005867.zip" TargetMode="External"/><Relationship Id="rId70" Type="http://schemas.openxmlformats.org/officeDocument/2006/relationships/hyperlink" Target="https://www.3gpp.org/ftp/tsg_ran/WG1_RL1/TSGR1_102-e/Docs/R1-2006513.zip" TargetMode="External"/><Relationship Id="rId75" Type="http://schemas.openxmlformats.org/officeDocument/2006/relationships/hyperlink" Target="https://www.3gpp.org/ftp/tsg_ran/WG1_RL1/TSGR1_102-e/Docs/R1-2006726.zip" TargetMode="External"/><Relationship Id="rId83" Type="http://schemas.openxmlformats.org/officeDocument/2006/relationships/hyperlink" Target="https://www.3gpp.org/ftp/tsg_ran/WG1_RL1/TSGR1_102-e/Docs/R1-2005922.zip" TargetMode="External"/><Relationship Id="rId88" Type="http://schemas.openxmlformats.org/officeDocument/2006/relationships/hyperlink" Target="https://www.3gpp.org/ftp/tsg_ran/WG1_RL1/TSGR1_102-e/Docs/R1-2006909.zip" TargetMode="External"/><Relationship Id="rId91" Type="http://schemas.openxmlformats.org/officeDocument/2006/relationships/hyperlink" Target="https://www.3gpp.org/ftp/tsg_ran/WG1_RL1/TSGR1_102-e/Docs/R1-2006989.zip"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2-e/Docs/R1-2005239.zip" TargetMode="External"/><Relationship Id="rId28" Type="http://schemas.openxmlformats.org/officeDocument/2006/relationships/hyperlink" Target="https://www.3gpp.org/ftp/tsg_ran/WG1_RL1/TSGR1_102-e/Docs/R1-2005567.zip" TargetMode="External"/><Relationship Id="rId36" Type="http://schemas.openxmlformats.org/officeDocument/2006/relationships/hyperlink" Target="https://www.3gpp.org/ftp/tsg_ran/WG1_RL1/TSGR1_102-e/Docs/R1-2005866.zip" TargetMode="External"/><Relationship Id="rId49" Type="http://schemas.openxmlformats.org/officeDocument/2006/relationships/hyperlink" Target="https://www.3gpp.org/ftp/tsg_ran/WG1_RL1/TSGR1_102-e/Docs/R1-2006853.zip" TargetMode="External"/><Relationship Id="rId57" Type="http://schemas.openxmlformats.org/officeDocument/2006/relationships/hyperlink" Target="https://www.3gpp.org/ftp/tsg_ran/WG1_RL1/TSGR1_102-e/Docs/R1-2005608.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699.zip" TargetMode="External"/><Relationship Id="rId44" Type="http://schemas.openxmlformats.org/officeDocument/2006/relationships/hyperlink" Target="https://www.3gpp.org/ftp/tsg_ran/WG1_RL1/TSGR1_102-e/Docs/R1-2006512.zip" TargetMode="External"/><Relationship Id="rId52" Type="http://schemas.openxmlformats.org/officeDocument/2006/relationships/hyperlink" Target="https://www.3gpp.org/ftp/tsg_ran/WG1_RL1/TSGR1_102-e/Docs/R1-2005240.zip" TargetMode="External"/><Relationship Id="rId60" Type="http://schemas.openxmlformats.org/officeDocument/2006/relationships/hyperlink" Target="https://www.3gpp.org/ftp/tsg_ran/WG1_RL1/TSGR1_102-e/Docs/R1-2005765.zip" TargetMode="External"/><Relationship Id="rId65" Type="http://schemas.openxmlformats.org/officeDocument/2006/relationships/hyperlink" Target="https://www.3gpp.org/ftp/tsg_ran/WG1_RL1/TSGR1_102-e/Docs/R1-2006027.zip" TargetMode="External"/><Relationship Id="rId73" Type="http://schemas.openxmlformats.org/officeDocument/2006/relationships/hyperlink" Target="https://www.3gpp.org/ftp/tsg_ran/WG1_RL1/TSGR1_102-e/Docs/R1-2006650.zip" TargetMode="External"/><Relationship Id="rId78" Type="http://schemas.openxmlformats.org/officeDocument/2006/relationships/hyperlink" Target="https://www.3gpp.org/ftp/tsg_ran/WG1_RL1/TSGR1_102-e/Docs/R1-2006871.zip" TargetMode="External"/><Relationship Id="rId81" Type="http://schemas.openxmlformats.org/officeDocument/2006/relationships/hyperlink" Target="https://www.3gpp.org/ftp/tsg_ran/WG1_RL1/TSGR1_102-e/Docs/R1-2005609.zip" TargetMode="External"/><Relationship Id="rId86" Type="http://schemas.openxmlformats.org/officeDocument/2006/relationships/hyperlink" Target="https://www.3gpp.org/ftp/tsg_ran/WG1_RL1/TSGR1_102-e/Docs/R1-2006454.zip"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hyperlink" Target="https://www.3gpp.org/ftp/tsg_ran/WG1_RL1/TSGR1_102-e/Docs/R1-20061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2010600030101010101"/>
    <w:charset w:val="86"/>
    <w:family w:val="roman"/>
    <w:notTrueType/>
    <w:pitch w:val="default"/>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3889"/>
    <w:rsid w:val="001D5C63"/>
    <w:rsid w:val="001E1B2F"/>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535F4236-3FC1-4487-8208-24286AAC8CEE}">
  <ds:schemaRefs>
    <ds:schemaRef ds:uri="http://schemas.openxmlformats.org/officeDocument/2006/bibliography"/>
  </ds:schemaRefs>
</ds:datastoreItem>
</file>

<file path=customXml/itemProps5.xml><?xml version="1.0" encoding="utf-8"?>
<ds:datastoreItem xmlns:ds="http://schemas.openxmlformats.org/officeDocument/2006/customXml" ds:itemID="{40DFB2CB-0FBB-4A14-9D2E-9435DFC7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63</TotalTime>
  <Pages>20</Pages>
  <Words>6950</Words>
  <Characters>39615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Summary of evaluation related issues on supporting NR from 52.6 GHz to 71 GHz</vt:lpstr>
    </vt:vector>
  </TitlesOfParts>
  <Company>Intel</Company>
  <LinksUpToDate>false</LinksUpToDate>
  <CharactersWithSpaces>46473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dc:description>e-Meeting, May 25 – June 05, 2020</dc:description>
  <cp:lastModifiedBy>vivo</cp:lastModifiedBy>
  <cp:revision>16</cp:revision>
  <cp:lastPrinted>2011-11-09T07:49:00Z</cp:lastPrinted>
  <dcterms:created xsi:type="dcterms:W3CDTF">2020-08-15T00:26:00Z</dcterms:created>
  <dcterms:modified xsi:type="dcterms:W3CDTF">2020-08-17T17:57:00Z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