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4B32920A" w14:textId="18B3EA03"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00B42EE8">
        <w:rPr>
          <w:lang w:val="en-US" w:eastAsia="zh-CN"/>
        </w:rPr>
        <w:t xml:space="preserve"> in email thread </w:t>
      </w:r>
      <w:r w:rsidR="00B42EE8" w:rsidRPr="00B42EE8">
        <w:rPr>
          <w:lang w:val="en-US" w:eastAsia="zh-CN"/>
        </w:rPr>
        <w:t>[102-e-NR-DSS-DC_enh2-01]</w:t>
      </w:r>
    </w:p>
    <w:p w14:paraId="74A508C3" w14:textId="79654BF9" w:rsidR="00170378" w:rsidRPr="00F95DC5" w:rsidRDefault="007F7606" w:rsidP="005E2C64">
      <w:pPr>
        <w:pStyle w:val="a9"/>
        <w:numPr>
          <w:ilvl w:val="0"/>
          <w:numId w:val="4"/>
        </w:numPr>
        <w:rPr>
          <w:lang w:val="en-US" w:eastAsia="zh-CN"/>
        </w:rPr>
      </w:pPr>
      <w:r w:rsidRPr="00F95DC5">
        <w:rPr>
          <w:lang w:val="en-US" w:eastAsia="zh-CN"/>
        </w:rPr>
        <w:t xml:space="preserve">A.I. </w:t>
      </w:r>
      <w:r w:rsidR="00170378" w:rsidRPr="00F95DC5">
        <w:rPr>
          <w:lang w:val="en-US" w:eastAsia="zh-CN"/>
        </w:rPr>
        <w:t xml:space="preserve">8.13.1 “Cross-carrier scheduling (from </w:t>
      </w:r>
      <w:proofErr w:type="spellStart"/>
      <w:r w:rsidR="00170378" w:rsidRPr="00F95DC5">
        <w:rPr>
          <w:lang w:val="en-US" w:eastAsia="zh-CN"/>
        </w:rPr>
        <w:t>Scell</w:t>
      </w:r>
      <w:proofErr w:type="spellEnd"/>
      <w:r w:rsidR="00170378" w:rsidRPr="00F95DC5">
        <w:rPr>
          <w:lang w:val="en-US" w:eastAsia="zh-CN"/>
        </w:rPr>
        <w:t xml:space="preserve"> to </w:t>
      </w:r>
      <w:proofErr w:type="spellStart"/>
      <w:r w:rsidR="00170378" w:rsidRPr="00F95DC5">
        <w:rPr>
          <w:lang w:val="en-US" w:eastAsia="zh-CN"/>
        </w:rPr>
        <w:t>Pcell</w:t>
      </w:r>
      <w:proofErr w:type="spellEnd"/>
      <w:r w:rsidR="00170378" w:rsidRPr="00F95DC5">
        <w:rPr>
          <w:lang w:val="en-US" w:eastAsia="zh-CN"/>
        </w:rPr>
        <w:t xml:space="preserve">)”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5E2C64">
      <w:pPr>
        <w:pStyle w:val="a9"/>
        <w:numPr>
          <w:ilvl w:val="0"/>
          <w:numId w:val="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5E2C64">
      <w:pPr>
        <w:pStyle w:val="a9"/>
        <w:numPr>
          <w:ilvl w:val="0"/>
          <w:numId w:val="5"/>
        </w:numPr>
        <w:rPr>
          <w:lang w:val="en-US" w:eastAsia="zh-CN"/>
        </w:rPr>
      </w:pPr>
      <w:r w:rsidRPr="00F95DC5">
        <w:rPr>
          <w:lang w:val="en-US" w:eastAsia="zh-CN"/>
        </w:rPr>
        <w:t>for A.I. 8.13.1 the focus should be on “high level concepts”</w:t>
      </w:r>
    </w:p>
    <w:p w14:paraId="48CFE4A9" w14:textId="3783D4EC" w:rsidR="00671ED7" w:rsidRDefault="00671ED7" w:rsidP="005E2C64">
      <w:pPr>
        <w:pStyle w:val="a9"/>
        <w:numPr>
          <w:ilvl w:val="0"/>
          <w:numId w:val="5"/>
        </w:numPr>
        <w:rPr>
          <w:lang w:val="en-US" w:eastAsia="zh-CN"/>
        </w:rPr>
      </w:pPr>
      <w:r w:rsidRPr="00F95DC5">
        <w:rPr>
          <w:lang w:val="en-US" w:eastAsia="zh-CN"/>
        </w:rPr>
        <w:t>for A.I. 8.13.2 the focus should be on “study whether or not to support the feature first”</w:t>
      </w:r>
    </w:p>
    <w:p w14:paraId="578C4367" w14:textId="5A941F4A" w:rsidR="00B42EE8" w:rsidRDefault="00B42EE8" w:rsidP="00B42EE8">
      <w:pPr>
        <w:rPr>
          <w:lang w:val="en-US" w:eastAsia="zh-CN"/>
        </w:rPr>
      </w:pPr>
      <w:r>
        <w:rPr>
          <w:lang w:val="en-US" w:eastAsia="zh-CN"/>
        </w:rPr>
        <w:t xml:space="preserve">The email discussion </w:t>
      </w:r>
      <w:r w:rsidR="00DF7EB6">
        <w:rPr>
          <w:lang w:val="en-US" w:eastAsia="zh-CN"/>
        </w:rPr>
        <w:t xml:space="preserve">is organized as </w:t>
      </w:r>
      <w:r>
        <w:rPr>
          <w:lang w:val="en-US" w:eastAsia="zh-CN"/>
        </w:rPr>
        <w:t>follows</w:t>
      </w:r>
    </w:p>
    <w:p w14:paraId="3C2233F3" w14:textId="77777777" w:rsidR="00B42EE8" w:rsidRDefault="00B42EE8" w:rsidP="00B42EE8">
      <w:pPr>
        <w:rPr>
          <w:highlight w:val="cyan"/>
        </w:rPr>
      </w:pPr>
      <w:bookmarkStart w:id="2" w:name="_Hlk48686290"/>
      <w:bookmarkStart w:id="3" w:name="_Hlk48471450"/>
      <w:r w:rsidRPr="00AC6B2E">
        <w:rPr>
          <w:highlight w:val="cyan"/>
        </w:rPr>
        <w:t>[102-e-NR</w:t>
      </w:r>
      <w:r>
        <w:rPr>
          <w:highlight w:val="cyan"/>
        </w:rPr>
        <w:t>-DSS-DC_enh2</w:t>
      </w:r>
      <w:r w:rsidRPr="00AC6B2E">
        <w:rPr>
          <w:highlight w:val="cyan"/>
        </w:rPr>
        <w:t>-01]</w:t>
      </w:r>
      <w:r w:rsidRPr="00562804">
        <w:rPr>
          <w:highlight w:val="cyan"/>
        </w:rPr>
        <w:t xml:space="preserve"> </w:t>
      </w:r>
      <w:bookmarkEnd w:id="2"/>
      <w:r w:rsidRPr="00AC6B2E">
        <w:rPr>
          <w:highlight w:val="cyan"/>
        </w:rPr>
        <w:t xml:space="preserve">Email discussion/approval using </w:t>
      </w:r>
      <w:r>
        <w:rPr>
          <w:highlight w:val="cyan"/>
        </w:rPr>
        <w:t>the summary as a starting point,</w:t>
      </w:r>
      <w:r w:rsidRPr="00AC6B2E">
        <w:rPr>
          <w:highlight w:val="cyan"/>
        </w:rPr>
        <w:t xml:space="preserve"> focusing on high-level aspects – </w:t>
      </w:r>
      <w:r>
        <w:rPr>
          <w:highlight w:val="cyan"/>
        </w:rPr>
        <w:t>Ravi (Ericsson) &amp; Frank (Huawei)</w:t>
      </w:r>
    </w:p>
    <w:p w14:paraId="072FC952"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Pr>
          <w:highlight w:val="cyan"/>
        </w:rPr>
        <w:t>By 8/19 – Classification of high priority/medium priority items for this e-Meeting</w:t>
      </w:r>
    </w:p>
    <w:p w14:paraId="4F4B12AC"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8/24 – high priority items</w:t>
      </w:r>
    </w:p>
    <w:p w14:paraId="0E18400E"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8/27 -  medium priority items</w:t>
      </w:r>
    </w:p>
    <w:bookmarkEnd w:id="3"/>
    <w:p w14:paraId="535E1E52" w14:textId="77777777" w:rsidR="00B42EE8" w:rsidRDefault="00B42EE8" w:rsidP="00B42EE8">
      <w:pPr>
        <w:rPr>
          <w:lang w:eastAsia="x-none"/>
        </w:rPr>
      </w:pP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 xml:space="preserve">Cross-carrier scheduling (from </w:t>
      </w:r>
      <w:proofErr w:type="spellStart"/>
      <w:r w:rsidRPr="00800F8A">
        <w:rPr>
          <w:rFonts w:ascii="Arial" w:hAnsi="Arial" w:cs="Arial"/>
          <w:color w:val="000000" w:themeColor="text1"/>
          <w:sz w:val="32"/>
          <w:szCs w:val="32"/>
          <w:lang w:val="en-US"/>
        </w:rPr>
        <w:t>Scell</w:t>
      </w:r>
      <w:proofErr w:type="spellEnd"/>
      <w:r w:rsidRPr="00800F8A">
        <w:rPr>
          <w:rFonts w:ascii="Arial" w:hAnsi="Arial" w:cs="Arial"/>
          <w:color w:val="000000" w:themeColor="text1"/>
          <w:sz w:val="32"/>
          <w:szCs w:val="32"/>
          <w:lang w:val="en-US"/>
        </w:rPr>
        <w:t xml:space="preserve"> to </w:t>
      </w:r>
      <w:proofErr w:type="spellStart"/>
      <w:r w:rsidRPr="00800F8A">
        <w:rPr>
          <w:rFonts w:ascii="Arial" w:hAnsi="Arial" w:cs="Arial"/>
          <w:color w:val="000000" w:themeColor="text1"/>
          <w:sz w:val="32"/>
          <w:szCs w:val="32"/>
          <w:lang w:val="en-US"/>
        </w:rPr>
        <w:t>Pcell</w:t>
      </w:r>
      <w:proofErr w:type="spellEnd"/>
      <w:r w:rsidRPr="00800F8A">
        <w:rPr>
          <w:rFonts w:ascii="Arial" w:hAnsi="Arial" w:cs="Arial"/>
          <w:color w:val="000000" w:themeColor="text1"/>
          <w:sz w:val="32"/>
          <w:szCs w:val="32"/>
          <w:lang w:val="en-US"/>
        </w:rPr>
        <w:t>)</w:t>
      </w:r>
    </w:p>
    <w:p w14:paraId="0ABA0BFA" w14:textId="167D193E" w:rsidR="00A5689B" w:rsidRDefault="00A5689B" w:rsidP="00A5689B">
      <w:pPr>
        <w:pStyle w:val="3"/>
        <w:rPr>
          <w:lang w:val="en-US"/>
        </w:rPr>
      </w:pPr>
      <w:r w:rsidRPr="00E03C03">
        <w:rPr>
          <w:lang w:val="en-US"/>
        </w:rPr>
        <w:t>2.1</w:t>
      </w:r>
      <w:r w:rsidR="006B0564">
        <w:rPr>
          <w:lang w:val="en-US"/>
        </w:rPr>
        <w:t>.1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 xml:space="preserve">“Cross-carrier scheduling (from </w:t>
      </w:r>
      <w:proofErr w:type="spellStart"/>
      <w:r w:rsidRPr="00170378">
        <w:rPr>
          <w:lang w:val="en-US" w:eastAsia="zh-CN"/>
        </w:rPr>
        <w:t>Scell</w:t>
      </w:r>
      <w:proofErr w:type="spellEnd"/>
      <w:r w:rsidRPr="00170378">
        <w:rPr>
          <w:lang w:val="en-US" w:eastAsia="zh-CN"/>
        </w:rPr>
        <w:t xml:space="preserve"> to </w:t>
      </w:r>
      <w:proofErr w:type="spellStart"/>
      <w:r w:rsidRPr="00170378">
        <w:rPr>
          <w:lang w:val="en-US" w:eastAsia="zh-CN"/>
        </w:rPr>
        <w:t>Pcell</w:t>
      </w:r>
      <w:proofErr w:type="spellEnd"/>
      <w:r w:rsidRPr="00170378">
        <w:rPr>
          <w:lang w:val="en-US" w:eastAsia="zh-CN"/>
        </w:rPr>
        <w:t>)”</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5E2C64">
      <w:pPr>
        <w:pStyle w:val="a9"/>
        <w:numPr>
          <w:ilvl w:val="0"/>
          <w:numId w:val="7"/>
        </w:numPr>
        <w:rPr>
          <w:b/>
          <w:bCs/>
          <w:u w:val="single"/>
          <w:lang w:val="en-US" w:eastAsia="zh-CN"/>
        </w:rPr>
      </w:pPr>
      <w:bookmarkStart w:id="4"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proofErr w:type="spellStart"/>
      <w:r w:rsidR="00671ED7" w:rsidRPr="004F2FF1">
        <w:rPr>
          <w:b/>
          <w:bCs/>
          <w:u w:val="single"/>
          <w:lang w:val="en-US" w:eastAsia="zh-CN"/>
        </w:rPr>
        <w:t>SCell</w:t>
      </w:r>
      <w:proofErr w:type="spellEnd"/>
      <w:r w:rsidR="00671ED7" w:rsidRPr="004F2FF1">
        <w:rPr>
          <w:b/>
          <w:bCs/>
          <w:u w:val="single"/>
          <w:lang w:val="en-US" w:eastAsia="zh-CN"/>
        </w:rPr>
        <w:t xml:space="preserve"> to </w:t>
      </w:r>
      <w:proofErr w:type="spellStart"/>
      <w:r w:rsidR="00671ED7" w:rsidRPr="004F2FF1">
        <w:rPr>
          <w:b/>
          <w:bCs/>
          <w:u w:val="single"/>
          <w:lang w:val="en-US" w:eastAsia="zh-CN"/>
        </w:rPr>
        <w:t>PCell</w:t>
      </w:r>
      <w:proofErr w:type="spellEnd"/>
      <w:r w:rsidR="00671ED7" w:rsidRPr="004F2FF1">
        <w:rPr>
          <w:b/>
          <w:bCs/>
          <w:u w:val="single"/>
          <w:lang w:val="en-US" w:eastAsia="zh-CN"/>
        </w:rPr>
        <w:t>/</w:t>
      </w:r>
      <w:proofErr w:type="spellStart"/>
      <w:r w:rsidR="00671ED7" w:rsidRPr="004F2FF1">
        <w:rPr>
          <w:b/>
          <w:bCs/>
          <w:u w:val="single"/>
          <w:lang w:val="en-US" w:eastAsia="zh-CN"/>
        </w:rPr>
        <w:t>PSCell</w:t>
      </w:r>
      <w:proofErr w:type="spellEnd"/>
      <w:r w:rsidR="00671ED7" w:rsidRPr="004F2FF1">
        <w:rPr>
          <w:b/>
          <w:bCs/>
          <w:u w:val="single"/>
          <w:lang w:val="en-US" w:eastAsia="zh-CN"/>
        </w:rPr>
        <w:t xml:space="preserve"> is configured</w:t>
      </w:r>
    </w:p>
    <w:bookmarkEnd w:id="4"/>
    <w:p w14:paraId="7596C0D0" w14:textId="32A00CC5" w:rsidR="00696168" w:rsidRPr="00696168" w:rsidRDefault="004F4298" w:rsidP="005E2C64">
      <w:pPr>
        <w:pStyle w:val="a9"/>
        <w:numPr>
          <w:ilvl w:val="1"/>
          <w:numId w:val="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 xml:space="preserve">on </w:t>
      </w:r>
      <w:proofErr w:type="spellStart"/>
      <w:r w:rsidR="006C2BD8">
        <w:rPr>
          <w:lang w:val="en-US" w:eastAsia="zh-CN"/>
        </w:rPr>
        <w:t>PCell</w:t>
      </w:r>
      <w:proofErr w:type="spellEnd"/>
      <w:r w:rsidR="006C2BD8">
        <w:rPr>
          <w:lang w:val="en-US" w:eastAsia="zh-CN"/>
        </w:rPr>
        <w:t>/</w:t>
      </w:r>
      <w:proofErr w:type="spellStart"/>
      <w:r w:rsidR="006C2BD8">
        <w:rPr>
          <w:lang w:val="en-US" w:eastAsia="zh-CN"/>
        </w:rPr>
        <w:t>PSCell</w:t>
      </w:r>
      <w:proofErr w:type="spellEnd"/>
    </w:p>
    <w:p w14:paraId="76360B59" w14:textId="51369B7E" w:rsidR="00671ED7" w:rsidRPr="00696168" w:rsidRDefault="00AF1FF3" w:rsidP="005E2C64">
      <w:pPr>
        <w:pStyle w:val="a9"/>
        <w:numPr>
          <w:ilvl w:val="2"/>
          <w:numId w:val="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5E2C64">
      <w:pPr>
        <w:pStyle w:val="a9"/>
        <w:numPr>
          <w:ilvl w:val="2"/>
          <w:numId w:val="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5E2C64">
      <w:pPr>
        <w:pStyle w:val="a9"/>
        <w:numPr>
          <w:ilvl w:val="2"/>
          <w:numId w:val="6"/>
        </w:numPr>
        <w:rPr>
          <w:b/>
          <w:bCs/>
          <w:u w:val="single"/>
          <w:lang w:val="en-US" w:eastAsia="zh-CN"/>
        </w:rPr>
      </w:pPr>
      <w:r>
        <w:rPr>
          <w:lang w:val="en-US" w:eastAsia="zh-CN"/>
        </w:rPr>
        <w:lastRenderedPageBreak/>
        <w:t>Study further – [8], [17]</w:t>
      </w:r>
    </w:p>
    <w:p w14:paraId="1F4EFEEA" w14:textId="77777777" w:rsidR="000E6135" w:rsidRPr="000E6135" w:rsidRDefault="004F4298" w:rsidP="005E2C64">
      <w:pPr>
        <w:pStyle w:val="a9"/>
        <w:numPr>
          <w:ilvl w:val="1"/>
          <w:numId w:val="6"/>
        </w:numPr>
        <w:rPr>
          <w:b/>
          <w:bCs/>
          <w:u w:val="single"/>
          <w:lang w:val="en-US" w:eastAsia="zh-CN"/>
        </w:rPr>
      </w:pPr>
      <w:r>
        <w:t xml:space="preserve">CCS from </w:t>
      </w:r>
      <w:proofErr w:type="spellStart"/>
      <w:r>
        <w:rPr>
          <w:lang w:val="en-US" w:eastAsia="zh-CN"/>
        </w:rPr>
        <w:t>PCell</w:t>
      </w:r>
      <w:proofErr w:type="spellEnd"/>
      <w:r>
        <w:rPr>
          <w:lang w:val="en-US" w:eastAsia="zh-CN"/>
        </w:rPr>
        <w:t>/</w:t>
      </w:r>
      <w:proofErr w:type="spellStart"/>
      <w:r>
        <w:rPr>
          <w:lang w:val="en-US" w:eastAsia="zh-CN"/>
        </w:rPr>
        <w:t>PSCell</w:t>
      </w:r>
      <w:proofErr w:type="spellEnd"/>
      <w:r>
        <w:t xml:space="preserve"> to another </w:t>
      </w:r>
      <w:proofErr w:type="spellStart"/>
      <w:r>
        <w:t>SCell</w:t>
      </w:r>
      <w:proofErr w:type="spellEnd"/>
      <w:r>
        <w:t xml:space="preserve"> </w:t>
      </w:r>
    </w:p>
    <w:p w14:paraId="58D4D625" w14:textId="26CED648" w:rsidR="000E6135" w:rsidRPr="004F4298" w:rsidRDefault="000E6135" w:rsidP="005E2C64">
      <w:pPr>
        <w:pStyle w:val="a9"/>
        <w:numPr>
          <w:ilvl w:val="2"/>
          <w:numId w:val="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5E2C64">
      <w:pPr>
        <w:pStyle w:val="a9"/>
        <w:numPr>
          <w:ilvl w:val="2"/>
          <w:numId w:val="6"/>
        </w:numPr>
        <w:rPr>
          <w:b/>
          <w:bCs/>
          <w:u w:val="single"/>
          <w:lang w:val="en-US" w:eastAsia="zh-CN"/>
        </w:rPr>
      </w:pPr>
      <w:r>
        <w:t xml:space="preserve">not </w:t>
      </w:r>
      <w:r w:rsidR="00AF1FF3">
        <w:t>allowed</w:t>
      </w:r>
      <w:r>
        <w:t xml:space="preserve"> - [15]</w:t>
      </w:r>
    </w:p>
    <w:p w14:paraId="3B6A7E74" w14:textId="573AEAC0" w:rsidR="000E6135" w:rsidRPr="000E6135" w:rsidRDefault="000E6135" w:rsidP="005E2C64">
      <w:pPr>
        <w:pStyle w:val="a9"/>
        <w:numPr>
          <w:ilvl w:val="1"/>
          <w:numId w:val="6"/>
        </w:numPr>
        <w:rPr>
          <w:b/>
          <w:bCs/>
          <w:u w:val="single"/>
          <w:lang w:val="en-US" w:eastAsia="zh-CN"/>
        </w:rPr>
      </w:pPr>
      <w:r>
        <w:t xml:space="preserve">CCS from another cell to the </w:t>
      </w:r>
      <w:bookmarkStart w:id="5" w:name="_Hlk48492240"/>
      <w:proofErr w:type="spellStart"/>
      <w:r>
        <w:t>SCell</w:t>
      </w:r>
      <w:proofErr w:type="spellEnd"/>
      <w:r>
        <w:t xml:space="preserve"> used for scheduling </w:t>
      </w:r>
      <w:proofErr w:type="spellStart"/>
      <w:r>
        <w:t>PCell</w:t>
      </w:r>
      <w:proofErr w:type="spellEnd"/>
      <w:r>
        <w:t>/</w:t>
      </w:r>
      <w:proofErr w:type="spellStart"/>
      <w:r>
        <w:t>PSCell</w:t>
      </w:r>
      <w:bookmarkEnd w:id="5"/>
      <w:proofErr w:type="spellEnd"/>
    </w:p>
    <w:p w14:paraId="21A0A1BF" w14:textId="3E0959C4" w:rsidR="000E6135" w:rsidRPr="000E6135" w:rsidRDefault="000E6135" w:rsidP="005E2C64">
      <w:pPr>
        <w:pStyle w:val="a9"/>
        <w:numPr>
          <w:ilvl w:val="2"/>
          <w:numId w:val="6"/>
        </w:numPr>
        <w:rPr>
          <w:b/>
          <w:bCs/>
          <w:u w:val="single"/>
          <w:lang w:val="en-US" w:eastAsia="zh-CN"/>
        </w:rPr>
      </w:pPr>
      <w:r>
        <w:t>not allowed – [</w:t>
      </w:r>
      <w:r w:rsidR="00683308">
        <w:t>5</w:t>
      </w:r>
      <w:r>
        <w:t>]</w:t>
      </w:r>
    </w:p>
    <w:p w14:paraId="035ECF3C" w14:textId="77777777" w:rsidR="00CE364A" w:rsidRDefault="00CE364A" w:rsidP="005E2C64">
      <w:pPr>
        <w:pStyle w:val="a9"/>
        <w:numPr>
          <w:ilvl w:val="0"/>
          <w:numId w:val="7"/>
        </w:numPr>
        <w:rPr>
          <w:b/>
          <w:bCs/>
          <w:u w:val="single"/>
          <w:lang w:val="en-US" w:eastAsia="zh-CN"/>
        </w:rPr>
      </w:pPr>
      <w:r>
        <w:rPr>
          <w:b/>
          <w:bCs/>
          <w:u w:val="single"/>
          <w:lang w:val="en-US" w:eastAsia="zh-CN"/>
        </w:rPr>
        <w:t>Search space handling</w:t>
      </w:r>
    </w:p>
    <w:p w14:paraId="09DC423C" w14:textId="67183E25" w:rsidR="004F2FF1" w:rsidRDefault="00CE364A" w:rsidP="005E2C64">
      <w:pPr>
        <w:pStyle w:val="a9"/>
        <w:numPr>
          <w:ilvl w:val="1"/>
          <w:numId w:val="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w:t>
      </w:r>
      <w:proofErr w:type="spellStart"/>
      <w:r w:rsidR="004F2FF1">
        <w:rPr>
          <w:lang w:val="en-US" w:eastAsia="zh-CN"/>
        </w:rPr>
        <w:t>PCell</w:t>
      </w:r>
      <w:proofErr w:type="spellEnd"/>
      <w:r w:rsidR="004F2FF1">
        <w:rPr>
          <w:lang w:val="en-US" w:eastAsia="zh-CN"/>
        </w:rPr>
        <w:t xml:space="preserve"> --  </w:t>
      </w:r>
      <w:r w:rsidR="004F2FF1" w:rsidRPr="00696168">
        <w:rPr>
          <w:lang w:val="en-US" w:eastAsia="zh-CN"/>
        </w:rPr>
        <w:t>[1],[2],[3],[4],[5],[6],[7],[9],[10],[11],[12],[13],[14],[15],[16],[18]</w:t>
      </w:r>
    </w:p>
    <w:p w14:paraId="55D755ED" w14:textId="24BEF088" w:rsidR="00CE364A" w:rsidRDefault="00CE364A" w:rsidP="005E2C64">
      <w:pPr>
        <w:pStyle w:val="a9"/>
        <w:numPr>
          <w:ilvl w:val="1"/>
          <w:numId w:val="6"/>
        </w:numPr>
        <w:rPr>
          <w:lang w:val="en-US" w:eastAsia="zh-CN"/>
        </w:rPr>
      </w:pPr>
      <w:r>
        <w:rPr>
          <w:lang w:val="en-US" w:eastAsia="zh-CN"/>
        </w:rPr>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 xml:space="preserve">retained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9A0D08">
        <w:rPr>
          <w:lang w:val="en-US" w:eastAsia="zh-CN"/>
        </w:rPr>
        <w:t>,[3]</w:t>
      </w:r>
      <w:r w:rsidR="00840FBD">
        <w:rPr>
          <w:lang w:val="en-US" w:eastAsia="zh-CN"/>
        </w:rPr>
        <w:t>,[9]</w:t>
      </w:r>
    </w:p>
    <w:p w14:paraId="25CF3306" w14:textId="43AE6DB7" w:rsidR="00662414" w:rsidRDefault="00662414" w:rsidP="005E2C64">
      <w:pPr>
        <w:pStyle w:val="a9"/>
        <w:numPr>
          <w:ilvl w:val="1"/>
          <w:numId w:val="6"/>
        </w:numPr>
        <w:rPr>
          <w:lang w:val="en-US" w:eastAsia="zh-CN"/>
        </w:rPr>
      </w:pPr>
      <w:r>
        <w:t xml:space="preserve">For the </w:t>
      </w:r>
      <w:proofErr w:type="spellStart"/>
      <w:r>
        <w:t>SCell</w:t>
      </w:r>
      <w:proofErr w:type="spellEnd"/>
      <w:r>
        <w:t xml:space="preserve"> used for scheduling </w:t>
      </w:r>
      <w:proofErr w:type="spellStart"/>
      <w:r>
        <w:t>PCell</w:t>
      </w:r>
      <w:proofErr w:type="spellEnd"/>
      <w:r>
        <w:t>/</w:t>
      </w:r>
      <w:proofErr w:type="spellStart"/>
      <w:r>
        <w:t>PSCell</w:t>
      </w:r>
      <w:proofErr w:type="spellEnd"/>
      <w:r>
        <w:t xml:space="preserve">, only the </w:t>
      </w:r>
      <w:proofErr w:type="spellStart"/>
      <w:r>
        <w:t>UESS</w:t>
      </w:r>
      <w:proofErr w:type="spellEnd"/>
      <w:r>
        <w:t xml:space="preserve"> on that </w:t>
      </w:r>
      <w:proofErr w:type="spellStart"/>
      <w:r>
        <w:t>SCell</w:t>
      </w:r>
      <w:proofErr w:type="spellEnd"/>
      <w:r>
        <w:t xml:space="preserve"> can be used for scheduling the </w:t>
      </w:r>
      <w:proofErr w:type="spellStart"/>
      <w:r>
        <w:t>PCell</w:t>
      </w:r>
      <w:proofErr w:type="spellEnd"/>
      <w:r>
        <w:t>/</w:t>
      </w:r>
      <w:proofErr w:type="spellStart"/>
      <w:r>
        <w:t>PSCell</w:t>
      </w:r>
      <w:proofErr w:type="spellEnd"/>
      <w:r>
        <w:t xml:space="preserve"> – [</w:t>
      </w:r>
      <w:r w:rsidR="00817A5D">
        <w:t>4</w:t>
      </w:r>
      <w:r>
        <w:t>],</w:t>
      </w:r>
      <w:r w:rsidR="00840FBD">
        <w:t>[9],</w:t>
      </w:r>
      <w:r>
        <w:t>[15],[16]</w:t>
      </w:r>
    </w:p>
    <w:p w14:paraId="4D609318" w14:textId="0E873873" w:rsidR="004F2FF1" w:rsidRPr="00D666C1" w:rsidRDefault="00CE364A" w:rsidP="005E2C64">
      <w:pPr>
        <w:pStyle w:val="a9"/>
        <w:numPr>
          <w:ilvl w:val="1"/>
          <w:numId w:val="6"/>
        </w:numPr>
        <w:rPr>
          <w:lang w:val="en-US" w:eastAsia="zh-CN"/>
        </w:rPr>
      </w:pPr>
      <w:r>
        <w:rPr>
          <w:lang w:val="en-US" w:eastAsia="zh-CN"/>
        </w:rPr>
        <w:t xml:space="preserve">Type 3 </w:t>
      </w:r>
      <w:proofErr w:type="spellStart"/>
      <w:r>
        <w:rPr>
          <w:lang w:val="en-US" w:eastAsia="zh-CN"/>
        </w:rPr>
        <w:t>CSS</w:t>
      </w:r>
      <w:proofErr w:type="spellEnd"/>
      <w:r>
        <w:rPr>
          <w:lang w:val="en-US" w:eastAsia="zh-CN"/>
        </w:rPr>
        <w:t xml:space="preserve">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w:t>
      </w:r>
      <w:proofErr w:type="spellStart"/>
      <w:r w:rsidR="00076D78">
        <w:rPr>
          <w:lang w:val="en-US" w:eastAsia="zh-CN"/>
        </w:rPr>
        <w:t>PCell</w:t>
      </w:r>
      <w:proofErr w:type="spellEnd"/>
      <w:r w:rsidR="00076D78">
        <w:rPr>
          <w:lang w:val="en-US" w:eastAsia="zh-CN"/>
        </w:rPr>
        <w:t>/</w:t>
      </w:r>
      <w:proofErr w:type="spellStart"/>
      <w:r w:rsidR="00076D78">
        <w:rPr>
          <w:lang w:val="en-US" w:eastAsia="zh-CN"/>
        </w:rPr>
        <w:t>PSCell</w:t>
      </w:r>
      <w:proofErr w:type="spellEnd"/>
      <w:r w:rsidR="00076D78">
        <w:rPr>
          <w:lang w:val="en-US" w:eastAsia="zh-CN"/>
        </w:rPr>
        <w:t xml:space="preserve"> or </w:t>
      </w:r>
      <w:r w:rsidR="00D666C1">
        <w:rPr>
          <w:lang w:val="en-US" w:eastAsia="zh-CN"/>
        </w:rPr>
        <w:t>the</w:t>
      </w:r>
      <w:r w:rsidR="00D666C1">
        <w:t xml:space="preserve"> </w:t>
      </w:r>
      <w:proofErr w:type="spellStart"/>
      <w:r w:rsidR="00D666C1">
        <w:t>SCell</w:t>
      </w:r>
      <w:proofErr w:type="spellEnd"/>
      <w:r w:rsidR="00D666C1">
        <w:t xml:space="preserve"> used for scheduling </w:t>
      </w:r>
      <w:proofErr w:type="spellStart"/>
      <w:r w:rsidR="00D666C1">
        <w:t>PCell</w:t>
      </w:r>
      <w:proofErr w:type="spellEnd"/>
      <w:r w:rsidR="00D666C1">
        <w:t>/</w:t>
      </w:r>
      <w:proofErr w:type="spellStart"/>
      <w:r w:rsidR="00D666C1">
        <w:t>PSCell</w:t>
      </w:r>
      <w:proofErr w:type="spellEnd"/>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5E2C64">
      <w:pPr>
        <w:pStyle w:val="a9"/>
        <w:numPr>
          <w:ilvl w:val="1"/>
          <w:numId w:val="7"/>
        </w:numPr>
        <w:rPr>
          <w:lang w:val="en-US" w:eastAsia="zh-CN"/>
        </w:rPr>
      </w:pPr>
      <w:proofErr w:type="spellStart"/>
      <w:r>
        <w:t>UESS</w:t>
      </w:r>
      <w:proofErr w:type="spellEnd"/>
      <w:r>
        <w:t xml:space="preserve"> </w:t>
      </w:r>
      <w:r w:rsidR="00D233CB">
        <w:t xml:space="preserve">for scheduling </w:t>
      </w:r>
      <w:proofErr w:type="spellStart"/>
      <w:r w:rsidR="00D233CB">
        <w:t>PCell</w:t>
      </w:r>
      <w:proofErr w:type="spellEnd"/>
      <w:r w:rsidR="00D233CB">
        <w:t>/</w:t>
      </w:r>
      <w:proofErr w:type="spellStart"/>
      <w:r w:rsidR="00D233CB">
        <w:t>PSCell</w:t>
      </w:r>
      <w:proofErr w:type="spellEnd"/>
      <w:r w:rsidR="00D233CB">
        <w:t xml:space="preserve"> </w:t>
      </w:r>
      <w:r w:rsidR="008D17C3">
        <w:rPr>
          <w:lang w:val="en-US" w:eastAsia="zh-CN"/>
        </w:rPr>
        <w:t xml:space="preserve">can be on </w:t>
      </w:r>
      <w:r w:rsidR="001B5132">
        <w:rPr>
          <w:lang w:val="en-US" w:eastAsia="zh-CN"/>
        </w:rPr>
        <w:t xml:space="preserve">a) </w:t>
      </w:r>
      <w:r w:rsidR="008D17C3">
        <w:rPr>
          <w:lang w:val="en-US" w:eastAsia="zh-CN"/>
        </w:rPr>
        <w:t xml:space="preserve">both </w:t>
      </w:r>
      <w:proofErr w:type="spellStart"/>
      <w:r w:rsidR="008D17C3">
        <w:rPr>
          <w:lang w:val="en-US" w:eastAsia="zh-CN"/>
        </w:rPr>
        <w:t>PCell</w:t>
      </w:r>
      <w:proofErr w:type="spellEnd"/>
      <w:r w:rsidR="008D17C3">
        <w:rPr>
          <w:lang w:val="en-US" w:eastAsia="zh-CN"/>
        </w:rPr>
        <w:t>/</w:t>
      </w:r>
      <w:proofErr w:type="spellStart"/>
      <w:r w:rsidR="008D17C3">
        <w:rPr>
          <w:lang w:val="en-US" w:eastAsia="zh-CN"/>
        </w:rPr>
        <w:t>PSCell</w:t>
      </w:r>
      <w:proofErr w:type="spellEnd"/>
      <w:r w:rsidR="008D17C3">
        <w:rPr>
          <w:lang w:val="en-US" w:eastAsia="zh-CN"/>
        </w:rPr>
        <w:t xml:space="preserve"> and the </w:t>
      </w:r>
      <w:r w:rsidR="00D233CB">
        <w:rPr>
          <w:lang w:val="en-US" w:eastAsia="zh-CN"/>
        </w:rPr>
        <w:t>‘</w:t>
      </w:r>
      <w:proofErr w:type="spellStart"/>
      <w:r w:rsidR="008D17C3">
        <w:t>SCell</w:t>
      </w:r>
      <w:proofErr w:type="spellEnd"/>
      <w:r w:rsidR="008D17C3">
        <w:t xml:space="preserve"> used for scheduling </w:t>
      </w:r>
      <w:proofErr w:type="spellStart"/>
      <w:r w:rsidR="008D17C3">
        <w:t>PCell</w:t>
      </w:r>
      <w:proofErr w:type="spellEnd"/>
      <w:r w:rsidR="008D17C3">
        <w:t>/</w:t>
      </w:r>
      <w:proofErr w:type="spellStart"/>
      <w:r w:rsidR="008D17C3">
        <w:t>PSCell</w:t>
      </w:r>
      <w:proofErr w:type="spellEnd"/>
      <w:r w:rsidR="00D233CB">
        <w:t>’</w:t>
      </w:r>
      <w:r w:rsidR="008D17C3">
        <w:t xml:space="preserve"> vs.</w:t>
      </w:r>
      <w:r w:rsidR="001B5132">
        <w:t xml:space="preserve"> b)</w:t>
      </w:r>
      <w:r w:rsidR="008D17C3">
        <w:t xml:space="preserve"> </w:t>
      </w:r>
      <w:r>
        <w:t xml:space="preserve">only </w:t>
      </w:r>
      <w:r w:rsidR="00362EED">
        <w:t xml:space="preserve">the </w:t>
      </w:r>
      <w:r w:rsidR="00D233CB">
        <w:t>‘</w:t>
      </w:r>
      <w:proofErr w:type="spellStart"/>
      <w:r w:rsidR="00362EED">
        <w:t>SCell</w:t>
      </w:r>
      <w:proofErr w:type="spellEnd"/>
      <w:r w:rsidR="00362EED">
        <w:t xml:space="preserve"> used for scheduling </w:t>
      </w:r>
      <w:proofErr w:type="spellStart"/>
      <w:r w:rsidR="00362EED">
        <w:t>PCell</w:t>
      </w:r>
      <w:proofErr w:type="spellEnd"/>
      <w:r w:rsidR="00362EED">
        <w:t>/</w:t>
      </w:r>
      <w:proofErr w:type="spellStart"/>
      <w:r w:rsidR="00362EED">
        <w:t>PSCell</w:t>
      </w:r>
      <w:proofErr w:type="spellEnd"/>
      <w:r w:rsidR="00D233CB">
        <w:t>’</w:t>
      </w:r>
      <w:r w:rsidR="00362EED">
        <w:t xml:space="preserve"> – </w:t>
      </w:r>
      <w:r w:rsidR="008D17C3">
        <w:t>[11],</w:t>
      </w:r>
      <w:r>
        <w:t>[12],</w:t>
      </w:r>
      <w:r w:rsidR="008D17C3">
        <w:t>[13],</w:t>
      </w:r>
      <w:r w:rsidR="00996007">
        <w:t>[18]</w:t>
      </w:r>
    </w:p>
    <w:p w14:paraId="27D8C226" w14:textId="75F948EB" w:rsidR="000F423F" w:rsidRPr="000F423F" w:rsidRDefault="000F423F" w:rsidP="005E2C64">
      <w:pPr>
        <w:pStyle w:val="a9"/>
        <w:numPr>
          <w:ilvl w:val="1"/>
          <w:numId w:val="7"/>
        </w:numPr>
        <w:rPr>
          <w:lang w:val="en-US" w:eastAsia="zh-CN"/>
        </w:rPr>
      </w:pPr>
      <w:r>
        <w:rPr>
          <w:lang w:val="en-US" w:eastAsia="zh-CN"/>
        </w:rPr>
        <w:t xml:space="preserve">Re-use existing SS set linking approach for CCS from </w:t>
      </w:r>
      <w:proofErr w:type="spellStart"/>
      <w:r w:rsidRPr="00B92B79">
        <w:rPr>
          <w:lang w:val="en-US" w:eastAsia="zh-CN"/>
        </w:rPr>
        <w:t>SCell</w:t>
      </w:r>
      <w:proofErr w:type="spellEnd"/>
      <w:r w:rsidRPr="00B92B79">
        <w:rPr>
          <w:lang w:val="en-US" w:eastAsia="zh-CN"/>
        </w:rPr>
        <w:t xml:space="preserve"> to </w:t>
      </w:r>
      <w:proofErr w:type="spellStart"/>
      <w:r w:rsidRPr="00B92B79">
        <w:rPr>
          <w:lang w:val="en-US" w:eastAsia="zh-CN"/>
        </w:rPr>
        <w:t>PCell</w:t>
      </w:r>
      <w:proofErr w:type="spellEnd"/>
      <w:r w:rsidRPr="00B92B79">
        <w:rPr>
          <w:lang w:val="en-US" w:eastAsia="zh-CN"/>
        </w:rPr>
        <w:t>/</w:t>
      </w:r>
      <w:proofErr w:type="spellStart"/>
      <w:r w:rsidRPr="00B92B79">
        <w:rPr>
          <w:lang w:val="en-US" w:eastAsia="zh-CN"/>
        </w:rPr>
        <w:t>PSCell</w:t>
      </w:r>
      <w:proofErr w:type="spellEnd"/>
      <w:r>
        <w:rPr>
          <w:lang w:val="en-US" w:eastAsia="zh-CN"/>
        </w:rPr>
        <w:t xml:space="preserve"> – [1],[2]</w:t>
      </w:r>
    </w:p>
    <w:p w14:paraId="05662EEA" w14:textId="77E24702" w:rsidR="00E6676C" w:rsidRDefault="00DA3FB7" w:rsidP="005E2C64">
      <w:pPr>
        <w:pStyle w:val="a9"/>
        <w:numPr>
          <w:ilvl w:val="0"/>
          <w:numId w:val="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5E2C64">
      <w:pPr>
        <w:pStyle w:val="a9"/>
        <w:numPr>
          <w:ilvl w:val="1"/>
          <w:numId w:val="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5E2C64">
      <w:pPr>
        <w:pStyle w:val="a9"/>
        <w:numPr>
          <w:ilvl w:val="0"/>
          <w:numId w:val="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proofErr w:type="spellStart"/>
      <w:r w:rsidRPr="00E523DA">
        <w:rPr>
          <w:b/>
          <w:bCs/>
          <w:u w:val="single"/>
          <w:lang w:val="en-US" w:eastAsia="zh-CN"/>
        </w:rPr>
        <w:t>SCell</w:t>
      </w:r>
      <w:proofErr w:type="spellEnd"/>
      <w:r w:rsidRPr="00E523DA">
        <w:rPr>
          <w:b/>
          <w:bCs/>
          <w:u w:val="single"/>
          <w:lang w:val="en-US" w:eastAsia="zh-CN"/>
        </w:rPr>
        <w:t xml:space="preserve"> used for scheduling </w:t>
      </w:r>
      <w:proofErr w:type="spellStart"/>
      <w:r w:rsidRPr="00E523DA">
        <w:rPr>
          <w:b/>
          <w:bCs/>
          <w:u w:val="single"/>
          <w:lang w:val="en-US" w:eastAsia="zh-CN"/>
        </w:rPr>
        <w:t>PCell</w:t>
      </w:r>
      <w:proofErr w:type="spellEnd"/>
      <w:r w:rsidRPr="00E523DA">
        <w:rPr>
          <w:b/>
          <w:bCs/>
          <w:u w:val="single"/>
          <w:lang w:val="en-US" w:eastAsia="zh-CN"/>
        </w:rPr>
        <w:t>/</w:t>
      </w:r>
      <w:proofErr w:type="spellStart"/>
      <w:r w:rsidRPr="00E523DA">
        <w:rPr>
          <w:b/>
          <w:bCs/>
          <w:u w:val="single"/>
          <w:lang w:val="en-US" w:eastAsia="zh-CN"/>
        </w:rPr>
        <w:t>PSCell</w:t>
      </w:r>
      <w:proofErr w:type="spellEnd"/>
    </w:p>
    <w:p w14:paraId="298017B7" w14:textId="6104ABF2" w:rsidR="00E523DA" w:rsidRDefault="00E523DA" w:rsidP="005E2C64">
      <w:pPr>
        <w:pStyle w:val="a9"/>
        <w:numPr>
          <w:ilvl w:val="1"/>
          <w:numId w:val="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5E2C64">
      <w:pPr>
        <w:pStyle w:val="a9"/>
        <w:numPr>
          <w:ilvl w:val="0"/>
          <w:numId w:val="7"/>
        </w:numPr>
        <w:rPr>
          <w:b/>
          <w:bCs/>
          <w:u w:val="single"/>
          <w:lang w:val="en-US" w:eastAsia="zh-CN"/>
        </w:rPr>
      </w:pPr>
      <w:r>
        <w:rPr>
          <w:b/>
          <w:bCs/>
          <w:u w:val="single"/>
          <w:lang w:val="en-US" w:eastAsia="zh-CN"/>
        </w:rPr>
        <w:t>Other aspects</w:t>
      </w:r>
    </w:p>
    <w:p w14:paraId="3B93042B" w14:textId="77777777" w:rsidR="00E642B5" w:rsidRPr="00E642B5" w:rsidRDefault="00E642B5" w:rsidP="005E2C64">
      <w:pPr>
        <w:pStyle w:val="a9"/>
        <w:numPr>
          <w:ilvl w:val="1"/>
          <w:numId w:val="7"/>
        </w:numPr>
        <w:rPr>
          <w:lang w:val="en-US" w:eastAsia="zh-CN"/>
        </w:rPr>
      </w:pPr>
      <w:r>
        <w:rPr>
          <w:lang w:val="en-US" w:eastAsia="zh-CN"/>
        </w:rPr>
        <w:t>RRC configuration aspects – [1],[2],[3],[5],[10],[12]</w:t>
      </w:r>
    </w:p>
    <w:p w14:paraId="6864856A" w14:textId="5F2F8041" w:rsidR="009D6357" w:rsidRPr="009D6357" w:rsidRDefault="009D6357" w:rsidP="005E2C64">
      <w:pPr>
        <w:pStyle w:val="a9"/>
        <w:numPr>
          <w:ilvl w:val="1"/>
          <w:numId w:val="7"/>
        </w:numPr>
        <w:rPr>
          <w:lang w:val="en-US" w:eastAsia="zh-CN"/>
        </w:rPr>
      </w:pPr>
      <w:r w:rsidRPr="009D6357">
        <w:rPr>
          <w:lang w:val="en-US" w:eastAsia="zh-CN"/>
        </w:rPr>
        <w:t xml:space="preserve">Dynamic adaptation between same cell scheduling on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sidRPr="009D6357">
        <w:rPr>
          <w:lang w:val="en-US" w:eastAsia="zh-CN"/>
        </w:rPr>
        <w:t xml:space="preserve"> and 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w:t>
      </w:r>
      <w:r w:rsidR="00817A5D">
        <w:rPr>
          <w:lang w:val="en-US" w:eastAsia="zh-CN"/>
        </w:rPr>
        <w:t>4</w:t>
      </w:r>
      <w:r>
        <w:rPr>
          <w:lang w:val="en-US" w:eastAsia="zh-CN"/>
        </w:rPr>
        <w:t>],[10],[13],[16]</w:t>
      </w:r>
    </w:p>
    <w:p w14:paraId="5334473D" w14:textId="7A9E85C3" w:rsidR="009D6357" w:rsidRDefault="00B92B79" w:rsidP="005E2C64">
      <w:pPr>
        <w:pStyle w:val="a9"/>
        <w:numPr>
          <w:ilvl w:val="1"/>
          <w:numId w:val="7"/>
        </w:numPr>
        <w:rPr>
          <w:lang w:val="en-US" w:eastAsia="zh-CN"/>
        </w:rPr>
      </w:pPr>
      <w:r>
        <w:rPr>
          <w:lang w:val="en-US" w:eastAsia="zh-CN"/>
        </w:rPr>
        <w:t xml:space="preserve">multiple vs. only one </w:t>
      </w:r>
      <w:proofErr w:type="spellStart"/>
      <w:r>
        <w:rPr>
          <w:lang w:val="en-US" w:eastAsia="zh-CN"/>
        </w:rPr>
        <w:t>SCell</w:t>
      </w:r>
      <w:proofErr w:type="spellEnd"/>
      <w:r>
        <w:rPr>
          <w:lang w:val="en-US" w:eastAsia="zh-CN"/>
        </w:rPr>
        <w:t xml:space="preserve"> used for </w:t>
      </w:r>
      <w:r w:rsidRPr="009D6357">
        <w:rPr>
          <w:lang w:val="en-US" w:eastAsia="zh-CN"/>
        </w:rPr>
        <w:t xml:space="preserve">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[5],[7],[18]</w:t>
      </w:r>
    </w:p>
    <w:p w14:paraId="0460328A" w14:textId="77777777" w:rsidR="00903100" w:rsidRDefault="00903100" w:rsidP="005E2C64">
      <w:pPr>
        <w:pStyle w:val="a9"/>
        <w:numPr>
          <w:ilvl w:val="1"/>
          <w:numId w:val="7"/>
        </w:numPr>
        <w:rPr>
          <w:lang w:val="en-US" w:eastAsia="zh-CN"/>
        </w:rPr>
      </w:pPr>
      <w:r>
        <w:rPr>
          <w:lang w:val="en-US" w:eastAsia="zh-CN"/>
        </w:rPr>
        <w:t>Multi-TRP handling – [6],[11]</w:t>
      </w:r>
    </w:p>
    <w:p w14:paraId="18D1D1F1" w14:textId="77777777" w:rsidR="00BA3FED" w:rsidRPr="009D6357" w:rsidRDefault="00BA3FED" w:rsidP="005E2C64">
      <w:pPr>
        <w:pStyle w:val="a9"/>
        <w:numPr>
          <w:ilvl w:val="1"/>
          <w:numId w:val="7"/>
        </w:numPr>
        <w:rPr>
          <w:lang w:val="en-US" w:eastAsia="zh-CN"/>
        </w:rPr>
      </w:pPr>
      <w:r>
        <w:t>Initial and retransmission scheduling DCIs on different serving cells – [7]</w:t>
      </w:r>
    </w:p>
    <w:p w14:paraId="2E7E8E2A" w14:textId="35ED47BA" w:rsidR="00903100" w:rsidRDefault="00270E32" w:rsidP="005E2C64">
      <w:pPr>
        <w:pStyle w:val="a9"/>
        <w:numPr>
          <w:ilvl w:val="1"/>
          <w:numId w:val="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5E2C64">
      <w:pPr>
        <w:pStyle w:val="a9"/>
        <w:numPr>
          <w:ilvl w:val="1"/>
          <w:numId w:val="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5E2C64">
      <w:pPr>
        <w:pStyle w:val="a9"/>
        <w:numPr>
          <w:ilvl w:val="1"/>
          <w:numId w:val="7"/>
        </w:numPr>
        <w:rPr>
          <w:lang w:val="en-US" w:eastAsia="zh-CN"/>
        </w:rPr>
      </w:pPr>
      <w:r>
        <w:rPr>
          <w:lang w:val="en-US" w:eastAsia="zh-CN"/>
        </w:rPr>
        <w:t xml:space="preserve">RLM retained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[18]</w:t>
      </w:r>
    </w:p>
    <w:p w14:paraId="292E23F3" w14:textId="21356511" w:rsidR="00671ED7" w:rsidRPr="00DB7BC1" w:rsidRDefault="0021436F" w:rsidP="00DB7BC1">
      <w:pPr>
        <w:rPr>
          <w:rFonts w:ascii="Arial" w:hAnsi="Arial" w:cs="Arial"/>
          <w:b/>
          <w:bCs/>
          <w:u w:val="single"/>
          <w:lang w:val="en-US" w:eastAsia="zh-CN"/>
        </w:rPr>
      </w:pPr>
      <w:r w:rsidRPr="00DB7BC1">
        <w:rPr>
          <w:rFonts w:ascii="Arial" w:hAnsi="Arial" w:cs="Arial"/>
          <w:b/>
          <w:bCs/>
          <w:u w:val="single"/>
          <w:lang w:val="en-US" w:eastAsia="zh-CN"/>
        </w:rPr>
        <w:t xml:space="preserve">Moderator </w:t>
      </w:r>
      <w:r w:rsidR="00E642B5" w:rsidRPr="00DB7BC1">
        <w:rPr>
          <w:rFonts w:ascii="Arial" w:hAnsi="Arial" w:cs="Arial"/>
          <w:b/>
          <w:bCs/>
          <w:u w:val="single"/>
          <w:lang w:val="en-US" w:eastAsia="zh-CN"/>
        </w:rPr>
        <w:t>Proposal</w:t>
      </w:r>
      <w:r w:rsidR="002902C3" w:rsidRPr="00DB7BC1">
        <w:rPr>
          <w:rFonts w:ascii="Arial" w:hAnsi="Arial" w:cs="Arial"/>
          <w:b/>
          <w:bCs/>
          <w:u w:val="single"/>
          <w:lang w:val="en-US" w:eastAsia="zh-CN"/>
        </w:rPr>
        <w:t xml:space="preserve"> 1 (1</w:t>
      </w:r>
      <w:r w:rsidR="002902C3" w:rsidRPr="00DB7BC1">
        <w:rPr>
          <w:rFonts w:ascii="Arial" w:hAnsi="Arial" w:cs="Arial"/>
          <w:b/>
          <w:bCs/>
          <w:u w:val="single"/>
          <w:vertAlign w:val="superscript"/>
          <w:lang w:val="en-US" w:eastAsia="zh-CN"/>
        </w:rPr>
        <w:t>st</w:t>
      </w:r>
      <w:r w:rsidR="002902C3" w:rsidRPr="00DB7BC1">
        <w:rPr>
          <w:rFonts w:ascii="Arial" w:hAnsi="Arial" w:cs="Arial"/>
          <w:b/>
          <w:bCs/>
          <w:u w:val="single"/>
          <w:lang w:val="en-US" w:eastAsia="zh-CN"/>
        </w:rPr>
        <w:t xml:space="preserve"> round of discussion)</w:t>
      </w:r>
    </w:p>
    <w:p w14:paraId="3CAF6BA8" w14:textId="54D4C40E" w:rsidR="0077224D" w:rsidRPr="00E642B5" w:rsidRDefault="00E642B5" w:rsidP="005E2C64">
      <w:pPr>
        <w:pStyle w:val="a9"/>
        <w:numPr>
          <w:ilvl w:val="0"/>
          <w:numId w:val="8"/>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5E2C64">
      <w:pPr>
        <w:pStyle w:val="a9"/>
        <w:numPr>
          <w:ilvl w:val="1"/>
          <w:numId w:val="9"/>
        </w:numPr>
        <w:rPr>
          <w:lang w:val="en-US" w:eastAsia="zh-CN"/>
        </w:rPr>
      </w:pPr>
      <w:r w:rsidRPr="00E642B5">
        <w:rPr>
          <w:lang w:val="en-US" w:eastAsia="zh-CN"/>
        </w:rPr>
        <w:t xml:space="preserve">Allowed scheduling combinations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5E2C64">
      <w:pPr>
        <w:pStyle w:val="a9"/>
        <w:numPr>
          <w:ilvl w:val="1"/>
          <w:numId w:val="9"/>
        </w:numPr>
        <w:rPr>
          <w:lang w:val="en-US" w:eastAsia="zh-CN"/>
        </w:rPr>
      </w:pPr>
      <w:r w:rsidRPr="00E642B5">
        <w:rPr>
          <w:lang w:val="en-US" w:eastAsia="zh-CN"/>
        </w:rPr>
        <w:t xml:space="preserve">Search space handling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5E2C64">
      <w:pPr>
        <w:pStyle w:val="a9"/>
        <w:numPr>
          <w:ilvl w:val="1"/>
          <w:numId w:val="9"/>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5E2C64">
      <w:pPr>
        <w:pStyle w:val="a9"/>
        <w:numPr>
          <w:ilvl w:val="1"/>
          <w:numId w:val="9"/>
        </w:numPr>
        <w:rPr>
          <w:lang w:val="en-US" w:eastAsia="zh-CN"/>
        </w:rPr>
      </w:pPr>
      <w:r w:rsidRPr="00B27F41">
        <w:rPr>
          <w:lang w:val="en-US" w:eastAsia="zh-CN"/>
        </w:rPr>
        <w:lastRenderedPageBreak/>
        <w:t xml:space="preserve">Handling of deactivation/dormancy/BWP change for the </w:t>
      </w:r>
      <w:proofErr w:type="spellStart"/>
      <w:r w:rsidRPr="00B27F41">
        <w:rPr>
          <w:lang w:val="en-US" w:eastAsia="zh-CN"/>
        </w:rPr>
        <w:t>SCell</w:t>
      </w:r>
      <w:proofErr w:type="spellEnd"/>
      <w:r w:rsidRPr="00B27F41">
        <w:rPr>
          <w:lang w:val="en-US" w:eastAsia="zh-CN"/>
        </w:rPr>
        <w:t xml:space="preserve"> used for scheduling </w:t>
      </w:r>
      <w:proofErr w:type="spellStart"/>
      <w:r w:rsidRPr="00B27F41">
        <w:rPr>
          <w:lang w:val="en-US" w:eastAsia="zh-CN"/>
        </w:rPr>
        <w:t>PCell</w:t>
      </w:r>
      <w:proofErr w:type="spellEnd"/>
      <w:r w:rsidRPr="00B27F41">
        <w:rPr>
          <w:lang w:val="en-US" w:eastAsia="zh-CN"/>
        </w:rPr>
        <w:t>/</w:t>
      </w:r>
      <w:proofErr w:type="spellStart"/>
      <w:r w:rsidRPr="00B27F41">
        <w:rPr>
          <w:lang w:val="en-US" w:eastAsia="zh-CN"/>
        </w:rPr>
        <w:t>PSCell</w:t>
      </w:r>
      <w:proofErr w:type="spellEnd"/>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ab"/>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 xml:space="preserve">CCS from </w:t>
            </w:r>
            <w:proofErr w:type="spellStart"/>
            <w:r w:rsidRPr="003049B9">
              <w:t>PCell</w:t>
            </w:r>
            <w:proofErr w:type="spellEnd"/>
            <w:r w:rsidRPr="003049B9">
              <w:t>/</w:t>
            </w:r>
            <w:proofErr w:type="spellStart"/>
            <w:r w:rsidRPr="003049B9">
              <w:t>PSCell</w:t>
            </w:r>
            <w:proofErr w:type="spellEnd"/>
            <w:r w:rsidRPr="003049B9">
              <w:t xml:space="preserve"> to another </w:t>
            </w:r>
            <w:proofErr w:type="spellStart"/>
            <w:r w:rsidRPr="003049B9">
              <w:t>SCell</w:t>
            </w:r>
            <w:proofErr w:type="spellEnd"/>
            <w:r>
              <w:t>, and C</w:t>
            </w:r>
            <w:r w:rsidRPr="003049B9">
              <w:t xml:space="preserve">CS from another cell to the </w:t>
            </w:r>
            <w:proofErr w:type="spellStart"/>
            <w:r w:rsidRPr="003049B9">
              <w:t>SCell</w:t>
            </w:r>
            <w:proofErr w:type="spellEnd"/>
            <w:r w:rsidRPr="003049B9">
              <w:t xml:space="preserve"> used for scheduling </w:t>
            </w:r>
            <w:proofErr w:type="spellStart"/>
            <w:r w:rsidRPr="003049B9">
              <w:t>PCell</w:t>
            </w:r>
            <w:proofErr w:type="spellEnd"/>
            <w:r w:rsidRPr="003049B9">
              <w:t>/</w:t>
            </w:r>
            <w:proofErr w:type="spellStart"/>
            <w:r w:rsidRPr="003049B9">
              <w:t>PSCell</w:t>
            </w:r>
            <w:proofErr w:type="spellEnd"/>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proofErr w:type="spellStart"/>
            <w:r w:rsidRPr="00E642B5">
              <w:rPr>
                <w:lang w:val="en-US" w:eastAsia="zh-CN"/>
              </w:rPr>
              <w:t>SCell</w:t>
            </w:r>
            <w:proofErr w:type="spellEnd"/>
            <w:r w:rsidRPr="00E642B5">
              <w:rPr>
                <w:lang w:val="en-US" w:eastAsia="zh-CN"/>
              </w:rPr>
              <w:t xml:space="preserve"> </w:t>
            </w:r>
            <w:r>
              <w:rPr>
                <w:lang w:val="en-US" w:eastAsia="zh-CN"/>
              </w:rPr>
              <w:t>and the</w:t>
            </w:r>
            <w:r w:rsidRPr="00E642B5">
              <w:rPr>
                <w:lang w:val="en-US" w:eastAsia="zh-CN"/>
              </w:rPr>
              <w:t xml:space="preserve">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proofErr w:type="spellStart"/>
            <w:r>
              <w:t>UESS</w:t>
            </w:r>
            <w:proofErr w:type="spellEnd"/>
            <w:r>
              <w:t xml:space="preserve"> for scheduling </w:t>
            </w:r>
            <w:proofErr w:type="spellStart"/>
            <w:r>
              <w:t>PCell</w:t>
            </w:r>
            <w:proofErr w:type="spellEnd"/>
            <w:r>
              <w:t>/</w:t>
            </w:r>
            <w:proofErr w:type="spellStart"/>
            <w:r>
              <w:t>PSCell</w:t>
            </w:r>
            <w:proofErr w:type="spellEnd"/>
            <w:r>
              <w:t xml:space="preserve"> </w:t>
            </w:r>
            <w:r>
              <w:rPr>
                <w:lang w:val="en-US" w:eastAsia="zh-CN"/>
              </w:rPr>
              <w:t xml:space="preserve">can be on a)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the ‘</w:t>
            </w:r>
            <w:proofErr w:type="spellStart"/>
            <w:r>
              <w:t>SCell</w:t>
            </w:r>
            <w:proofErr w:type="spellEnd"/>
            <w:r>
              <w:t xml:space="preserve"> used for scheduling </w:t>
            </w:r>
            <w:proofErr w:type="spellStart"/>
            <w:r>
              <w:t>PCell</w:t>
            </w:r>
            <w:proofErr w:type="spellEnd"/>
            <w:r>
              <w:t>/</w:t>
            </w:r>
            <w:proofErr w:type="spellStart"/>
            <w:r>
              <w:t>PSCell</w:t>
            </w:r>
            <w:proofErr w:type="spellEnd"/>
            <w:r>
              <w:t>’ vs. b) only the ‘</w:t>
            </w:r>
            <w:proofErr w:type="spellStart"/>
            <w:r>
              <w:t>SCell</w:t>
            </w:r>
            <w:proofErr w:type="spellEnd"/>
            <w:r>
              <w:t xml:space="preserve"> used for scheduling </w:t>
            </w:r>
            <w:proofErr w:type="spellStart"/>
            <w:r>
              <w:t>PCell</w:t>
            </w:r>
            <w:proofErr w:type="spellEnd"/>
            <w:r>
              <w:t>/</w:t>
            </w:r>
            <w:proofErr w:type="spellStart"/>
            <w:r>
              <w:t>PSCell</w:t>
            </w:r>
            <w:proofErr w:type="spellEnd"/>
            <w:r>
              <w:t>’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 xml:space="preserve">different numerologies between the </w:t>
            </w:r>
            <w:proofErr w:type="spellStart"/>
            <w:r w:rsidRPr="00D26E52">
              <w:rPr>
                <w:szCs w:val="16"/>
                <w:lang w:eastAsia="zh-CN"/>
              </w:rPr>
              <w:t>SCell</w:t>
            </w:r>
            <w:proofErr w:type="spellEnd"/>
            <w:r w:rsidRPr="00D26E52">
              <w:rPr>
                <w:szCs w:val="16"/>
                <w:lang w:eastAsia="zh-CN"/>
              </w:rPr>
              <w:t xml:space="preserve"> and the </w:t>
            </w:r>
            <w:proofErr w:type="spellStart"/>
            <w:r w:rsidRPr="00D26E52">
              <w:rPr>
                <w:szCs w:val="16"/>
                <w:lang w:eastAsia="zh-CN"/>
              </w:rPr>
              <w:t>PCell</w:t>
            </w:r>
            <w:proofErr w:type="spellEnd"/>
            <w:r w:rsidRPr="00D26E52">
              <w:rPr>
                <w:szCs w:val="16"/>
                <w:lang w:eastAsia="zh-CN"/>
              </w:rPr>
              <w:t>/</w:t>
            </w:r>
            <w:proofErr w:type="spellStart"/>
            <w:r w:rsidRPr="00D26E52">
              <w:rPr>
                <w:szCs w:val="16"/>
                <w:lang w:eastAsia="zh-CN"/>
              </w:rPr>
              <w:t>PSCel</w:t>
            </w:r>
            <w:proofErr w:type="spellEnd"/>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w:t>
            </w:r>
            <w:r>
              <w:rPr>
                <w:rFonts w:cs="Arial"/>
                <w:lang w:val="en-US" w:eastAsia="zh-CN"/>
              </w:rPr>
              <w:lastRenderedPageBreak/>
              <w:t>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w:t>
            </w:r>
            <w:proofErr w:type="spellStart"/>
            <w:r w:rsidRPr="00124D3C">
              <w:rPr>
                <w:rFonts w:cs="Arial"/>
                <w:lang w:val="en-US" w:eastAsia="zh-CN"/>
              </w:rPr>
              <w:t>C_max</w:t>
            </w:r>
            <w:proofErr w:type="spellEnd"/>
            <w:r w:rsidRPr="00124D3C">
              <w:rPr>
                <w:rFonts w:cs="Arial"/>
                <w:lang w:val="en-US" w:eastAsia="zh-CN"/>
              </w:rPr>
              <w:t xml:space="preserve"> and M/</w:t>
            </w:r>
            <w:proofErr w:type="spellStart"/>
            <w:r w:rsidRPr="00124D3C">
              <w:rPr>
                <w:rFonts w:cs="Arial"/>
                <w:lang w:val="en-US" w:eastAsia="zh-CN"/>
              </w:rPr>
              <w:t>C_total</w:t>
            </w:r>
            <w:proofErr w:type="spellEnd"/>
            <w:r>
              <w:rPr>
                <w:rFonts w:cs="Arial"/>
                <w:lang w:val="en-US" w:eastAsia="zh-CN"/>
              </w:rPr>
              <w:t>. But this details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proofErr w:type="spellStart"/>
            <w:r>
              <w:rPr>
                <w:rFonts w:cs="Arial"/>
                <w:lang w:val="en-US" w:eastAsia="zh-CN"/>
              </w:rPr>
              <w:lastRenderedPageBreak/>
              <w:t>MediaTek</w:t>
            </w:r>
            <w:proofErr w:type="spellEnd"/>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 xml:space="preserve">We agree with the moderator’s view. As part of the second issue, we should also discuss whether fallback DCI formats or non-fallback DCI formats can be monitored in the search space set on the scheduling </w:t>
            </w:r>
            <w:proofErr w:type="spellStart"/>
            <w:r>
              <w:rPr>
                <w:rFonts w:eastAsia="MS Mincho"/>
                <w:lang w:val="en-US" w:eastAsia="ja-JP"/>
              </w:rPr>
              <w:t>SCell</w:t>
            </w:r>
            <w:proofErr w:type="spellEnd"/>
            <w:r>
              <w:rPr>
                <w:rFonts w:eastAsia="MS Mincho"/>
                <w:lang w:val="en-US" w:eastAsia="ja-JP"/>
              </w:rPr>
              <w:t xml:space="preserve"> (or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5E2C64">
            <w:pPr>
              <w:pStyle w:val="a9"/>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w:t>
            </w:r>
            <w:proofErr w:type="spellStart"/>
            <w:r>
              <w:rPr>
                <w:rFonts w:cs="Arial"/>
                <w:lang w:val="en-US" w:eastAsia="zh-CN"/>
              </w:rPr>
              <w:t>PDSCH</w:t>
            </w:r>
            <w:proofErr w:type="spellEnd"/>
            <w:r>
              <w:rPr>
                <w:rFonts w:cs="Arial"/>
                <w:lang w:val="en-US" w:eastAsia="zh-CN"/>
              </w:rPr>
              <w:t>/</w:t>
            </w:r>
            <w:proofErr w:type="spellStart"/>
            <w:r>
              <w:rPr>
                <w:rFonts w:cs="Arial"/>
                <w:lang w:val="en-US" w:eastAsia="zh-CN"/>
              </w:rPr>
              <w:t>PUSCH</w:t>
            </w:r>
            <w:proofErr w:type="spellEnd"/>
            <w:r>
              <w:rPr>
                <w:rFonts w:cs="Arial"/>
                <w:lang w:val="en-US" w:eastAsia="zh-CN"/>
              </w:rPr>
              <w:t xml:space="preserve"> </w:t>
            </w:r>
            <w:r>
              <w:rPr>
                <w:rFonts w:cs="Arial" w:hint="eastAsia"/>
                <w:lang w:val="en-US" w:eastAsia="zh-CN"/>
              </w:rPr>
              <w:t>scheduling</w:t>
            </w:r>
            <w:r>
              <w:rPr>
                <w:rFonts w:cs="Arial"/>
                <w:lang w:val="en-US" w:eastAsia="zh-CN"/>
              </w:rPr>
              <w:t xml:space="preserve"> from </w:t>
            </w:r>
            <w:proofErr w:type="spellStart"/>
            <w:r>
              <w:rPr>
                <w:rFonts w:cs="Arial"/>
                <w:lang w:val="en-US" w:eastAsia="zh-CN"/>
              </w:rPr>
              <w:t>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(Proposed in [1], seems not captured in the summary)</w:t>
            </w:r>
          </w:p>
          <w:p w14:paraId="5CA527A7" w14:textId="77777777" w:rsidR="00B12AFA" w:rsidRDefault="00B12AFA" w:rsidP="005E2C64">
            <w:pPr>
              <w:pStyle w:val="a9"/>
              <w:numPr>
                <w:ilvl w:val="0"/>
                <w:numId w:val="8"/>
              </w:numPr>
              <w:spacing w:before="120"/>
              <w:jc w:val="both"/>
              <w:rPr>
                <w:rFonts w:cs="Arial"/>
                <w:lang w:val="en-US" w:eastAsia="zh-CN"/>
              </w:rPr>
            </w:pPr>
            <w:r>
              <w:rPr>
                <w:rFonts w:cs="Arial"/>
                <w:lang w:val="en-US" w:eastAsia="zh-CN"/>
              </w:rPr>
              <w:t xml:space="preserve">How many </w:t>
            </w:r>
            <w:proofErr w:type="spellStart"/>
            <w:r>
              <w:rPr>
                <w:rFonts w:cs="Arial"/>
                <w:lang w:val="en-US" w:eastAsia="zh-CN"/>
              </w:rPr>
              <w:t>Scells</w:t>
            </w:r>
            <w:proofErr w:type="spellEnd"/>
            <w:r>
              <w:rPr>
                <w:rFonts w:cs="Arial"/>
                <w:lang w:val="en-US" w:eastAsia="zh-CN"/>
              </w:rPr>
              <w:t xml:space="preserve"> </w:t>
            </w:r>
            <w:r w:rsidRPr="00284B68">
              <w:rPr>
                <w:rFonts w:cs="Arial"/>
                <w:lang w:val="en-US" w:eastAsia="zh-CN"/>
              </w:rPr>
              <w:t xml:space="preserve">could be configured to schedule </w:t>
            </w:r>
            <w:proofErr w:type="spellStart"/>
            <w:r w:rsidRPr="00284B68">
              <w:rPr>
                <w:rFonts w:cs="Arial"/>
                <w:lang w:val="en-US" w:eastAsia="zh-CN"/>
              </w:rPr>
              <w:t>Pcell</w:t>
            </w:r>
            <w:proofErr w:type="spellEnd"/>
            <w:r w:rsidRPr="00284B68">
              <w:rPr>
                <w:rFonts w:cs="Arial"/>
                <w:lang w:val="en-US" w:eastAsia="zh-CN"/>
              </w:rPr>
              <w:t xml:space="preserve"> at the same time</w:t>
            </w:r>
            <w:r>
              <w:rPr>
                <w:rFonts w:cs="Arial"/>
                <w:lang w:val="en-US" w:eastAsia="zh-CN"/>
              </w:rPr>
              <w:t>? (Discussed in [5] and [18] ,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5E2C64">
            <w:pPr>
              <w:pStyle w:val="a9"/>
              <w:numPr>
                <w:ilvl w:val="0"/>
                <w:numId w:val="8"/>
              </w:numPr>
              <w:spacing w:before="120"/>
              <w:jc w:val="both"/>
              <w:rPr>
                <w:rFonts w:cs="Arial"/>
                <w:lang w:val="en-US" w:eastAsia="zh-CN"/>
              </w:rPr>
            </w:pPr>
            <w:r w:rsidRPr="008626B1">
              <w:rPr>
                <w:rFonts w:cs="Arial" w:hint="eastAsia"/>
                <w:lang w:val="en-US" w:eastAsia="zh-CN"/>
              </w:rPr>
              <w:t>H</w:t>
            </w:r>
            <w:r w:rsidRPr="008626B1">
              <w:rPr>
                <w:rFonts w:cs="Arial"/>
                <w:lang w:val="en-US" w:eastAsia="zh-CN"/>
              </w:rPr>
              <w:t xml:space="preserve">ow to monitor </w:t>
            </w:r>
            <w:proofErr w:type="spellStart"/>
            <w:r w:rsidRPr="008626B1">
              <w:rPr>
                <w:rFonts w:cs="Arial"/>
                <w:lang w:val="en-US" w:eastAsia="zh-CN"/>
              </w:rPr>
              <w:t>PDCCH</w:t>
            </w:r>
            <w:proofErr w:type="spellEnd"/>
            <w:r w:rsidRPr="008626B1">
              <w:rPr>
                <w:rFonts w:cs="Arial"/>
                <w:lang w:val="en-US" w:eastAsia="zh-CN"/>
              </w:rPr>
              <w:t xml:space="preserve"> in </w:t>
            </w:r>
            <w:proofErr w:type="spellStart"/>
            <w:r w:rsidRPr="008626B1">
              <w:rPr>
                <w:rFonts w:cs="Arial"/>
                <w:lang w:val="en-US" w:eastAsia="zh-CN"/>
              </w:rPr>
              <w:t>Scell</w:t>
            </w:r>
            <w:proofErr w:type="spellEnd"/>
            <w:r w:rsidRPr="008626B1">
              <w:rPr>
                <w:rFonts w:cs="Arial"/>
                <w:lang w:val="en-US" w:eastAsia="zh-CN"/>
              </w:rPr>
              <w:t xml:space="preserve"> for scheduling P(S)cell</w:t>
            </w:r>
          </w:p>
          <w:p w14:paraId="01370D94" w14:textId="77777777" w:rsidR="00B12AFA" w:rsidRDefault="00B12AFA" w:rsidP="005E2C64">
            <w:pPr>
              <w:pStyle w:val="a9"/>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and how to monitor PDCCH in P(S)cell when it is scheduled by </w:t>
            </w:r>
            <w:proofErr w:type="spellStart"/>
            <w:r>
              <w:rPr>
                <w:rFonts w:cs="Arial"/>
                <w:lang w:val="en-US" w:eastAsia="zh-CN"/>
              </w:rPr>
              <w:t>Scell</w:t>
            </w:r>
            <w:proofErr w:type="spellEnd"/>
            <w:r>
              <w:rPr>
                <w:rFonts w:cs="Arial"/>
                <w:lang w:val="en-US" w:eastAsia="zh-CN"/>
              </w:rPr>
              <w:t>?</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w:t>
            </w:r>
            <w:proofErr w:type="spellStart"/>
            <w:r>
              <w:rPr>
                <w:rFonts w:cs="Arial"/>
                <w:lang w:val="en-US" w:eastAsia="zh-CN"/>
              </w:rPr>
              <w:t>Scell</w:t>
            </w:r>
            <w:proofErr w:type="spellEnd"/>
            <w:r>
              <w:rPr>
                <w:rFonts w:cs="Arial"/>
                <w:lang w:val="en-US" w:eastAsia="zh-CN"/>
              </w:rPr>
              <w:t xml:space="preserve">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w:t>
            </w:r>
            <w:proofErr w:type="spellStart"/>
            <w:r>
              <w:rPr>
                <w:rFonts w:eastAsia="MS Mincho" w:cs="Arial"/>
                <w:lang w:val="en-US" w:eastAsia="ja-JP"/>
              </w:rPr>
              <w:t>SCell</w:t>
            </w:r>
            <w:proofErr w:type="spellEnd"/>
            <w:r>
              <w:rPr>
                <w:rFonts w:eastAsia="MS Mincho" w:cs="Arial"/>
                <w:lang w:val="en-US" w:eastAsia="ja-JP"/>
              </w:rPr>
              <w:t xml:space="preserve"> for </w:t>
            </w:r>
            <w:proofErr w:type="spellStart"/>
            <w:r>
              <w:rPr>
                <w:rFonts w:eastAsia="MS Mincho" w:cs="Arial"/>
                <w:lang w:val="en-US" w:eastAsia="ja-JP"/>
              </w:rPr>
              <w:t>PCell</w:t>
            </w:r>
            <w:proofErr w:type="spellEnd"/>
            <w:r>
              <w:rPr>
                <w:rFonts w:eastAsia="MS Mincho" w:cs="Arial"/>
                <w:lang w:val="en-US" w:eastAsia="ja-JP"/>
              </w:rPr>
              <w:t xml:space="preserve">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proofErr w:type="spellStart"/>
            <w:r>
              <w:rPr>
                <w:rFonts w:cs="Arial"/>
                <w:lang w:val="en-US" w:eastAsia="zh-CN"/>
              </w:rPr>
              <w:lastRenderedPageBreak/>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Malgun Gothic" w:cs="Arial"/>
                <w:lang w:val="en-US" w:eastAsia="ko-KR"/>
              </w:rPr>
            </w:pPr>
            <w:r>
              <w:rPr>
                <w:rFonts w:eastAsia="Malgun Gothic" w:cs="Arial" w:hint="eastAsia"/>
                <w:lang w:val="en-US" w:eastAsia="ko-KR"/>
              </w:rPr>
              <w:t>A</w:t>
            </w:r>
            <w:r>
              <w:rPr>
                <w:rFonts w:eastAsia="Malgun Gothic" w:cs="Arial"/>
                <w:lang w:val="en-US" w:eastAsia="ko-KR"/>
              </w:rPr>
              <w:t xml:space="preserve">gree with the moderator’s proposal to focus on high-level issues. </w:t>
            </w:r>
            <w:r w:rsidR="00AA221B">
              <w:rPr>
                <w:rFonts w:eastAsia="Malgun Gothic" w:cs="Arial"/>
                <w:lang w:val="en-US" w:eastAsia="ko-KR"/>
              </w:rPr>
              <w:t>Also share the view with QC and</w:t>
            </w:r>
            <w:r>
              <w:rPr>
                <w:rFonts w:eastAsia="Malgun Gothic" w:cs="Arial"/>
                <w:lang w:val="en-US" w:eastAsia="ko-KR"/>
              </w:rPr>
              <w:t xml:space="preserve"> Intel</w:t>
            </w:r>
            <w:r w:rsidR="00AA221B">
              <w:rPr>
                <w:rFonts w:eastAsia="Malgun Gothic" w:cs="Arial"/>
                <w:lang w:val="en-US" w:eastAsia="ko-KR"/>
              </w:rPr>
              <w:t xml:space="preserve"> that</w:t>
            </w:r>
            <w:r>
              <w:rPr>
                <w:rFonts w:eastAsia="Malgun Gothic" w:cs="Arial"/>
                <w:lang w:val="en-US" w:eastAsia="ko-KR"/>
              </w:rPr>
              <w:t xml:space="preserve"> DCI format (at least fallback vs. non-fallback DCI) should be part of the discussion</w:t>
            </w:r>
            <w:r w:rsidR="00AA221B">
              <w:rPr>
                <w:rFonts w:eastAsia="Malgun Gothic" w:cs="Arial"/>
                <w:lang w:val="en-US" w:eastAsia="ko-KR"/>
              </w:rPr>
              <w:t xml:space="preserve"> in this meeting</w:t>
            </w:r>
            <w:r>
              <w:rPr>
                <w:rFonts w:eastAsia="Malgun Gothic" w:cs="Arial"/>
                <w:lang w:val="en-US" w:eastAsia="ko-KR"/>
              </w:rPr>
              <w:t>.</w:t>
            </w:r>
          </w:p>
        </w:tc>
      </w:tr>
      <w:tr w:rsidR="00BA3466" w14:paraId="3B616F05" w14:textId="77777777" w:rsidTr="006F11EB">
        <w:tc>
          <w:tcPr>
            <w:tcW w:w="1838" w:type="dxa"/>
            <w:tcBorders>
              <w:top w:val="single" w:sz="4" w:space="0" w:color="auto"/>
              <w:left w:val="single" w:sz="4" w:space="0" w:color="auto"/>
              <w:bottom w:val="single" w:sz="4" w:space="0" w:color="auto"/>
              <w:right w:val="single" w:sz="4" w:space="0" w:color="auto"/>
            </w:tcBorders>
          </w:tcPr>
          <w:p w14:paraId="1CD23FE1" w14:textId="5AFC99A8" w:rsidR="00BA3466" w:rsidRDefault="00BA3466" w:rsidP="00BA3466">
            <w:pPr>
              <w:spacing w:before="120"/>
              <w:rPr>
                <w:rFonts w:eastAsia="Malgun Gothic" w:cs="Arial"/>
                <w:lang w:val="en-US"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48E95B54" w14:textId="279FB679" w:rsidR="00BA3466" w:rsidRDefault="00BA3466" w:rsidP="00BA3466">
            <w:pPr>
              <w:spacing w:before="120"/>
              <w:rPr>
                <w:rFonts w:eastAsia="Malgun Gothic" w:cs="Arial"/>
                <w:lang w:val="en-US" w:eastAsia="ko-KR"/>
              </w:rPr>
            </w:pPr>
            <w:r>
              <w:rPr>
                <w:rFonts w:eastAsia="MS Mincho" w:cs="Arial"/>
                <w:lang w:val="en-US" w:eastAsia="ja-JP"/>
              </w:rPr>
              <w:t>W</w:t>
            </w:r>
            <w:r w:rsidRPr="009E2365">
              <w:rPr>
                <w:rFonts w:eastAsia="MS Mincho" w:cs="Arial"/>
                <w:lang w:val="en-US" w:eastAsia="ja-JP"/>
              </w:rPr>
              <w:t>e agree with the moderator’s proposal on the prioritization.</w:t>
            </w:r>
            <w:r>
              <w:rPr>
                <w:rFonts w:eastAsia="MS Mincho" w:cs="Arial"/>
                <w:lang w:val="en-US" w:eastAsia="ja-JP"/>
              </w:rPr>
              <w:t xml:space="preserve"> W</w:t>
            </w:r>
            <w:r w:rsidRPr="009E2365">
              <w:rPr>
                <w:rFonts w:eastAsia="MS Mincho" w:cs="Arial"/>
                <w:lang w:val="en-US" w:eastAsia="ja-JP"/>
              </w:rPr>
              <w:t>e should also discuss whether fallback</w:t>
            </w:r>
            <w:r>
              <w:rPr>
                <w:rFonts w:eastAsia="MS Mincho" w:cs="Arial"/>
                <w:lang w:val="en-US" w:eastAsia="ja-JP"/>
              </w:rPr>
              <w:t xml:space="preserve"> monitoring </w:t>
            </w:r>
            <w:r w:rsidRPr="0010214A">
              <w:rPr>
                <w:rFonts w:eastAsia="MS Mincho" w:cs="Arial"/>
                <w:lang w:val="en-US" w:eastAsia="ja-JP"/>
              </w:rPr>
              <w:t xml:space="preserve">mechanism </w:t>
            </w:r>
            <w:r>
              <w:rPr>
                <w:rFonts w:eastAsia="MS Mincho" w:cs="Arial"/>
                <w:lang w:val="en-US" w:eastAsia="ja-JP"/>
              </w:rPr>
              <w:t xml:space="preserve">is needed when </w:t>
            </w:r>
            <w:proofErr w:type="spellStart"/>
            <w:r>
              <w:rPr>
                <w:rFonts w:eastAsia="MS Mincho" w:cs="Arial"/>
                <w:lang w:val="en-US" w:eastAsia="ja-JP"/>
              </w:rPr>
              <w:t>SCell</w:t>
            </w:r>
            <w:proofErr w:type="spellEnd"/>
            <w:r>
              <w:rPr>
                <w:rFonts w:eastAsia="MS Mincho" w:cs="Arial"/>
                <w:lang w:val="en-US" w:eastAsia="ja-JP"/>
              </w:rPr>
              <w:t xml:space="preserve"> schedule P(S)Cell</w:t>
            </w:r>
            <w:r w:rsidRPr="009E2365">
              <w:rPr>
                <w:rFonts w:eastAsia="MS Mincho" w:cs="Arial"/>
                <w:lang w:val="en-US" w:eastAsia="ja-JP"/>
              </w:rPr>
              <w:t>.</w:t>
            </w:r>
          </w:p>
        </w:tc>
      </w:tr>
      <w:tr w:rsidR="00E34E6F" w14:paraId="54B0B8A2" w14:textId="77777777" w:rsidTr="00E34E6F">
        <w:tc>
          <w:tcPr>
            <w:tcW w:w="1838" w:type="dxa"/>
          </w:tcPr>
          <w:p w14:paraId="738C682C"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CATT</w:t>
            </w:r>
          </w:p>
        </w:tc>
        <w:tc>
          <w:tcPr>
            <w:tcW w:w="7517" w:type="dxa"/>
          </w:tcPr>
          <w:p w14:paraId="6C856641"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s suggestion that the first two bullets should have high priority and should be discussed in this meeting.</w:t>
            </w:r>
          </w:p>
        </w:tc>
      </w:tr>
      <w:tr w:rsidR="00CC107F" w:rsidRPr="00A116FB" w14:paraId="6EC0455F" w14:textId="77777777" w:rsidTr="00CC107F">
        <w:tc>
          <w:tcPr>
            <w:tcW w:w="1838" w:type="dxa"/>
          </w:tcPr>
          <w:p w14:paraId="7B2BD773" w14:textId="43D9EF24" w:rsidR="00CC107F" w:rsidRPr="00CC107F" w:rsidRDefault="00CC107F" w:rsidP="00C56C34">
            <w:pPr>
              <w:spacing w:before="120"/>
              <w:rPr>
                <w:rFonts w:eastAsiaTheme="minorEastAsia" w:cs="Arial"/>
                <w:lang w:val="en-US" w:eastAsia="ko-KR"/>
              </w:rPr>
            </w:pPr>
            <w:r>
              <w:rPr>
                <w:rFonts w:eastAsiaTheme="minorEastAsia" w:cs="Arial"/>
                <w:lang w:val="en-US" w:eastAsia="zh-CN"/>
              </w:rPr>
              <w:t>LG</w:t>
            </w:r>
          </w:p>
        </w:tc>
        <w:tc>
          <w:tcPr>
            <w:tcW w:w="7517" w:type="dxa"/>
          </w:tcPr>
          <w:p w14:paraId="6ED1F8D4" w14:textId="4E063DB4" w:rsidR="00CC107F" w:rsidRDefault="00CC107F" w:rsidP="00CC107F">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 xml:space="preserve">s suggestion </w:t>
            </w:r>
            <w:r>
              <w:rPr>
                <w:rFonts w:eastAsiaTheme="minorEastAsia" w:cs="Arial"/>
                <w:lang w:val="en-US" w:eastAsia="zh-CN"/>
              </w:rPr>
              <w:t>that the first two bullets are prioritized to be discussed first in this meeting.</w:t>
            </w:r>
          </w:p>
          <w:p w14:paraId="5BF55B66" w14:textId="47625373" w:rsidR="00CC107F" w:rsidRPr="00A116FB" w:rsidRDefault="00CC107F" w:rsidP="00CC107F">
            <w:pPr>
              <w:spacing w:before="120"/>
              <w:rPr>
                <w:rFonts w:eastAsiaTheme="minorEastAsia" w:cs="Arial"/>
                <w:lang w:val="en-US" w:eastAsia="zh-CN"/>
              </w:rPr>
            </w:pPr>
            <w:r>
              <w:rPr>
                <w:rFonts w:eastAsiaTheme="minorEastAsia" w:cs="Arial"/>
                <w:lang w:val="en-US" w:eastAsia="zh-CN"/>
              </w:rPr>
              <w:t xml:space="preserve">In addition, we think that the last two bullets should also be discussed for the complete figure of the </w:t>
            </w:r>
            <w:proofErr w:type="spellStart"/>
            <w:r>
              <w:rPr>
                <w:rFonts w:eastAsiaTheme="minorEastAsia" w:cs="Arial"/>
                <w:lang w:val="en-US" w:eastAsia="zh-CN"/>
              </w:rPr>
              <w:t>Scell</w:t>
            </w:r>
            <w:proofErr w:type="spellEnd"/>
            <w:r>
              <w:rPr>
                <w:rFonts w:eastAsiaTheme="minorEastAsia" w:cs="Arial"/>
                <w:lang w:val="en-US" w:eastAsia="zh-CN"/>
              </w:rPr>
              <w:t>-to-</w:t>
            </w:r>
            <w:proofErr w:type="spellStart"/>
            <w:r>
              <w:rPr>
                <w:rFonts w:eastAsiaTheme="minorEastAsia" w:cs="Arial"/>
                <w:lang w:val="en-US" w:eastAsia="zh-CN"/>
              </w:rPr>
              <w:t>Pcell</w:t>
            </w:r>
            <w:proofErr w:type="spellEnd"/>
            <w:r>
              <w:rPr>
                <w:rFonts w:eastAsiaTheme="minorEastAsia" w:cs="Arial"/>
                <w:lang w:val="en-US" w:eastAsia="zh-CN"/>
              </w:rPr>
              <w:t xml:space="preserve"> CCS.</w:t>
            </w:r>
          </w:p>
        </w:tc>
      </w:tr>
    </w:tbl>
    <w:p w14:paraId="56315ABD" w14:textId="0E4AE20D" w:rsidR="007F530B" w:rsidRDefault="007F530B" w:rsidP="007F530B">
      <w:pPr>
        <w:rPr>
          <w:highlight w:val="yellow"/>
          <w:lang w:val="en-US" w:eastAsia="zh-CN"/>
        </w:rPr>
      </w:pPr>
    </w:p>
    <w:p w14:paraId="118345CC" w14:textId="6AE5255C" w:rsidR="00DB7BC1" w:rsidRDefault="00DB7BC1" w:rsidP="00DB7BC1">
      <w:pPr>
        <w:pStyle w:val="3"/>
        <w:rPr>
          <w:lang w:val="en-US"/>
        </w:rPr>
      </w:pPr>
      <w:r w:rsidRPr="00E03C03">
        <w:rPr>
          <w:lang w:val="en-US"/>
        </w:rPr>
        <w:t>2.1</w:t>
      </w:r>
      <w:r w:rsidR="00BC561C">
        <w:rPr>
          <w:lang w:val="en-US"/>
        </w:rPr>
        <w:t>.2</w:t>
      </w:r>
      <w:r w:rsidRPr="00E03C03">
        <w:rPr>
          <w:sz w:val="28"/>
          <w:szCs w:val="28"/>
          <w:lang w:val="en-US"/>
        </w:rPr>
        <w:t xml:space="preserve"> </w:t>
      </w:r>
      <w:r w:rsidR="00A5689B">
        <w:rPr>
          <w:lang w:val="en-US"/>
        </w:rPr>
        <w:t>2</w:t>
      </w:r>
      <w:r w:rsidR="00A5689B" w:rsidRPr="00A5689B">
        <w:rPr>
          <w:vertAlign w:val="superscript"/>
          <w:lang w:val="en-US"/>
        </w:rPr>
        <w:t>nd</w:t>
      </w:r>
      <w:r w:rsidR="00A5689B">
        <w:rPr>
          <w:lang w:val="en-US"/>
        </w:rPr>
        <w:t xml:space="preserve"> Round discussion</w:t>
      </w:r>
    </w:p>
    <w:p w14:paraId="4CA2BA40" w14:textId="2DA66849" w:rsidR="00A5689B" w:rsidRDefault="00A5689B" w:rsidP="00A5689B">
      <w:pPr>
        <w:rPr>
          <w:lang w:val="en-US"/>
        </w:rPr>
      </w:pPr>
      <w:r>
        <w:rPr>
          <w:lang w:val="en-US"/>
        </w:rPr>
        <w:t xml:space="preserve">Companies are requested to provide input on below questions </w:t>
      </w:r>
      <w:r w:rsidR="006B0564" w:rsidRPr="006B0564">
        <w:rPr>
          <w:highlight w:val="cyan"/>
          <w:lang w:val="en-US"/>
        </w:rPr>
        <w:t xml:space="preserve">preferably by 08/24 </w:t>
      </w:r>
      <w:r w:rsidR="00CF7B73">
        <w:rPr>
          <w:highlight w:val="cyan"/>
          <w:lang w:val="en-US"/>
        </w:rPr>
        <w:t>10</w:t>
      </w:r>
      <w:r w:rsidR="006B0564" w:rsidRPr="006B0564">
        <w:rPr>
          <w:highlight w:val="cyan"/>
          <w:lang w:val="en-US"/>
        </w:rPr>
        <w:t>AM UTC</w:t>
      </w:r>
    </w:p>
    <w:p w14:paraId="5C79061F" w14:textId="1E3EA197" w:rsidR="00BC2A5B" w:rsidRDefault="00EB131D" w:rsidP="00EB131D">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1: </w:t>
      </w:r>
    </w:p>
    <w:p w14:paraId="2621BADA" w14:textId="6BB366BB" w:rsidR="00EB131D" w:rsidRPr="00BC2A5B" w:rsidRDefault="00EB131D" w:rsidP="00BC2A5B">
      <w:pPr>
        <w:pStyle w:val="Style1"/>
      </w:pPr>
      <w:r w:rsidRPr="00BC2A5B">
        <w:t xml:space="preserve">When cross-carrier scheduling from an </w:t>
      </w:r>
      <w:proofErr w:type="spellStart"/>
      <w:r w:rsidRPr="00BC2A5B">
        <w:t>SCell</w:t>
      </w:r>
      <w:proofErr w:type="spellEnd"/>
      <w:r w:rsidRPr="00BC2A5B">
        <w:t xml:space="preserve"> to </w:t>
      </w:r>
      <w:proofErr w:type="spellStart"/>
      <w:r w:rsidRPr="00BC2A5B">
        <w:t>PCell</w:t>
      </w:r>
      <w:proofErr w:type="spellEnd"/>
      <w:r w:rsidRPr="00BC2A5B">
        <w:t>/</w:t>
      </w:r>
      <w:proofErr w:type="spellStart"/>
      <w:r w:rsidRPr="00BC2A5B">
        <w:t>PSCell</w:t>
      </w:r>
      <w:proofErr w:type="spellEnd"/>
      <w:r w:rsidRPr="00BC2A5B">
        <w:t xml:space="preserve"> is configured, should self-scheduling on </w:t>
      </w:r>
      <w:proofErr w:type="spellStart"/>
      <w:r w:rsidRPr="00BC2A5B">
        <w:t>PCell</w:t>
      </w:r>
      <w:proofErr w:type="spellEnd"/>
      <w:r w:rsidR="00BC2A5B" w:rsidRPr="00BC2A5B">
        <w:t>/</w:t>
      </w:r>
      <w:proofErr w:type="spellStart"/>
      <w:r w:rsidR="00BC2A5B" w:rsidRPr="00BC2A5B">
        <w:t>PSCell</w:t>
      </w:r>
      <w:proofErr w:type="spellEnd"/>
      <w:r w:rsidRPr="00BC2A5B">
        <w:t xml:space="preserve"> be allowed?</w:t>
      </w:r>
    </w:p>
    <w:tbl>
      <w:tblPr>
        <w:tblStyle w:val="ab"/>
        <w:tblW w:w="0" w:type="auto"/>
        <w:tblLook w:val="04A0" w:firstRow="1" w:lastRow="0" w:firstColumn="1" w:lastColumn="0" w:noHBand="0" w:noVBand="1"/>
      </w:tblPr>
      <w:tblGrid>
        <w:gridCol w:w="1525"/>
        <w:gridCol w:w="1170"/>
        <w:gridCol w:w="7267"/>
      </w:tblGrid>
      <w:tr w:rsidR="00EB131D" w:rsidRPr="00B3214F" w14:paraId="4F972BBB" w14:textId="77777777" w:rsidTr="00AA3CDA">
        <w:tc>
          <w:tcPr>
            <w:tcW w:w="1525" w:type="dxa"/>
            <w:shd w:val="clear" w:color="auto" w:fill="E7E6E6" w:themeFill="background2"/>
          </w:tcPr>
          <w:p w14:paraId="04937D48" w14:textId="77777777" w:rsidR="00EB131D" w:rsidRPr="00B3214F" w:rsidRDefault="00EB131D"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939F492" w14:textId="77777777" w:rsidR="00EB131D" w:rsidRPr="00B3214F" w:rsidRDefault="00EB131D" w:rsidP="00AA3CDA">
            <w:pPr>
              <w:spacing w:after="120"/>
              <w:rPr>
                <w:b/>
                <w:bCs/>
                <w:lang w:val="en-US" w:eastAsia="zh-CN"/>
              </w:rPr>
            </w:pPr>
            <w:r>
              <w:rPr>
                <w:b/>
                <w:bCs/>
                <w:lang w:val="en-US" w:eastAsia="zh-CN"/>
              </w:rPr>
              <w:t>Yes/No</w:t>
            </w:r>
          </w:p>
        </w:tc>
        <w:tc>
          <w:tcPr>
            <w:tcW w:w="7267" w:type="dxa"/>
            <w:shd w:val="clear" w:color="auto" w:fill="E7E6E6" w:themeFill="background2"/>
          </w:tcPr>
          <w:p w14:paraId="2F684E78" w14:textId="6A1AB1FD" w:rsidR="00EB131D" w:rsidRPr="00B3214F" w:rsidRDefault="00EB131D" w:rsidP="00AA3CDA">
            <w:pPr>
              <w:spacing w:after="120"/>
              <w:rPr>
                <w:b/>
                <w:bCs/>
                <w:lang w:val="en-US" w:eastAsia="zh-CN"/>
              </w:rPr>
            </w:pPr>
            <w:r w:rsidRPr="00B3214F">
              <w:rPr>
                <w:b/>
                <w:bCs/>
                <w:lang w:val="en-US" w:eastAsia="zh-CN"/>
              </w:rPr>
              <w:t>Comments</w:t>
            </w:r>
            <w:r>
              <w:rPr>
                <w:b/>
                <w:bCs/>
                <w:lang w:val="en-US" w:eastAsia="zh-CN"/>
              </w:rPr>
              <w:t xml:space="preserve"> (</w:t>
            </w:r>
            <w:r w:rsidR="00BC2A5B">
              <w:rPr>
                <w:b/>
                <w:bCs/>
                <w:lang w:val="en-US" w:eastAsia="zh-CN"/>
              </w:rPr>
              <w:t>Q</w:t>
            </w:r>
            <w:r w:rsidR="00BC561C">
              <w:rPr>
                <w:b/>
                <w:bCs/>
                <w:lang w:val="en-US" w:eastAsia="zh-CN"/>
              </w:rPr>
              <w:t>1-</w:t>
            </w:r>
            <w:r w:rsidR="00BC2A5B">
              <w:rPr>
                <w:b/>
                <w:bCs/>
                <w:lang w:val="en-US" w:eastAsia="zh-CN"/>
              </w:rPr>
              <w:t>1</w:t>
            </w:r>
            <w:r>
              <w:rPr>
                <w:b/>
                <w:bCs/>
                <w:lang w:val="en-US" w:eastAsia="zh-CN"/>
              </w:rPr>
              <w:t>)</w:t>
            </w:r>
          </w:p>
        </w:tc>
      </w:tr>
      <w:tr w:rsidR="00EB131D" w14:paraId="151EAAAB" w14:textId="77777777" w:rsidTr="00AA3CDA">
        <w:tc>
          <w:tcPr>
            <w:tcW w:w="1525" w:type="dxa"/>
          </w:tcPr>
          <w:p w14:paraId="7575927A" w14:textId="5E17BE3D" w:rsidR="00EB131D" w:rsidRPr="00B372A8" w:rsidRDefault="00B372A8" w:rsidP="00AA3CDA">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w:t>
            </w:r>
          </w:p>
        </w:tc>
        <w:tc>
          <w:tcPr>
            <w:tcW w:w="1170" w:type="dxa"/>
          </w:tcPr>
          <w:p w14:paraId="3A814197" w14:textId="4FEA0BCB" w:rsidR="00EB131D" w:rsidRPr="00B372A8" w:rsidRDefault="00B372A8"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0BBE0DA8" w14:textId="3FBD722C" w:rsidR="00EB131D" w:rsidRPr="00B372A8" w:rsidRDefault="00CC42CE" w:rsidP="001B002E">
            <w:pPr>
              <w:spacing w:after="120"/>
              <w:jc w:val="both"/>
              <w:rPr>
                <w:rFonts w:eastAsia="Malgun Gothic"/>
                <w:lang w:val="en-US" w:eastAsia="ko-KR"/>
              </w:rPr>
            </w:pPr>
            <w:r>
              <w:rPr>
                <w:rFonts w:eastAsia="Malgun Gothic"/>
                <w:lang w:val="en-US" w:eastAsia="ko-KR"/>
              </w:rPr>
              <w:t xml:space="preserve">Self-scheduling on the </w:t>
            </w:r>
            <w:proofErr w:type="spellStart"/>
            <w:r>
              <w:rPr>
                <w:rFonts w:eastAsia="Malgun Gothic"/>
                <w:lang w:val="en-US" w:eastAsia="ko-KR"/>
              </w:rPr>
              <w:t>Pcell</w:t>
            </w:r>
            <w:proofErr w:type="spellEnd"/>
            <w:r>
              <w:rPr>
                <w:rFonts w:eastAsia="Malgun Gothic"/>
                <w:lang w:val="en-US" w:eastAsia="ko-KR"/>
              </w:rPr>
              <w:t>/</w:t>
            </w:r>
            <w:proofErr w:type="spellStart"/>
            <w:r>
              <w:rPr>
                <w:rFonts w:eastAsia="Malgun Gothic"/>
                <w:lang w:val="en-US" w:eastAsia="ko-KR"/>
              </w:rPr>
              <w:t>PScell</w:t>
            </w:r>
            <w:proofErr w:type="spellEnd"/>
            <w:r>
              <w:rPr>
                <w:rFonts w:eastAsia="Malgun Gothic"/>
                <w:lang w:val="en-US" w:eastAsia="ko-KR"/>
              </w:rPr>
              <w:t xml:space="preserve"> need to be allowed a</w:t>
            </w:r>
            <w:r w:rsidR="00B372A8">
              <w:rPr>
                <w:rFonts w:eastAsia="Malgun Gothic" w:hint="eastAsia"/>
                <w:lang w:val="en-US" w:eastAsia="ko-KR"/>
              </w:rPr>
              <w:t xml:space="preserve">t </w:t>
            </w:r>
            <w:r w:rsidR="00B372A8">
              <w:rPr>
                <w:rFonts w:eastAsia="Malgun Gothic"/>
                <w:lang w:val="en-US" w:eastAsia="ko-KR"/>
              </w:rPr>
              <w:t xml:space="preserve">least for the case of scheduling with CSS DCI. </w:t>
            </w:r>
          </w:p>
        </w:tc>
      </w:tr>
      <w:tr w:rsidR="006556B5" w14:paraId="3D339755" w14:textId="77777777" w:rsidTr="00AA3CDA">
        <w:tc>
          <w:tcPr>
            <w:tcW w:w="1525" w:type="dxa"/>
          </w:tcPr>
          <w:p w14:paraId="54862448" w14:textId="633DD6A6"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392AC6E8" w14:textId="56609511"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52438331" w14:textId="77777777" w:rsidR="006556B5" w:rsidRDefault="006556B5" w:rsidP="006556B5">
            <w:pPr>
              <w:spacing w:after="120"/>
              <w:jc w:val="both"/>
              <w:rPr>
                <w:szCs w:val="16"/>
                <w:lang w:eastAsia="zh-CN"/>
              </w:rPr>
            </w:pPr>
            <w:r>
              <w:rPr>
                <w:rFonts w:hint="eastAsia"/>
                <w:szCs w:val="16"/>
                <w:lang w:eastAsia="zh-CN"/>
              </w:rPr>
              <w:t>I</w:t>
            </w:r>
            <w:r>
              <w:rPr>
                <w:szCs w:val="16"/>
                <w:lang w:eastAsia="zh-CN"/>
              </w:rPr>
              <w:t xml:space="preserve">n NR Rel-15, Type 0/0a/1/2 CSS is only configured in P(S)cell, where </w:t>
            </w:r>
            <w:r w:rsidRPr="008C1D3B">
              <w:rPr>
                <w:szCs w:val="16"/>
                <w:lang w:eastAsia="zh-CN"/>
              </w:rPr>
              <w:t xml:space="preserve">UE monitors </w:t>
            </w:r>
            <w:r>
              <w:rPr>
                <w:szCs w:val="16"/>
                <w:lang w:eastAsia="zh-CN"/>
              </w:rPr>
              <w:t xml:space="preserve">at least </w:t>
            </w:r>
            <w:r w:rsidRPr="008C1D3B">
              <w:rPr>
                <w:szCs w:val="16"/>
                <w:lang w:eastAsia="zh-CN"/>
              </w:rPr>
              <w:t>PDCCH scrambled by cell</w:t>
            </w:r>
            <w:r>
              <w:rPr>
                <w:szCs w:val="16"/>
                <w:lang w:eastAsia="zh-CN"/>
              </w:rPr>
              <w:t>-</w:t>
            </w:r>
            <w:r w:rsidRPr="008C1D3B">
              <w:rPr>
                <w:szCs w:val="16"/>
                <w:lang w:eastAsia="zh-CN"/>
              </w:rPr>
              <w:t>specific RNTI (e.g. SI-RNTI, RA-RNTI</w:t>
            </w:r>
            <w:r>
              <w:rPr>
                <w:szCs w:val="16"/>
                <w:lang w:eastAsia="zh-CN"/>
              </w:rPr>
              <w:t>,</w:t>
            </w:r>
            <w:r w:rsidRPr="008C1D3B">
              <w:rPr>
                <w:szCs w:val="16"/>
                <w:lang w:eastAsia="zh-CN"/>
              </w:rPr>
              <w:t xml:space="preserve"> etc.) to receive </w:t>
            </w:r>
            <w:proofErr w:type="spellStart"/>
            <w:r w:rsidRPr="008C1D3B">
              <w:rPr>
                <w:szCs w:val="16"/>
                <w:lang w:eastAsia="zh-CN"/>
              </w:rPr>
              <w:lastRenderedPageBreak/>
              <w:t>fallback</w:t>
            </w:r>
            <w:proofErr w:type="spellEnd"/>
            <w:r w:rsidRPr="008C1D3B">
              <w:rPr>
                <w:szCs w:val="16"/>
                <w:lang w:eastAsia="zh-CN"/>
              </w:rPr>
              <w:t xml:space="preserve"> DCI scheduling control information on P</w:t>
            </w:r>
            <w:r>
              <w:rPr>
                <w:szCs w:val="16"/>
                <w:lang w:eastAsia="zh-CN"/>
              </w:rPr>
              <w:t>(S)</w:t>
            </w:r>
            <w:r w:rsidRPr="008C1D3B">
              <w:rPr>
                <w:szCs w:val="16"/>
                <w:lang w:eastAsia="zh-CN"/>
              </w:rPr>
              <w:t>cell</w:t>
            </w:r>
            <w:r>
              <w:rPr>
                <w:szCs w:val="16"/>
                <w:lang w:eastAsia="zh-CN"/>
              </w:rPr>
              <w:t xml:space="preserve">. When </w:t>
            </w:r>
            <w:proofErr w:type="spellStart"/>
            <w:r>
              <w:rPr>
                <w:szCs w:val="16"/>
                <w:lang w:eastAsia="zh-CN"/>
              </w:rPr>
              <w:t>Scell</w:t>
            </w:r>
            <w:proofErr w:type="spellEnd"/>
            <w:r>
              <w:rPr>
                <w:szCs w:val="16"/>
                <w:lang w:eastAsia="zh-CN"/>
              </w:rPr>
              <w:t xml:space="preserve"> is enabled to schedule P(S)cell, those CSS should be kept on P(S)cell for receiving the broadcast service, such as paging for </w:t>
            </w:r>
            <w:r w:rsidRPr="00026F91">
              <w:rPr>
                <w:szCs w:val="16"/>
                <w:lang w:eastAsia="zh-CN"/>
              </w:rPr>
              <w:t>ETWS</w:t>
            </w:r>
            <w:r>
              <w:rPr>
                <w:szCs w:val="16"/>
                <w:lang w:eastAsia="zh-CN"/>
              </w:rPr>
              <w:t xml:space="preserve">/CMAS. Besides, </w:t>
            </w:r>
            <w:r>
              <w:rPr>
                <w:rFonts w:hint="eastAsia"/>
                <w:szCs w:val="16"/>
                <w:lang w:eastAsia="zh-CN"/>
              </w:rPr>
              <w:t>m</w:t>
            </w:r>
            <w:r>
              <w:rPr>
                <w:szCs w:val="16"/>
                <w:lang w:eastAsia="zh-CN"/>
              </w:rPr>
              <w:t xml:space="preserve">oving the </w:t>
            </w:r>
            <w:proofErr w:type="spellStart"/>
            <w:r>
              <w:rPr>
                <w:szCs w:val="16"/>
                <w:lang w:eastAsia="zh-CN"/>
              </w:rPr>
              <w:t>CSS</w:t>
            </w:r>
            <w:proofErr w:type="spellEnd"/>
            <w:r>
              <w:rPr>
                <w:szCs w:val="16"/>
                <w:lang w:eastAsia="zh-CN"/>
              </w:rPr>
              <w:t xml:space="preserve"> to </w:t>
            </w:r>
            <w:proofErr w:type="spellStart"/>
            <w:r>
              <w:rPr>
                <w:szCs w:val="16"/>
                <w:lang w:eastAsia="zh-CN"/>
              </w:rPr>
              <w:t>Scell</w:t>
            </w:r>
            <w:proofErr w:type="spellEnd"/>
            <w:r>
              <w:rPr>
                <w:szCs w:val="16"/>
                <w:lang w:eastAsia="zh-CN"/>
              </w:rPr>
              <w:t xml:space="preserve"> does not bring many benefits but introduces more spec changes and </w:t>
            </w:r>
            <w:proofErr w:type="spellStart"/>
            <w:r>
              <w:rPr>
                <w:szCs w:val="16"/>
                <w:lang w:eastAsia="zh-CN"/>
              </w:rPr>
              <w:t>unreliabilities</w:t>
            </w:r>
            <w:proofErr w:type="spellEnd"/>
            <w:r>
              <w:rPr>
                <w:szCs w:val="16"/>
                <w:lang w:eastAsia="zh-CN"/>
              </w:rPr>
              <w:t xml:space="preserve">. Therefore, Type 0/0a/1/2 CSS(s) should remain in P(S)cell and is used for self-scheduling of at least control information. </w:t>
            </w:r>
          </w:p>
          <w:p w14:paraId="030CDCBA" w14:textId="77777777" w:rsidR="006556B5" w:rsidRDefault="006556B5" w:rsidP="006556B5">
            <w:pPr>
              <w:spacing w:after="120"/>
              <w:jc w:val="both"/>
              <w:rPr>
                <w:lang w:val="en-US"/>
              </w:rPr>
            </w:pPr>
            <w:r>
              <w:rPr>
                <w:rFonts w:hint="eastAsia"/>
                <w:lang w:val="en-US" w:eastAsia="zh-CN"/>
              </w:rPr>
              <w:t>F</w:t>
            </w:r>
            <w:r>
              <w:rPr>
                <w:lang w:val="en-US" w:eastAsia="zh-CN"/>
              </w:rPr>
              <w:t xml:space="preserve">urthermore, </w:t>
            </w:r>
            <w:r>
              <w:rPr>
                <w:rFonts w:hint="eastAsia"/>
                <w:lang w:eastAsia="zh-CN"/>
              </w:rPr>
              <w:t>I</w:t>
            </w:r>
            <w:r>
              <w:rPr>
                <w:lang w:eastAsia="zh-CN"/>
              </w:rPr>
              <w:t xml:space="preserve">n NR Rel-15, if a UE is provided with </w:t>
            </w:r>
            <w:r w:rsidRPr="00002061">
              <w:rPr>
                <w:rFonts w:eastAsiaTheme="minorEastAsia"/>
                <w:szCs w:val="16"/>
              </w:rPr>
              <w:t>CSS#0/0a/1/2</w:t>
            </w:r>
            <w:r>
              <w:rPr>
                <w:rFonts w:eastAsiaTheme="minorEastAsia"/>
                <w:szCs w:val="16"/>
              </w:rPr>
              <w:t xml:space="preserve"> and </w:t>
            </w:r>
            <w:r>
              <w:t xml:space="preserve">a C-RNTI/MCS-C-RNTI/CS-RNTI, </w:t>
            </w:r>
            <w:r>
              <w:rPr>
                <w:lang w:val="en-US"/>
              </w:rPr>
              <w:t xml:space="preserve">the UE also monitors PDCCH candidates for fallback DCI with </w:t>
            </w:r>
            <w:r w:rsidRPr="00D20E88">
              <w:rPr>
                <w:lang w:val="en-US"/>
              </w:rPr>
              <w:t xml:space="preserve">CRC scrambled by </w:t>
            </w:r>
            <w:r>
              <w:rPr>
                <w:lang w:val="en-US"/>
              </w:rPr>
              <w:t>these UE-specific RNTI(s) in the CSS(s)</w:t>
            </w:r>
            <w:r w:rsidRPr="00D20E88">
              <w:rPr>
                <w:lang w:val="en-US"/>
              </w:rPr>
              <w:t xml:space="preserve"> </w:t>
            </w:r>
            <w:r w:rsidRPr="00D20E88">
              <w:rPr>
                <w:rFonts w:eastAsia="MS PGothic"/>
                <w:lang w:eastAsia="ja-JP"/>
              </w:rPr>
              <w:t xml:space="preserve">in a slot where the UE monitors PDCCH candidates for at least a </w:t>
            </w:r>
            <w:proofErr w:type="spellStart"/>
            <w:r>
              <w:rPr>
                <w:rFonts w:eastAsia="MS PGothic"/>
                <w:lang w:eastAsia="ja-JP"/>
              </w:rPr>
              <w:t>fallback</w:t>
            </w:r>
            <w:proofErr w:type="spellEnd"/>
            <w:r>
              <w:rPr>
                <w:rFonts w:eastAsia="MS PGothic"/>
                <w:lang w:eastAsia="ja-JP"/>
              </w:rPr>
              <w:t xml:space="preserve"> DCI</w:t>
            </w:r>
            <w:r w:rsidRPr="00D20E88">
              <w:rPr>
                <w:rFonts w:eastAsia="MS PGothic"/>
                <w:lang w:eastAsia="ja-JP"/>
              </w:rPr>
              <w:t xml:space="preserve"> with CRC scrambled by SI-RNTI, RA-RNTI or P-RNTI</w:t>
            </w:r>
            <w:r>
              <w:rPr>
                <w:lang w:val="en-US"/>
              </w:rPr>
              <w:t xml:space="preserve">. This is very useful to avoid ambiguity and keep the service continuity during RRC reconfiguration. Therefore, even when </w:t>
            </w:r>
            <w:proofErr w:type="spellStart"/>
            <w:r>
              <w:rPr>
                <w:lang w:val="en-US"/>
              </w:rPr>
              <w:t>Scell</w:t>
            </w:r>
            <w:proofErr w:type="spellEnd"/>
            <w:r>
              <w:rPr>
                <w:lang w:val="en-US"/>
              </w:rPr>
              <w:t xml:space="preserve"> is enabled to schedule </w:t>
            </w:r>
            <w:proofErr w:type="spellStart"/>
            <w:r>
              <w:rPr>
                <w:lang w:val="en-US"/>
              </w:rPr>
              <w:t>Pcell</w:t>
            </w:r>
            <w:proofErr w:type="spellEnd"/>
            <w:r>
              <w:rPr>
                <w:lang w:val="en-US"/>
              </w:rPr>
              <w:t xml:space="preserve">, this “fallback” operation should not be removed. </w:t>
            </w:r>
          </w:p>
          <w:p w14:paraId="391D8993" w14:textId="1F7C6A98" w:rsidR="006556B5" w:rsidRDefault="006556B5" w:rsidP="006556B5">
            <w:pPr>
              <w:spacing w:after="120"/>
              <w:jc w:val="both"/>
              <w:rPr>
                <w:lang w:val="en-US" w:eastAsia="zh-CN"/>
              </w:rPr>
            </w:pPr>
            <w:r>
              <w:rPr>
                <w:rFonts w:hint="eastAsia"/>
                <w:lang w:val="en-US" w:eastAsia="zh-CN"/>
              </w:rPr>
              <w:t>G</w:t>
            </w:r>
            <w:r>
              <w:rPr>
                <w:lang w:val="en-US" w:eastAsia="zh-CN"/>
              </w:rPr>
              <w:t xml:space="preserve">enerally, we support that self-scheduling on </w:t>
            </w:r>
            <w:proofErr w:type="spellStart"/>
            <w:r w:rsidRPr="00BC2A5B">
              <w:t>PCell</w:t>
            </w:r>
            <w:proofErr w:type="spellEnd"/>
            <w:r w:rsidRPr="00BC2A5B">
              <w:t>/</w:t>
            </w:r>
            <w:proofErr w:type="spellStart"/>
            <w:r w:rsidRPr="00BC2A5B">
              <w:t>PSCell</w:t>
            </w:r>
            <w:proofErr w:type="spellEnd"/>
            <w:r>
              <w:t xml:space="preserve"> is allowed, including </w:t>
            </w:r>
            <w:r w:rsidRPr="000F219B">
              <w:rPr>
                <w:lang w:val="en-US" w:eastAsia="zh-CN"/>
              </w:rPr>
              <w:t xml:space="preserve">Fallback DCI in Type 0/0A/1/2 </w:t>
            </w:r>
            <w:proofErr w:type="spellStart"/>
            <w:r w:rsidRPr="000F219B">
              <w:rPr>
                <w:lang w:val="en-US" w:eastAsia="zh-CN"/>
              </w:rPr>
              <w:t>CSS</w:t>
            </w:r>
            <w:proofErr w:type="spellEnd"/>
            <w:r w:rsidRPr="000F219B">
              <w:rPr>
                <w:lang w:val="en-US" w:eastAsia="zh-CN"/>
              </w:rPr>
              <w:t xml:space="preserve"> scrambled by SI-</w:t>
            </w:r>
            <w:proofErr w:type="spellStart"/>
            <w:r w:rsidRPr="000F219B">
              <w:rPr>
                <w:lang w:val="en-US" w:eastAsia="zh-CN"/>
              </w:rPr>
              <w:t>RNTI</w:t>
            </w:r>
            <w:proofErr w:type="spellEnd"/>
            <w:r w:rsidRPr="000F219B">
              <w:rPr>
                <w:lang w:val="en-US" w:eastAsia="zh-CN"/>
              </w:rPr>
              <w:t>/RA-</w:t>
            </w:r>
            <w:proofErr w:type="spellStart"/>
            <w:r w:rsidRPr="000F219B">
              <w:rPr>
                <w:lang w:val="en-US" w:eastAsia="zh-CN"/>
              </w:rPr>
              <w:t>RNTI</w:t>
            </w:r>
            <w:proofErr w:type="spellEnd"/>
            <w:r w:rsidRPr="000F219B">
              <w:rPr>
                <w:lang w:val="en-US" w:eastAsia="zh-CN"/>
              </w:rPr>
              <w:t>/</w:t>
            </w:r>
            <w:proofErr w:type="spellStart"/>
            <w:r w:rsidRPr="000F219B">
              <w:rPr>
                <w:lang w:val="en-US" w:eastAsia="zh-CN"/>
              </w:rPr>
              <w:t>MsgB-RNTI</w:t>
            </w:r>
            <w:proofErr w:type="spellEnd"/>
            <w:r w:rsidRPr="000F219B">
              <w:rPr>
                <w:lang w:val="en-US" w:eastAsia="zh-CN"/>
              </w:rPr>
              <w:t>/TC-</w:t>
            </w:r>
            <w:proofErr w:type="spellStart"/>
            <w:r w:rsidRPr="000F219B">
              <w:rPr>
                <w:lang w:val="en-US" w:eastAsia="zh-CN"/>
              </w:rPr>
              <w:t>RNTI</w:t>
            </w:r>
            <w:proofErr w:type="spellEnd"/>
            <w:r w:rsidRPr="000F219B">
              <w:rPr>
                <w:lang w:val="en-US" w:eastAsia="zh-CN"/>
              </w:rPr>
              <w:t>/P-</w:t>
            </w:r>
            <w:proofErr w:type="spellStart"/>
            <w:r w:rsidRPr="000F219B">
              <w:rPr>
                <w:lang w:val="en-US" w:eastAsia="zh-CN"/>
              </w:rPr>
              <w:t>RNTI</w:t>
            </w:r>
            <w:proofErr w:type="spellEnd"/>
            <w:r w:rsidRPr="000F219B">
              <w:rPr>
                <w:lang w:val="en-US" w:eastAsia="zh-CN"/>
              </w:rPr>
              <w:t>, and C-</w:t>
            </w:r>
            <w:proofErr w:type="spellStart"/>
            <w:r w:rsidRPr="000F219B">
              <w:rPr>
                <w:lang w:val="en-US" w:eastAsia="zh-CN"/>
              </w:rPr>
              <w:t>RNTI</w:t>
            </w:r>
            <w:proofErr w:type="spellEnd"/>
            <w:r w:rsidRPr="000F219B">
              <w:rPr>
                <w:lang w:val="en-US" w:eastAsia="zh-CN"/>
              </w:rPr>
              <w:t>, MCS-C-</w:t>
            </w:r>
            <w:proofErr w:type="spellStart"/>
            <w:r w:rsidRPr="000F219B">
              <w:rPr>
                <w:lang w:val="en-US" w:eastAsia="zh-CN"/>
              </w:rPr>
              <w:t>RNTI</w:t>
            </w:r>
            <w:proofErr w:type="spellEnd"/>
            <w:r w:rsidRPr="000F219B">
              <w:rPr>
                <w:lang w:val="en-US" w:eastAsia="zh-CN"/>
              </w:rPr>
              <w:t>, CS-RNTI(s) if provided</w:t>
            </w:r>
          </w:p>
        </w:tc>
      </w:tr>
      <w:tr w:rsidR="00BB363F" w14:paraId="7608B2D2" w14:textId="77777777" w:rsidTr="00AA3CDA">
        <w:tc>
          <w:tcPr>
            <w:tcW w:w="1525" w:type="dxa"/>
          </w:tcPr>
          <w:p w14:paraId="3BB1DE29" w14:textId="6A52A0BF" w:rsidR="00BB363F" w:rsidRDefault="00BB363F" w:rsidP="00BB363F">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1170" w:type="dxa"/>
          </w:tcPr>
          <w:p w14:paraId="31A4A064" w14:textId="7EEDBDA3"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13A9D979" w14:textId="019118E5" w:rsidR="00BB363F" w:rsidRDefault="00BB363F" w:rsidP="00BB363F">
            <w:pPr>
              <w:spacing w:after="120"/>
              <w:jc w:val="both"/>
              <w:rPr>
                <w:szCs w:val="16"/>
                <w:lang w:eastAsia="zh-CN"/>
              </w:rPr>
            </w:pPr>
            <w:r>
              <w:rPr>
                <w:rFonts w:eastAsia="MS Mincho" w:hint="eastAsia"/>
                <w:lang w:val="en-US" w:eastAsia="ja-JP"/>
              </w:rPr>
              <w:t>W</w:t>
            </w:r>
            <w:r>
              <w:rPr>
                <w:rFonts w:eastAsia="MS Mincho"/>
                <w:lang w:val="en-US" w:eastAsia="ja-JP"/>
              </w:rPr>
              <w:t xml:space="preserve">hen cross-carrier scheduling from an </w:t>
            </w:r>
            <w:proofErr w:type="spellStart"/>
            <w:r>
              <w:rPr>
                <w:rFonts w:eastAsia="MS Mincho"/>
                <w:lang w:val="en-US" w:eastAsia="ja-JP"/>
              </w:rPr>
              <w:t>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is configured, it is not desirable to stop monitoring any search spaces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At least some sort of fallback operation using </w:t>
            </w:r>
            <w:proofErr w:type="spellStart"/>
            <w:r>
              <w:rPr>
                <w:rFonts w:eastAsia="MS Mincho"/>
                <w:lang w:val="en-US" w:eastAsia="ja-JP"/>
              </w:rPr>
              <w:t>PDCCH</w:t>
            </w:r>
            <w:proofErr w:type="spellEnd"/>
            <w:r>
              <w:rPr>
                <w:rFonts w:eastAsia="MS Mincho"/>
                <w:lang w:val="en-US" w:eastAsia="ja-JP"/>
              </w:rPr>
              <w:t xml:space="preserve"> in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should be enabled. </w:t>
            </w:r>
          </w:p>
        </w:tc>
      </w:tr>
      <w:tr w:rsidR="001623F7" w14:paraId="21FF371F" w14:textId="77777777" w:rsidTr="00AA3CDA">
        <w:tc>
          <w:tcPr>
            <w:tcW w:w="1525" w:type="dxa"/>
          </w:tcPr>
          <w:p w14:paraId="2A452994" w14:textId="01591D5D" w:rsidR="001623F7" w:rsidRDefault="001623F7" w:rsidP="001623F7">
            <w:pPr>
              <w:spacing w:after="120"/>
              <w:jc w:val="both"/>
              <w:rPr>
                <w:lang w:val="en-US" w:eastAsia="zh-CN"/>
              </w:rPr>
            </w:pPr>
            <w:r w:rsidRPr="00596D04">
              <w:t>Samsung</w:t>
            </w:r>
          </w:p>
        </w:tc>
        <w:tc>
          <w:tcPr>
            <w:tcW w:w="1170" w:type="dxa"/>
          </w:tcPr>
          <w:p w14:paraId="3A58E76F" w14:textId="52C83374" w:rsidR="001623F7" w:rsidRDefault="001623F7" w:rsidP="001623F7">
            <w:pPr>
              <w:spacing w:after="120"/>
              <w:jc w:val="both"/>
              <w:rPr>
                <w:lang w:val="en-US" w:eastAsia="zh-CN"/>
              </w:rPr>
            </w:pPr>
            <w:r w:rsidRPr="00596D04">
              <w:t>Yes</w:t>
            </w:r>
          </w:p>
        </w:tc>
        <w:tc>
          <w:tcPr>
            <w:tcW w:w="7267" w:type="dxa"/>
          </w:tcPr>
          <w:p w14:paraId="7FB370E6" w14:textId="656ACB98" w:rsidR="001623F7" w:rsidRDefault="001623F7" w:rsidP="001623F7">
            <w:pPr>
              <w:spacing w:after="120"/>
              <w:jc w:val="both"/>
              <w:rPr>
                <w:szCs w:val="16"/>
                <w:lang w:eastAsia="zh-CN"/>
              </w:rPr>
            </w:pPr>
            <w:r w:rsidRPr="00596D04">
              <w:t>Yes, as in Rel-16</w:t>
            </w:r>
          </w:p>
        </w:tc>
      </w:tr>
      <w:tr w:rsidR="008F227A" w14:paraId="3E749CF5" w14:textId="77777777" w:rsidTr="00AA3CDA">
        <w:tc>
          <w:tcPr>
            <w:tcW w:w="1525" w:type="dxa"/>
          </w:tcPr>
          <w:p w14:paraId="05508811" w14:textId="3FB2B75C" w:rsidR="008F227A" w:rsidRPr="00596D04" w:rsidRDefault="008F227A" w:rsidP="008F227A">
            <w:pPr>
              <w:spacing w:after="120"/>
              <w:jc w:val="both"/>
            </w:pPr>
            <w:r>
              <w:rPr>
                <w:rFonts w:hint="eastAsia"/>
                <w:lang w:val="en-US" w:eastAsia="zh-CN"/>
              </w:rPr>
              <w:t>X</w:t>
            </w:r>
            <w:r>
              <w:rPr>
                <w:lang w:val="en-US" w:eastAsia="zh-CN"/>
              </w:rPr>
              <w:t>iaomi</w:t>
            </w:r>
          </w:p>
        </w:tc>
        <w:tc>
          <w:tcPr>
            <w:tcW w:w="1170" w:type="dxa"/>
          </w:tcPr>
          <w:p w14:paraId="7D8097EA" w14:textId="46310DED" w:rsidR="008F227A" w:rsidRPr="00596D04" w:rsidRDefault="008F227A" w:rsidP="008F227A">
            <w:pPr>
              <w:spacing w:after="120"/>
              <w:jc w:val="both"/>
            </w:pPr>
            <w:r>
              <w:rPr>
                <w:lang w:val="en-US" w:eastAsia="zh-CN"/>
              </w:rPr>
              <w:t>Yes</w:t>
            </w:r>
          </w:p>
        </w:tc>
        <w:tc>
          <w:tcPr>
            <w:tcW w:w="7267" w:type="dxa"/>
          </w:tcPr>
          <w:p w14:paraId="4950DE7F" w14:textId="62F01E34" w:rsidR="008F227A" w:rsidRPr="00596D04" w:rsidRDefault="008F227A" w:rsidP="008F227A">
            <w:pPr>
              <w:spacing w:after="120"/>
              <w:jc w:val="both"/>
            </w:pPr>
            <w:r w:rsidRPr="009F3409">
              <w:rPr>
                <w:lang w:val="en-US" w:eastAsia="zh-CN"/>
              </w:rPr>
              <w:t xml:space="preserve">When cross-carrier scheduling from an </w:t>
            </w:r>
            <w:proofErr w:type="spellStart"/>
            <w:r w:rsidRPr="009F3409">
              <w:rPr>
                <w:lang w:val="en-US" w:eastAsia="zh-CN"/>
              </w:rPr>
              <w:t>SCell</w:t>
            </w:r>
            <w:proofErr w:type="spellEnd"/>
            <w:r w:rsidRPr="009F3409">
              <w:rPr>
                <w:lang w:val="en-US" w:eastAsia="zh-CN"/>
              </w:rPr>
              <w:t xml:space="preserve"> to </w:t>
            </w:r>
            <w:proofErr w:type="spellStart"/>
            <w:r w:rsidRPr="009F3409">
              <w:rPr>
                <w:lang w:val="en-US" w:eastAsia="zh-CN"/>
              </w:rPr>
              <w:t>PCe</w:t>
            </w:r>
            <w:r>
              <w:rPr>
                <w:lang w:val="en-US" w:eastAsia="zh-CN"/>
              </w:rPr>
              <w:t>ll</w:t>
            </w:r>
            <w:proofErr w:type="spellEnd"/>
            <w:r>
              <w:rPr>
                <w:lang w:val="en-US" w:eastAsia="zh-CN"/>
              </w:rPr>
              <w:t>/</w:t>
            </w:r>
            <w:proofErr w:type="spellStart"/>
            <w:r>
              <w:rPr>
                <w:lang w:val="en-US" w:eastAsia="zh-CN"/>
              </w:rPr>
              <w:t>PSCell</w:t>
            </w:r>
            <w:proofErr w:type="spellEnd"/>
            <w:r>
              <w:rPr>
                <w:lang w:val="en-US" w:eastAsia="zh-CN"/>
              </w:rPr>
              <w:t xml:space="preserve"> is configured, </w:t>
            </w:r>
            <w:r w:rsidRPr="009F3409">
              <w:rPr>
                <w:lang w:val="en-US" w:eastAsia="zh-CN"/>
              </w:rPr>
              <w:t xml:space="preserve">self-scheduling on </w:t>
            </w:r>
            <w:proofErr w:type="spellStart"/>
            <w:r w:rsidRPr="009F3409">
              <w:rPr>
                <w:lang w:val="en-US" w:eastAsia="zh-CN"/>
              </w:rPr>
              <w:t>PCell</w:t>
            </w:r>
            <w:proofErr w:type="spellEnd"/>
            <w:r w:rsidRPr="009F3409">
              <w:rPr>
                <w:lang w:val="en-US" w:eastAsia="zh-CN"/>
              </w:rPr>
              <w:t>/</w:t>
            </w:r>
            <w:proofErr w:type="spellStart"/>
            <w:r w:rsidRPr="009F3409">
              <w:rPr>
                <w:lang w:val="en-US" w:eastAsia="zh-CN"/>
              </w:rPr>
              <w:t>PSCell</w:t>
            </w:r>
            <w:proofErr w:type="spellEnd"/>
            <w:r w:rsidRPr="009F3409">
              <w:rPr>
                <w:lang w:val="en-US" w:eastAsia="zh-CN"/>
              </w:rPr>
              <w:t xml:space="preserve"> </w:t>
            </w:r>
            <w:r>
              <w:rPr>
                <w:lang w:val="en-US" w:eastAsia="zh-CN"/>
              </w:rPr>
              <w:t xml:space="preserve">should </w:t>
            </w:r>
            <w:r w:rsidRPr="009F3409">
              <w:rPr>
                <w:lang w:val="en-US" w:eastAsia="zh-CN"/>
              </w:rPr>
              <w:t>be allowed</w:t>
            </w:r>
            <w:r>
              <w:rPr>
                <w:lang w:val="en-US" w:eastAsia="zh-CN"/>
              </w:rPr>
              <w:t xml:space="preserve"> at least for </w:t>
            </w:r>
            <w:proofErr w:type="spellStart"/>
            <w:r>
              <w:rPr>
                <w:lang w:val="en-US" w:eastAsia="zh-CN"/>
              </w:rPr>
              <w:t>CSS</w:t>
            </w:r>
            <w:proofErr w:type="spellEnd"/>
            <w:r>
              <w:rPr>
                <w:lang w:val="en-US" w:eastAsia="zh-CN"/>
              </w:rPr>
              <w:t xml:space="preserve"> DCIs.</w:t>
            </w:r>
          </w:p>
        </w:tc>
      </w:tr>
      <w:tr w:rsidR="008F227A" w14:paraId="6CC048E3" w14:textId="77777777" w:rsidTr="00AA3CDA">
        <w:tc>
          <w:tcPr>
            <w:tcW w:w="1525" w:type="dxa"/>
          </w:tcPr>
          <w:p w14:paraId="6EC6FCDE" w14:textId="77777777" w:rsidR="008F227A" w:rsidRPr="00596D04" w:rsidRDefault="008F227A" w:rsidP="008F227A">
            <w:pPr>
              <w:spacing w:after="120"/>
              <w:jc w:val="both"/>
            </w:pPr>
          </w:p>
        </w:tc>
        <w:tc>
          <w:tcPr>
            <w:tcW w:w="1170" w:type="dxa"/>
          </w:tcPr>
          <w:p w14:paraId="62DFD592" w14:textId="77777777" w:rsidR="008F227A" w:rsidRPr="00596D04" w:rsidRDefault="008F227A" w:rsidP="008F227A">
            <w:pPr>
              <w:spacing w:after="120"/>
              <w:jc w:val="both"/>
            </w:pPr>
          </w:p>
        </w:tc>
        <w:tc>
          <w:tcPr>
            <w:tcW w:w="7267" w:type="dxa"/>
          </w:tcPr>
          <w:p w14:paraId="401124DF" w14:textId="77777777" w:rsidR="008F227A" w:rsidRPr="00596D04" w:rsidRDefault="008F227A" w:rsidP="008F227A">
            <w:pPr>
              <w:spacing w:after="120"/>
              <w:jc w:val="both"/>
            </w:pPr>
          </w:p>
        </w:tc>
      </w:tr>
    </w:tbl>
    <w:p w14:paraId="27D6C94D" w14:textId="77777777" w:rsidR="00A5689B" w:rsidRDefault="00A5689B" w:rsidP="00A5689B">
      <w:pPr>
        <w:rPr>
          <w:lang w:val="en-US"/>
        </w:rPr>
      </w:pPr>
    </w:p>
    <w:p w14:paraId="371DF1C3" w14:textId="5053BCD8" w:rsidR="00BC2A5B" w:rsidRDefault="00BC2A5B" w:rsidP="00BC2A5B">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2: </w:t>
      </w:r>
    </w:p>
    <w:p w14:paraId="6566FCE1" w14:textId="286EA0DC" w:rsidR="00BC2A5B" w:rsidRDefault="00BC2A5B" w:rsidP="00BC2A5B">
      <w:pPr>
        <w:pStyle w:val="Style1"/>
      </w:pPr>
      <w:r w:rsidRPr="00BC2A5B">
        <w:t xml:space="preserve">When cross-carrier scheduling from an </w:t>
      </w:r>
      <w:proofErr w:type="spellStart"/>
      <w:r w:rsidRPr="00BC2A5B">
        <w:t>SCell</w:t>
      </w:r>
      <w:proofErr w:type="spellEnd"/>
      <w:r w:rsidRPr="00BC2A5B">
        <w:t xml:space="preserve"> to </w:t>
      </w:r>
      <w:proofErr w:type="spellStart"/>
      <w:r w:rsidRPr="00BC2A5B">
        <w:t>PCell</w:t>
      </w:r>
      <w:proofErr w:type="spellEnd"/>
      <w:r w:rsidRPr="00BC2A5B">
        <w:t>/</w:t>
      </w:r>
      <w:proofErr w:type="spellStart"/>
      <w:r w:rsidRPr="00BC2A5B">
        <w:t>PSCell</w:t>
      </w:r>
      <w:proofErr w:type="spellEnd"/>
      <w:r w:rsidRPr="00BC2A5B">
        <w:t xml:space="preserve"> is configured, should cross-carrier scheduling from </w:t>
      </w:r>
      <w:proofErr w:type="spellStart"/>
      <w:r w:rsidRPr="00BC2A5B">
        <w:t>PCell</w:t>
      </w:r>
      <w:proofErr w:type="spellEnd"/>
      <w:r w:rsidRPr="00BC2A5B">
        <w:t>/</w:t>
      </w:r>
      <w:proofErr w:type="spellStart"/>
      <w:r w:rsidRPr="00BC2A5B">
        <w:t>PSCell</w:t>
      </w:r>
      <w:proofErr w:type="spellEnd"/>
      <w:r w:rsidRPr="00BC2A5B">
        <w:t xml:space="preserve"> to another </w:t>
      </w:r>
      <w:proofErr w:type="spellStart"/>
      <w:r w:rsidRPr="00BC2A5B">
        <w:t>SCell</w:t>
      </w:r>
      <w:proofErr w:type="spellEnd"/>
      <w:r w:rsidRPr="00BC2A5B">
        <w:t xml:space="preserve"> be allowed?</w:t>
      </w:r>
    </w:p>
    <w:tbl>
      <w:tblPr>
        <w:tblStyle w:val="ab"/>
        <w:tblW w:w="0" w:type="auto"/>
        <w:tblLook w:val="04A0" w:firstRow="1" w:lastRow="0" w:firstColumn="1" w:lastColumn="0" w:noHBand="0" w:noVBand="1"/>
      </w:tblPr>
      <w:tblGrid>
        <w:gridCol w:w="1525"/>
        <w:gridCol w:w="1170"/>
        <w:gridCol w:w="7267"/>
      </w:tblGrid>
      <w:tr w:rsidR="00BC2A5B" w:rsidRPr="00B3214F" w14:paraId="5A1A7C50" w14:textId="77777777" w:rsidTr="00AA3CDA">
        <w:tc>
          <w:tcPr>
            <w:tcW w:w="1525" w:type="dxa"/>
            <w:shd w:val="clear" w:color="auto" w:fill="E7E6E6" w:themeFill="background2"/>
          </w:tcPr>
          <w:p w14:paraId="033B313F"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10DCE6CD"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058F00B3" w14:textId="58BC983B"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Pr>
                <w:b/>
                <w:bCs/>
                <w:lang w:val="en-US" w:eastAsia="zh-CN"/>
              </w:rPr>
              <w:t>2)</w:t>
            </w:r>
          </w:p>
        </w:tc>
      </w:tr>
      <w:tr w:rsidR="00BC2A5B" w14:paraId="7F479AD4" w14:textId="77777777" w:rsidTr="00AA3CDA">
        <w:tc>
          <w:tcPr>
            <w:tcW w:w="1525" w:type="dxa"/>
          </w:tcPr>
          <w:p w14:paraId="451FE620" w14:textId="557CD746" w:rsidR="00BC2A5B" w:rsidRPr="00B372A8" w:rsidRDefault="00B372A8"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3CC2407" w14:textId="315B7C4F" w:rsidR="00BC2A5B" w:rsidRPr="00B372A8" w:rsidRDefault="00B372A8"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98F088A" w14:textId="346AC791" w:rsidR="00BC2A5B" w:rsidRPr="00B372A8" w:rsidRDefault="00B372A8" w:rsidP="00B07B64">
            <w:pPr>
              <w:spacing w:after="120"/>
              <w:jc w:val="both"/>
              <w:rPr>
                <w:rFonts w:eastAsia="Malgun Gothic"/>
                <w:lang w:val="en-US" w:eastAsia="ko-KR"/>
              </w:rPr>
            </w:pPr>
            <w:r>
              <w:rPr>
                <w:rFonts w:eastAsia="Malgun Gothic"/>
                <w:lang w:val="en-US" w:eastAsia="ko-KR"/>
              </w:rPr>
              <w:t xml:space="preserve">The cell configured to be scheduled from a cell cannot schedule another cell so far even from LTE. It is quite not aligned with </w:t>
            </w:r>
            <w:r w:rsidR="00B07B64">
              <w:rPr>
                <w:rFonts w:eastAsia="Malgun Gothic"/>
                <w:lang w:val="en-US" w:eastAsia="ko-KR"/>
              </w:rPr>
              <w:t xml:space="preserve">the </w:t>
            </w:r>
            <w:r>
              <w:rPr>
                <w:rFonts w:eastAsia="Malgun Gothic"/>
                <w:lang w:val="en-US" w:eastAsia="ko-KR"/>
              </w:rPr>
              <w:t xml:space="preserve">motivation of cross-CC scheduling </w:t>
            </w:r>
            <w:r w:rsidR="00B07B64">
              <w:rPr>
                <w:rFonts w:eastAsia="Malgun Gothic"/>
                <w:lang w:val="en-US" w:eastAsia="ko-KR"/>
              </w:rPr>
              <w:t>that a cell reliable for control signaling schedules another cell unreliable for control signaling.</w:t>
            </w:r>
          </w:p>
        </w:tc>
      </w:tr>
      <w:tr w:rsidR="006556B5" w14:paraId="5C4AB903" w14:textId="77777777" w:rsidTr="00AA3CDA">
        <w:tc>
          <w:tcPr>
            <w:tcW w:w="1525" w:type="dxa"/>
          </w:tcPr>
          <w:p w14:paraId="790BAB3A" w14:textId="79F3E381"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4FB4C5C8" w14:textId="1C6BD1C3"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65147148" w14:textId="6F5AF017" w:rsidR="006556B5" w:rsidRPr="00B07B64" w:rsidRDefault="006556B5" w:rsidP="006556B5">
            <w:pPr>
              <w:spacing w:after="120"/>
              <w:jc w:val="both"/>
              <w:rPr>
                <w:lang w:val="en-US" w:eastAsia="zh-CN"/>
              </w:rPr>
            </w:pPr>
            <w:proofErr w:type="spellStart"/>
            <w:r>
              <w:rPr>
                <w:rFonts w:hint="eastAsia"/>
                <w:lang w:val="en-US" w:eastAsia="zh-CN"/>
              </w:rPr>
              <w:t>P</w:t>
            </w:r>
            <w:r>
              <w:rPr>
                <w:lang w:val="en-US" w:eastAsia="zh-CN"/>
              </w:rPr>
              <w:t>Cell</w:t>
            </w:r>
            <w:proofErr w:type="spellEnd"/>
            <w:r>
              <w:rPr>
                <w:lang w:val="en-US" w:eastAsia="zh-CN"/>
              </w:rPr>
              <w:t>/</w:t>
            </w:r>
            <w:proofErr w:type="spellStart"/>
            <w:r>
              <w:rPr>
                <w:lang w:val="en-US" w:eastAsia="zh-CN"/>
              </w:rPr>
              <w:t>PSCell</w:t>
            </w:r>
            <w:proofErr w:type="spellEnd"/>
            <w:r>
              <w:rPr>
                <w:lang w:val="en-US" w:eastAsia="zh-CN"/>
              </w:rPr>
              <w:t xml:space="preserve"> is scheduled from an </w:t>
            </w:r>
            <w:proofErr w:type="spellStart"/>
            <w:r>
              <w:rPr>
                <w:lang w:val="en-US" w:eastAsia="zh-CN"/>
              </w:rPr>
              <w:t>SCell</w:t>
            </w:r>
            <w:proofErr w:type="spellEnd"/>
            <w:r>
              <w:rPr>
                <w:lang w:val="en-US" w:eastAsia="zh-CN"/>
              </w:rPr>
              <w:t xml:space="preserve"> due to </w:t>
            </w:r>
            <w:proofErr w:type="spellStart"/>
            <w:r>
              <w:rPr>
                <w:lang w:val="en-US" w:eastAsia="zh-CN"/>
              </w:rPr>
              <w:t>PDCCH</w:t>
            </w:r>
            <w:proofErr w:type="spellEnd"/>
            <w:r>
              <w:rPr>
                <w:lang w:val="en-US" w:eastAsia="zh-CN"/>
              </w:rPr>
              <w:t xml:space="preserve"> capacity limitation. There is no motivation for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to schedule another </w:t>
            </w:r>
            <w:proofErr w:type="spellStart"/>
            <w:r>
              <w:rPr>
                <w:lang w:val="en-US" w:eastAsia="zh-CN"/>
              </w:rPr>
              <w:t>SCell</w:t>
            </w:r>
            <w:proofErr w:type="spellEnd"/>
            <w:r>
              <w:rPr>
                <w:lang w:val="en-US" w:eastAsia="zh-CN"/>
              </w:rPr>
              <w:t>.</w:t>
            </w:r>
          </w:p>
        </w:tc>
      </w:tr>
      <w:tr w:rsidR="00BB363F" w14:paraId="5466D7EB" w14:textId="77777777" w:rsidTr="00AA3CDA">
        <w:tc>
          <w:tcPr>
            <w:tcW w:w="1525" w:type="dxa"/>
          </w:tcPr>
          <w:p w14:paraId="63505A68" w14:textId="6DD056B0" w:rsidR="00BB363F" w:rsidRDefault="00BB363F" w:rsidP="00BB363F">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1170" w:type="dxa"/>
          </w:tcPr>
          <w:p w14:paraId="1CA9467D" w14:textId="6C9A95D2"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2501E2CF" w14:textId="01728B1C"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 xml:space="preserve">he motivation of this new setting for cross-carrier scheduling is to offload the PDCCH from a DSS carrier (=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for the </w:t>
            </w:r>
            <w:proofErr w:type="spellStart"/>
            <w:r>
              <w:rPr>
                <w:rFonts w:eastAsia="MS Mincho"/>
                <w:lang w:val="en-US" w:eastAsia="ja-JP"/>
              </w:rPr>
              <w:t>UE</w:t>
            </w:r>
            <w:proofErr w:type="spellEnd"/>
            <w:r>
              <w:rPr>
                <w:rFonts w:eastAsia="MS Mincho"/>
                <w:lang w:val="en-US" w:eastAsia="ja-JP"/>
              </w:rPr>
              <w:t xml:space="preserve">) to another carrier (= likely non-DSS carrier, which is an </w:t>
            </w:r>
            <w:proofErr w:type="spellStart"/>
            <w:r>
              <w:rPr>
                <w:rFonts w:eastAsia="MS Mincho"/>
                <w:lang w:val="en-US" w:eastAsia="ja-JP"/>
              </w:rPr>
              <w:t>SCell</w:t>
            </w:r>
            <w:proofErr w:type="spellEnd"/>
            <w:r>
              <w:rPr>
                <w:rFonts w:eastAsia="MS Mincho"/>
                <w:lang w:val="en-US" w:eastAsia="ja-JP"/>
              </w:rPr>
              <w:t xml:space="preserve"> for the </w:t>
            </w:r>
            <w:proofErr w:type="spellStart"/>
            <w:r>
              <w:rPr>
                <w:rFonts w:eastAsia="MS Mincho"/>
                <w:lang w:val="en-US" w:eastAsia="ja-JP"/>
              </w:rPr>
              <w:t>UE</w:t>
            </w:r>
            <w:proofErr w:type="spellEnd"/>
            <w:r>
              <w:rPr>
                <w:rFonts w:eastAsia="MS Mincho"/>
                <w:lang w:val="en-US" w:eastAsia="ja-JP"/>
              </w:rPr>
              <w:t xml:space="preserve">). For this scenario, there is no motivation to enable cross-carrier scheduling from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to another </w:t>
            </w:r>
            <w:proofErr w:type="spellStart"/>
            <w:r>
              <w:rPr>
                <w:rFonts w:eastAsia="MS Mincho"/>
                <w:lang w:val="en-US" w:eastAsia="ja-JP"/>
              </w:rPr>
              <w:t>SCell</w:t>
            </w:r>
            <w:proofErr w:type="spellEnd"/>
            <w:r>
              <w:rPr>
                <w:rFonts w:eastAsia="MS Mincho"/>
                <w:lang w:val="en-US" w:eastAsia="ja-JP"/>
              </w:rPr>
              <w:t>.</w:t>
            </w:r>
          </w:p>
        </w:tc>
      </w:tr>
      <w:tr w:rsidR="001623F7" w14:paraId="2D1F00E7" w14:textId="77777777" w:rsidTr="00AA3CDA">
        <w:tc>
          <w:tcPr>
            <w:tcW w:w="1525" w:type="dxa"/>
          </w:tcPr>
          <w:p w14:paraId="35C9561C" w14:textId="350B4E4A" w:rsidR="001623F7" w:rsidRDefault="001623F7" w:rsidP="001623F7">
            <w:pPr>
              <w:spacing w:after="120"/>
              <w:jc w:val="both"/>
              <w:rPr>
                <w:rFonts w:eastAsia="MS Mincho"/>
                <w:lang w:val="en-US" w:eastAsia="ja-JP"/>
              </w:rPr>
            </w:pPr>
            <w:r w:rsidRPr="00F1080F">
              <w:t>Samsung</w:t>
            </w:r>
          </w:p>
        </w:tc>
        <w:tc>
          <w:tcPr>
            <w:tcW w:w="1170" w:type="dxa"/>
          </w:tcPr>
          <w:p w14:paraId="07F92E24" w14:textId="0DC747C6" w:rsidR="001623F7" w:rsidRDefault="001623F7" w:rsidP="001623F7">
            <w:pPr>
              <w:spacing w:after="120"/>
              <w:jc w:val="both"/>
              <w:rPr>
                <w:rFonts w:eastAsia="MS Mincho"/>
                <w:lang w:val="en-US" w:eastAsia="ja-JP"/>
              </w:rPr>
            </w:pPr>
            <w:r w:rsidRPr="00F1080F">
              <w:t>No</w:t>
            </w:r>
          </w:p>
        </w:tc>
        <w:tc>
          <w:tcPr>
            <w:tcW w:w="7267" w:type="dxa"/>
          </w:tcPr>
          <w:p w14:paraId="7D6BD6DE" w14:textId="31193712" w:rsidR="001623F7" w:rsidRDefault="001623F7" w:rsidP="001623F7">
            <w:pPr>
              <w:spacing w:after="120"/>
              <w:jc w:val="both"/>
              <w:rPr>
                <w:rFonts w:eastAsia="MS Mincho"/>
                <w:lang w:val="en-US" w:eastAsia="ja-JP"/>
              </w:rPr>
            </w:pPr>
            <w:r w:rsidRPr="00F1080F">
              <w:t xml:space="preserve">With this operation, the offloaded </w:t>
            </w:r>
            <w:proofErr w:type="spellStart"/>
            <w:r w:rsidRPr="00F1080F">
              <w:t>PDCCH</w:t>
            </w:r>
            <w:proofErr w:type="spellEnd"/>
            <w:r w:rsidRPr="00F1080F">
              <w:t xml:space="preserve"> for </w:t>
            </w:r>
            <w:proofErr w:type="spellStart"/>
            <w:r w:rsidRPr="00F1080F">
              <w:t>PCell</w:t>
            </w:r>
            <w:proofErr w:type="spellEnd"/>
            <w:r w:rsidRPr="00F1080F">
              <w:t xml:space="preserve"> would be overloaded on </w:t>
            </w:r>
            <w:proofErr w:type="spellStart"/>
            <w:r w:rsidRPr="00F1080F">
              <w:t>PCell</w:t>
            </w:r>
            <w:proofErr w:type="spellEnd"/>
            <w:r w:rsidRPr="00F1080F">
              <w:t xml:space="preserve"> again. That is against the motivation for </w:t>
            </w:r>
            <w:proofErr w:type="spellStart"/>
            <w:r w:rsidRPr="00F1080F">
              <w:t>DSS</w:t>
            </w:r>
            <w:proofErr w:type="spellEnd"/>
            <w:r w:rsidRPr="00F1080F">
              <w:t xml:space="preserve"> on </w:t>
            </w:r>
            <w:proofErr w:type="spellStart"/>
            <w:r w:rsidRPr="00F1080F">
              <w:t>PCell</w:t>
            </w:r>
            <w:proofErr w:type="spellEnd"/>
            <w:r w:rsidRPr="00F1080F">
              <w:t xml:space="preserve"> and the underlying assumptions</w:t>
            </w:r>
          </w:p>
        </w:tc>
      </w:tr>
      <w:tr w:rsidR="008F227A" w14:paraId="0F0EADC7" w14:textId="77777777" w:rsidTr="00AA3CDA">
        <w:tc>
          <w:tcPr>
            <w:tcW w:w="1525" w:type="dxa"/>
          </w:tcPr>
          <w:p w14:paraId="562BB29A" w14:textId="4A018D3B" w:rsidR="008F227A" w:rsidRPr="00F1080F" w:rsidRDefault="008F227A" w:rsidP="008F227A">
            <w:pPr>
              <w:spacing w:after="120"/>
              <w:jc w:val="both"/>
            </w:pPr>
            <w:r>
              <w:rPr>
                <w:rFonts w:hint="eastAsia"/>
                <w:lang w:val="en-US" w:eastAsia="zh-CN"/>
              </w:rPr>
              <w:t>X</w:t>
            </w:r>
            <w:r>
              <w:rPr>
                <w:lang w:val="en-US" w:eastAsia="zh-CN"/>
              </w:rPr>
              <w:t>iaomi</w:t>
            </w:r>
          </w:p>
        </w:tc>
        <w:tc>
          <w:tcPr>
            <w:tcW w:w="1170" w:type="dxa"/>
          </w:tcPr>
          <w:p w14:paraId="656FA4BF" w14:textId="3893FE81" w:rsidR="008F227A" w:rsidRPr="00F1080F" w:rsidRDefault="008F227A" w:rsidP="008F227A">
            <w:pPr>
              <w:spacing w:after="120"/>
              <w:jc w:val="both"/>
            </w:pPr>
            <w:r>
              <w:rPr>
                <w:rFonts w:hint="eastAsia"/>
                <w:lang w:val="en-US" w:eastAsia="zh-CN"/>
              </w:rPr>
              <w:t>N</w:t>
            </w:r>
            <w:r>
              <w:rPr>
                <w:lang w:val="en-US" w:eastAsia="zh-CN"/>
              </w:rPr>
              <w:t>o</w:t>
            </w:r>
          </w:p>
        </w:tc>
        <w:tc>
          <w:tcPr>
            <w:tcW w:w="7267" w:type="dxa"/>
          </w:tcPr>
          <w:p w14:paraId="07101552" w14:textId="20976E30" w:rsidR="008F227A" w:rsidRPr="00F1080F" w:rsidRDefault="008F227A" w:rsidP="008F227A">
            <w:pPr>
              <w:spacing w:after="120"/>
              <w:jc w:val="both"/>
            </w:pPr>
            <w:r>
              <w:rPr>
                <w:rFonts w:hint="eastAsia"/>
                <w:lang w:val="en-US" w:eastAsia="zh-CN"/>
              </w:rPr>
              <w:t>I</w:t>
            </w:r>
            <w:r>
              <w:rPr>
                <w:lang w:val="en-US" w:eastAsia="zh-CN"/>
              </w:rPr>
              <w:t xml:space="preserve">t shouldn’t be allowed, otherwise </w:t>
            </w:r>
            <w:proofErr w:type="spellStart"/>
            <w:r w:rsidRPr="005D7BA2">
              <w:rPr>
                <w:lang w:val="en-US" w:eastAsia="zh-CN"/>
              </w:rPr>
              <w:t>UE</w:t>
            </w:r>
            <w:proofErr w:type="spellEnd"/>
            <w:r w:rsidRPr="005D7BA2">
              <w:rPr>
                <w:lang w:val="en-US" w:eastAsia="zh-CN"/>
              </w:rPr>
              <w:t xml:space="preserve"> </w:t>
            </w:r>
            <w:r>
              <w:rPr>
                <w:lang w:val="en-US" w:eastAsia="zh-CN"/>
              </w:rPr>
              <w:t xml:space="preserve">monitoring </w:t>
            </w:r>
            <w:r w:rsidRPr="003E7C28">
              <w:rPr>
                <w:lang w:val="en-US" w:eastAsia="zh-CN"/>
              </w:rPr>
              <w:t>burden</w:t>
            </w:r>
            <w:r>
              <w:rPr>
                <w:lang w:val="en-US" w:eastAsia="zh-CN"/>
              </w:rPr>
              <w:t xml:space="preserve"> is </w:t>
            </w:r>
            <w:r w:rsidRPr="003E7C28">
              <w:rPr>
                <w:lang w:val="en-US" w:eastAsia="zh-CN"/>
              </w:rPr>
              <w:t>increase</w:t>
            </w:r>
            <w:r>
              <w:rPr>
                <w:lang w:val="en-US" w:eastAsia="zh-CN"/>
              </w:rPr>
              <w:t>d obviously.</w:t>
            </w:r>
          </w:p>
        </w:tc>
      </w:tr>
      <w:tr w:rsidR="008F227A" w14:paraId="11C016DB" w14:textId="77777777" w:rsidTr="00AA3CDA">
        <w:tc>
          <w:tcPr>
            <w:tcW w:w="1525" w:type="dxa"/>
          </w:tcPr>
          <w:p w14:paraId="4BAC7C1F" w14:textId="77777777" w:rsidR="008F227A" w:rsidRPr="00F1080F" w:rsidRDefault="008F227A" w:rsidP="008F227A">
            <w:pPr>
              <w:spacing w:after="120"/>
              <w:jc w:val="both"/>
            </w:pPr>
          </w:p>
        </w:tc>
        <w:tc>
          <w:tcPr>
            <w:tcW w:w="1170" w:type="dxa"/>
          </w:tcPr>
          <w:p w14:paraId="33229032" w14:textId="77777777" w:rsidR="008F227A" w:rsidRPr="00F1080F" w:rsidRDefault="008F227A" w:rsidP="008F227A">
            <w:pPr>
              <w:spacing w:after="120"/>
              <w:jc w:val="both"/>
            </w:pPr>
          </w:p>
        </w:tc>
        <w:tc>
          <w:tcPr>
            <w:tcW w:w="7267" w:type="dxa"/>
          </w:tcPr>
          <w:p w14:paraId="5002AD53" w14:textId="77777777" w:rsidR="008F227A" w:rsidRPr="00F1080F" w:rsidRDefault="008F227A" w:rsidP="008F227A">
            <w:pPr>
              <w:spacing w:after="120"/>
              <w:jc w:val="both"/>
            </w:pPr>
          </w:p>
        </w:tc>
      </w:tr>
    </w:tbl>
    <w:p w14:paraId="5C91D556" w14:textId="531F6C5D" w:rsidR="00A5689B" w:rsidRDefault="00A5689B" w:rsidP="00A5689B">
      <w:pPr>
        <w:rPr>
          <w:lang w:val="en-US"/>
        </w:rPr>
      </w:pPr>
    </w:p>
    <w:p w14:paraId="256FE20E" w14:textId="7C0C4715" w:rsidR="00BC2A5B" w:rsidRDefault="00BC2A5B" w:rsidP="00BC2A5B">
      <w:pPr>
        <w:pStyle w:val="4"/>
        <w:rPr>
          <w:b w:val="0"/>
          <w:bCs/>
          <w:u w:val="single"/>
          <w:lang w:val="en-US"/>
        </w:rPr>
      </w:pPr>
      <w:r w:rsidRPr="00BC2A5B">
        <w:rPr>
          <w:b w:val="0"/>
          <w:bCs/>
          <w:highlight w:val="yellow"/>
          <w:u w:val="single"/>
          <w:lang w:val="en-US"/>
        </w:rPr>
        <w:t>Q</w:t>
      </w:r>
      <w:r w:rsidR="00BC561C">
        <w:rPr>
          <w:b w:val="0"/>
          <w:bCs/>
          <w:highlight w:val="yellow"/>
          <w:u w:val="single"/>
          <w:lang w:val="en-US"/>
        </w:rPr>
        <w:t>1-</w:t>
      </w:r>
      <w:r w:rsidR="00C41741">
        <w:rPr>
          <w:b w:val="0"/>
          <w:bCs/>
          <w:highlight w:val="yellow"/>
          <w:u w:val="single"/>
          <w:lang w:val="en-US"/>
        </w:rPr>
        <w:t>3</w:t>
      </w:r>
      <w:r w:rsidRPr="00BC2A5B">
        <w:rPr>
          <w:b w:val="0"/>
          <w:bCs/>
          <w:highlight w:val="yellow"/>
          <w:u w:val="single"/>
          <w:lang w:val="en-US"/>
        </w:rPr>
        <w:t>:</w:t>
      </w:r>
      <w:r w:rsidRPr="00EB131D">
        <w:rPr>
          <w:b w:val="0"/>
          <w:bCs/>
          <w:u w:val="single"/>
          <w:lang w:val="en-US"/>
        </w:rPr>
        <w:t xml:space="preserve"> </w:t>
      </w:r>
    </w:p>
    <w:p w14:paraId="0AA13933" w14:textId="48EF4DD4" w:rsidR="00BC2A5B" w:rsidRDefault="00BC2A5B" w:rsidP="00BC2A5B">
      <w:pPr>
        <w:pStyle w:val="Style1"/>
      </w:pPr>
      <w:r>
        <w:t xml:space="preserve">When cross-carrier scheduling from an </w:t>
      </w:r>
      <w:proofErr w:type="spellStart"/>
      <w:r>
        <w:t>SCell</w:t>
      </w:r>
      <w:proofErr w:type="spellEnd"/>
      <w:r>
        <w:t xml:space="preserve"> to </w:t>
      </w:r>
      <w:proofErr w:type="spellStart"/>
      <w:r>
        <w:t>PCell</w:t>
      </w:r>
      <w:proofErr w:type="spellEnd"/>
      <w:r>
        <w:t>/</w:t>
      </w:r>
      <w:proofErr w:type="spellStart"/>
      <w:r>
        <w:t>PSCell</w:t>
      </w:r>
      <w:proofErr w:type="spellEnd"/>
      <w:r>
        <w:t xml:space="preserve"> is configured, should the following be allowed?</w:t>
      </w:r>
    </w:p>
    <w:p w14:paraId="5C61AD94" w14:textId="3AF541B8" w:rsidR="00BC2A5B" w:rsidRPr="00BC2A5B" w:rsidRDefault="00BC2A5B" w:rsidP="00BC2A5B">
      <w:pPr>
        <w:pStyle w:val="Style1"/>
        <w:ind w:left="720"/>
        <w:rPr>
          <w:rFonts w:eastAsiaTheme="majorEastAsia" w:cstheme="majorBidi"/>
          <w:iCs/>
        </w:rPr>
      </w:pPr>
      <w:r w:rsidRPr="00BC2A5B">
        <w:rPr>
          <w:rFonts w:eastAsiaTheme="majorEastAsia" w:cstheme="majorBidi"/>
          <w:iCs/>
        </w:rPr>
        <w:t>a) self-scheduling on 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p>
    <w:p w14:paraId="453D85E3" w14:textId="6A8E1FD0" w:rsidR="00BC2A5B" w:rsidRPr="00BC2A5B" w:rsidRDefault="00BC2A5B" w:rsidP="00BC2A5B">
      <w:pPr>
        <w:pStyle w:val="Style1"/>
        <w:ind w:left="720"/>
        <w:rPr>
          <w:rFonts w:eastAsiaTheme="majorEastAsia" w:cstheme="majorBidi"/>
          <w:iCs/>
        </w:rPr>
      </w:pPr>
      <w:r w:rsidRPr="00BC2A5B">
        <w:rPr>
          <w:rFonts w:eastAsiaTheme="majorEastAsia" w:cstheme="majorBidi"/>
          <w:iCs/>
        </w:rPr>
        <w:t xml:space="preserve">b) </w:t>
      </w:r>
      <w:r w:rsidR="00B640AA">
        <w:rPr>
          <w:rFonts w:eastAsiaTheme="majorEastAsia" w:cstheme="majorBidi"/>
          <w:iCs/>
        </w:rPr>
        <w:t>c</w:t>
      </w:r>
      <w:r w:rsidRPr="00BC2A5B">
        <w:rPr>
          <w:rFonts w:eastAsiaTheme="majorEastAsia" w:cstheme="majorBidi"/>
          <w:iCs/>
        </w:rPr>
        <w:t>ross-carrier scheduling from 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sidR="00D47C03">
        <w:rPr>
          <w:rFonts w:eastAsiaTheme="majorEastAsia" w:cstheme="majorBidi"/>
          <w:iCs/>
        </w:rPr>
        <w:t xml:space="preserve"> </w:t>
      </w:r>
      <w:r w:rsidRPr="00BC2A5B">
        <w:rPr>
          <w:rFonts w:eastAsiaTheme="majorEastAsia" w:cstheme="majorBidi"/>
          <w:iCs/>
        </w:rPr>
        <w:t>to another serving cell</w:t>
      </w:r>
    </w:p>
    <w:tbl>
      <w:tblPr>
        <w:tblStyle w:val="ab"/>
        <w:tblW w:w="0" w:type="auto"/>
        <w:tblLook w:val="04A0" w:firstRow="1" w:lastRow="0" w:firstColumn="1" w:lastColumn="0" w:noHBand="0" w:noVBand="1"/>
      </w:tblPr>
      <w:tblGrid>
        <w:gridCol w:w="1525"/>
        <w:gridCol w:w="1170"/>
        <w:gridCol w:w="7267"/>
      </w:tblGrid>
      <w:tr w:rsidR="00BC2A5B" w:rsidRPr="00B3214F" w14:paraId="27AA4B0F" w14:textId="77777777" w:rsidTr="00AA3CDA">
        <w:tc>
          <w:tcPr>
            <w:tcW w:w="1525" w:type="dxa"/>
            <w:shd w:val="clear" w:color="auto" w:fill="E7E6E6" w:themeFill="background2"/>
          </w:tcPr>
          <w:p w14:paraId="61BBF2B4"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025AD343"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71676C15" w14:textId="43FBB41C"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sidR="00C41741">
              <w:rPr>
                <w:b/>
                <w:bCs/>
                <w:lang w:val="en-US" w:eastAsia="zh-CN"/>
              </w:rPr>
              <w:t>3</w:t>
            </w:r>
            <w:r>
              <w:rPr>
                <w:b/>
                <w:bCs/>
                <w:lang w:val="en-US" w:eastAsia="zh-CN"/>
              </w:rPr>
              <w:t>)</w:t>
            </w:r>
          </w:p>
        </w:tc>
      </w:tr>
      <w:tr w:rsidR="00BC2A5B" w14:paraId="426F4EBE" w14:textId="77777777" w:rsidTr="00AA3CDA">
        <w:tc>
          <w:tcPr>
            <w:tcW w:w="1525" w:type="dxa"/>
          </w:tcPr>
          <w:p w14:paraId="4B0E385E" w14:textId="7F76D1F3" w:rsidR="00BC2A5B" w:rsidRPr="00B07B64" w:rsidRDefault="00B07B64"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B9557A5" w14:textId="0C615409" w:rsidR="00BC2A5B" w:rsidRPr="00B07B64" w:rsidRDefault="00B07B64"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2B504B8E" w14:textId="7C727F16" w:rsidR="00BC2A5B" w:rsidRPr="00B07B64" w:rsidRDefault="00B07B64" w:rsidP="00B07B64">
            <w:pPr>
              <w:spacing w:after="120"/>
              <w:jc w:val="both"/>
              <w:rPr>
                <w:rFonts w:eastAsia="Malgun Gothic"/>
                <w:lang w:val="en-US" w:eastAsia="ko-KR"/>
              </w:rPr>
            </w:pPr>
            <w:r>
              <w:rPr>
                <w:rFonts w:eastAsia="Malgun Gothic"/>
                <w:lang w:val="en-US" w:eastAsia="ko-KR"/>
              </w:rPr>
              <w:t>We think there is no reason not to allow b</w:t>
            </w:r>
            <w:r>
              <w:rPr>
                <w:rFonts w:eastAsia="Malgun Gothic" w:hint="eastAsia"/>
                <w:lang w:val="en-US" w:eastAsia="ko-KR"/>
              </w:rPr>
              <w:t xml:space="preserve">oth </w:t>
            </w:r>
            <w:r>
              <w:rPr>
                <w:rFonts w:eastAsia="Malgun Gothic"/>
                <w:lang w:val="en-US" w:eastAsia="ko-KR"/>
              </w:rPr>
              <w:t>(a) and (b) since it doesn’t seem to be different and differentiated from the case where cell 1 is configured to schedule both cell 2 and cell 3</w:t>
            </w:r>
            <w:r w:rsidR="00CC42CE">
              <w:rPr>
                <w:rFonts w:eastAsia="Malgun Gothic"/>
                <w:lang w:val="en-US" w:eastAsia="ko-KR"/>
              </w:rPr>
              <w:t xml:space="preserve"> based on current cross-CC scheduling configuration</w:t>
            </w:r>
            <w:r>
              <w:rPr>
                <w:rFonts w:eastAsia="Malgun Gothic"/>
                <w:lang w:val="en-US" w:eastAsia="ko-KR"/>
              </w:rPr>
              <w:t>.</w:t>
            </w:r>
          </w:p>
        </w:tc>
      </w:tr>
      <w:tr w:rsidR="006556B5" w14:paraId="0CE7579B" w14:textId="77777777" w:rsidTr="00AA3CDA">
        <w:tc>
          <w:tcPr>
            <w:tcW w:w="1525" w:type="dxa"/>
          </w:tcPr>
          <w:p w14:paraId="432CA5CA" w14:textId="4B34AA34"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22E11D43" w14:textId="3E72769D"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312C55E1" w14:textId="483D4A30"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 and it could also schedule another </w:t>
            </w:r>
            <w:proofErr w:type="spellStart"/>
            <w:r>
              <w:rPr>
                <w:rFonts w:eastAsiaTheme="majorEastAsia" w:cstheme="majorBidi"/>
                <w:iCs/>
              </w:rPr>
              <w:t>Scell</w:t>
            </w:r>
            <w:proofErr w:type="spellEnd"/>
            <w:r>
              <w:rPr>
                <w:rFonts w:eastAsiaTheme="majorEastAsia" w:cstheme="majorBidi"/>
                <w:iCs/>
              </w:rPr>
              <w:t xml:space="preserve">. </w:t>
            </w:r>
          </w:p>
        </w:tc>
      </w:tr>
      <w:tr w:rsidR="00BB363F" w14:paraId="3CA50EDE" w14:textId="77777777" w:rsidTr="00AA3CDA">
        <w:tc>
          <w:tcPr>
            <w:tcW w:w="1525" w:type="dxa"/>
          </w:tcPr>
          <w:p w14:paraId="11BED056" w14:textId="164BF5CC"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604B1C14" w14:textId="7B215019"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3C8104E1" w14:textId="480AC9BD"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 xml:space="preserve">he scheduling </w:t>
            </w:r>
            <w:proofErr w:type="spellStart"/>
            <w:r>
              <w:rPr>
                <w:rFonts w:eastAsia="MS Mincho"/>
                <w:lang w:val="en-US" w:eastAsia="ja-JP"/>
              </w:rPr>
              <w:t>SCell</w:t>
            </w:r>
            <w:proofErr w:type="spellEnd"/>
            <w:r>
              <w:rPr>
                <w:rFonts w:eastAsia="MS Mincho"/>
                <w:lang w:val="en-US" w:eastAsia="ja-JP"/>
              </w:rPr>
              <w:t xml:space="preserve"> should be able to schedule data on its own cell or on another cell. This should be based on the cross-carrier scheduling framework, i.e., using CIF to identify the scheduled cell. </w:t>
            </w:r>
          </w:p>
        </w:tc>
      </w:tr>
      <w:tr w:rsidR="001623F7" w14:paraId="19CA1104" w14:textId="77777777" w:rsidTr="00AA3CDA">
        <w:tc>
          <w:tcPr>
            <w:tcW w:w="1525" w:type="dxa"/>
          </w:tcPr>
          <w:p w14:paraId="1AB4BA49" w14:textId="10E90C24" w:rsidR="001623F7" w:rsidRDefault="001623F7" w:rsidP="001623F7">
            <w:pPr>
              <w:spacing w:after="120"/>
              <w:jc w:val="both"/>
              <w:rPr>
                <w:lang w:val="en-US" w:eastAsia="zh-CN"/>
              </w:rPr>
            </w:pPr>
            <w:r w:rsidRPr="00447336">
              <w:t>Samsung</w:t>
            </w:r>
          </w:p>
        </w:tc>
        <w:tc>
          <w:tcPr>
            <w:tcW w:w="1170" w:type="dxa"/>
          </w:tcPr>
          <w:p w14:paraId="225B376C" w14:textId="578384E3" w:rsidR="001623F7" w:rsidRDefault="001623F7" w:rsidP="001623F7">
            <w:pPr>
              <w:spacing w:after="120"/>
              <w:jc w:val="both"/>
              <w:rPr>
                <w:lang w:val="en-US" w:eastAsia="zh-CN"/>
              </w:rPr>
            </w:pPr>
            <w:r w:rsidRPr="00447336">
              <w:t>Yes</w:t>
            </w:r>
          </w:p>
        </w:tc>
        <w:tc>
          <w:tcPr>
            <w:tcW w:w="7267" w:type="dxa"/>
          </w:tcPr>
          <w:p w14:paraId="2069E6DB" w14:textId="6B8DE110" w:rsidR="001623F7" w:rsidRDefault="001623F7" w:rsidP="001623F7">
            <w:pPr>
              <w:spacing w:after="120"/>
              <w:jc w:val="both"/>
              <w:rPr>
                <w:lang w:val="en-US" w:eastAsia="zh-CN"/>
              </w:rPr>
            </w:pPr>
            <w:r w:rsidRPr="00447336">
              <w:t>Yes, this is in line with Rel-16 cross carrier scheduling</w:t>
            </w:r>
          </w:p>
        </w:tc>
      </w:tr>
      <w:tr w:rsidR="008F227A" w14:paraId="67CE2812" w14:textId="77777777" w:rsidTr="00AA3CDA">
        <w:tc>
          <w:tcPr>
            <w:tcW w:w="1525" w:type="dxa"/>
          </w:tcPr>
          <w:p w14:paraId="0C65AF48" w14:textId="3551C298" w:rsidR="008F227A" w:rsidRPr="00447336" w:rsidRDefault="008F227A" w:rsidP="008F227A">
            <w:pPr>
              <w:spacing w:after="120"/>
              <w:jc w:val="both"/>
            </w:pPr>
            <w:r>
              <w:rPr>
                <w:rFonts w:hint="eastAsia"/>
                <w:lang w:val="en-US" w:eastAsia="zh-CN"/>
              </w:rPr>
              <w:t>X</w:t>
            </w:r>
            <w:r>
              <w:rPr>
                <w:lang w:val="en-US" w:eastAsia="zh-CN"/>
              </w:rPr>
              <w:t>iaomi</w:t>
            </w:r>
          </w:p>
        </w:tc>
        <w:tc>
          <w:tcPr>
            <w:tcW w:w="1170" w:type="dxa"/>
          </w:tcPr>
          <w:p w14:paraId="34021A39" w14:textId="1CA31750" w:rsidR="008F227A" w:rsidRPr="00447336" w:rsidRDefault="008F227A" w:rsidP="008F227A">
            <w:pPr>
              <w:spacing w:after="120"/>
              <w:jc w:val="both"/>
            </w:pPr>
            <w:r>
              <w:rPr>
                <w:rFonts w:hint="eastAsia"/>
                <w:lang w:val="en-US" w:eastAsia="zh-CN"/>
              </w:rPr>
              <w:t>Y</w:t>
            </w:r>
            <w:r>
              <w:rPr>
                <w:lang w:val="en-US" w:eastAsia="zh-CN"/>
              </w:rPr>
              <w:t>es</w:t>
            </w:r>
          </w:p>
        </w:tc>
        <w:tc>
          <w:tcPr>
            <w:tcW w:w="7267" w:type="dxa"/>
          </w:tcPr>
          <w:p w14:paraId="4FB4D7F8" w14:textId="37C22697" w:rsidR="008F227A" w:rsidRPr="00447336" w:rsidRDefault="008F227A" w:rsidP="008F227A">
            <w:pPr>
              <w:spacing w:after="120"/>
              <w:jc w:val="both"/>
            </w:pPr>
            <w:r>
              <w:rPr>
                <w:rFonts w:hint="eastAsia"/>
                <w:lang w:val="en-US" w:eastAsia="zh-CN"/>
              </w:rPr>
              <w:t>Both a) and b) should be allowed.</w:t>
            </w:r>
          </w:p>
        </w:tc>
      </w:tr>
      <w:tr w:rsidR="008F227A" w14:paraId="0B6719BF" w14:textId="77777777" w:rsidTr="00AA3CDA">
        <w:tc>
          <w:tcPr>
            <w:tcW w:w="1525" w:type="dxa"/>
          </w:tcPr>
          <w:p w14:paraId="69E9CB03" w14:textId="77777777" w:rsidR="008F227A" w:rsidRPr="00447336" w:rsidRDefault="008F227A" w:rsidP="008F227A">
            <w:pPr>
              <w:spacing w:after="120"/>
              <w:jc w:val="both"/>
            </w:pPr>
          </w:p>
        </w:tc>
        <w:tc>
          <w:tcPr>
            <w:tcW w:w="1170" w:type="dxa"/>
          </w:tcPr>
          <w:p w14:paraId="491E10B9" w14:textId="77777777" w:rsidR="008F227A" w:rsidRPr="00447336" w:rsidRDefault="008F227A" w:rsidP="008F227A">
            <w:pPr>
              <w:spacing w:after="120"/>
              <w:jc w:val="both"/>
            </w:pPr>
          </w:p>
        </w:tc>
        <w:tc>
          <w:tcPr>
            <w:tcW w:w="7267" w:type="dxa"/>
          </w:tcPr>
          <w:p w14:paraId="217472DC" w14:textId="77777777" w:rsidR="008F227A" w:rsidRPr="00447336" w:rsidRDefault="008F227A" w:rsidP="008F227A">
            <w:pPr>
              <w:spacing w:after="120"/>
              <w:jc w:val="both"/>
            </w:pPr>
          </w:p>
        </w:tc>
      </w:tr>
    </w:tbl>
    <w:p w14:paraId="69CEC464" w14:textId="5EACE8EB" w:rsidR="00DB7BC1" w:rsidRDefault="00DB7BC1" w:rsidP="007F530B">
      <w:pPr>
        <w:rPr>
          <w:highlight w:val="yellow"/>
          <w:lang w:val="en-US" w:eastAsia="zh-CN"/>
        </w:rPr>
      </w:pPr>
    </w:p>
    <w:p w14:paraId="35A7C0EF" w14:textId="7862B692" w:rsidR="00C41741" w:rsidRDefault="00C41741" w:rsidP="00C41741">
      <w:pPr>
        <w:pStyle w:val="4"/>
        <w:rPr>
          <w:b w:val="0"/>
          <w:bCs/>
          <w:u w:val="single"/>
          <w:lang w:val="en-US"/>
        </w:rPr>
      </w:pPr>
      <w:r w:rsidRPr="00BC2A5B">
        <w:rPr>
          <w:b w:val="0"/>
          <w:bCs/>
          <w:highlight w:val="yellow"/>
          <w:u w:val="single"/>
          <w:lang w:val="en-US"/>
        </w:rPr>
        <w:t>Q</w:t>
      </w:r>
      <w:r>
        <w:rPr>
          <w:b w:val="0"/>
          <w:bCs/>
          <w:highlight w:val="yellow"/>
          <w:u w:val="single"/>
          <w:lang w:val="en-US"/>
        </w:rPr>
        <w:t>1-4</w:t>
      </w:r>
      <w:r w:rsidRPr="00BC2A5B">
        <w:rPr>
          <w:b w:val="0"/>
          <w:bCs/>
          <w:highlight w:val="yellow"/>
          <w:u w:val="single"/>
          <w:lang w:val="en-US"/>
        </w:rPr>
        <w:t>:</w:t>
      </w:r>
      <w:r w:rsidRPr="00EB131D">
        <w:rPr>
          <w:b w:val="0"/>
          <w:bCs/>
          <w:u w:val="single"/>
          <w:lang w:val="en-US"/>
        </w:rPr>
        <w:t xml:space="preserve"> </w:t>
      </w:r>
    </w:p>
    <w:p w14:paraId="7FA15B73" w14:textId="382B2744" w:rsidR="00C41741" w:rsidRDefault="00C41741" w:rsidP="00C41741">
      <w:pPr>
        <w:pStyle w:val="Style1"/>
      </w:pPr>
      <w:r>
        <w:t xml:space="preserve">When cross-carrier scheduling from an </w:t>
      </w:r>
      <w:proofErr w:type="spellStart"/>
      <w:r>
        <w:t>SCell</w:t>
      </w:r>
      <w:proofErr w:type="spellEnd"/>
      <w:r>
        <w:t xml:space="preserve"> to </w:t>
      </w:r>
      <w:proofErr w:type="spellStart"/>
      <w:r>
        <w:t>PCell</w:t>
      </w:r>
      <w:proofErr w:type="spellEnd"/>
      <w:r>
        <w:t>/</w:t>
      </w:r>
      <w:proofErr w:type="spellStart"/>
      <w:r>
        <w:t>PSCell</w:t>
      </w:r>
      <w:proofErr w:type="spellEnd"/>
      <w:r>
        <w:t xml:space="preserve"> is configured, should cross-carrier scheduling from another serving </w:t>
      </w:r>
      <w:r w:rsidR="00402162">
        <w:t xml:space="preserve">cell </w:t>
      </w:r>
      <w:r>
        <w:t xml:space="preserve">to the </w:t>
      </w:r>
      <w:r w:rsidRPr="00BC2A5B">
        <w:t>‘</w:t>
      </w:r>
      <w:proofErr w:type="spellStart"/>
      <w:r w:rsidRPr="00BC2A5B">
        <w:t>SCell</w:t>
      </w:r>
      <w:proofErr w:type="spellEnd"/>
      <w:r w:rsidRPr="00BC2A5B">
        <w:t xml:space="preserve"> used for scheduling </w:t>
      </w:r>
      <w:proofErr w:type="spellStart"/>
      <w:r w:rsidRPr="00BC2A5B">
        <w:t>PCell</w:t>
      </w:r>
      <w:proofErr w:type="spellEnd"/>
      <w:r w:rsidRPr="00BC2A5B">
        <w:t>/</w:t>
      </w:r>
      <w:proofErr w:type="spellStart"/>
      <w:r w:rsidRPr="00BC2A5B">
        <w:t>PSCell</w:t>
      </w:r>
      <w:proofErr w:type="spellEnd"/>
      <w:r w:rsidRPr="00BC2A5B">
        <w:t>’</w:t>
      </w:r>
      <w:r>
        <w:t xml:space="preserve"> be allowed?</w:t>
      </w:r>
    </w:p>
    <w:tbl>
      <w:tblPr>
        <w:tblStyle w:val="ab"/>
        <w:tblW w:w="0" w:type="auto"/>
        <w:tblLook w:val="04A0" w:firstRow="1" w:lastRow="0" w:firstColumn="1" w:lastColumn="0" w:noHBand="0" w:noVBand="1"/>
      </w:tblPr>
      <w:tblGrid>
        <w:gridCol w:w="1525"/>
        <w:gridCol w:w="1170"/>
        <w:gridCol w:w="7267"/>
      </w:tblGrid>
      <w:tr w:rsidR="00C41741" w:rsidRPr="00B3214F" w14:paraId="0C054B58" w14:textId="77777777" w:rsidTr="00AA3CDA">
        <w:tc>
          <w:tcPr>
            <w:tcW w:w="1525" w:type="dxa"/>
            <w:shd w:val="clear" w:color="auto" w:fill="E7E6E6" w:themeFill="background2"/>
          </w:tcPr>
          <w:p w14:paraId="6C3E47AE" w14:textId="77777777" w:rsidR="00C41741" w:rsidRPr="00B3214F" w:rsidRDefault="00C41741" w:rsidP="00AA3CDA">
            <w:pPr>
              <w:spacing w:after="120"/>
              <w:rPr>
                <w:b/>
                <w:bCs/>
                <w:lang w:val="en-US" w:eastAsia="zh-CN"/>
              </w:rPr>
            </w:pPr>
            <w:r w:rsidRPr="00B3214F">
              <w:rPr>
                <w:b/>
                <w:bCs/>
                <w:lang w:val="en-US" w:eastAsia="zh-CN"/>
              </w:rPr>
              <w:lastRenderedPageBreak/>
              <w:t>Company Name</w:t>
            </w:r>
          </w:p>
        </w:tc>
        <w:tc>
          <w:tcPr>
            <w:tcW w:w="1170" w:type="dxa"/>
            <w:shd w:val="clear" w:color="auto" w:fill="E7E6E6" w:themeFill="background2"/>
          </w:tcPr>
          <w:p w14:paraId="2C50D69F" w14:textId="77777777" w:rsidR="00C41741" w:rsidRPr="00B3214F" w:rsidRDefault="00C41741" w:rsidP="00AA3CDA">
            <w:pPr>
              <w:spacing w:after="120"/>
              <w:rPr>
                <w:b/>
                <w:bCs/>
                <w:lang w:val="en-US" w:eastAsia="zh-CN"/>
              </w:rPr>
            </w:pPr>
            <w:r>
              <w:rPr>
                <w:b/>
                <w:bCs/>
                <w:lang w:val="en-US" w:eastAsia="zh-CN"/>
              </w:rPr>
              <w:t>Yes/No</w:t>
            </w:r>
          </w:p>
        </w:tc>
        <w:tc>
          <w:tcPr>
            <w:tcW w:w="7267" w:type="dxa"/>
            <w:shd w:val="clear" w:color="auto" w:fill="E7E6E6" w:themeFill="background2"/>
          </w:tcPr>
          <w:p w14:paraId="344667B5" w14:textId="511B60E5" w:rsidR="00C41741" w:rsidRPr="00B3214F" w:rsidRDefault="00C41741" w:rsidP="00AA3CDA">
            <w:pPr>
              <w:spacing w:after="120"/>
              <w:rPr>
                <w:b/>
                <w:bCs/>
                <w:lang w:val="en-US" w:eastAsia="zh-CN"/>
              </w:rPr>
            </w:pPr>
            <w:r w:rsidRPr="00B3214F">
              <w:rPr>
                <w:b/>
                <w:bCs/>
                <w:lang w:val="en-US" w:eastAsia="zh-CN"/>
              </w:rPr>
              <w:t>Comments</w:t>
            </w:r>
            <w:r>
              <w:rPr>
                <w:b/>
                <w:bCs/>
                <w:lang w:val="en-US" w:eastAsia="zh-CN"/>
              </w:rPr>
              <w:t xml:space="preserve"> (Q1-4)</w:t>
            </w:r>
          </w:p>
        </w:tc>
      </w:tr>
      <w:tr w:rsidR="00C41741" w14:paraId="01791372" w14:textId="77777777" w:rsidTr="00AA3CDA">
        <w:tc>
          <w:tcPr>
            <w:tcW w:w="1525" w:type="dxa"/>
          </w:tcPr>
          <w:p w14:paraId="42283879" w14:textId="4F826467" w:rsidR="00C41741" w:rsidRPr="00CC42CE" w:rsidRDefault="00CC42CE"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1C0B5B11" w14:textId="5852B588" w:rsidR="00C41741" w:rsidRPr="00CC42CE" w:rsidRDefault="00CC42CE"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AB15E3C" w14:textId="3374F8A8" w:rsidR="00C41741" w:rsidRPr="00CC42CE" w:rsidRDefault="00CC42CE" w:rsidP="00CC42CE">
            <w:pPr>
              <w:spacing w:after="120"/>
              <w:jc w:val="both"/>
              <w:rPr>
                <w:rFonts w:eastAsia="Malgun Gothic"/>
                <w:lang w:val="en-US" w:eastAsia="ko-KR"/>
              </w:rPr>
            </w:pPr>
            <w:r>
              <w:rPr>
                <w:rFonts w:eastAsia="Malgun Gothic"/>
                <w:lang w:val="en-US" w:eastAsia="ko-KR"/>
              </w:rPr>
              <w:t>The answer is the same as in the above Q1-2. Such case had not been introduced so far, and it is not aligned with the motivation of cross-CC scheduling.</w:t>
            </w:r>
          </w:p>
        </w:tc>
      </w:tr>
      <w:tr w:rsidR="006556B5" w14:paraId="612EA2B4" w14:textId="77777777" w:rsidTr="00AA3CDA">
        <w:tc>
          <w:tcPr>
            <w:tcW w:w="1525" w:type="dxa"/>
          </w:tcPr>
          <w:p w14:paraId="1CEBA268" w14:textId="3B5B0C02"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16C226C8" w14:textId="2EE8838B"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31569213" w14:textId="290B24AB"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w:t>
            </w:r>
          </w:p>
        </w:tc>
      </w:tr>
      <w:tr w:rsidR="00BB363F" w14:paraId="5316DF2B" w14:textId="77777777" w:rsidTr="00AA3CDA">
        <w:tc>
          <w:tcPr>
            <w:tcW w:w="1525" w:type="dxa"/>
          </w:tcPr>
          <w:p w14:paraId="2E715CAD" w14:textId="1AB23375"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4DFD329C" w14:textId="416CC00F"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058B7BBE" w14:textId="0410CDE7" w:rsidR="00BB363F" w:rsidRDefault="00BB363F" w:rsidP="00BB363F">
            <w:pPr>
              <w:spacing w:after="120"/>
              <w:jc w:val="both"/>
              <w:rPr>
                <w:lang w:val="en-US" w:eastAsia="zh-CN"/>
              </w:rPr>
            </w:pPr>
            <w:r>
              <w:rPr>
                <w:rFonts w:eastAsia="MS Mincho"/>
                <w:lang w:val="en-US" w:eastAsia="ja-JP"/>
              </w:rPr>
              <w:t>The motivation of this is not justified.</w:t>
            </w:r>
          </w:p>
        </w:tc>
      </w:tr>
      <w:tr w:rsidR="001623F7" w14:paraId="568CC823" w14:textId="77777777" w:rsidTr="00AA3CDA">
        <w:tc>
          <w:tcPr>
            <w:tcW w:w="1525" w:type="dxa"/>
          </w:tcPr>
          <w:p w14:paraId="1D173B48" w14:textId="4EB1CA68" w:rsidR="001623F7" w:rsidRDefault="001623F7" w:rsidP="001623F7">
            <w:pPr>
              <w:spacing w:after="120"/>
              <w:jc w:val="both"/>
              <w:rPr>
                <w:lang w:val="en-US" w:eastAsia="zh-CN"/>
              </w:rPr>
            </w:pPr>
            <w:r w:rsidRPr="005364D3">
              <w:t>Samsung</w:t>
            </w:r>
          </w:p>
        </w:tc>
        <w:tc>
          <w:tcPr>
            <w:tcW w:w="1170" w:type="dxa"/>
          </w:tcPr>
          <w:p w14:paraId="1F49F8EC" w14:textId="35CDE38B" w:rsidR="001623F7" w:rsidRDefault="001623F7" w:rsidP="001623F7">
            <w:pPr>
              <w:spacing w:after="120"/>
              <w:jc w:val="both"/>
              <w:rPr>
                <w:lang w:val="en-US" w:eastAsia="zh-CN"/>
              </w:rPr>
            </w:pPr>
            <w:r>
              <w:t>No</w:t>
            </w:r>
          </w:p>
        </w:tc>
        <w:tc>
          <w:tcPr>
            <w:tcW w:w="7267" w:type="dxa"/>
          </w:tcPr>
          <w:p w14:paraId="73DF3F50" w14:textId="6E3F5758" w:rsidR="001623F7" w:rsidRDefault="001623F7" w:rsidP="001623F7">
            <w:pPr>
              <w:spacing w:after="120"/>
              <w:jc w:val="both"/>
              <w:rPr>
                <w:lang w:val="en-US" w:eastAsia="zh-CN"/>
              </w:rPr>
            </w:pPr>
            <w:r w:rsidRPr="005364D3">
              <w:t>From a RAN1 perspective, there may not be additional spec impact (e.g. only care about “scheduling cell” and “scheduled cell” – don’t care whether it is primary or secondary) but that is not totally clear yet and there may be RAN2 impact. Can deprioritize for now and revisit towards the end of the WI.</w:t>
            </w:r>
          </w:p>
        </w:tc>
      </w:tr>
      <w:tr w:rsidR="008F227A" w14:paraId="126CC3E4" w14:textId="77777777" w:rsidTr="00AA3CDA">
        <w:tc>
          <w:tcPr>
            <w:tcW w:w="1525" w:type="dxa"/>
          </w:tcPr>
          <w:p w14:paraId="7DE02844" w14:textId="1DA3F05A" w:rsidR="008F227A" w:rsidRPr="005364D3" w:rsidRDefault="008F227A" w:rsidP="008F227A">
            <w:pPr>
              <w:spacing w:after="120"/>
              <w:jc w:val="both"/>
            </w:pPr>
            <w:r>
              <w:rPr>
                <w:rFonts w:hint="eastAsia"/>
                <w:lang w:val="en-US" w:eastAsia="zh-CN"/>
              </w:rPr>
              <w:t>Xiaomi</w:t>
            </w:r>
          </w:p>
        </w:tc>
        <w:tc>
          <w:tcPr>
            <w:tcW w:w="1170" w:type="dxa"/>
          </w:tcPr>
          <w:p w14:paraId="1B75C738" w14:textId="35486890" w:rsidR="008F227A" w:rsidRPr="005364D3" w:rsidRDefault="008F227A" w:rsidP="008F227A">
            <w:pPr>
              <w:spacing w:after="120"/>
              <w:jc w:val="both"/>
            </w:pPr>
            <w:r>
              <w:rPr>
                <w:rFonts w:hint="eastAsia"/>
                <w:lang w:val="en-US" w:eastAsia="zh-CN"/>
              </w:rPr>
              <w:t>No</w:t>
            </w:r>
          </w:p>
        </w:tc>
        <w:tc>
          <w:tcPr>
            <w:tcW w:w="7267" w:type="dxa"/>
          </w:tcPr>
          <w:p w14:paraId="10687568" w14:textId="35E03B2C" w:rsidR="008F227A" w:rsidRPr="005364D3" w:rsidRDefault="008F227A" w:rsidP="008F227A">
            <w:pPr>
              <w:spacing w:after="120"/>
              <w:jc w:val="both"/>
            </w:pPr>
            <w:r w:rsidRPr="00BE312A">
              <w:rPr>
                <w:lang w:val="en-US" w:eastAsia="zh-CN"/>
              </w:rPr>
              <w:t xml:space="preserve">It shouldn’t be allowed, otherwise </w:t>
            </w:r>
            <w:proofErr w:type="spellStart"/>
            <w:r w:rsidRPr="00BE312A">
              <w:rPr>
                <w:lang w:val="en-US" w:eastAsia="zh-CN"/>
              </w:rPr>
              <w:t>UE</w:t>
            </w:r>
            <w:proofErr w:type="spellEnd"/>
            <w:r w:rsidRPr="00BE312A">
              <w:rPr>
                <w:lang w:val="en-US" w:eastAsia="zh-CN"/>
              </w:rPr>
              <w:t xml:space="preserve"> monitoring burden is increased obviously.</w:t>
            </w:r>
          </w:p>
        </w:tc>
      </w:tr>
      <w:tr w:rsidR="008F227A" w14:paraId="1F78EB92" w14:textId="77777777" w:rsidTr="00AA3CDA">
        <w:tc>
          <w:tcPr>
            <w:tcW w:w="1525" w:type="dxa"/>
          </w:tcPr>
          <w:p w14:paraId="55A79F24" w14:textId="77777777" w:rsidR="008F227A" w:rsidRPr="005364D3" w:rsidRDefault="008F227A" w:rsidP="008F227A">
            <w:pPr>
              <w:spacing w:after="120"/>
              <w:jc w:val="both"/>
            </w:pPr>
          </w:p>
        </w:tc>
        <w:tc>
          <w:tcPr>
            <w:tcW w:w="1170" w:type="dxa"/>
          </w:tcPr>
          <w:p w14:paraId="1A9117B9" w14:textId="77777777" w:rsidR="008F227A" w:rsidRPr="005364D3" w:rsidRDefault="008F227A" w:rsidP="008F227A">
            <w:pPr>
              <w:spacing w:after="120"/>
              <w:jc w:val="both"/>
            </w:pPr>
          </w:p>
        </w:tc>
        <w:tc>
          <w:tcPr>
            <w:tcW w:w="7267" w:type="dxa"/>
          </w:tcPr>
          <w:p w14:paraId="4B47E069" w14:textId="77777777" w:rsidR="008F227A" w:rsidRPr="005364D3" w:rsidRDefault="008F227A" w:rsidP="008F227A">
            <w:pPr>
              <w:spacing w:after="120"/>
              <w:jc w:val="both"/>
            </w:pPr>
          </w:p>
        </w:tc>
      </w:tr>
    </w:tbl>
    <w:p w14:paraId="2A706A38" w14:textId="77777777" w:rsidR="00C41741" w:rsidRPr="00CC107F" w:rsidRDefault="00C41741" w:rsidP="007F530B">
      <w:pPr>
        <w:rPr>
          <w:highlight w:val="yellow"/>
          <w:lang w:val="en-US" w:eastAsia="zh-CN"/>
        </w:rPr>
      </w:pPr>
    </w:p>
    <w:p w14:paraId="634F3F0B" w14:textId="6D410DA8" w:rsidR="008D17C3" w:rsidRPr="0003580B" w:rsidRDefault="008D17C3" w:rsidP="008D17C3">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w:t>
      </w:r>
      <w:r w:rsidR="006B0564">
        <w:rPr>
          <w:rFonts w:ascii="Arial" w:hAnsi="Arial" w:cs="Arial"/>
          <w:color w:val="000000" w:themeColor="text1"/>
          <w:sz w:val="32"/>
          <w:szCs w:val="32"/>
          <w:lang w:val="en-US"/>
        </w:rPr>
        <w:t>2</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3B5E661" w14:textId="49F451B6" w:rsidR="006B0564" w:rsidRDefault="006B0564" w:rsidP="006B0564">
      <w:pPr>
        <w:pStyle w:val="3"/>
        <w:rPr>
          <w:lang w:val="en-US"/>
        </w:rPr>
      </w:pPr>
      <w:r w:rsidRPr="00E03C03">
        <w:rPr>
          <w:lang w:val="en-US"/>
        </w:rPr>
        <w:t>2.</w:t>
      </w:r>
      <w:r>
        <w:rPr>
          <w:lang w:val="en-US"/>
        </w:rPr>
        <w:t>2.1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5E2C64">
      <w:pPr>
        <w:pStyle w:val="a9"/>
        <w:numPr>
          <w:ilvl w:val="0"/>
          <w:numId w:val="10"/>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5E2C64">
      <w:pPr>
        <w:pStyle w:val="a9"/>
        <w:numPr>
          <w:ilvl w:val="1"/>
          <w:numId w:val="11"/>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5E2C64">
      <w:pPr>
        <w:pStyle w:val="a9"/>
        <w:numPr>
          <w:ilvl w:val="1"/>
          <w:numId w:val="11"/>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5E2C64">
      <w:pPr>
        <w:pStyle w:val="a9"/>
        <w:numPr>
          <w:ilvl w:val="1"/>
          <w:numId w:val="11"/>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5E2C64">
      <w:pPr>
        <w:pStyle w:val="a9"/>
        <w:numPr>
          <w:ilvl w:val="1"/>
          <w:numId w:val="11"/>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5E2C64">
      <w:pPr>
        <w:pStyle w:val="a9"/>
        <w:numPr>
          <w:ilvl w:val="2"/>
          <w:numId w:val="11"/>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5E2C64">
      <w:pPr>
        <w:pStyle w:val="a9"/>
        <w:numPr>
          <w:ilvl w:val="2"/>
          <w:numId w:val="11"/>
        </w:numPr>
        <w:rPr>
          <w:lang w:val="en-US" w:eastAsia="zh-CN"/>
        </w:rPr>
      </w:pPr>
      <w:r w:rsidRPr="00826FCF">
        <w:rPr>
          <w:lang w:val="en-US" w:eastAsia="zh-CN"/>
        </w:rPr>
        <w:t>intra-band and inter-band CA cases – [35]</w:t>
      </w:r>
    </w:p>
    <w:p w14:paraId="57CCC51D" w14:textId="34F41DD9" w:rsidR="00826FCF" w:rsidRDefault="00826FCF" w:rsidP="005E2C64">
      <w:pPr>
        <w:pStyle w:val="a9"/>
        <w:numPr>
          <w:ilvl w:val="1"/>
          <w:numId w:val="11"/>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5E2C64">
      <w:pPr>
        <w:pStyle w:val="a9"/>
        <w:numPr>
          <w:ilvl w:val="1"/>
          <w:numId w:val="11"/>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5E2C64">
      <w:pPr>
        <w:pStyle w:val="a9"/>
        <w:numPr>
          <w:ilvl w:val="1"/>
          <w:numId w:val="11"/>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a9"/>
        <w:ind w:left="1440"/>
        <w:rPr>
          <w:b/>
          <w:bCs/>
          <w:u w:val="single"/>
          <w:lang w:val="en-US" w:eastAsia="zh-CN"/>
        </w:rPr>
      </w:pPr>
    </w:p>
    <w:p w14:paraId="0179B354" w14:textId="3B0D4F20" w:rsidR="00826FCF" w:rsidRPr="00BC5EE3" w:rsidRDefault="00826FCF" w:rsidP="005E2C64">
      <w:pPr>
        <w:pStyle w:val="a9"/>
        <w:numPr>
          <w:ilvl w:val="0"/>
          <w:numId w:val="10"/>
        </w:numPr>
        <w:rPr>
          <w:b/>
          <w:bCs/>
          <w:u w:val="single"/>
          <w:lang w:val="en-US" w:eastAsia="zh-CN"/>
        </w:rPr>
      </w:pPr>
      <w:r>
        <w:rPr>
          <w:b/>
          <w:bCs/>
          <w:u w:val="single"/>
          <w:lang w:val="en-US" w:eastAsia="zh-CN"/>
        </w:rPr>
        <w:t>Evaluation framework</w:t>
      </w:r>
    </w:p>
    <w:p w14:paraId="38845863" w14:textId="2EB58EC5" w:rsidR="001C689C" w:rsidRDefault="00826FCF" w:rsidP="005E2C64">
      <w:pPr>
        <w:pStyle w:val="a9"/>
        <w:numPr>
          <w:ilvl w:val="0"/>
          <w:numId w:val="12"/>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5E2C64">
      <w:pPr>
        <w:pStyle w:val="a9"/>
        <w:numPr>
          <w:ilvl w:val="1"/>
          <w:numId w:val="12"/>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5E2C64">
      <w:pPr>
        <w:pStyle w:val="a9"/>
        <w:numPr>
          <w:ilvl w:val="1"/>
          <w:numId w:val="12"/>
        </w:numPr>
        <w:rPr>
          <w:lang w:val="en-US" w:eastAsia="zh-CN"/>
        </w:rPr>
      </w:pPr>
      <w:r>
        <w:rPr>
          <w:lang w:val="en-US" w:eastAsia="zh-CN"/>
        </w:rPr>
        <w:t>Scheduling flexibility impact including PDCCH blocking</w:t>
      </w:r>
    </w:p>
    <w:p w14:paraId="3BDE9159" w14:textId="0F1C01B8" w:rsidR="00DF36DE" w:rsidRDefault="00DF36DE" w:rsidP="005E2C64">
      <w:pPr>
        <w:pStyle w:val="a9"/>
        <w:numPr>
          <w:ilvl w:val="1"/>
          <w:numId w:val="12"/>
        </w:numPr>
        <w:rPr>
          <w:lang w:val="en-US" w:eastAsia="zh-CN"/>
        </w:rPr>
      </w:pPr>
      <w:r>
        <w:rPr>
          <w:lang w:val="en-US" w:eastAsia="zh-CN"/>
        </w:rPr>
        <w:t>System throughput impact</w:t>
      </w:r>
    </w:p>
    <w:p w14:paraId="407AA5CB" w14:textId="4B2EA826" w:rsidR="00DF36DE" w:rsidRDefault="00DF36DE" w:rsidP="005E2C64">
      <w:pPr>
        <w:pStyle w:val="a9"/>
        <w:numPr>
          <w:ilvl w:val="1"/>
          <w:numId w:val="12"/>
        </w:numPr>
        <w:rPr>
          <w:lang w:val="en-US" w:eastAsia="zh-CN"/>
        </w:rPr>
      </w:pPr>
      <w:r>
        <w:rPr>
          <w:lang w:val="en-US" w:eastAsia="zh-CN"/>
        </w:rPr>
        <w:t>UE complexity impact</w:t>
      </w:r>
    </w:p>
    <w:p w14:paraId="0422FF77" w14:textId="1882D6CD" w:rsidR="005E69C3" w:rsidRPr="005E69C3" w:rsidRDefault="00471903" w:rsidP="005E2C64">
      <w:pPr>
        <w:pStyle w:val="a9"/>
        <w:numPr>
          <w:ilvl w:val="1"/>
          <w:numId w:val="12"/>
        </w:numPr>
        <w:rPr>
          <w:lang w:val="en-US" w:eastAsia="zh-CN"/>
        </w:rPr>
      </w:pPr>
      <w:r>
        <w:rPr>
          <w:lang w:val="en-US" w:eastAsia="zh-CN"/>
        </w:rPr>
        <w:t>UE power consumption impact</w:t>
      </w:r>
    </w:p>
    <w:p w14:paraId="064AF8C8" w14:textId="0879FEBF" w:rsidR="00DF36DE" w:rsidRDefault="00471903" w:rsidP="005E2C64">
      <w:pPr>
        <w:pStyle w:val="a9"/>
        <w:numPr>
          <w:ilvl w:val="0"/>
          <w:numId w:val="12"/>
        </w:numPr>
        <w:rPr>
          <w:lang w:val="en-US" w:eastAsia="zh-CN"/>
        </w:rPr>
      </w:pPr>
      <w:r>
        <w:rPr>
          <w:lang w:val="en-US" w:eastAsia="zh-CN"/>
        </w:rPr>
        <w:t>Link-level and System-level s</w:t>
      </w:r>
      <w:r w:rsidR="00DF36DE">
        <w:rPr>
          <w:lang w:val="en-US" w:eastAsia="zh-CN"/>
        </w:rPr>
        <w:t>imulation assumptions</w:t>
      </w:r>
    </w:p>
    <w:p w14:paraId="157A2DDD" w14:textId="6D51319C" w:rsidR="002902C3" w:rsidRPr="006B0564" w:rsidRDefault="002902C3" w:rsidP="006B0564">
      <w:pPr>
        <w:rPr>
          <w:rFonts w:ascii="Arial" w:hAnsi="Arial" w:cs="Arial"/>
          <w:b/>
          <w:bCs/>
          <w:u w:val="single"/>
          <w:lang w:val="en-US" w:eastAsia="zh-CN"/>
        </w:rPr>
      </w:pPr>
      <w:r w:rsidRPr="006B0564">
        <w:rPr>
          <w:rFonts w:ascii="Arial" w:hAnsi="Arial" w:cs="Arial"/>
          <w:b/>
          <w:bCs/>
          <w:u w:val="single"/>
          <w:lang w:val="en-US" w:eastAsia="zh-CN"/>
        </w:rPr>
        <w:t>Moderator Proposal 2 (1st round of discussion)</w:t>
      </w:r>
    </w:p>
    <w:p w14:paraId="6FEF795E" w14:textId="5A69419A" w:rsidR="00763714" w:rsidRPr="00E642B5" w:rsidRDefault="00763714" w:rsidP="005E2C64">
      <w:pPr>
        <w:pStyle w:val="a9"/>
        <w:numPr>
          <w:ilvl w:val="0"/>
          <w:numId w:val="8"/>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5E2C64">
      <w:pPr>
        <w:pStyle w:val="a9"/>
        <w:numPr>
          <w:ilvl w:val="0"/>
          <w:numId w:val="13"/>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5E2C64">
      <w:pPr>
        <w:pStyle w:val="a9"/>
        <w:numPr>
          <w:ilvl w:val="0"/>
          <w:numId w:val="13"/>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 xml:space="preserve">Please provide comments if any for above </w:t>
      </w:r>
      <w:r w:rsidRPr="006B0564">
        <w:rPr>
          <w:rFonts w:cs="Arial"/>
          <w:lang w:val="en-US"/>
        </w:rPr>
        <w:t>proposal</w:t>
      </w:r>
      <w:r w:rsidR="002902C3" w:rsidRPr="006B0564">
        <w:rPr>
          <w:rFonts w:cs="Arial"/>
          <w:lang w:val="en-US"/>
        </w:rPr>
        <w:t xml:space="preserve"> (preferably by 08/18 5PM </w:t>
      </w:r>
      <w:r w:rsidR="00A94394" w:rsidRPr="006B0564">
        <w:rPr>
          <w:rFonts w:cs="Arial"/>
          <w:lang w:val="en-US"/>
        </w:rPr>
        <w:t>PST</w:t>
      </w:r>
      <w:r w:rsidR="002902C3" w:rsidRPr="006B0564">
        <w:rPr>
          <w:rFonts w:cs="Arial"/>
          <w:lang w:val="en-US"/>
        </w:rPr>
        <w:t>)</w:t>
      </w:r>
      <w:r w:rsidRPr="00683308">
        <w:rPr>
          <w:rFonts w:cs="Arial"/>
          <w:lang w:val="en-US"/>
        </w:rPr>
        <w:t xml:space="preserve"> </w:t>
      </w:r>
    </w:p>
    <w:tbl>
      <w:tblPr>
        <w:tblStyle w:val="ab"/>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t xml:space="preserve">Huawei,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lastRenderedPageBreak/>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 xml:space="preserve">motivation of this WI is to ensure sufficient scheduling capacity for NR UEs on the shared carriers under DSS </w:t>
            </w:r>
            <w:r w:rsidRPr="003A16D9">
              <w:rPr>
                <w:rFonts w:cs="Arial"/>
                <w:lang w:val="en-US" w:eastAsia="zh-CN"/>
              </w:rPr>
              <w:lastRenderedPageBreak/>
              <w:t>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proofErr w:type="spellStart"/>
            <w:r>
              <w:rPr>
                <w:rFonts w:cs="Arial"/>
                <w:lang w:val="en-US" w:eastAsia="zh-CN"/>
              </w:rPr>
              <w:lastRenderedPageBreak/>
              <w:t>MediaTek</w:t>
            </w:r>
            <w:proofErr w:type="spellEnd"/>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5E2C64">
            <w:pPr>
              <w:pStyle w:val="a9"/>
              <w:numPr>
                <w:ilvl w:val="0"/>
                <w:numId w:val="8"/>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5E2C64">
            <w:pPr>
              <w:pStyle w:val="a9"/>
              <w:numPr>
                <w:ilvl w:val="0"/>
                <w:numId w:val="8"/>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 xml:space="preserve">As ZTE commented, it is important to align the understanding of scenarios and use-cases first. Based on them, potential DCI designs (including rough range of necessary DCI payload size, impact on scheduling flexibility, </w:t>
            </w:r>
            <w:proofErr w:type="spellStart"/>
            <w:r>
              <w:rPr>
                <w:rFonts w:eastAsia="MS Mincho" w:cs="Arial"/>
                <w:lang w:val="en-US" w:eastAsia="ja-JP"/>
              </w:rPr>
              <w:t>etc</w:t>
            </w:r>
            <w:proofErr w:type="spellEnd"/>
            <w:r>
              <w:rPr>
                <w:rFonts w:eastAsia="MS Mincho" w:cs="Arial"/>
                <w:lang w:val="en-US" w:eastAsia="ja-JP"/>
              </w:rPr>
              <w:t>)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 xml:space="preserve">to increase the </w:t>
            </w:r>
            <w:proofErr w:type="spellStart"/>
            <w:r w:rsidRPr="00D13650">
              <w:rPr>
                <w:lang w:eastAsia="zh-CN"/>
              </w:rPr>
              <w:t>PDCCH</w:t>
            </w:r>
            <w:proofErr w:type="spellEnd"/>
            <w:r w:rsidRPr="00D13650">
              <w:rPr>
                <w:lang w:eastAsia="zh-CN"/>
              </w:rPr>
              <w:t xml:space="preserve"> capacity of </w:t>
            </w:r>
            <w:proofErr w:type="spellStart"/>
            <w:r w:rsidRPr="00D13650">
              <w:rPr>
                <w:lang w:eastAsia="zh-CN"/>
              </w:rPr>
              <w:t>Pcell</w:t>
            </w:r>
            <w:proofErr w:type="spellEnd"/>
            <w:r>
              <w:rPr>
                <w:lang w:eastAsia="zh-CN"/>
              </w:rPr>
              <w:t xml:space="preserve"> only</w:t>
            </w:r>
            <w:r w:rsidRPr="00D13650">
              <w:rPr>
                <w:lang w:eastAsia="zh-CN"/>
              </w:rPr>
              <w:t>?</w:t>
            </w:r>
            <w:r>
              <w:rPr>
                <w:lang w:eastAsia="zh-CN"/>
              </w:rPr>
              <w:t xml:space="preserve"> Can a </w:t>
            </w:r>
            <w:proofErr w:type="spellStart"/>
            <w:r>
              <w:rPr>
                <w:lang w:eastAsia="zh-CN"/>
              </w:rPr>
              <w:t>Scell</w:t>
            </w:r>
            <w:proofErr w:type="spellEnd"/>
            <w:r>
              <w:rPr>
                <w:lang w:eastAsia="zh-CN"/>
              </w:rPr>
              <w:t xml:space="preserve">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we can further discuss the technical aspects</w:t>
            </w:r>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t>
            </w:r>
            <w:r>
              <w:rPr>
                <w:rFonts w:cs="Arial"/>
                <w:lang w:val="en-US" w:eastAsia="zh-CN"/>
              </w:rPr>
              <w:lastRenderedPageBreak/>
              <w:t>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lastRenderedPageBreak/>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proofErr w:type="spellStart"/>
            <w:r>
              <w:rPr>
                <w:rFonts w:eastAsia="MS Mincho" w:cs="Arial"/>
                <w:lang w:val="en-US" w:eastAsia="ja-JP"/>
              </w:rPr>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Malgun Gothic" w:cs="Arial"/>
                <w:lang w:eastAsia="ko-KR"/>
              </w:rPr>
            </w:pPr>
            <w:r>
              <w:rPr>
                <w:rFonts w:eastAsia="Malgun Gothic" w:cs="Arial" w:hint="eastAsia"/>
                <w:lang w:eastAsia="ko-KR"/>
              </w:rPr>
              <w:t>E</w:t>
            </w:r>
            <w:r>
              <w:rPr>
                <w:rFonts w:eastAsia="Malgun Gothic"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Malgun Gothic"/>
                <w:lang w:eastAsia="ko-KR"/>
              </w:rPr>
            </w:pPr>
            <w:r>
              <w:rPr>
                <w:rFonts w:eastAsia="Malgun Gothic"/>
                <w:lang w:eastAsia="ko-KR"/>
              </w:rPr>
              <w:t xml:space="preserve">We also think that scenarios and use cases should be first decided. After that, we can discuss evaluation assumptions including DCI overhead proper to target use cases. </w:t>
            </w:r>
          </w:p>
        </w:tc>
      </w:tr>
      <w:tr w:rsidR="00BA3466" w:rsidRPr="0065673A" w14:paraId="7A5C0FA3" w14:textId="77777777" w:rsidTr="006F11EB">
        <w:tc>
          <w:tcPr>
            <w:tcW w:w="1838" w:type="dxa"/>
            <w:tcBorders>
              <w:top w:val="single" w:sz="4" w:space="0" w:color="auto"/>
              <w:left w:val="single" w:sz="4" w:space="0" w:color="auto"/>
              <w:bottom w:val="single" w:sz="4" w:space="0" w:color="auto"/>
              <w:right w:val="single" w:sz="4" w:space="0" w:color="auto"/>
            </w:tcBorders>
          </w:tcPr>
          <w:p w14:paraId="5188100A" w14:textId="6D7C76DF" w:rsidR="00BA3466" w:rsidRDefault="00BA3466" w:rsidP="00BA3466">
            <w:pPr>
              <w:spacing w:before="120"/>
              <w:rPr>
                <w:rFonts w:eastAsia="Malgun Gothic" w:cs="Arial"/>
                <w:lang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6BDC37F8" w14:textId="26E2C6C2" w:rsidR="00BA3466" w:rsidRDefault="00BA3466" w:rsidP="00BA3466">
            <w:pPr>
              <w:spacing w:before="120"/>
              <w:jc w:val="both"/>
              <w:rPr>
                <w:rFonts w:eastAsia="Malgun Gothic"/>
                <w:lang w:eastAsia="ko-KR"/>
              </w:rPr>
            </w:pPr>
            <w:r>
              <w:rPr>
                <w:rFonts w:eastAsia="MS Mincho" w:cs="Arial"/>
                <w:lang w:val="en-US" w:eastAsia="ja-JP"/>
              </w:rPr>
              <w:t>W</w:t>
            </w:r>
            <w:r w:rsidRPr="009E2365">
              <w:rPr>
                <w:rFonts w:eastAsia="MS Mincho" w:cs="Arial"/>
                <w:lang w:val="en-US" w:eastAsia="ja-JP"/>
              </w:rPr>
              <w:t>e agree with the moderator’s proposal</w:t>
            </w:r>
            <w:r>
              <w:rPr>
                <w:rFonts w:eastAsia="MS Mincho" w:cs="Arial"/>
                <w:lang w:val="en-US" w:eastAsia="ja-JP"/>
              </w:rPr>
              <w:t>s</w:t>
            </w:r>
            <w:r w:rsidRPr="009E2365">
              <w:rPr>
                <w:rFonts w:eastAsia="MS Mincho" w:cs="Arial"/>
                <w:lang w:val="en-US" w:eastAsia="ja-JP"/>
              </w:rPr>
              <w:t>.</w:t>
            </w:r>
          </w:p>
        </w:tc>
      </w:tr>
      <w:tr w:rsidR="00E34E6F" w:rsidRPr="0065673A" w14:paraId="39EBDB06" w14:textId="77777777" w:rsidTr="00E34E6F">
        <w:tc>
          <w:tcPr>
            <w:tcW w:w="1838" w:type="dxa"/>
          </w:tcPr>
          <w:p w14:paraId="43C0BD11" w14:textId="77777777" w:rsidR="00E34E6F" w:rsidRPr="00781A30" w:rsidRDefault="00E34E6F" w:rsidP="00DB0027">
            <w:pPr>
              <w:spacing w:before="120"/>
              <w:rPr>
                <w:rFonts w:eastAsiaTheme="minorEastAsia" w:cs="Arial"/>
                <w:lang w:eastAsia="zh-CN"/>
              </w:rPr>
            </w:pPr>
            <w:r>
              <w:rPr>
                <w:rFonts w:eastAsiaTheme="minorEastAsia" w:cs="Arial" w:hint="eastAsia"/>
                <w:lang w:eastAsia="zh-CN"/>
              </w:rPr>
              <w:t>CATT</w:t>
            </w:r>
          </w:p>
        </w:tc>
        <w:tc>
          <w:tcPr>
            <w:tcW w:w="7517" w:type="dxa"/>
          </w:tcPr>
          <w:p w14:paraId="542210D0" w14:textId="77777777" w:rsidR="00E34E6F" w:rsidRPr="00781A30" w:rsidRDefault="00E34E6F" w:rsidP="00DB0027">
            <w:pPr>
              <w:spacing w:before="120"/>
              <w:jc w:val="both"/>
              <w:rPr>
                <w:rFonts w:eastAsiaTheme="minorEastAsia"/>
                <w:lang w:eastAsia="zh-CN"/>
              </w:rPr>
            </w:pPr>
            <w:r>
              <w:rPr>
                <w:rFonts w:eastAsia="MS Mincho"/>
                <w:lang w:eastAsia="ja-JP"/>
              </w:rPr>
              <w:t>Support FL proposal</w:t>
            </w:r>
            <w:r>
              <w:rPr>
                <w:rFonts w:eastAsiaTheme="minorEastAsia" w:hint="eastAsia"/>
                <w:lang w:eastAsia="zh-CN"/>
              </w:rPr>
              <w:t>. We should achieve a common understanding on the benefits and use case for the multi-cell scheduling via a single DCI. After that, we can jump into more detail designs. Regarding the simulation methodology, we think either SLS or LLS can be used to prove the potential benefits, which can depend on companies</w:t>
            </w:r>
            <w:r>
              <w:rPr>
                <w:rFonts w:eastAsiaTheme="minorEastAsia"/>
                <w:lang w:eastAsia="zh-CN"/>
              </w:rPr>
              <w:t>’</w:t>
            </w:r>
            <w:r>
              <w:rPr>
                <w:rFonts w:eastAsiaTheme="minorEastAsia" w:hint="eastAsia"/>
                <w:lang w:eastAsia="zh-CN"/>
              </w:rPr>
              <w:t xml:space="preserve"> report.</w:t>
            </w:r>
          </w:p>
        </w:tc>
      </w:tr>
      <w:tr w:rsidR="00CC107F" w:rsidRPr="00781A30" w14:paraId="779E9427" w14:textId="77777777" w:rsidTr="00CC107F">
        <w:tc>
          <w:tcPr>
            <w:tcW w:w="1838" w:type="dxa"/>
          </w:tcPr>
          <w:p w14:paraId="352EA952" w14:textId="63D587F8" w:rsidR="00CC107F" w:rsidRPr="00781A30" w:rsidRDefault="00CC107F" w:rsidP="00C56C34">
            <w:pPr>
              <w:spacing w:before="120"/>
              <w:rPr>
                <w:rFonts w:eastAsiaTheme="minorEastAsia" w:cs="Arial"/>
                <w:lang w:eastAsia="zh-CN"/>
              </w:rPr>
            </w:pPr>
            <w:r>
              <w:rPr>
                <w:rFonts w:eastAsiaTheme="minorEastAsia" w:cs="Arial"/>
                <w:lang w:eastAsia="zh-CN"/>
              </w:rPr>
              <w:t>LG</w:t>
            </w:r>
          </w:p>
        </w:tc>
        <w:tc>
          <w:tcPr>
            <w:tcW w:w="7517" w:type="dxa"/>
          </w:tcPr>
          <w:p w14:paraId="65F9B950" w14:textId="6457DC9B" w:rsidR="00CC107F" w:rsidRDefault="00CC107F" w:rsidP="00E771F1">
            <w:pPr>
              <w:spacing w:before="120"/>
              <w:jc w:val="both"/>
              <w:rPr>
                <w:rFonts w:eastAsia="Malgun Gothic"/>
                <w:lang w:eastAsia="ko-KR"/>
              </w:rPr>
            </w:pPr>
            <w:r>
              <w:rPr>
                <w:rFonts w:eastAsia="MS Mincho"/>
                <w:lang w:eastAsia="ja-JP"/>
              </w:rPr>
              <w:t>We share the same view with other companies that</w:t>
            </w:r>
            <w:r w:rsidR="00E771F1">
              <w:rPr>
                <w:rFonts w:eastAsia="MS Mincho"/>
                <w:lang w:eastAsia="ja-JP"/>
              </w:rPr>
              <w:t xml:space="preserve"> before going to the design for the multi-cell scheduling directly,</w:t>
            </w:r>
            <w:r>
              <w:rPr>
                <w:rFonts w:eastAsia="MS Mincho"/>
                <w:lang w:eastAsia="ja-JP"/>
              </w:rPr>
              <w:t xml:space="preserve"> target </w:t>
            </w:r>
            <w:r>
              <w:rPr>
                <w:rFonts w:eastAsia="Malgun Gothic"/>
                <w:lang w:eastAsia="ko-KR"/>
              </w:rPr>
              <w:t xml:space="preserve">scenarios, use cases, and technical motivation/benefits to introduce this multi-cell scheduling, should be identified and </w:t>
            </w:r>
            <w:r w:rsidR="00E771F1">
              <w:rPr>
                <w:rFonts w:eastAsia="Malgun Gothic"/>
                <w:lang w:eastAsia="ko-KR"/>
              </w:rPr>
              <w:t xml:space="preserve">justified </w:t>
            </w:r>
            <w:r>
              <w:rPr>
                <w:rFonts w:eastAsia="Malgun Gothic"/>
                <w:lang w:eastAsia="ko-KR"/>
              </w:rPr>
              <w:t xml:space="preserve">first. </w:t>
            </w:r>
          </w:p>
          <w:p w14:paraId="5A227991" w14:textId="5D6CF687" w:rsidR="00E771F1" w:rsidRPr="00E771F1" w:rsidRDefault="00E771F1" w:rsidP="00E771F1">
            <w:pPr>
              <w:spacing w:before="120"/>
              <w:jc w:val="both"/>
              <w:rPr>
                <w:rFonts w:eastAsia="Malgun Gothic"/>
                <w:lang w:eastAsia="ko-KR"/>
              </w:rPr>
            </w:pPr>
            <w:r>
              <w:rPr>
                <w:rFonts w:eastAsia="Malgun Gothic"/>
                <w:lang w:eastAsia="ko-KR"/>
              </w:rPr>
              <w:t>After the above</w:t>
            </w:r>
            <w:r>
              <w:rPr>
                <w:rFonts w:eastAsia="Malgun Gothic" w:hint="eastAsia"/>
                <w:lang w:eastAsia="ko-KR"/>
              </w:rPr>
              <w:t>, we can discuss</w:t>
            </w:r>
            <w:r>
              <w:rPr>
                <w:rFonts w:eastAsia="Malgun Gothic"/>
                <w:lang w:eastAsia="ko-KR"/>
              </w:rPr>
              <w:t xml:space="preserve"> and decide on the relevant evaluation assumptions.</w:t>
            </w:r>
          </w:p>
        </w:tc>
      </w:tr>
    </w:tbl>
    <w:p w14:paraId="7C1456DB" w14:textId="4BCBD283" w:rsidR="00826FCF" w:rsidRDefault="00826FCF" w:rsidP="00763714">
      <w:pPr>
        <w:rPr>
          <w:lang w:eastAsia="zh-CN"/>
        </w:rPr>
      </w:pPr>
    </w:p>
    <w:p w14:paraId="7603DEB0" w14:textId="6B370DE3" w:rsidR="006B0564" w:rsidRPr="006B0564" w:rsidRDefault="006B0564" w:rsidP="006B0564">
      <w:pPr>
        <w:pStyle w:val="3"/>
      </w:pPr>
      <w:r w:rsidRPr="006B0564">
        <w:lastRenderedPageBreak/>
        <w:t>2.2.2 2</w:t>
      </w:r>
      <w:r w:rsidRPr="006B0564">
        <w:rPr>
          <w:vertAlign w:val="superscript"/>
        </w:rPr>
        <w:t>nd</w:t>
      </w:r>
      <w:r w:rsidRPr="006B0564">
        <w:t xml:space="preserve"> Round discussion</w:t>
      </w:r>
    </w:p>
    <w:p w14:paraId="06589685" w14:textId="6A087794" w:rsidR="0003749C" w:rsidRDefault="0003749C" w:rsidP="0003749C">
      <w:pPr>
        <w:rPr>
          <w:lang w:val="en-US"/>
        </w:rPr>
      </w:pPr>
      <w:r>
        <w:rPr>
          <w:lang w:val="en-US"/>
        </w:rPr>
        <w:t xml:space="preserve">Companies are requested to provide input on below questions </w:t>
      </w:r>
      <w:r w:rsidRPr="006B0564">
        <w:rPr>
          <w:highlight w:val="cyan"/>
          <w:lang w:val="en-US"/>
        </w:rPr>
        <w:t>preferably by 08/24 10AM UTC</w:t>
      </w:r>
    </w:p>
    <w:p w14:paraId="71AAA8CE" w14:textId="164FCA14" w:rsidR="00A979F2" w:rsidRDefault="00A979F2" w:rsidP="00A979F2">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2-</w:t>
      </w:r>
      <w:r w:rsidRPr="00BC2A5B">
        <w:rPr>
          <w:b w:val="0"/>
          <w:bCs/>
          <w:highlight w:val="yellow"/>
          <w:u w:val="single"/>
          <w:lang w:val="en-US"/>
        </w:rPr>
        <w:t xml:space="preserve">1: </w:t>
      </w:r>
    </w:p>
    <w:p w14:paraId="37E158C5" w14:textId="6F9F394A" w:rsidR="00327F4B" w:rsidRPr="00BC2A5B" w:rsidRDefault="002553C7" w:rsidP="00327F4B">
      <w:pPr>
        <w:pStyle w:val="Style1"/>
      </w:pPr>
      <w:r>
        <w:t>W</w:t>
      </w:r>
      <w:r w:rsidR="00327F4B">
        <w:t xml:space="preserve">hat use cases and scenarios should be considered for evaluating the potential benefits of </w:t>
      </w:r>
      <w:r w:rsidR="00327F4B" w:rsidRPr="008833DE">
        <w:rPr>
          <w:lang w:eastAsia="zh-CN"/>
        </w:rPr>
        <w:t>single DCI scheduling PDSCH on two cells</w:t>
      </w:r>
      <w:r>
        <w:rPr>
          <w:lang w:eastAsia="zh-CN"/>
        </w:rPr>
        <w:t>?</w:t>
      </w:r>
    </w:p>
    <w:tbl>
      <w:tblPr>
        <w:tblStyle w:val="ab"/>
        <w:tblW w:w="0" w:type="auto"/>
        <w:tblLook w:val="04A0" w:firstRow="1" w:lastRow="0" w:firstColumn="1" w:lastColumn="0" w:noHBand="0" w:noVBand="1"/>
      </w:tblPr>
      <w:tblGrid>
        <w:gridCol w:w="2245"/>
        <w:gridCol w:w="7106"/>
      </w:tblGrid>
      <w:tr w:rsidR="00A979F2" w:rsidRPr="00B3214F" w14:paraId="299E2395" w14:textId="77777777" w:rsidTr="001B002E">
        <w:tc>
          <w:tcPr>
            <w:tcW w:w="2245" w:type="dxa"/>
            <w:shd w:val="clear" w:color="auto" w:fill="E7E6E6" w:themeFill="background2"/>
          </w:tcPr>
          <w:p w14:paraId="3B8D3A89" w14:textId="77777777" w:rsidR="00A979F2" w:rsidRPr="00B3214F" w:rsidRDefault="00A979F2" w:rsidP="00AA3CDA">
            <w:pPr>
              <w:spacing w:after="120"/>
              <w:rPr>
                <w:b/>
                <w:bCs/>
                <w:lang w:val="en-US" w:eastAsia="zh-CN"/>
              </w:rPr>
            </w:pPr>
            <w:r w:rsidRPr="00B3214F">
              <w:rPr>
                <w:b/>
                <w:bCs/>
                <w:lang w:val="en-US" w:eastAsia="zh-CN"/>
              </w:rPr>
              <w:t>Company Name</w:t>
            </w:r>
          </w:p>
        </w:tc>
        <w:tc>
          <w:tcPr>
            <w:tcW w:w="7106" w:type="dxa"/>
            <w:shd w:val="clear" w:color="auto" w:fill="E7E6E6" w:themeFill="background2"/>
          </w:tcPr>
          <w:p w14:paraId="37113154" w14:textId="364F21D9" w:rsidR="00A979F2" w:rsidRPr="00B3214F" w:rsidRDefault="00A979F2" w:rsidP="00AA3CDA">
            <w:pPr>
              <w:spacing w:after="120"/>
              <w:rPr>
                <w:b/>
                <w:bCs/>
                <w:lang w:val="en-US" w:eastAsia="zh-CN"/>
              </w:rPr>
            </w:pPr>
            <w:r w:rsidRPr="00B3214F">
              <w:rPr>
                <w:b/>
                <w:bCs/>
                <w:lang w:val="en-US" w:eastAsia="zh-CN"/>
              </w:rPr>
              <w:t>Comments</w:t>
            </w:r>
            <w:r>
              <w:rPr>
                <w:b/>
                <w:bCs/>
                <w:lang w:val="en-US" w:eastAsia="zh-CN"/>
              </w:rPr>
              <w:t xml:space="preserve"> </w:t>
            </w:r>
            <w:r w:rsidR="00BC561C">
              <w:rPr>
                <w:b/>
                <w:bCs/>
                <w:lang w:val="en-US" w:eastAsia="zh-CN"/>
              </w:rPr>
              <w:t>(Q2-1)</w:t>
            </w:r>
          </w:p>
        </w:tc>
      </w:tr>
      <w:tr w:rsidR="00A979F2" w14:paraId="3DF29C0F" w14:textId="77777777" w:rsidTr="001B002E">
        <w:tc>
          <w:tcPr>
            <w:tcW w:w="2245" w:type="dxa"/>
          </w:tcPr>
          <w:p w14:paraId="32C7CA38" w14:textId="6747A4BB" w:rsidR="00A979F2" w:rsidRPr="001B002E" w:rsidRDefault="001B002E" w:rsidP="00AA3CDA">
            <w:pPr>
              <w:spacing w:after="120"/>
              <w:jc w:val="both"/>
              <w:rPr>
                <w:rFonts w:eastAsia="Malgun Gothic"/>
                <w:lang w:val="en-US" w:eastAsia="ko-KR"/>
              </w:rPr>
            </w:pPr>
            <w:r>
              <w:rPr>
                <w:rFonts w:eastAsia="Malgun Gothic" w:hint="eastAsia"/>
                <w:lang w:val="en-US" w:eastAsia="ko-KR"/>
              </w:rPr>
              <w:t>LG</w:t>
            </w:r>
          </w:p>
        </w:tc>
        <w:tc>
          <w:tcPr>
            <w:tcW w:w="7106" w:type="dxa"/>
          </w:tcPr>
          <w:p w14:paraId="2DA8C0A1" w14:textId="3712F283" w:rsidR="00A979F2" w:rsidRPr="001B002E" w:rsidRDefault="001B002E" w:rsidP="00577A73">
            <w:pPr>
              <w:spacing w:after="120"/>
              <w:jc w:val="both"/>
              <w:rPr>
                <w:rFonts w:eastAsia="Malgun Gothic"/>
                <w:lang w:val="en-US" w:eastAsia="ko-KR"/>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scenarios for evaluations should not be limited to only 2 CC case where all the </w:t>
            </w:r>
            <w:proofErr w:type="spellStart"/>
            <w:r>
              <w:rPr>
                <w:rFonts w:eastAsia="Malgun Gothic"/>
                <w:lang w:val="en-US" w:eastAsia="ko-KR"/>
              </w:rPr>
              <w:t>UEs</w:t>
            </w:r>
            <w:proofErr w:type="spellEnd"/>
            <w:r>
              <w:rPr>
                <w:rFonts w:eastAsia="Malgun Gothic"/>
                <w:lang w:val="en-US" w:eastAsia="ko-KR"/>
              </w:rPr>
              <w:t xml:space="preserve"> have same </w:t>
            </w:r>
            <w:proofErr w:type="spellStart"/>
            <w:r>
              <w:rPr>
                <w:rFonts w:eastAsia="Malgun Gothic"/>
                <w:lang w:val="en-US" w:eastAsia="ko-KR"/>
              </w:rPr>
              <w:t>Pcell</w:t>
            </w:r>
            <w:proofErr w:type="spellEnd"/>
            <w:r>
              <w:rPr>
                <w:rFonts w:eastAsia="Malgun Gothic"/>
                <w:lang w:val="en-US" w:eastAsia="ko-KR"/>
              </w:rPr>
              <w:t xml:space="preserve"> and same </w:t>
            </w:r>
            <w:proofErr w:type="spellStart"/>
            <w:r>
              <w:rPr>
                <w:rFonts w:eastAsia="Malgun Gothic"/>
                <w:lang w:val="en-US" w:eastAsia="ko-KR"/>
              </w:rPr>
              <w:t>Scell</w:t>
            </w:r>
            <w:proofErr w:type="spellEnd"/>
            <w:r>
              <w:rPr>
                <w:rFonts w:eastAsia="Malgun Gothic"/>
                <w:lang w:val="en-US" w:eastAsia="ko-KR"/>
              </w:rPr>
              <w:t xml:space="preserve">. The case with more than 2 CCs where </w:t>
            </w:r>
            <w:proofErr w:type="spellStart"/>
            <w:r>
              <w:rPr>
                <w:rFonts w:eastAsia="Malgun Gothic"/>
                <w:lang w:val="en-US" w:eastAsia="ko-KR"/>
              </w:rPr>
              <w:t>Pcell</w:t>
            </w:r>
            <w:proofErr w:type="spellEnd"/>
            <w:r>
              <w:rPr>
                <w:rFonts w:eastAsia="Malgun Gothic"/>
                <w:lang w:val="en-US" w:eastAsia="ko-KR"/>
              </w:rPr>
              <w:t xml:space="preserve"> is the same for all the UEs </w:t>
            </w:r>
            <w:r w:rsidR="00577A73">
              <w:rPr>
                <w:rFonts w:eastAsia="Malgun Gothic"/>
                <w:lang w:val="en-US" w:eastAsia="ko-KR"/>
              </w:rPr>
              <w:t xml:space="preserve">but different </w:t>
            </w:r>
            <w:proofErr w:type="spellStart"/>
            <w:r w:rsidR="00577A73">
              <w:rPr>
                <w:rFonts w:eastAsia="Malgun Gothic"/>
                <w:lang w:val="en-US" w:eastAsia="ko-KR"/>
              </w:rPr>
              <w:t>UE</w:t>
            </w:r>
            <w:proofErr w:type="spellEnd"/>
            <w:r w:rsidR="00577A73">
              <w:rPr>
                <w:rFonts w:eastAsia="Malgun Gothic"/>
                <w:lang w:val="en-US" w:eastAsia="ko-KR"/>
              </w:rPr>
              <w:t xml:space="preserve"> has different </w:t>
            </w:r>
            <w:proofErr w:type="spellStart"/>
            <w:r w:rsidR="00577A73">
              <w:rPr>
                <w:rFonts w:eastAsia="Malgun Gothic"/>
                <w:lang w:val="en-US" w:eastAsia="ko-KR"/>
              </w:rPr>
              <w:t>Scell</w:t>
            </w:r>
            <w:proofErr w:type="spellEnd"/>
            <w:r w:rsidR="00577A73">
              <w:rPr>
                <w:rFonts w:eastAsia="Malgun Gothic"/>
                <w:lang w:val="en-US" w:eastAsia="ko-KR"/>
              </w:rPr>
              <w:t xml:space="preserve"> (for example, cell1 is </w:t>
            </w:r>
            <w:proofErr w:type="spellStart"/>
            <w:r w:rsidR="00577A73">
              <w:rPr>
                <w:rFonts w:eastAsia="Malgun Gothic"/>
                <w:lang w:val="en-US" w:eastAsia="ko-KR"/>
              </w:rPr>
              <w:t>Pcell</w:t>
            </w:r>
            <w:proofErr w:type="spellEnd"/>
            <w:r w:rsidR="00577A73">
              <w:rPr>
                <w:rFonts w:eastAsia="Malgun Gothic"/>
                <w:lang w:val="en-US" w:eastAsia="ko-KR"/>
              </w:rPr>
              <w:t xml:space="preserve"> for both UE1 and UE2 but cell2 is </w:t>
            </w:r>
            <w:proofErr w:type="spellStart"/>
            <w:r w:rsidR="00577A73">
              <w:rPr>
                <w:rFonts w:eastAsia="Malgun Gothic"/>
                <w:lang w:val="en-US" w:eastAsia="ko-KR"/>
              </w:rPr>
              <w:t>Scell</w:t>
            </w:r>
            <w:proofErr w:type="spellEnd"/>
            <w:r w:rsidR="00577A73">
              <w:rPr>
                <w:rFonts w:eastAsia="Malgun Gothic"/>
                <w:lang w:val="en-US" w:eastAsia="ko-KR"/>
              </w:rPr>
              <w:t xml:space="preserve"> for UE1 and cell3 is </w:t>
            </w:r>
            <w:proofErr w:type="spellStart"/>
            <w:r w:rsidR="00577A73">
              <w:rPr>
                <w:rFonts w:eastAsia="Malgun Gothic"/>
                <w:lang w:val="en-US" w:eastAsia="ko-KR"/>
              </w:rPr>
              <w:t>Scell</w:t>
            </w:r>
            <w:proofErr w:type="spellEnd"/>
            <w:r w:rsidR="00577A73">
              <w:rPr>
                <w:rFonts w:eastAsia="Malgun Gothic"/>
                <w:lang w:val="en-US" w:eastAsia="ko-KR"/>
              </w:rPr>
              <w:t xml:space="preserve"> for UE2), </w:t>
            </w:r>
            <w:r>
              <w:rPr>
                <w:rFonts w:eastAsia="Malgun Gothic"/>
                <w:lang w:val="en-US" w:eastAsia="ko-KR"/>
              </w:rPr>
              <w:t>should be included in the scenarios.</w:t>
            </w:r>
          </w:p>
        </w:tc>
      </w:tr>
      <w:tr w:rsidR="00501DCA" w14:paraId="3B225834" w14:textId="77777777" w:rsidTr="001B002E">
        <w:tc>
          <w:tcPr>
            <w:tcW w:w="2245" w:type="dxa"/>
          </w:tcPr>
          <w:p w14:paraId="1F59AE70" w14:textId="7977E3E4" w:rsidR="00501DCA" w:rsidRDefault="00501DCA" w:rsidP="00501DCA">
            <w:pPr>
              <w:spacing w:after="120"/>
              <w:jc w:val="both"/>
              <w:rPr>
                <w:lang w:val="en-US" w:eastAsia="zh-CN"/>
              </w:rPr>
            </w:pPr>
            <w:r>
              <w:rPr>
                <w:rFonts w:hint="eastAsia"/>
                <w:lang w:val="en-US" w:eastAsia="zh-CN"/>
              </w:rPr>
              <w:t>v</w:t>
            </w:r>
            <w:r w:rsidRPr="0043205D">
              <w:rPr>
                <w:lang w:val="en-US" w:eastAsia="zh-CN"/>
              </w:rPr>
              <w:t>ivo</w:t>
            </w:r>
          </w:p>
        </w:tc>
        <w:tc>
          <w:tcPr>
            <w:tcW w:w="7106" w:type="dxa"/>
          </w:tcPr>
          <w:p w14:paraId="096E3615" w14:textId="56C36B49" w:rsidR="00501DCA" w:rsidRPr="0043205D" w:rsidRDefault="00501DCA" w:rsidP="00501DCA">
            <w:pPr>
              <w:widowControl w:val="0"/>
              <w:overflowPunct/>
              <w:autoSpaceDE/>
              <w:autoSpaceDN/>
              <w:adjustRightInd/>
              <w:spacing w:before="120" w:after="120" w:line="240" w:lineRule="auto"/>
              <w:jc w:val="both"/>
              <w:textAlignment w:val="auto"/>
              <w:rPr>
                <w:rFonts w:eastAsiaTheme="minorEastAsia"/>
                <w:b/>
                <w:bCs/>
                <w:u w:val="single"/>
              </w:rPr>
            </w:pPr>
            <w:r>
              <w:rPr>
                <w:rFonts w:eastAsiaTheme="minorEastAsia"/>
                <w:lang w:val="en-US" w:eastAsia="zh-CN"/>
              </w:rPr>
              <w:t>The WID is to</w:t>
            </w:r>
            <w:r w:rsidRPr="0043205D">
              <w:rPr>
                <w:rFonts w:eastAsiaTheme="minorEastAsia"/>
                <w:lang w:eastAsia="zh-CN"/>
              </w:rPr>
              <w:t xml:space="preserve"> ensure sufficient scheduling capacity </w:t>
            </w:r>
            <w:r>
              <w:rPr>
                <w:rFonts w:eastAsiaTheme="minorEastAsia"/>
                <w:lang w:eastAsia="zh-CN"/>
              </w:rPr>
              <w:t xml:space="preserve">for LTE-NR shared carrier. Since the LTE-NR shared carrier is usually used for NR </w:t>
            </w:r>
            <w:proofErr w:type="spellStart"/>
            <w:r>
              <w:rPr>
                <w:rFonts w:eastAsiaTheme="minorEastAsia"/>
                <w:lang w:eastAsia="zh-CN"/>
              </w:rPr>
              <w:t>Pcell</w:t>
            </w:r>
            <w:proofErr w:type="spellEnd"/>
            <w:r>
              <w:rPr>
                <w:rFonts w:eastAsiaTheme="minorEastAsia"/>
                <w:lang w:eastAsia="zh-CN"/>
              </w:rPr>
              <w:t xml:space="preserve"> deployment, at least </w:t>
            </w:r>
            <w:r w:rsidR="00BA3AAD">
              <w:rPr>
                <w:rFonts w:eastAsiaTheme="minorEastAsia" w:hint="eastAsia"/>
                <w:lang w:eastAsia="zh-CN"/>
              </w:rPr>
              <w:t>the</w:t>
            </w:r>
            <w:r w:rsidR="00BA3AAD">
              <w:rPr>
                <w:rFonts w:eastAsiaTheme="minorEastAsia"/>
                <w:lang w:eastAsia="zh-CN"/>
              </w:rPr>
              <w:t xml:space="preserve"> </w:t>
            </w:r>
            <w:r>
              <w:rPr>
                <w:rFonts w:eastAsiaTheme="minorEastAsia"/>
                <w:lang w:eastAsia="zh-CN"/>
              </w:rPr>
              <w:t>scheduling capacity of</w:t>
            </w:r>
            <w:r w:rsidRPr="0043205D">
              <w:rPr>
                <w:rFonts w:eastAsiaTheme="minorEastAsia"/>
                <w:lang w:eastAsia="zh-CN"/>
              </w:rPr>
              <w:t xml:space="preserve"> </w:t>
            </w:r>
            <w:proofErr w:type="spellStart"/>
            <w:r w:rsidRPr="0043205D">
              <w:rPr>
                <w:rFonts w:eastAsiaTheme="minorEastAsia"/>
                <w:lang w:eastAsia="zh-CN"/>
              </w:rPr>
              <w:t>Pcell</w:t>
            </w:r>
            <w:proofErr w:type="spellEnd"/>
            <w:r w:rsidRPr="0043205D">
              <w:rPr>
                <w:rFonts w:eastAsiaTheme="minorEastAsia"/>
                <w:lang w:eastAsia="zh-CN"/>
              </w:rPr>
              <w:t xml:space="preserve"> shar</w:t>
            </w:r>
            <w:r>
              <w:rPr>
                <w:rFonts w:eastAsiaTheme="minorEastAsia"/>
                <w:lang w:eastAsia="zh-CN"/>
              </w:rPr>
              <w:t>ing</w:t>
            </w:r>
            <w:r w:rsidRPr="0043205D">
              <w:rPr>
                <w:rFonts w:eastAsiaTheme="minorEastAsia"/>
                <w:lang w:eastAsia="zh-CN"/>
              </w:rPr>
              <w:t xml:space="preserve"> the same frequency with LTE</w:t>
            </w:r>
            <w:r>
              <w:rPr>
                <w:rFonts w:eastAsiaTheme="minorEastAsia"/>
                <w:lang w:eastAsia="zh-CN"/>
              </w:rPr>
              <w:t xml:space="preserve"> should be </w:t>
            </w:r>
            <w:r>
              <w:rPr>
                <w:rFonts w:eastAsiaTheme="minorEastAsia" w:hint="eastAsia"/>
                <w:lang w:eastAsia="zh-CN"/>
              </w:rPr>
              <w:t>studied</w:t>
            </w:r>
            <w:r>
              <w:rPr>
                <w:rFonts w:eastAsiaTheme="minorEastAsia"/>
                <w:lang w:eastAsia="zh-CN"/>
              </w:rPr>
              <w:t>. So</w:t>
            </w:r>
            <w:r w:rsidRPr="0043205D">
              <w:rPr>
                <w:rFonts w:eastAsiaTheme="minorEastAsia"/>
                <w:lang w:eastAsia="zh-CN"/>
              </w:rPr>
              <w:t xml:space="preserve"> </w:t>
            </w:r>
            <w:r>
              <w:rPr>
                <w:rFonts w:eastAsiaTheme="minorEastAsia"/>
                <w:lang w:eastAsia="zh-CN"/>
              </w:rPr>
              <w:t xml:space="preserve">we can consider evaluating the </w:t>
            </w:r>
            <w:r w:rsidRPr="0043205D">
              <w:rPr>
                <w:rFonts w:eastAsiaTheme="minorEastAsia"/>
                <w:lang w:eastAsia="zh-CN"/>
              </w:rPr>
              <w:t>following scenarios</w:t>
            </w:r>
            <w:r>
              <w:t>:</w:t>
            </w:r>
          </w:p>
          <w:p w14:paraId="641D70F5" w14:textId="77777777" w:rsidR="00501DCA" w:rsidRPr="0043205D" w:rsidRDefault="00501DCA" w:rsidP="00501DCA">
            <w:pPr>
              <w:pStyle w:val="a9"/>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Scenario1: </w:t>
            </w:r>
            <w:proofErr w:type="spellStart"/>
            <w:r w:rsidRPr="0043205D">
              <w:rPr>
                <w:rFonts w:eastAsiaTheme="minorEastAsia"/>
                <w:b/>
                <w:bCs/>
                <w:u w:val="single"/>
              </w:rPr>
              <w:t>Pcell</w:t>
            </w:r>
            <w:proofErr w:type="spellEnd"/>
            <w:r w:rsidRPr="0043205D">
              <w:rPr>
                <w:rFonts w:eastAsiaTheme="minorEastAsia"/>
                <w:b/>
                <w:bCs/>
                <w:u w:val="single"/>
              </w:rPr>
              <w:t xml:space="preserve"> schedules two cells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58836315" w14:textId="77777777" w:rsidR="00501DCA" w:rsidRPr="0043205D" w:rsidRDefault="00501DCA" w:rsidP="00501DCA">
            <w:pPr>
              <w:pStyle w:val="af6"/>
              <w:jc w:val="both"/>
              <w:rPr>
                <w:rFonts w:ascii="Times New Roman" w:hAnsi="Times New Roman" w:cs="Times New Roman"/>
                <w:sz w:val="20"/>
                <w:szCs w:val="20"/>
                <w:lang w:val="en-US" w:eastAsia="zh-CN"/>
              </w:rPr>
            </w:pPr>
            <w:r w:rsidRPr="0043205D">
              <w:rPr>
                <w:rFonts w:ascii="Times New Roman" w:hAnsi="Times New Roman" w:cs="Times New Roman"/>
                <w:sz w:val="20"/>
                <w:szCs w:val="20"/>
                <w:lang w:val="en-US" w:eastAsia="zh-CN"/>
              </w:rPr>
              <w:t xml:space="preserve">Compared with using two DCIs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to schedule two cells separately, jointly scheduling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allows </w:t>
            </w:r>
            <w:proofErr w:type="spellStart"/>
            <w:r w:rsidRPr="0043205D">
              <w:rPr>
                <w:rFonts w:ascii="Times New Roman" w:hAnsi="Times New Roman" w:cs="Times New Roman"/>
                <w:sz w:val="20"/>
                <w:szCs w:val="20"/>
                <w:lang w:val="en-US" w:eastAsia="zh-CN"/>
              </w:rPr>
              <w:t>gNB</w:t>
            </w:r>
            <w:proofErr w:type="spellEnd"/>
            <w:r w:rsidRPr="0043205D">
              <w:rPr>
                <w:rFonts w:ascii="Times New Roman" w:hAnsi="Times New Roman" w:cs="Times New Roman"/>
                <w:sz w:val="20"/>
                <w:szCs w:val="20"/>
                <w:lang w:val="en-US" w:eastAsia="zh-CN"/>
              </w:rPr>
              <w:t xml:space="preserve"> to use fewer DCI to schedule the same number of transmissions, which </w:t>
            </w:r>
            <w:r>
              <w:rPr>
                <w:rFonts w:ascii="Times New Roman" w:hAnsi="Times New Roman" w:cs="Times New Roman"/>
                <w:sz w:val="20"/>
                <w:szCs w:val="20"/>
                <w:lang w:val="en-US" w:eastAsia="zh-CN"/>
              </w:rPr>
              <w:t xml:space="preserve">could </w:t>
            </w:r>
            <w:r w:rsidRPr="0043205D">
              <w:rPr>
                <w:rFonts w:ascii="Times New Roman" w:hAnsi="Times New Roman" w:cs="Times New Roman"/>
                <w:sz w:val="20"/>
                <w:szCs w:val="20"/>
                <w:lang w:val="en-US" w:eastAsia="zh-CN"/>
              </w:rPr>
              <w:t xml:space="preserve">reduce the amount of control signaling required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and possibly increases the capacity.</w:t>
            </w:r>
          </w:p>
          <w:p w14:paraId="437D150A" w14:textId="77777777" w:rsidR="00501DCA" w:rsidRPr="0043205D" w:rsidRDefault="00501DCA" w:rsidP="00501DCA">
            <w:pPr>
              <w:pStyle w:val="a9"/>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Scenario2: Scell#1 schedules </w:t>
            </w:r>
            <w:r>
              <w:rPr>
                <w:rFonts w:eastAsiaTheme="minorEastAsia"/>
                <w:b/>
                <w:bCs/>
                <w:u w:val="single"/>
              </w:rPr>
              <w:t xml:space="preserve">a </w:t>
            </w:r>
            <w:proofErr w:type="spellStart"/>
            <w:r w:rsidRPr="0043205D">
              <w:rPr>
                <w:rFonts w:eastAsiaTheme="minorEastAsia"/>
                <w:b/>
                <w:bCs/>
                <w:u w:val="single"/>
              </w:rPr>
              <w:t>Scel</w:t>
            </w:r>
            <w:r>
              <w:rPr>
                <w:rFonts w:eastAsiaTheme="minorEastAsia"/>
                <w:b/>
                <w:bCs/>
                <w:u w:val="single"/>
              </w:rPr>
              <w:t>l</w:t>
            </w:r>
            <w:proofErr w:type="spellEnd"/>
            <w:r>
              <w:rPr>
                <w:rFonts w:eastAsiaTheme="minorEastAsia"/>
                <w:b/>
                <w:bCs/>
                <w:u w:val="single"/>
              </w:rPr>
              <w:t xml:space="preserve"> and </w:t>
            </w:r>
            <w:proofErr w:type="spellStart"/>
            <w:r w:rsidRPr="0043205D">
              <w:rPr>
                <w:rFonts w:eastAsiaTheme="minorEastAsia"/>
                <w:b/>
                <w:bCs/>
                <w:u w:val="single"/>
              </w:rPr>
              <w:t>Pcell</w:t>
            </w:r>
            <w:proofErr w:type="spellEnd"/>
            <w:r w:rsidRPr="0043205D">
              <w:rPr>
                <w:rFonts w:eastAsiaTheme="minorEastAsia"/>
                <w:b/>
                <w:bCs/>
                <w:u w:val="single"/>
              </w:rPr>
              <w:t xml:space="preserve">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309CF680" w14:textId="77777777" w:rsidR="00501DCA" w:rsidRDefault="00501DCA" w:rsidP="00501DCA">
            <w:pPr>
              <w:spacing w:after="120"/>
              <w:jc w:val="both"/>
              <w:rPr>
                <w:rFonts w:eastAsiaTheme="minorEastAsia"/>
                <w:lang w:eastAsia="zh-CN"/>
              </w:rPr>
            </w:pPr>
            <w:r w:rsidRPr="0043205D">
              <w:rPr>
                <w:rFonts w:eastAsiaTheme="minorEastAsia"/>
                <w:lang w:eastAsia="zh-CN"/>
              </w:rPr>
              <w:t xml:space="preserve">In this case, Scell#1 schedules </w:t>
            </w:r>
            <w:proofErr w:type="spellStart"/>
            <w:r w:rsidRPr="0043205D">
              <w:rPr>
                <w:rFonts w:eastAsiaTheme="minorEastAsia"/>
                <w:lang w:eastAsia="zh-CN"/>
              </w:rPr>
              <w:t>Pcell</w:t>
            </w:r>
            <w:proofErr w:type="spellEnd"/>
            <w:r w:rsidRPr="0043205D">
              <w:rPr>
                <w:rFonts w:eastAsiaTheme="minorEastAsia"/>
                <w:lang w:eastAsia="zh-CN"/>
              </w:rPr>
              <w:t xml:space="preserve"> and </w:t>
            </w:r>
            <w:r>
              <w:rPr>
                <w:rFonts w:eastAsiaTheme="minorEastAsia"/>
                <w:lang w:eastAsia="zh-CN"/>
              </w:rPr>
              <w:t xml:space="preserve">a </w:t>
            </w:r>
            <w:proofErr w:type="spellStart"/>
            <w:r>
              <w:rPr>
                <w:rFonts w:eastAsiaTheme="minorEastAsia"/>
                <w:lang w:eastAsia="zh-CN"/>
              </w:rPr>
              <w:t>Scell</w:t>
            </w:r>
            <w:proofErr w:type="spellEnd"/>
            <w:r>
              <w:rPr>
                <w:rFonts w:eastAsiaTheme="minorEastAsia"/>
                <w:lang w:eastAsia="zh-CN"/>
              </w:rPr>
              <w:t xml:space="preserve">(e.g., Scell#1 </w:t>
            </w:r>
            <w:r w:rsidRPr="0043205D">
              <w:rPr>
                <w:rFonts w:eastAsiaTheme="minorEastAsia"/>
                <w:lang w:eastAsia="zh-CN"/>
              </w:rPr>
              <w:t>itself</w:t>
            </w:r>
            <w:r>
              <w:rPr>
                <w:rFonts w:eastAsiaTheme="minorEastAsia"/>
                <w:lang w:eastAsia="zh-CN"/>
              </w:rPr>
              <w:t xml:space="preserve"> or other </w:t>
            </w:r>
            <w:proofErr w:type="spellStart"/>
            <w:r>
              <w:rPr>
                <w:rFonts w:eastAsiaTheme="minorEastAsia"/>
                <w:lang w:eastAsia="zh-CN"/>
              </w:rPr>
              <w:t>Scell</w:t>
            </w:r>
            <w:proofErr w:type="spellEnd"/>
            <w:r>
              <w:rPr>
                <w:rFonts w:eastAsiaTheme="minorEastAsia"/>
                <w:lang w:eastAsia="zh-CN"/>
              </w:rPr>
              <w:t>)</w:t>
            </w:r>
            <w:r w:rsidRPr="0043205D">
              <w:rPr>
                <w:rFonts w:eastAsiaTheme="minorEastAsia"/>
                <w:lang w:eastAsia="zh-CN"/>
              </w:rPr>
              <w:t xml:space="preserve"> through a single DCI. It can offload to the Scell#1 some of the </w:t>
            </w:r>
            <w:proofErr w:type="spellStart"/>
            <w:r w:rsidRPr="0043205D">
              <w:rPr>
                <w:rFonts w:eastAsiaTheme="minorEastAsia"/>
                <w:lang w:eastAsia="zh-CN"/>
              </w:rPr>
              <w:t>PDCCH</w:t>
            </w:r>
            <w:proofErr w:type="spellEnd"/>
            <w:r w:rsidRPr="0043205D">
              <w:rPr>
                <w:rFonts w:eastAsiaTheme="minorEastAsia"/>
                <w:lang w:eastAsia="zh-CN"/>
              </w:rPr>
              <w:t xml:space="preserve"> for scheduling </w:t>
            </w:r>
            <w:proofErr w:type="spellStart"/>
            <w:r w:rsidRPr="0043205D">
              <w:rPr>
                <w:rFonts w:eastAsiaTheme="minorEastAsia"/>
                <w:lang w:eastAsia="zh-CN"/>
              </w:rPr>
              <w:t>Pcell</w:t>
            </w:r>
            <w:proofErr w:type="spellEnd"/>
            <w:r w:rsidRPr="0043205D">
              <w:rPr>
                <w:rFonts w:eastAsiaTheme="minorEastAsia"/>
                <w:lang w:eastAsia="zh-CN"/>
              </w:rPr>
              <w:t xml:space="preserve"> that was originally required to b</w:t>
            </w:r>
            <w:r>
              <w:rPr>
                <w:rFonts w:eastAsiaTheme="minorEastAsia"/>
                <w:lang w:eastAsia="zh-CN"/>
              </w:rPr>
              <w:t xml:space="preserve">e transmitted on </w:t>
            </w:r>
            <w:proofErr w:type="spellStart"/>
            <w:r>
              <w:rPr>
                <w:rFonts w:eastAsiaTheme="minorEastAsia"/>
                <w:lang w:eastAsia="zh-CN"/>
              </w:rPr>
              <w:t>Pcell</w:t>
            </w:r>
            <w:proofErr w:type="spellEnd"/>
            <w:r>
              <w:rPr>
                <w:rFonts w:eastAsiaTheme="minorEastAsia"/>
                <w:lang w:eastAsia="zh-CN"/>
              </w:rPr>
              <w:t xml:space="preserve">. </w:t>
            </w:r>
            <w:r w:rsidRPr="00E0413F">
              <w:rPr>
                <w:rFonts w:eastAsiaTheme="minorEastAsia"/>
                <w:lang w:eastAsia="zh-CN"/>
              </w:rPr>
              <w:t xml:space="preserve">This </w:t>
            </w:r>
            <w:r>
              <w:rPr>
                <w:rFonts w:eastAsiaTheme="minorEastAsia" w:hint="eastAsia"/>
                <w:lang w:eastAsia="zh-CN"/>
              </w:rPr>
              <w:t>case</w:t>
            </w:r>
            <w:r w:rsidRPr="00E0413F">
              <w:rPr>
                <w:rFonts w:eastAsiaTheme="minorEastAsia"/>
                <w:lang w:eastAsia="zh-CN"/>
              </w:rPr>
              <w:t xml:space="preserve"> can be seen as a combination of </w:t>
            </w:r>
            <w:proofErr w:type="spellStart"/>
            <w:r>
              <w:rPr>
                <w:rFonts w:eastAsiaTheme="minorEastAsia"/>
                <w:lang w:eastAsia="zh-CN"/>
              </w:rPr>
              <w:t>Scell</w:t>
            </w:r>
            <w:proofErr w:type="spellEnd"/>
            <w:r>
              <w:rPr>
                <w:rFonts w:eastAsiaTheme="minorEastAsia"/>
                <w:lang w:eastAsia="zh-CN"/>
              </w:rPr>
              <w:t xml:space="preserve"> scheduling </w:t>
            </w:r>
            <w:proofErr w:type="spellStart"/>
            <w:r>
              <w:rPr>
                <w:rFonts w:eastAsiaTheme="minorEastAsia"/>
                <w:lang w:eastAsia="zh-CN"/>
              </w:rPr>
              <w:t>Pcell</w:t>
            </w:r>
            <w:proofErr w:type="spellEnd"/>
            <w:r w:rsidRPr="00E0413F">
              <w:rPr>
                <w:rFonts w:eastAsiaTheme="minorEastAsia"/>
                <w:lang w:eastAsia="zh-CN"/>
              </w:rPr>
              <w:t xml:space="preserve"> and </w:t>
            </w:r>
            <w:r w:rsidRPr="00947210">
              <w:rPr>
                <w:rFonts w:eastAsiaTheme="minorEastAsia"/>
                <w:lang w:eastAsia="zh-CN"/>
              </w:rPr>
              <w:t>multi-cell scheduling</w:t>
            </w:r>
            <w:r w:rsidRPr="00E0413F">
              <w:rPr>
                <w:rFonts w:eastAsiaTheme="minorEastAsia"/>
                <w:lang w:eastAsia="zh-CN"/>
              </w:rPr>
              <w:t>.</w:t>
            </w:r>
          </w:p>
          <w:p w14:paraId="7C49ED52" w14:textId="10A96C7D" w:rsidR="00501DCA" w:rsidRDefault="00501DCA" w:rsidP="00501DCA">
            <w:pPr>
              <w:spacing w:after="120"/>
              <w:jc w:val="both"/>
              <w:rPr>
                <w:lang w:val="en-US" w:eastAsia="zh-CN"/>
              </w:rPr>
            </w:pPr>
            <w:r>
              <w:rPr>
                <w:lang w:eastAsia="zh-CN"/>
              </w:rPr>
              <w:t xml:space="preserve">If </w:t>
            </w:r>
            <w:r w:rsidRPr="00947210">
              <w:rPr>
                <w:lang w:eastAsia="zh-CN"/>
              </w:rPr>
              <w:t>multi-cell scheduling</w:t>
            </w:r>
            <w:r>
              <w:rPr>
                <w:lang w:eastAsia="zh-CN"/>
              </w:rPr>
              <w:t xml:space="preserve"> in the above scenarios is identified to be beneficial, we can further </w:t>
            </w:r>
            <w:r w:rsidRPr="00A645A1">
              <w:rPr>
                <w:lang w:eastAsia="zh-CN"/>
              </w:rPr>
              <w:t>generally appl</w:t>
            </w:r>
            <w:r>
              <w:rPr>
                <w:lang w:eastAsia="zh-CN"/>
              </w:rPr>
              <w:t xml:space="preserve">y it to other scenarios, e.g., </w:t>
            </w:r>
            <w:r w:rsidRPr="00183B99">
              <w:rPr>
                <w:b/>
                <w:bCs/>
                <w:lang w:eastAsia="zh-CN"/>
              </w:rPr>
              <w:t xml:space="preserve">a </w:t>
            </w:r>
            <w:proofErr w:type="spellStart"/>
            <w:r w:rsidRPr="00183B99">
              <w:rPr>
                <w:b/>
                <w:bCs/>
                <w:lang w:eastAsia="zh-CN"/>
              </w:rPr>
              <w:t>Scell</w:t>
            </w:r>
            <w:proofErr w:type="spellEnd"/>
            <w:r w:rsidRPr="00183B99">
              <w:rPr>
                <w:b/>
                <w:bCs/>
                <w:lang w:eastAsia="zh-CN"/>
              </w:rPr>
              <w:t xml:space="preserve"> schedules two </w:t>
            </w:r>
            <w:proofErr w:type="spellStart"/>
            <w:r w:rsidRPr="00183B99">
              <w:rPr>
                <w:b/>
                <w:bCs/>
                <w:lang w:eastAsia="zh-CN"/>
              </w:rPr>
              <w:t>Scells</w:t>
            </w:r>
            <w:proofErr w:type="spellEnd"/>
            <w:r w:rsidRPr="00183B99">
              <w:rPr>
                <w:b/>
                <w:bCs/>
                <w:lang w:eastAsia="zh-CN"/>
              </w:rPr>
              <w:t xml:space="preserve"> with multi-cell scheduling</w:t>
            </w:r>
            <w:r>
              <w:rPr>
                <w:lang w:eastAsia="zh-CN"/>
              </w:rPr>
              <w:t>.</w:t>
            </w:r>
          </w:p>
        </w:tc>
      </w:tr>
      <w:tr w:rsidR="00BB363F" w14:paraId="1E81A0EA" w14:textId="77777777" w:rsidTr="001B002E">
        <w:tc>
          <w:tcPr>
            <w:tcW w:w="2245" w:type="dxa"/>
          </w:tcPr>
          <w:p w14:paraId="10CC697F" w14:textId="47FB6AF0"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7106" w:type="dxa"/>
          </w:tcPr>
          <w:p w14:paraId="13425B0C"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he first scenario can be a typical DSS scenario where a DSS carrier (SCS 15kHz, narrower bandwidth) and a non-DSS carrier (SCS 30kHz, wider bandwidth) in different frequency bands are aggregated for downlink. Some more possible details are found in the following table.</w:t>
            </w:r>
          </w:p>
          <w:tbl>
            <w:tblPr>
              <w:tblStyle w:val="ab"/>
              <w:tblW w:w="0" w:type="auto"/>
              <w:tblLook w:val="04A0" w:firstRow="1" w:lastRow="0" w:firstColumn="1" w:lastColumn="0" w:noHBand="0" w:noVBand="1"/>
            </w:tblPr>
            <w:tblGrid>
              <w:gridCol w:w="2107"/>
              <w:gridCol w:w="2107"/>
              <w:gridCol w:w="2107"/>
            </w:tblGrid>
            <w:tr w:rsidR="00BB363F" w14:paraId="5A7BECE5" w14:textId="77777777" w:rsidTr="00F7078B">
              <w:tc>
                <w:tcPr>
                  <w:tcW w:w="2107" w:type="dxa"/>
                </w:tcPr>
                <w:p w14:paraId="73AB9760" w14:textId="77777777" w:rsidR="00BB363F" w:rsidRDefault="00BB363F" w:rsidP="00BB363F">
                  <w:pPr>
                    <w:spacing w:after="120"/>
                    <w:jc w:val="both"/>
                    <w:rPr>
                      <w:rFonts w:eastAsia="MS Mincho"/>
                      <w:lang w:val="en-US" w:eastAsia="ja-JP"/>
                    </w:rPr>
                  </w:pPr>
                </w:p>
              </w:tc>
              <w:tc>
                <w:tcPr>
                  <w:tcW w:w="2107" w:type="dxa"/>
                </w:tcPr>
                <w:p w14:paraId="18DB2AAC"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P</w:t>
                  </w:r>
                  <w:r>
                    <w:rPr>
                      <w:rFonts w:eastAsia="MS Mincho"/>
                      <w:lang w:val="en-US" w:eastAsia="ja-JP"/>
                    </w:rPr>
                    <w:t>Cell</w:t>
                  </w:r>
                  <w:proofErr w:type="spellEnd"/>
                  <w:r>
                    <w:rPr>
                      <w:rFonts w:eastAsia="MS Mincho"/>
                      <w:lang w:val="en-US" w:eastAsia="ja-JP"/>
                    </w:rPr>
                    <w:t>/</w:t>
                  </w:r>
                  <w:proofErr w:type="spellStart"/>
                  <w:r>
                    <w:rPr>
                      <w:rFonts w:eastAsia="MS Mincho"/>
                      <w:lang w:val="en-US" w:eastAsia="ja-JP"/>
                    </w:rPr>
                    <w:t>PSCell</w:t>
                  </w:r>
                  <w:proofErr w:type="spellEnd"/>
                </w:p>
              </w:tc>
              <w:tc>
                <w:tcPr>
                  <w:tcW w:w="2107" w:type="dxa"/>
                </w:tcPr>
                <w:p w14:paraId="2B00D86F"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S</w:t>
                  </w:r>
                  <w:r>
                    <w:rPr>
                      <w:rFonts w:eastAsia="MS Mincho"/>
                      <w:lang w:val="en-US" w:eastAsia="ja-JP"/>
                    </w:rPr>
                    <w:t>Cell</w:t>
                  </w:r>
                  <w:proofErr w:type="spellEnd"/>
                </w:p>
              </w:tc>
            </w:tr>
            <w:tr w:rsidR="00BB363F" w14:paraId="6611F031" w14:textId="77777777" w:rsidTr="00F7078B">
              <w:tc>
                <w:tcPr>
                  <w:tcW w:w="2107" w:type="dxa"/>
                </w:tcPr>
                <w:p w14:paraId="5F3BED79"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19122475" w14:textId="77777777" w:rsidR="00BB363F" w:rsidRDefault="00BB363F" w:rsidP="00BB363F">
                  <w:pPr>
                    <w:spacing w:after="120"/>
                    <w:jc w:val="both"/>
                    <w:rPr>
                      <w:rFonts w:eastAsia="MS Mincho"/>
                      <w:lang w:val="en-US" w:eastAsia="ja-JP"/>
                    </w:rPr>
                  </w:pPr>
                  <w:r>
                    <w:rPr>
                      <w:rFonts w:eastAsia="MS Mincho" w:hint="eastAsia"/>
                      <w:lang w:val="en-US" w:eastAsia="ja-JP"/>
                    </w:rPr>
                    <w:t>F</w:t>
                  </w:r>
                  <w:r>
                    <w:rPr>
                      <w:rFonts w:eastAsia="MS Mincho"/>
                      <w:lang w:val="en-US" w:eastAsia="ja-JP"/>
                    </w:rPr>
                    <w:t>DD</w:t>
                  </w:r>
                </w:p>
              </w:tc>
              <w:tc>
                <w:tcPr>
                  <w:tcW w:w="2107" w:type="dxa"/>
                </w:tcPr>
                <w:p w14:paraId="680D6CC0"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2969B073" w14:textId="77777777" w:rsidTr="00F7078B">
              <w:tc>
                <w:tcPr>
                  <w:tcW w:w="2107" w:type="dxa"/>
                </w:tcPr>
                <w:p w14:paraId="59387DF6"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6745315D" w14:textId="77777777" w:rsidR="00BB363F" w:rsidRDefault="00BB363F" w:rsidP="00BB363F">
                  <w:pPr>
                    <w:spacing w:after="120"/>
                    <w:jc w:val="both"/>
                    <w:rPr>
                      <w:rFonts w:eastAsia="MS Mincho"/>
                      <w:lang w:val="en-US" w:eastAsia="ja-JP"/>
                    </w:rPr>
                  </w:pPr>
                  <w:r>
                    <w:rPr>
                      <w:rFonts w:eastAsia="MS Mincho" w:hint="eastAsia"/>
                      <w:lang w:val="en-US" w:eastAsia="ja-JP"/>
                    </w:rPr>
                    <w:t>1</w:t>
                  </w:r>
                  <w:r>
                    <w:rPr>
                      <w:rFonts w:eastAsia="MS Mincho"/>
                      <w:lang w:val="en-US" w:eastAsia="ja-JP"/>
                    </w:rPr>
                    <w:t>5kHz</w:t>
                  </w:r>
                </w:p>
              </w:tc>
              <w:tc>
                <w:tcPr>
                  <w:tcW w:w="2107" w:type="dxa"/>
                </w:tcPr>
                <w:p w14:paraId="6483A54F"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7CD720CA" w14:textId="77777777" w:rsidTr="00F7078B">
              <w:tc>
                <w:tcPr>
                  <w:tcW w:w="2107" w:type="dxa"/>
                </w:tcPr>
                <w:p w14:paraId="56A3031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6B99478" w14:textId="77777777" w:rsidR="00BB363F" w:rsidRDefault="00BB363F" w:rsidP="00BB363F">
                  <w:pPr>
                    <w:spacing w:after="120"/>
                    <w:jc w:val="both"/>
                    <w:rPr>
                      <w:rFonts w:eastAsia="MS Mincho"/>
                      <w:lang w:val="en-US" w:eastAsia="ja-JP"/>
                    </w:rPr>
                  </w:pPr>
                  <w:r>
                    <w:rPr>
                      <w:rFonts w:eastAsia="MS Mincho"/>
                      <w:lang w:val="en-US" w:eastAsia="ja-JP"/>
                    </w:rPr>
                    <w:t xml:space="preserve">5, </w:t>
                  </w:r>
                  <w:r>
                    <w:rPr>
                      <w:rFonts w:eastAsia="MS Mincho" w:hint="eastAsia"/>
                      <w:lang w:val="en-US" w:eastAsia="ja-JP"/>
                    </w:rPr>
                    <w:t>1</w:t>
                  </w:r>
                  <w:r>
                    <w:rPr>
                      <w:rFonts w:eastAsia="MS Mincho"/>
                      <w:lang w:val="en-US" w:eastAsia="ja-JP"/>
                    </w:rPr>
                    <w:t>0, or 20MHz</w:t>
                  </w:r>
                </w:p>
              </w:tc>
              <w:tc>
                <w:tcPr>
                  <w:tcW w:w="2107" w:type="dxa"/>
                </w:tcPr>
                <w:p w14:paraId="58818BA5"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10A64F4C" w14:textId="77777777" w:rsidTr="00F7078B">
              <w:tc>
                <w:tcPr>
                  <w:tcW w:w="2107" w:type="dxa"/>
                </w:tcPr>
                <w:p w14:paraId="6411DC24" w14:textId="77777777" w:rsidR="00BB363F" w:rsidRDefault="00BB363F" w:rsidP="00BB363F">
                  <w:pPr>
                    <w:spacing w:after="120"/>
                    <w:jc w:val="both"/>
                    <w:rPr>
                      <w:rFonts w:eastAsia="MS Mincho"/>
                      <w:lang w:val="en-US" w:eastAsia="ja-JP"/>
                    </w:rPr>
                  </w:pPr>
                  <w:r>
                    <w:rPr>
                      <w:rFonts w:eastAsia="MS Mincho" w:hint="eastAsia"/>
                      <w:lang w:val="en-US" w:eastAsia="ja-JP"/>
                    </w:rPr>
                    <w:lastRenderedPageBreak/>
                    <w:t>D</w:t>
                  </w:r>
                  <w:r>
                    <w:rPr>
                      <w:rFonts w:eastAsia="MS Mincho"/>
                      <w:lang w:val="en-US" w:eastAsia="ja-JP"/>
                    </w:rPr>
                    <w:t>eployment</w:t>
                  </w:r>
                </w:p>
              </w:tc>
              <w:tc>
                <w:tcPr>
                  <w:tcW w:w="4214" w:type="dxa"/>
                  <w:gridSpan w:val="2"/>
                </w:tcPr>
                <w:p w14:paraId="1C374D89" w14:textId="77777777" w:rsidR="00BB363F" w:rsidRDefault="00BB363F" w:rsidP="00BB363F">
                  <w:pPr>
                    <w:spacing w:after="120"/>
                    <w:jc w:val="both"/>
                    <w:rPr>
                      <w:rFonts w:eastAsia="MS Mincho"/>
                      <w:lang w:val="en-US" w:eastAsia="ja-JP"/>
                    </w:rPr>
                  </w:pPr>
                  <w:r>
                    <w:rPr>
                      <w:rFonts w:eastAsia="MS Mincho"/>
                      <w:lang w:val="en-US" w:eastAsia="ja-JP"/>
                    </w:rPr>
                    <w:t>Different bands and may or may not be co-located</w:t>
                  </w:r>
                </w:p>
              </w:tc>
            </w:tr>
            <w:tr w:rsidR="00BB363F" w14:paraId="7F3A0356" w14:textId="77777777" w:rsidTr="00F7078B">
              <w:tc>
                <w:tcPr>
                  <w:tcW w:w="2107" w:type="dxa"/>
                </w:tcPr>
                <w:p w14:paraId="573CD7DF"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43267DE"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CC79208"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36D71ED3" w14:textId="77777777" w:rsidTr="00F7078B">
              <w:tc>
                <w:tcPr>
                  <w:tcW w:w="2107" w:type="dxa"/>
                </w:tcPr>
                <w:p w14:paraId="6F9EF08D"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3F7F4A3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114FA0C3"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1BA9BFF9" w14:textId="77777777" w:rsidTr="00F7078B">
              <w:tc>
                <w:tcPr>
                  <w:tcW w:w="2107" w:type="dxa"/>
                </w:tcPr>
                <w:p w14:paraId="75C65127"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of the non-fallback DL DCI</w:t>
                  </w:r>
                </w:p>
              </w:tc>
              <w:tc>
                <w:tcPr>
                  <w:tcW w:w="2107" w:type="dxa"/>
                </w:tcPr>
                <w:p w14:paraId="54243077" w14:textId="77777777" w:rsidR="00BB363F" w:rsidRDefault="00BB363F" w:rsidP="00BB363F">
                  <w:pPr>
                    <w:spacing w:after="120"/>
                    <w:jc w:val="both"/>
                    <w:rPr>
                      <w:rFonts w:eastAsia="MS Mincho"/>
                      <w:lang w:val="en-US" w:eastAsia="ja-JP"/>
                    </w:rPr>
                  </w:pPr>
                  <w:r>
                    <w:rPr>
                      <w:rFonts w:eastAsia="MS Mincho"/>
                      <w:lang w:val="en-US" w:eastAsia="ja-JP"/>
                    </w:rPr>
                    <w:t>[60] bits + 24-bit CRC</w:t>
                  </w:r>
                </w:p>
              </w:tc>
              <w:tc>
                <w:tcPr>
                  <w:tcW w:w="2107" w:type="dxa"/>
                </w:tcPr>
                <w:p w14:paraId="0B642345"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4401070F" w14:textId="77777777" w:rsidTr="00F7078B">
              <w:tc>
                <w:tcPr>
                  <w:tcW w:w="2107" w:type="dxa"/>
                </w:tcPr>
                <w:p w14:paraId="5A3665E2"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73EF724E" w14:textId="77777777" w:rsidR="00BB363F" w:rsidRDefault="00BB363F" w:rsidP="00BB363F">
                  <w:pPr>
                    <w:spacing w:after="120"/>
                    <w:jc w:val="both"/>
                    <w:rPr>
                      <w:rFonts w:eastAsia="MS Mincho"/>
                      <w:lang w:val="en-US" w:eastAsia="ja-JP"/>
                    </w:rPr>
                  </w:pPr>
                  <w:r w:rsidRPr="00843A9A">
                    <w:rPr>
                      <w:rFonts w:eastAsia="MS Mincho" w:hint="eastAsia"/>
                      <w:lang w:val="en-US" w:eastAsia="ja-JP"/>
                    </w:rPr>
                    <w:t>C</w:t>
                  </w:r>
                  <w:r w:rsidRPr="00843A9A">
                    <w:rPr>
                      <w:rFonts w:eastAsia="MS Mincho"/>
                      <w:lang w:val="en-US" w:eastAsia="ja-JP"/>
                    </w:rPr>
                    <w:t>ross-carrier scheduling from one of the cells is configured</w:t>
                  </w:r>
                </w:p>
              </w:tc>
            </w:tr>
          </w:tbl>
          <w:p w14:paraId="76789380" w14:textId="77777777" w:rsidR="00BB363F" w:rsidRPr="002C0361" w:rsidRDefault="00BB363F" w:rsidP="00BB363F">
            <w:pPr>
              <w:spacing w:after="120"/>
              <w:jc w:val="both"/>
              <w:rPr>
                <w:rFonts w:eastAsia="MS Mincho"/>
                <w:lang w:val="en-US" w:eastAsia="ja-JP"/>
              </w:rPr>
            </w:pPr>
          </w:p>
          <w:p w14:paraId="0ABF9987"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second scenario is a wideband operation using intra-band CA. The multi-cell PDSCH scheduling, if supported, should be useful not only for a particular DSS scenario (as above), but also for general CA operations that can be benefit from the feature. In the first scenario described above, various aspects (e.g., propagation channels, antenna configurations, data traffic profiles, scheduling policies, </w:t>
            </w:r>
            <w:proofErr w:type="spellStart"/>
            <w:r>
              <w:rPr>
                <w:rFonts w:eastAsia="MS Mincho"/>
                <w:lang w:val="en-US" w:eastAsia="ja-JP"/>
              </w:rPr>
              <w:t>etc</w:t>
            </w:r>
            <w:proofErr w:type="spellEnd"/>
            <w:r>
              <w:rPr>
                <w:rFonts w:eastAsia="MS Mincho"/>
                <w:lang w:val="en-US" w:eastAsia="ja-JP"/>
              </w:rPr>
              <w:t>) maybe uncorrelated/independent between the scheduled cells. In this sense, this is a kind of worst scenario for DCI size compression, whereas the second scenario would be the best case. We should study both cases, to see how much the multi-cell PDSCH scheduling is useful in various scenarios.</w:t>
            </w:r>
          </w:p>
          <w:tbl>
            <w:tblPr>
              <w:tblStyle w:val="ab"/>
              <w:tblW w:w="0" w:type="auto"/>
              <w:tblLook w:val="04A0" w:firstRow="1" w:lastRow="0" w:firstColumn="1" w:lastColumn="0" w:noHBand="0" w:noVBand="1"/>
            </w:tblPr>
            <w:tblGrid>
              <w:gridCol w:w="2107"/>
              <w:gridCol w:w="2107"/>
              <w:gridCol w:w="2107"/>
            </w:tblGrid>
            <w:tr w:rsidR="00BB363F" w14:paraId="45223A9E" w14:textId="77777777" w:rsidTr="00F7078B">
              <w:tc>
                <w:tcPr>
                  <w:tcW w:w="2107" w:type="dxa"/>
                </w:tcPr>
                <w:p w14:paraId="7371859D" w14:textId="77777777" w:rsidR="00BB363F" w:rsidRDefault="00BB363F" w:rsidP="00BB363F">
                  <w:pPr>
                    <w:spacing w:after="120"/>
                    <w:jc w:val="both"/>
                    <w:rPr>
                      <w:rFonts w:eastAsia="MS Mincho"/>
                      <w:lang w:val="en-US" w:eastAsia="ja-JP"/>
                    </w:rPr>
                  </w:pPr>
                </w:p>
              </w:tc>
              <w:tc>
                <w:tcPr>
                  <w:tcW w:w="2107" w:type="dxa"/>
                </w:tcPr>
                <w:p w14:paraId="651FD35D"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P</w:t>
                  </w:r>
                  <w:r>
                    <w:rPr>
                      <w:rFonts w:eastAsia="MS Mincho"/>
                      <w:lang w:val="en-US" w:eastAsia="ja-JP"/>
                    </w:rPr>
                    <w:t>Cell</w:t>
                  </w:r>
                  <w:proofErr w:type="spellEnd"/>
                  <w:r>
                    <w:rPr>
                      <w:rFonts w:eastAsia="MS Mincho"/>
                      <w:lang w:val="en-US" w:eastAsia="ja-JP"/>
                    </w:rPr>
                    <w:t>/</w:t>
                  </w:r>
                  <w:proofErr w:type="spellStart"/>
                  <w:r>
                    <w:rPr>
                      <w:rFonts w:eastAsia="MS Mincho"/>
                      <w:lang w:val="en-US" w:eastAsia="ja-JP"/>
                    </w:rPr>
                    <w:t>PSCell</w:t>
                  </w:r>
                  <w:proofErr w:type="spellEnd"/>
                </w:p>
              </w:tc>
              <w:tc>
                <w:tcPr>
                  <w:tcW w:w="2107" w:type="dxa"/>
                </w:tcPr>
                <w:p w14:paraId="10FC9664"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S</w:t>
                  </w:r>
                  <w:r>
                    <w:rPr>
                      <w:rFonts w:eastAsia="MS Mincho"/>
                      <w:lang w:val="en-US" w:eastAsia="ja-JP"/>
                    </w:rPr>
                    <w:t>Cell</w:t>
                  </w:r>
                  <w:proofErr w:type="spellEnd"/>
                </w:p>
              </w:tc>
            </w:tr>
            <w:tr w:rsidR="00BB363F" w14:paraId="2FD971FA" w14:textId="77777777" w:rsidTr="00F7078B">
              <w:tc>
                <w:tcPr>
                  <w:tcW w:w="2107" w:type="dxa"/>
                </w:tcPr>
                <w:p w14:paraId="4D2F936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353654EC" w14:textId="77777777" w:rsidR="00BB363F" w:rsidRDefault="00BB363F" w:rsidP="00BB363F">
                  <w:pPr>
                    <w:spacing w:after="120"/>
                    <w:jc w:val="both"/>
                    <w:rPr>
                      <w:rFonts w:eastAsia="MS Mincho"/>
                      <w:lang w:val="en-US" w:eastAsia="ja-JP"/>
                    </w:rPr>
                  </w:pPr>
                  <w:r>
                    <w:rPr>
                      <w:rFonts w:eastAsia="MS Mincho"/>
                      <w:lang w:val="en-US" w:eastAsia="ja-JP"/>
                    </w:rPr>
                    <w:t>TDD</w:t>
                  </w:r>
                </w:p>
              </w:tc>
              <w:tc>
                <w:tcPr>
                  <w:tcW w:w="2107" w:type="dxa"/>
                </w:tcPr>
                <w:p w14:paraId="0064A34D"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18AA4D6B" w14:textId="77777777" w:rsidTr="00F7078B">
              <w:tc>
                <w:tcPr>
                  <w:tcW w:w="2107" w:type="dxa"/>
                </w:tcPr>
                <w:p w14:paraId="43F655B8"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5C434A29" w14:textId="77777777" w:rsidR="00BB363F" w:rsidRDefault="00BB363F" w:rsidP="00BB363F">
                  <w:pPr>
                    <w:spacing w:after="120"/>
                    <w:jc w:val="both"/>
                    <w:rPr>
                      <w:rFonts w:eastAsia="MS Mincho"/>
                      <w:lang w:val="en-US" w:eastAsia="ja-JP"/>
                    </w:rPr>
                  </w:pPr>
                  <w:r>
                    <w:rPr>
                      <w:rFonts w:eastAsia="MS Mincho"/>
                      <w:lang w:val="en-US" w:eastAsia="ja-JP"/>
                    </w:rPr>
                    <w:t>30kHz</w:t>
                  </w:r>
                </w:p>
              </w:tc>
              <w:tc>
                <w:tcPr>
                  <w:tcW w:w="2107" w:type="dxa"/>
                </w:tcPr>
                <w:p w14:paraId="1C80EA54"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149F8714" w14:textId="77777777" w:rsidTr="00F7078B">
              <w:tc>
                <w:tcPr>
                  <w:tcW w:w="2107" w:type="dxa"/>
                </w:tcPr>
                <w:p w14:paraId="5868BE7D"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560993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c>
                <w:tcPr>
                  <w:tcW w:w="2107" w:type="dxa"/>
                </w:tcPr>
                <w:p w14:paraId="25E31B6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2C85A0C8" w14:textId="77777777" w:rsidTr="00F7078B">
              <w:tc>
                <w:tcPr>
                  <w:tcW w:w="2107" w:type="dxa"/>
                </w:tcPr>
                <w:p w14:paraId="470DCE60"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77B316FB" w14:textId="77777777" w:rsidR="00BB363F" w:rsidRDefault="00BB363F" w:rsidP="00BB363F">
                  <w:pPr>
                    <w:spacing w:after="120"/>
                    <w:jc w:val="both"/>
                    <w:rPr>
                      <w:rFonts w:eastAsia="MS Mincho"/>
                      <w:lang w:val="en-US" w:eastAsia="ja-JP"/>
                    </w:rPr>
                  </w:pPr>
                  <w:r>
                    <w:rPr>
                      <w:rFonts w:eastAsia="MS Mincho"/>
                      <w:lang w:val="en-US" w:eastAsia="ja-JP"/>
                    </w:rPr>
                    <w:t>Same band and co-located</w:t>
                  </w:r>
                </w:p>
              </w:tc>
            </w:tr>
            <w:tr w:rsidR="00BB363F" w14:paraId="0155E24C" w14:textId="77777777" w:rsidTr="00F7078B">
              <w:tc>
                <w:tcPr>
                  <w:tcW w:w="2107" w:type="dxa"/>
                </w:tcPr>
                <w:p w14:paraId="1D75ED67"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0214C9A"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8849506"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52802044" w14:textId="77777777" w:rsidTr="00F7078B">
              <w:tc>
                <w:tcPr>
                  <w:tcW w:w="2107" w:type="dxa"/>
                </w:tcPr>
                <w:p w14:paraId="56D72C4A"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17CAF2F2"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5FD6E79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73EFBFD1" w14:textId="77777777" w:rsidTr="00F7078B">
              <w:tc>
                <w:tcPr>
                  <w:tcW w:w="2107" w:type="dxa"/>
                </w:tcPr>
                <w:p w14:paraId="1862AD5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for non-fallback DL DCI</w:t>
                  </w:r>
                </w:p>
              </w:tc>
              <w:tc>
                <w:tcPr>
                  <w:tcW w:w="2107" w:type="dxa"/>
                </w:tcPr>
                <w:p w14:paraId="1C9FC363"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c>
                <w:tcPr>
                  <w:tcW w:w="2107" w:type="dxa"/>
                </w:tcPr>
                <w:p w14:paraId="381760F7"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603D6588" w14:textId="77777777" w:rsidTr="00F7078B">
              <w:tc>
                <w:tcPr>
                  <w:tcW w:w="2107" w:type="dxa"/>
                </w:tcPr>
                <w:p w14:paraId="4F9E97D5"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1233973B" w14:textId="77777777" w:rsidR="00BB363F" w:rsidRPr="002E75E1" w:rsidRDefault="00BB363F" w:rsidP="00BB363F">
                  <w:pPr>
                    <w:spacing w:after="120"/>
                    <w:jc w:val="both"/>
                    <w:rPr>
                      <w:rFonts w:eastAsia="MS Mincho"/>
                      <w:lang w:val="en-US" w:eastAsia="ja-JP"/>
                    </w:rPr>
                  </w:pPr>
                  <w:r w:rsidRPr="002E75E1">
                    <w:rPr>
                      <w:rFonts w:eastAsia="MS Mincho" w:hint="eastAsia"/>
                      <w:lang w:val="en-US" w:eastAsia="ja-JP"/>
                    </w:rPr>
                    <w:t>C</w:t>
                  </w:r>
                  <w:r w:rsidRPr="002E75E1">
                    <w:rPr>
                      <w:rFonts w:eastAsia="MS Mincho"/>
                      <w:lang w:val="en-US" w:eastAsia="ja-JP"/>
                    </w:rPr>
                    <w:t>ross-carrier scheduling from one of the cells is configured</w:t>
                  </w:r>
                </w:p>
              </w:tc>
            </w:tr>
          </w:tbl>
          <w:p w14:paraId="2E6D0DF7" w14:textId="77777777" w:rsidR="00BB363F" w:rsidRDefault="00BB363F" w:rsidP="00BB363F">
            <w:pPr>
              <w:pStyle w:val="a9"/>
              <w:spacing w:after="120"/>
              <w:ind w:left="0"/>
              <w:jc w:val="both"/>
              <w:rPr>
                <w:rFonts w:eastAsia="MS Mincho"/>
                <w:lang w:val="en-US" w:eastAsia="ja-JP"/>
              </w:rPr>
            </w:pPr>
          </w:p>
          <w:p w14:paraId="28BD845D" w14:textId="77777777" w:rsidR="00BB363F" w:rsidRDefault="00BB363F" w:rsidP="00BB363F">
            <w:pPr>
              <w:pStyle w:val="a9"/>
              <w:spacing w:after="120"/>
              <w:ind w:left="0"/>
              <w:jc w:val="both"/>
              <w:rPr>
                <w:rFonts w:eastAsia="MS Mincho"/>
                <w:lang w:val="en-US" w:eastAsia="ja-JP"/>
              </w:rPr>
            </w:pPr>
            <w:r>
              <w:rPr>
                <w:rFonts w:eastAsia="MS Mincho"/>
                <w:lang w:val="en-US" w:eastAsia="ja-JP"/>
              </w:rPr>
              <w:t>With the scenarios, we can identify how DCI fields/size/format for multi-cell PDSCH scheduling should look like. Based on this, it is possible to further analyze how multi-cell PDSCH scheduling is useful for these scenarios.</w:t>
            </w:r>
          </w:p>
          <w:p w14:paraId="0CF7EE67" w14:textId="77777777" w:rsidR="00BB363F" w:rsidRDefault="00BB363F" w:rsidP="00BB363F">
            <w:pPr>
              <w:widowControl w:val="0"/>
              <w:overflowPunct/>
              <w:autoSpaceDE/>
              <w:autoSpaceDN/>
              <w:adjustRightInd/>
              <w:spacing w:before="120" w:after="120" w:line="240" w:lineRule="auto"/>
              <w:jc w:val="both"/>
              <w:textAlignment w:val="auto"/>
              <w:rPr>
                <w:rFonts w:eastAsiaTheme="minorEastAsia"/>
                <w:lang w:val="en-US" w:eastAsia="zh-CN"/>
              </w:rPr>
            </w:pPr>
          </w:p>
        </w:tc>
      </w:tr>
      <w:tr w:rsidR="001623F7" w14:paraId="1B02A400" w14:textId="77777777" w:rsidTr="001B002E">
        <w:tc>
          <w:tcPr>
            <w:tcW w:w="2245" w:type="dxa"/>
          </w:tcPr>
          <w:p w14:paraId="4FCCA5C5" w14:textId="48192B89" w:rsidR="001623F7" w:rsidRDefault="001623F7" w:rsidP="001623F7">
            <w:pPr>
              <w:spacing w:after="120"/>
              <w:jc w:val="both"/>
              <w:rPr>
                <w:lang w:val="en-US" w:eastAsia="zh-CN"/>
              </w:rPr>
            </w:pPr>
            <w:r w:rsidRPr="002E1B18">
              <w:lastRenderedPageBreak/>
              <w:t>Samsung</w:t>
            </w:r>
          </w:p>
        </w:tc>
        <w:tc>
          <w:tcPr>
            <w:tcW w:w="7106" w:type="dxa"/>
          </w:tcPr>
          <w:p w14:paraId="79004922" w14:textId="08A81152" w:rsidR="001623F7" w:rsidRDefault="001623F7" w:rsidP="001623F7">
            <w:pPr>
              <w:widowControl w:val="0"/>
              <w:overflowPunct/>
              <w:autoSpaceDE/>
              <w:autoSpaceDN/>
              <w:adjustRightInd/>
              <w:spacing w:before="120" w:after="120" w:line="240" w:lineRule="auto"/>
              <w:jc w:val="both"/>
              <w:textAlignment w:val="auto"/>
              <w:rPr>
                <w:rFonts w:eastAsiaTheme="minorEastAsia"/>
                <w:lang w:val="en-US" w:eastAsia="zh-CN"/>
              </w:rPr>
            </w:pPr>
            <w:r w:rsidRPr="002E1B18">
              <w:t>Start with DSS as use case and LTE-NR as scenario. Additional scenarios can be considered depending on relevance/importance</w:t>
            </w:r>
          </w:p>
        </w:tc>
      </w:tr>
      <w:tr w:rsidR="008F227A" w14:paraId="408FB922" w14:textId="77777777" w:rsidTr="001B002E">
        <w:tc>
          <w:tcPr>
            <w:tcW w:w="2245" w:type="dxa"/>
          </w:tcPr>
          <w:p w14:paraId="02A3801D" w14:textId="708046F6" w:rsidR="008F227A" w:rsidRPr="002E1B18" w:rsidRDefault="008F227A" w:rsidP="008F227A">
            <w:pPr>
              <w:spacing w:after="120"/>
              <w:jc w:val="both"/>
            </w:pPr>
            <w:bookmarkStart w:id="6" w:name="_GoBack" w:colFirst="0" w:colLast="0"/>
            <w:r>
              <w:rPr>
                <w:rFonts w:hint="eastAsia"/>
                <w:lang w:val="en-US" w:eastAsia="zh-CN"/>
              </w:rPr>
              <w:t>X</w:t>
            </w:r>
            <w:r>
              <w:rPr>
                <w:lang w:val="en-US" w:eastAsia="zh-CN"/>
              </w:rPr>
              <w:t>iaomi</w:t>
            </w:r>
          </w:p>
        </w:tc>
        <w:tc>
          <w:tcPr>
            <w:tcW w:w="7106" w:type="dxa"/>
          </w:tcPr>
          <w:p w14:paraId="5576906E" w14:textId="042F4368" w:rsidR="008F227A" w:rsidRPr="002E1B18" w:rsidRDefault="008F227A" w:rsidP="008F227A">
            <w:pPr>
              <w:widowControl w:val="0"/>
              <w:overflowPunct/>
              <w:autoSpaceDE/>
              <w:autoSpaceDN/>
              <w:adjustRightInd/>
              <w:spacing w:before="120" w:after="120" w:line="240" w:lineRule="auto"/>
              <w:jc w:val="both"/>
              <w:textAlignment w:val="auto"/>
            </w:pPr>
            <w:r>
              <w:rPr>
                <w:lang w:val="en-US" w:eastAsia="zh-CN"/>
              </w:rPr>
              <w:t>Both i</w:t>
            </w:r>
            <w:r w:rsidRPr="00693AD7">
              <w:rPr>
                <w:lang w:val="en-US" w:eastAsia="zh-CN"/>
              </w:rPr>
              <w:t xml:space="preserve">ntra-band </w:t>
            </w:r>
            <w:r>
              <w:rPr>
                <w:lang w:val="en-US" w:eastAsia="zh-CN"/>
              </w:rPr>
              <w:t xml:space="preserve">CA </w:t>
            </w:r>
            <w:r w:rsidRPr="00693AD7">
              <w:rPr>
                <w:lang w:val="en-US" w:eastAsia="zh-CN"/>
              </w:rPr>
              <w:t>and inter-band</w:t>
            </w:r>
            <w:r>
              <w:rPr>
                <w:lang w:val="en-US" w:eastAsia="zh-CN"/>
              </w:rPr>
              <w:t xml:space="preserve"> CA should be evaluated.</w:t>
            </w:r>
          </w:p>
        </w:tc>
      </w:tr>
      <w:bookmarkEnd w:id="6"/>
      <w:tr w:rsidR="008F227A" w14:paraId="438C54D4" w14:textId="77777777" w:rsidTr="001B002E">
        <w:tc>
          <w:tcPr>
            <w:tcW w:w="2245" w:type="dxa"/>
          </w:tcPr>
          <w:p w14:paraId="68CF4EC3" w14:textId="77777777" w:rsidR="008F227A" w:rsidRPr="002E1B18" w:rsidRDefault="008F227A" w:rsidP="008F227A">
            <w:pPr>
              <w:spacing w:after="120"/>
              <w:jc w:val="both"/>
            </w:pPr>
          </w:p>
        </w:tc>
        <w:tc>
          <w:tcPr>
            <w:tcW w:w="7106" w:type="dxa"/>
          </w:tcPr>
          <w:p w14:paraId="740D769D" w14:textId="77777777" w:rsidR="008F227A" w:rsidRPr="002E1B18" w:rsidRDefault="008F227A" w:rsidP="008F227A">
            <w:pPr>
              <w:widowControl w:val="0"/>
              <w:overflowPunct/>
              <w:autoSpaceDE/>
              <w:autoSpaceDN/>
              <w:adjustRightInd/>
              <w:spacing w:before="120" w:after="120" w:line="240" w:lineRule="auto"/>
              <w:jc w:val="both"/>
              <w:textAlignment w:val="auto"/>
            </w:pPr>
          </w:p>
        </w:tc>
      </w:tr>
    </w:tbl>
    <w:p w14:paraId="40AD7448" w14:textId="39E0E45C" w:rsidR="00AA319F" w:rsidRDefault="00AA319F" w:rsidP="00763714">
      <w:pPr>
        <w:rPr>
          <w:lang w:eastAsia="zh-CN"/>
        </w:rPr>
      </w:pPr>
    </w:p>
    <w:p w14:paraId="03A563B5" w14:textId="77777777" w:rsidR="00327F4B" w:rsidRPr="00CC107F" w:rsidRDefault="00327F4B" w:rsidP="00763714">
      <w:pPr>
        <w:rPr>
          <w:lang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2BD238CB" w14:textId="1FBA7AD3" w:rsidR="00AC1904" w:rsidRPr="0003580B" w:rsidRDefault="00AC1904" w:rsidP="00AC1904">
      <w:pPr>
        <w:pStyle w:val="2"/>
        <w:spacing w:after="120"/>
        <w:jc w:val="both"/>
        <w:rPr>
          <w:rFonts w:ascii="Arial" w:hAnsi="Arial" w:cs="Arial"/>
          <w:color w:val="000000" w:themeColor="text1"/>
          <w:sz w:val="28"/>
          <w:szCs w:val="28"/>
          <w:lang w:val="en-US"/>
        </w:rPr>
      </w:pPr>
      <w:r>
        <w:rPr>
          <w:rFonts w:ascii="Arial" w:hAnsi="Arial" w:cs="Arial"/>
          <w:color w:val="000000" w:themeColor="text1"/>
          <w:sz w:val="32"/>
          <w:szCs w:val="32"/>
          <w:lang w:val="en-US"/>
        </w:rPr>
        <w:t>3</w:t>
      </w:r>
      <w:r w:rsidRPr="00E03C03">
        <w:rPr>
          <w:rFonts w:ascii="Arial" w:hAnsi="Arial" w:cs="Arial"/>
          <w:color w:val="000000" w:themeColor="text1"/>
          <w:sz w:val="32"/>
          <w:szCs w:val="32"/>
          <w:lang w:val="en-US"/>
        </w:rPr>
        <w:t>.</w:t>
      </w:r>
      <w:r>
        <w:rPr>
          <w:rFonts w:ascii="Arial" w:hAnsi="Arial" w:cs="Arial"/>
          <w:color w:val="000000" w:themeColor="text1"/>
          <w:sz w:val="32"/>
          <w:szCs w:val="32"/>
          <w:lang w:val="en-US"/>
        </w:rPr>
        <w:t>1</w:t>
      </w:r>
      <w:r w:rsidRPr="00E03C03">
        <w:rPr>
          <w:rFonts w:ascii="Arial" w:hAnsi="Arial" w:cs="Arial"/>
          <w:color w:val="000000" w:themeColor="text1"/>
          <w:sz w:val="28"/>
          <w:szCs w:val="28"/>
          <w:lang w:val="en-US"/>
        </w:rPr>
        <w:t xml:space="preserve"> </w:t>
      </w:r>
      <w:r>
        <w:rPr>
          <w:rFonts w:ascii="Arial" w:hAnsi="Arial" w:cs="Arial"/>
          <w:color w:val="000000" w:themeColor="text1"/>
          <w:sz w:val="32"/>
          <w:szCs w:val="32"/>
          <w:lang w:val="en-US"/>
        </w:rPr>
        <w:t>1</w:t>
      </w:r>
      <w:r w:rsidRPr="00AC1904">
        <w:rPr>
          <w:rFonts w:ascii="Arial" w:hAnsi="Arial" w:cs="Arial"/>
          <w:color w:val="000000" w:themeColor="text1"/>
          <w:sz w:val="32"/>
          <w:szCs w:val="32"/>
          <w:vertAlign w:val="superscript"/>
          <w:lang w:val="en-US"/>
        </w:rPr>
        <w:t>st</w:t>
      </w:r>
      <w:r>
        <w:rPr>
          <w:rFonts w:ascii="Arial" w:hAnsi="Arial" w:cs="Arial"/>
          <w:color w:val="000000" w:themeColor="text1"/>
          <w:sz w:val="32"/>
          <w:szCs w:val="32"/>
          <w:lang w:val="en-US"/>
        </w:rPr>
        <w:t xml:space="preserve"> Round discussion</w:t>
      </w:r>
    </w:p>
    <w:p w14:paraId="1D63A345" w14:textId="440D14F3" w:rsidR="00A1346C" w:rsidRPr="00A1346C" w:rsidRDefault="00A1346C" w:rsidP="00A1346C">
      <w:pPr>
        <w:rPr>
          <w:lang w:val="en-US"/>
        </w:rPr>
      </w:pPr>
      <w:r>
        <w:rPr>
          <w:lang w:val="en-US"/>
        </w:rPr>
        <w:t xml:space="preserve">The following is topics are proposed for further discussion in RAN1#102-e </w:t>
      </w:r>
      <w:r w:rsidRPr="00A1346C">
        <w:rPr>
          <w:lang w:val="en-US"/>
        </w:rPr>
        <w:t xml:space="preserve">[102-e-NR-DSS-DC_enh2-01] </w:t>
      </w:r>
      <w:r>
        <w:rPr>
          <w:lang w:val="en-US"/>
        </w:rPr>
        <w:t>email thread, based comments received in 1</w:t>
      </w:r>
      <w:r w:rsidRPr="00A1346C">
        <w:rPr>
          <w:vertAlign w:val="superscript"/>
          <w:lang w:val="en-US"/>
        </w:rPr>
        <w:t>st</w:t>
      </w:r>
      <w:r>
        <w:rPr>
          <w:lang w:val="en-US"/>
        </w:rPr>
        <w:t xml:space="preserve"> round of the discussion.</w:t>
      </w:r>
    </w:p>
    <w:p w14:paraId="4572C4B8"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1v2 </w:t>
      </w:r>
    </w:p>
    <w:p w14:paraId="5EF1A6E6" w14:textId="77777777" w:rsidR="008833DE" w:rsidRPr="008833DE" w:rsidRDefault="008833DE" w:rsidP="00AC1904">
      <w:pPr>
        <w:pStyle w:val="a9"/>
        <w:numPr>
          <w:ilvl w:val="0"/>
          <w:numId w:val="15"/>
        </w:numPr>
        <w:ind w:left="1080"/>
        <w:textAlignment w:val="auto"/>
        <w:rPr>
          <w:lang w:val="en-US" w:eastAsia="zh-CN"/>
        </w:rPr>
      </w:pPr>
      <w:bookmarkStart w:id="7" w:name="_Hlk48686393"/>
      <w:r w:rsidRPr="008833DE">
        <w:rPr>
          <w:lang w:val="en-US" w:eastAsia="zh-CN"/>
        </w:rPr>
        <w:t xml:space="preserve">For Cross-carrier scheduling from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 xml:space="preserve"> discuss below two topics in RAN1#102-e</w:t>
      </w:r>
    </w:p>
    <w:bookmarkEnd w:id="7"/>
    <w:p w14:paraId="779CC082" w14:textId="77777777" w:rsidR="008833DE" w:rsidRPr="008833DE" w:rsidRDefault="008833DE" w:rsidP="00AC1904">
      <w:pPr>
        <w:pStyle w:val="a9"/>
        <w:numPr>
          <w:ilvl w:val="0"/>
          <w:numId w:val="16"/>
        </w:numPr>
        <w:ind w:left="1800"/>
        <w:textAlignment w:val="auto"/>
        <w:rPr>
          <w:lang w:val="en-US" w:eastAsia="zh-CN"/>
        </w:rPr>
      </w:pPr>
      <w:r w:rsidRPr="008833DE">
        <w:rPr>
          <w:lang w:val="en-US" w:eastAsia="zh-CN"/>
        </w:rPr>
        <w:t xml:space="preserve">Allowed scheduling combinations when CCS from an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53923E33" w14:textId="77777777" w:rsidR="008833DE" w:rsidRPr="008833DE" w:rsidRDefault="008833DE" w:rsidP="00AC1904">
      <w:pPr>
        <w:pStyle w:val="a9"/>
        <w:numPr>
          <w:ilvl w:val="0"/>
          <w:numId w:val="16"/>
        </w:numPr>
        <w:ind w:left="1800"/>
        <w:textAlignment w:val="auto"/>
        <w:rPr>
          <w:lang w:val="en-US" w:eastAsia="zh-CN"/>
        </w:rPr>
      </w:pPr>
      <w:r w:rsidRPr="008833DE">
        <w:rPr>
          <w:lang w:val="en-US" w:eastAsia="zh-CN"/>
        </w:rPr>
        <w:t xml:space="preserve">Search space and DCI format handling when CCS from an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 xml:space="preserve">) </w:t>
      </w:r>
    </w:p>
    <w:p w14:paraId="2C6917D9"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2v2 </w:t>
      </w:r>
    </w:p>
    <w:p w14:paraId="56C4BA32" w14:textId="77777777" w:rsidR="008833DE" w:rsidRPr="008833DE" w:rsidRDefault="008833DE" w:rsidP="00AC1904">
      <w:pPr>
        <w:pStyle w:val="a9"/>
        <w:numPr>
          <w:ilvl w:val="0"/>
          <w:numId w:val="15"/>
        </w:numPr>
        <w:ind w:left="1080"/>
        <w:textAlignment w:val="auto"/>
        <w:rPr>
          <w:lang w:val="en-US" w:eastAsia="zh-CN"/>
        </w:rPr>
      </w:pPr>
      <w:r w:rsidRPr="008833DE">
        <w:rPr>
          <w:lang w:val="en-US" w:eastAsia="zh-CN"/>
        </w:rPr>
        <w:t>For study on multi-cell PDSCH scheduling via a single DCI discuss below two topics in RAN1#102-e</w:t>
      </w:r>
    </w:p>
    <w:p w14:paraId="5427EC40" w14:textId="77777777" w:rsidR="008833DE" w:rsidRPr="008833DE" w:rsidRDefault="008833DE" w:rsidP="00AC1904">
      <w:pPr>
        <w:pStyle w:val="a9"/>
        <w:numPr>
          <w:ilvl w:val="0"/>
          <w:numId w:val="17"/>
        </w:numPr>
        <w:ind w:left="1800"/>
        <w:textAlignment w:val="auto"/>
        <w:rPr>
          <w:lang w:val="en-US" w:eastAsia="zh-CN"/>
        </w:rPr>
      </w:pPr>
      <w:r w:rsidRPr="008833DE">
        <w:rPr>
          <w:lang w:val="en-US" w:eastAsia="zh-CN"/>
        </w:rPr>
        <w:t>Identify relevant scenarios and use cases applicable for single DCI scheduling PDSCH on two cells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1A9F3628" w14:textId="77777777" w:rsidR="008833DE" w:rsidRPr="008833DE" w:rsidRDefault="008833DE" w:rsidP="00AC1904">
      <w:pPr>
        <w:pStyle w:val="a9"/>
        <w:numPr>
          <w:ilvl w:val="0"/>
          <w:numId w:val="17"/>
        </w:numPr>
        <w:ind w:left="1800"/>
        <w:textAlignment w:val="auto"/>
        <w:rPr>
          <w:lang w:val="en-US" w:eastAsia="zh-CN"/>
        </w:rPr>
      </w:pPr>
      <w:r w:rsidRPr="008833DE">
        <w:rPr>
          <w:lang w:val="en-US" w:eastAsia="zh-CN"/>
        </w:rPr>
        <w:t>Identify evaluation framework including the following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w:t>
      </w:r>
    </w:p>
    <w:p w14:paraId="68ED6D60" w14:textId="77777777" w:rsidR="008833DE" w:rsidRPr="008833DE" w:rsidRDefault="008833DE" w:rsidP="00AC1904">
      <w:pPr>
        <w:pStyle w:val="a9"/>
        <w:numPr>
          <w:ilvl w:val="2"/>
          <w:numId w:val="18"/>
        </w:numPr>
        <w:ind w:left="2520"/>
        <w:textAlignment w:val="auto"/>
        <w:rPr>
          <w:lang w:val="en-US" w:eastAsia="zh-CN"/>
        </w:rPr>
      </w:pPr>
      <w:r w:rsidRPr="008833DE">
        <w:rPr>
          <w:lang w:val="en-US" w:eastAsia="zh-CN"/>
        </w:rPr>
        <w:t xml:space="preserve">type of evaluations (e.g. link-level, system level,..), associated simulation assumptions and performance metrics </w:t>
      </w:r>
    </w:p>
    <w:p w14:paraId="7789FBB3" w14:textId="77777777" w:rsidR="008833DE" w:rsidRPr="008833DE" w:rsidRDefault="008833DE" w:rsidP="00AC1904">
      <w:pPr>
        <w:pStyle w:val="a9"/>
        <w:numPr>
          <w:ilvl w:val="2"/>
          <w:numId w:val="18"/>
        </w:numPr>
        <w:ind w:left="2520"/>
        <w:textAlignment w:val="auto"/>
        <w:rPr>
          <w:lang w:val="en-US" w:eastAsia="zh-CN"/>
        </w:rPr>
      </w:pPr>
      <w:r w:rsidRPr="008833DE">
        <w:rPr>
          <w:lang w:val="en-US" w:eastAsia="zh-CN"/>
        </w:rPr>
        <w:t>any high-level design aspects that should be considered in the evaluations (e.g. one vs. two PDSCHs for the two cells, DCI payload size, supported DCI fields, impact on existing DCI formats…)</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FE343D6" w14:textId="62DC84E3" w:rsidR="00F95DC5" w:rsidRDefault="00F95DC5" w:rsidP="005E2C64">
      <w:pPr>
        <w:pStyle w:val="a9"/>
        <w:numPr>
          <w:ilvl w:val="0"/>
          <w:numId w:val="2"/>
        </w:numPr>
        <w:rPr>
          <w:lang w:eastAsia="x-none"/>
        </w:rPr>
      </w:pPr>
      <w:r w:rsidRPr="001D5742">
        <w:rPr>
          <w:lang w:eastAsia="x-none"/>
        </w:rPr>
        <w:t>R1-2005409</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4CAE5F0E" w14:textId="58CA6A96" w:rsidR="00F95DC5" w:rsidRDefault="00F95DC5" w:rsidP="005E2C64">
      <w:pPr>
        <w:pStyle w:val="a9"/>
        <w:numPr>
          <w:ilvl w:val="0"/>
          <w:numId w:val="2"/>
        </w:numPr>
        <w:rPr>
          <w:lang w:eastAsia="x-none"/>
        </w:rPr>
      </w:pPr>
      <w:r w:rsidRPr="001D5742">
        <w:rPr>
          <w:lang w:eastAsia="x-none"/>
        </w:rPr>
        <w:t>R1-2005440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ZTE</w:t>
      </w:r>
      <w:proofErr w:type="spellEnd"/>
    </w:p>
    <w:p w14:paraId="58816EBB" w14:textId="7179B95A" w:rsidR="00F95DC5" w:rsidRDefault="00F95DC5" w:rsidP="005E2C64">
      <w:pPr>
        <w:pStyle w:val="a9"/>
        <w:numPr>
          <w:ilvl w:val="0"/>
          <w:numId w:val="2"/>
        </w:numPr>
        <w:rPr>
          <w:lang w:eastAsia="x-none"/>
        </w:rPr>
      </w:pPr>
      <w:r w:rsidRPr="001D5742">
        <w:rPr>
          <w:lang w:eastAsia="x-none"/>
        </w:rPr>
        <w:lastRenderedPageBreak/>
        <w:t>R1-2005696</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7881E32F" w14:textId="5D32CF56" w:rsidR="00F95DC5" w:rsidRDefault="00F95DC5" w:rsidP="005E2C64">
      <w:pPr>
        <w:pStyle w:val="a9"/>
        <w:numPr>
          <w:ilvl w:val="0"/>
          <w:numId w:val="2"/>
        </w:numPr>
        <w:rPr>
          <w:lang w:eastAsia="x-none"/>
        </w:rPr>
      </w:pPr>
      <w:r w:rsidRPr="001D5742">
        <w:rPr>
          <w:lang w:eastAsia="x-none"/>
        </w:rPr>
        <w:t>R1-2005900</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29F56774" w14:textId="66AAC1BD" w:rsidR="00F95DC5" w:rsidRDefault="00F95DC5" w:rsidP="005E2C64">
      <w:pPr>
        <w:pStyle w:val="a9"/>
        <w:numPr>
          <w:ilvl w:val="0"/>
          <w:numId w:val="2"/>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5E2C64">
      <w:pPr>
        <w:pStyle w:val="a9"/>
        <w:numPr>
          <w:ilvl w:val="0"/>
          <w:numId w:val="2"/>
        </w:numPr>
        <w:rPr>
          <w:lang w:eastAsia="x-none"/>
        </w:rPr>
      </w:pPr>
      <w:r w:rsidRPr="001D5742">
        <w:rPr>
          <w:lang w:eastAsia="x-none"/>
        </w:rPr>
        <w:t>R1-2006176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684A0CA2" w14:textId="32BA2AB2" w:rsidR="00F95DC5" w:rsidRDefault="00F95DC5" w:rsidP="005E2C64">
      <w:pPr>
        <w:pStyle w:val="a9"/>
        <w:numPr>
          <w:ilvl w:val="0"/>
          <w:numId w:val="2"/>
        </w:numPr>
        <w:rPr>
          <w:lang w:eastAsia="x-none"/>
        </w:rPr>
      </w:pPr>
      <w:r w:rsidRPr="001D5742">
        <w:rPr>
          <w:lang w:eastAsia="x-none"/>
        </w:rPr>
        <w:t>R1-2006281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BD38049" w14:textId="70451D47" w:rsidR="00F95DC5" w:rsidRDefault="00F95DC5" w:rsidP="005E2C64">
      <w:pPr>
        <w:pStyle w:val="a9"/>
        <w:numPr>
          <w:ilvl w:val="0"/>
          <w:numId w:val="2"/>
        </w:numPr>
        <w:rPr>
          <w:lang w:eastAsia="x-none"/>
        </w:rPr>
      </w:pPr>
      <w:r w:rsidRPr="001D5742">
        <w:rPr>
          <w:lang w:eastAsia="x-none"/>
        </w:rPr>
        <w:t>R1-2006318</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7BED5DC3" w14:textId="40413714" w:rsidR="00F95DC5" w:rsidRDefault="00F95DC5" w:rsidP="005E2C64">
      <w:pPr>
        <w:pStyle w:val="a9"/>
        <w:numPr>
          <w:ilvl w:val="0"/>
          <w:numId w:val="2"/>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5E2C64">
      <w:pPr>
        <w:pStyle w:val="a9"/>
        <w:numPr>
          <w:ilvl w:val="0"/>
          <w:numId w:val="2"/>
        </w:numPr>
        <w:rPr>
          <w:lang w:eastAsia="x-none"/>
        </w:rPr>
      </w:pPr>
      <w:r w:rsidRPr="001D5742">
        <w:rPr>
          <w:lang w:eastAsia="x-none"/>
        </w:rPr>
        <w:t>R1-2006366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Beijing Xiaomi Mobile Software</w:t>
      </w:r>
    </w:p>
    <w:p w14:paraId="2AF0BC9C" w14:textId="5E5A451F" w:rsidR="00F95DC5" w:rsidRDefault="00F95DC5" w:rsidP="005E2C64">
      <w:pPr>
        <w:pStyle w:val="a9"/>
        <w:numPr>
          <w:ilvl w:val="0"/>
          <w:numId w:val="2"/>
        </w:numPr>
        <w:rPr>
          <w:lang w:eastAsia="x-none"/>
        </w:rPr>
      </w:pPr>
      <w:r w:rsidRPr="001D5742">
        <w:rPr>
          <w:lang w:eastAsia="x-none"/>
        </w:rPr>
        <w:t>R1-2006405</w:t>
      </w:r>
      <w:r>
        <w:rPr>
          <w:lang w:eastAsia="x-none"/>
        </w:rPr>
        <w:tab/>
        <w:t xml:space="preserve">Discussion on the </w:t>
      </w:r>
      <w:proofErr w:type="spellStart"/>
      <w:r>
        <w:rPr>
          <w:lang w:eastAsia="x-none"/>
        </w:rPr>
        <w:t>PDCCH</w:t>
      </w:r>
      <w:proofErr w:type="spellEnd"/>
      <w:r>
        <w:rPr>
          <w:lang w:eastAsia="x-none"/>
        </w:rPr>
        <w:t xml:space="preserve"> of </w:t>
      </w:r>
      <w:proofErr w:type="spellStart"/>
      <w:r>
        <w:rPr>
          <w:lang w:eastAsia="x-none"/>
        </w:rPr>
        <w:t>SCell</w:t>
      </w:r>
      <w:proofErr w:type="spellEnd"/>
      <w:r>
        <w:rPr>
          <w:lang w:eastAsia="x-none"/>
        </w:rPr>
        <w:t xml:space="preserve"> scheduling </w:t>
      </w:r>
      <w:proofErr w:type="spellStart"/>
      <w:r>
        <w:rPr>
          <w:lang w:eastAsia="x-none"/>
        </w:rPr>
        <w:t>PDSCH</w:t>
      </w:r>
      <w:proofErr w:type="spellEnd"/>
      <w:r>
        <w:rPr>
          <w:lang w:eastAsia="x-none"/>
        </w:rPr>
        <w:t xml:space="preserve"> or PUSCH on P(S)Cell</w:t>
      </w:r>
      <w:r>
        <w:rPr>
          <w:lang w:eastAsia="x-none"/>
        </w:rPr>
        <w:tab/>
        <w:t xml:space="preserve">Huawei, </w:t>
      </w:r>
      <w:proofErr w:type="spellStart"/>
      <w:r>
        <w:rPr>
          <w:lang w:eastAsia="x-none"/>
        </w:rPr>
        <w:t>HiSilicon</w:t>
      </w:r>
      <w:proofErr w:type="spellEnd"/>
    </w:p>
    <w:p w14:paraId="70806790" w14:textId="4102657E" w:rsidR="00F95DC5" w:rsidRDefault="00F95DC5" w:rsidP="005E2C64">
      <w:pPr>
        <w:pStyle w:val="a9"/>
        <w:numPr>
          <w:ilvl w:val="0"/>
          <w:numId w:val="2"/>
        </w:numPr>
        <w:rPr>
          <w:lang w:eastAsia="x-none"/>
        </w:rPr>
      </w:pPr>
      <w:r w:rsidRPr="001D5742">
        <w:rPr>
          <w:lang w:eastAsia="x-none"/>
        </w:rPr>
        <w:t>R1-2006469</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0911F6AD" w14:textId="5635D0D4" w:rsidR="00F95DC5" w:rsidRDefault="00F95DC5" w:rsidP="005E2C64">
      <w:pPr>
        <w:pStyle w:val="a9"/>
        <w:numPr>
          <w:ilvl w:val="0"/>
          <w:numId w:val="2"/>
        </w:numPr>
        <w:rPr>
          <w:lang w:eastAsia="x-none"/>
        </w:rPr>
      </w:pPr>
      <w:r w:rsidRPr="001D5742">
        <w:rPr>
          <w:lang w:eastAsia="x-none"/>
        </w:rPr>
        <w:t>R1-2006473</w:t>
      </w:r>
      <w:r>
        <w:rPr>
          <w:lang w:eastAsia="x-none"/>
        </w:rPr>
        <w:tab/>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11310BF7" w14:textId="334E68C0" w:rsidR="00F95DC5" w:rsidRDefault="00F95DC5" w:rsidP="005E2C64">
      <w:pPr>
        <w:pStyle w:val="a9"/>
        <w:numPr>
          <w:ilvl w:val="0"/>
          <w:numId w:val="2"/>
        </w:numPr>
        <w:rPr>
          <w:lang w:eastAsia="x-none"/>
        </w:rPr>
      </w:pPr>
      <w:r w:rsidRPr="001D5742">
        <w:rPr>
          <w:lang w:eastAsia="x-none"/>
        </w:rPr>
        <w:t>R1-2006509</w:t>
      </w:r>
      <w:r>
        <w:rPr>
          <w:lang w:eastAsia="x-none"/>
        </w:rPr>
        <w:tab/>
        <w:t xml:space="preserve">Views on Rel-17 </w:t>
      </w:r>
      <w:proofErr w:type="spellStart"/>
      <w:r>
        <w:rPr>
          <w:lang w:eastAsia="x-none"/>
        </w:rPr>
        <w:t>DSS</w:t>
      </w:r>
      <w:proofErr w:type="spellEnd"/>
      <w:r>
        <w:rPr>
          <w:lang w:eastAsia="x-none"/>
        </w:rPr>
        <w:t xml:space="preserve">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21A4B04A" w14:textId="6981A58B" w:rsidR="00F95DC5" w:rsidRDefault="00F95DC5" w:rsidP="005E2C64">
      <w:pPr>
        <w:pStyle w:val="a9"/>
        <w:numPr>
          <w:ilvl w:val="0"/>
          <w:numId w:val="2"/>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5E2C64">
      <w:pPr>
        <w:pStyle w:val="a9"/>
        <w:numPr>
          <w:ilvl w:val="0"/>
          <w:numId w:val="2"/>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5E2C64">
      <w:pPr>
        <w:pStyle w:val="a9"/>
        <w:numPr>
          <w:ilvl w:val="0"/>
          <w:numId w:val="2"/>
        </w:numPr>
        <w:rPr>
          <w:lang w:eastAsia="x-none"/>
        </w:rPr>
      </w:pPr>
      <w:r w:rsidRPr="001D5742">
        <w:rPr>
          <w:lang w:eastAsia="x-none"/>
        </w:rPr>
        <w:t>R1-2006756</w:t>
      </w:r>
      <w:r>
        <w:rPr>
          <w:lang w:eastAsia="x-none"/>
        </w:rPr>
        <w:tab/>
        <w:t xml:space="preserve">Discussion on </w:t>
      </w:r>
      <w:proofErr w:type="spellStart"/>
      <w:r>
        <w:rPr>
          <w:lang w:eastAsia="x-none"/>
        </w:rPr>
        <w:t>PDCCH</w:t>
      </w:r>
      <w:proofErr w:type="spellEnd"/>
      <w:r>
        <w:rPr>
          <w:lang w:eastAsia="x-none"/>
        </w:rPr>
        <w:t xml:space="preserve"> of </w:t>
      </w:r>
      <w:proofErr w:type="spellStart"/>
      <w:r>
        <w:rPr>
          <w:lang w:eastAsia="x-none"/>
        </w:rPr>
        <w:t>SCell</w:t>
      </w:r>
      <w:proofErr w:type="spellEnd"/>
      <w:r>
        <w:rPr>
          <w:lang w:eastAsia="x-none"/>
        </w:rPr>
        <w:t xml:space="preserve"> scheduling </w:t>
      </w:r>
      <w:proofErr w:type="spellStart"/>
      <w:r>
        <w:rPr>
          <w:lang w:eastAsia="x-none"/>
        </w:rPr>
        <w:t>PDSCH</w:t>
      </w:r>
      <w:proofErr w:type="spellEnd"/>
      <w:r>
        <w:rPr>
          <w:lang w:eastAsia="x-none"/>
        </w:rPr>
        <w:t xml:space="preserve"> or </w:t>
      </w:r>
      <w:proofErr w:type="spellStart"/>
      <w:r>
        <w:rPr>
          <w:lang w:eastAsia="x-none"/>
        </w:rPr>
        <w:t>PUSCH</w:t>
      </w:r>
      <w:proofErr w:type="spellEnd"/>
      <w:r>
        <w:rPr>
          <w:lang w:eastAsia="x-none"/>
        </w:rPr>
        <w:t xml:space="preserve"> on </w:t>
      </w:r>
      <w:proofErr w:type="spellStart"/>
      <w:r>
        <w:rPr>
          <w:lang w:eastAsia="x-none"/>
        </w:rPr>
        <w:t>PCell</w:t>
      </w:r>
      <w:proofErr w:type="spellEnd"/>
      <w:r>
        <w:rPr>
          <w:lang w:eastAsia="x-none"/>
        </w:rPr>
        <w:tab/>
      </w:r>
      <w:proofErr w:type="spellStart"/>
      <w:r>
        <w:rPr>
          <w:lang w:eastAsia="x-none"/>
        </w:rPr>
        <w:t>ASUSTeK</w:t>
      </w:r>
      <w:proofErr w:type="spellEnd"/>
    </w:p>
    <w:p w14:paraId="51E0729E" w14:textId="4D5D648F" w:rsidR="00F95DC5" w:rsidRDefault="00F95DC5" w:rsidP="005E2C64">
      <w:pPr>
        <w:pStyle w:val="a9"/>
        <w:numPr>
          <w:ilvl w:val="0"/>
          <w:numId w:val="2"/>
        </w:numPr>
        <w:rPr>
          <w:lang w:eastAsia="x-none"/>
        </w:rPr>
      </w:pPr>
      <w:r w:rsidRPr="001D5742">
        <w:rPr>
          <w:lang w:eastAsia="x-none"/>
        </w:rPr>
        <w:t>R1-2006833</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5DE324A4" w14:textId="5C9ACBAC" w:rsidR="001867CE" w:rsidRDefault="001867CE" w:rsidP="005E2C64">
      <w:pPr>
        <w:pStyle w:val="a9"/>
        <w:numPr>
          <w:ilvl w:val="0"/>
          <w:numId w:val="2"/>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5E2C64">
      <w:pPr>
        <w:pStyle w:val="a9"/>
        <w:numPr>
          <w:ilvl w:val="0"/>
          <w:numId w:val="2"/>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5E2C64">
      <w:pPr>
        <w:pStyle w:val="a9"/>
        <w:numPr>
          <w:ilvl w:val="0"/>
          <w:numId w:val="2"/>
        </w:numPr>
        <w:rPr>
          <w:lang w:eastAsia="x-none"/>
        </w:rPr>
      </w:pPr>
      <w:r w:rsidRPr="001D5742">
        <w:rPr>
          <w:lang w:eastAsia="x-none"/>
        </w:rPr>
        <w:t>R1-2005628</w:t>
      </w:r>
      <w:r>
        <w:rPr>
          <w:lang w:eastAsia="x-none"/>
        </w:rPr>
        <w:tab/>
        <w:t xml:space="preserve">On Multi-cell </w:t>
      </w:r>
      <w:proofErr w:type="spellStart"/>
      <w:r>
        <w:rPr>
          <w:lang w:eastAsia="x-none"/>
        </w:rPr>
        <w:t>PDSCH</w:t>
      </w:r>
      <w:proofErr w:type="spellEnd"/>
      <w:r>
        <w:rPr>
          <w:lang w:eastAsia="x-none"/>
        </w:rPr>
        <w:t xml:space="preserve"> scheduling via a single DCI</w:t>
      </w:r>
      <w:r>
        <w:rPr>
          <w:lang w:eastAsia="x-none"/>
        </w:rPr>
        <w:tab/>
      </w:r>
      <w:proofErr w:type="spellStart"/>
      <w:r>
        <w:rPr>
          <w:lang w:eastAsia="x-none"/>
        </w:rPr>
        <w:t>MediaTek</w:t>
      </w:r>
      <w:proofErr w:type="spellEnd"/>
      <w:r>
        <w:rPr>
          <w:lang w:eastAsia="x-none"/>
        </w:rPr>
        <w:t xml:space="preserve"> Inc.</w:t>
      </w:r>
    </w:p>
    <w:p w14:paraId="6C25C2FB" w14:textId="6F811749" w:rsidR="001867CE" w:rsidRDefault="001867CE" w:rsidP="005E2C64">
      <w:pPr>
        <w:pStyle w:val="a9"/>
        <w:numPr>
          <w:ilvl w:val="0"/>
          <w:numId w:val="2"/>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5E2C64">
      <w:pPr>
        <w:pStyle w:val="a9"/>
        <w:numPr>
          <w:ilvl w:val="0"/>
          <w:numId w:val="2"/>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5E2C64">
      <w:pPr>
        <w:pStyle w:val="a9"/>
        <w:numPr>
          <w:ilvl w:val="0"/>
          <w:numId w:val="2"/>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5E2C64">
      <w:pPr>
        <w:pStyle w:val="a9"/>
        <w:numPr>
          <w:ilvl w:val="0"/>
          <w:numId w:val="2"/>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5E2C64">
      <w:pPr>
        <w:pStyle w:val="a9"/>
        <w:numPr>
          <w:ilvl w:val="0"/>
          <w:numId w:val="2"/>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5E2C64">
      <w:pPr>
        <w:pStyle w:val="a9"/>
        <w:numPr>
          <w:ilvl w:val="0"/>
          <w:numId w:val="2"/>
        </w:numPr>
        <w:rPr>
          <w:lang w:eastAsia="x-none"/>
        </w:rPr>
      </w:pPr>
      <w:r w:rsidRPr="001D5742">
        <w:rPr>
          <w:lang w:eastAsia="x-none"/>
        </w:rPr>
        <w:t>R1-2006282</w:t>
      </w:r>
      <w:r>
        <w:rPr>
          <w:lang w:eastAsia="x-none"/>
        </w:rPr>
        <w:tab/>
        <w:t xml:space="preserve">Discussion on multi-cell </w:t>
      </w:r>
      <w:proofErr w:type="spellStart"/>
      <w:r>
        <w:rPr>
          <w:lang w:eastAsia="x-none"/>
        </w:rPr>
        <w:t>PDSCH</w:t>
      </w:r>
      <w:proofErr w:type="spellEnd"/>
      <w:r>
        <w:rPr>
          <w:lang w:eastAsia="x-none"/>
        </w:rPr>
        <w:t xml:space="preserve"> scheduling via a single DCI</w:t>
      </w:r>
      <w:r>
        <w:rPr>
          <w:lang w:eastAsia="x-none"/>
        </w:rPr>
        <w:tab/>
      </w:r>
      <w:proofErr w:type="spellStart"/>
      <w:r>
        <w:rPr>
          <w:lang w:eastAsia="x-none"/>
        </w:rPr>
        <w:t>Spreadtrum</w:t>
      </w:r>
      <w:proofErr w:type="spellEnd"/>
      <w:r>
        <w:rPr>
          <w:lang w:eastAsia="x-none"/>
        </w:rPr>
        <w:t xml:space="preserve"> Communications</w:t>
      </w:r>
    </w:p>
    <w:p w14:paraId="604F4E6C" w14:textId="2770A371" w:rsidR="001867CE" w:rsidRDefault="001867CE" w:rsidP="005E2C64">
      <w:pPr>
        <w:pStyle w:val="a9"/>
        <w:numPr>
          <w:ilvl w:val="0"/>
          <w:numId w:val="2"/>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5E2C64">
      <w:pPr>
        <w:pStyle w:val="a9"/>
        <w:numPr>
          <w:ilvl w:val="0"/>
          <w:numId w:val="2"/>
        </w:numPr>
        <w:rPr>
          <w:lang w:eastAsia="x-none"/>
        </w:rPr>
      </w:pPr>
      <w:r w:rsidRPr="001D5742">
        <w:rPr>
          <w:lang w:eastAsia="x-none"/>
        </w:rPr>
        <w:t>R1-2006413</w:t>
      </w:r>
      <w:r>
        <w:rPr>
          <w:lang w:eastAsia="x-none"/>
        </w:rPr>
        <w:tab/>
        <w:t xml:space="preserve">Discussion on the </w:t>
      </w:r>
      <w:proofErr w:type="spellStart"/>
      <w:r>
        <w:rPr>
          <w:lang w:eastAsia="x-none"/>
        </w:rPr>
        <w:t>PDCCH</w:t>
      </w:r>
      <w:proofErr w:type="spellEnd"/>
      <w:r>
        <w:rPr>
          <w:lang w:eastAsia="x-none"/>
        </w:rPr>
        <w:t xml:space="preserve"> of P(S)Cell/</w:t>
      </w:r>
      <w:proofErr w:type="spellStart"/>
      <w:r>
        <w:rPr>
          <w:lang w:eastAsia="x-none"/>
        </w:rPr>
        <w:t>SCell</w:t>
      </w:r>
      <w:proofErr w:type="spellEnd"/>
      <w:r>
        <w:rPr>
          <w:lang w:eastAsia="x-none"/>
        </w:rPr>
        <w:t xml:space="preserve"> scheduling </w:t>
      </w:r>
      <w:proofErr w:type="spellStart"/>
      <w:r>
        <w:rPr>
          <w:lang w:eastAsia="x-none"/>
        </w:rPr>
        <w:t>PDSCH</w:t>
      </w:r>
      <w:proofErr w:type="spellEnd"/>
      <w:r>
        <w:rPr>
          <w:lang w:eastAsia="x-none"/>
        </w:rPr>
        <w:t xml:space="preserve"> on </w:t>
      </w:r>
      <w:proofErr w:type="spellStart"/>
      <w:r>
        <w:rPr>
          <w:lang w:eastAsia="x-none"/>
        </w:rPr>
        <w:t>mulitple</w:t>
      </w:r>
      <w:proofErr w:type="spellEnd"/>
      <w:r>
        <w:rPr>
          <w:lang w:eastAsia="x-none"/>
        </w:rPr>
        <w:t xml:space="preserve"> cells using a single DCI</w:t>
      </w:r>
      <w:r>
        <w:rPr>
          <w:lang w:eastAsia="x-none"/>
        </w:rPr>
        <w:tab/>
      </w:r>
      <w:r>
        <w:rPr>
          <w:lang w:eastAsia="x-none"/>
        </w:rPr>
        <w:tab/>
        <w:t xml:space="preserve">Huawei, </w:t>
      </w:r>
      <w:proofErr w:type="spellStart"/>
      <w:r>
        <w:rPr>
          <w:lang w:eastAsia="x-none"/>
        </w:rPr>
        <w:t>HiSilicon</w:t>
      </w:r>
      <w:proofErr w:type="spellEnd"/>
    </w:p>
    <w:p w14:paraId="20E8EC48" w14:textId="357FD21D" w:rsidR="001867CE" w:rsidRDefault="001867CE" w:rsidP="005E2C64">
      <w:pPr>
        <w:pStyle w:val="a9"/>
        <w:numPr>
          <w:ilvl w:val="0"/>
          <w:numId w:val="2"/>
        </w:numPr>
        <w:rPr>
          <w:lang w:eastAsia="x-none"/>
        </w:rPr>
      </w:pPr>
      <w:r w:rsidRPr="001D5742">
        <w:rPr>
          <w:lang w:eastAsia="x-none"/>
        </w:rPr>
        <w:t>R1-2006474</w:t>
      </w:r>
      <w:r>
        <w:rPr>
          <w:lang w:eastAsia="x-none"/>
        </w:rPr>
        <w:tab/>
        <w:t xml:space="preserve">A single DCI scheduling multi-cell </w:t>
      </w:r>
      <w:r>
        <w:rPr>
          <w:lang w:eastAsia="x-none"/>
        </w:rPr>
        <w:tab/>
      </w:r>
      <w:proofErr w:type="spellStart"/>
      <w:r>
        <w:rPr>
          <w:lang w:eastAsia="x-none"/>
        </w:rPr>
        <w:t>InterDigital</w:t>
      </w:r>
      <w:proofErr w:type="spellEnd"/>
      <w:r>
        <w:rPr>
          <w:lang w:eastAsia="x-none"/>
        </w:rPr>
        <w:t>, Inc.</w:t>
      </w:r>
    </w:p>
    <w:p w14:paraId="22BD5CB3" w14:textId="0ABC2598" w:rsidR="001867CE" w:rsidRDefault="001867CE" w:rsidP="005E2C64">
      <w:pPr>
        <w:pStyle w:val="a9"/>
        <w:numPr>
          <w:ilvl w:val="0"/>
          <w:numId w:val="2"/>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5E2C64">
      <w:pPr>
        <w:pStyle w:val="a9"/>
        <w:numPr>
          <w:ilvl w:val="0"/>
          <w:numId w:val="2"/>
        </w:numPr>
        <w:rPr>
          <w:lang w:eastAsia="x-none"/>
        </w:rPr>
      </w:pPr>
      <w:r w:rsidRPr="001D5742">
        <w:rPr>
          <w:lang w:eastAsia="x-none"/>
        </w:rPr>
        <w:t>R1-2006583</w:t>
      </w:r>
      <w:r>
        <w:rPr>
          <w:lang w:eastAsia="x-none"/>
        </w:rPr>
        <w:tab/>
        <w:t xml:space="preserve">Discussion on multi-cell </w:t>
      </w:r>
      <w:proofErr w:type="spellStart"/>
      <w:r>
        <w:rPr>
          <w:lang w:eastAsia="x-none"/>
        </w:rPr>
        <w:t>PDSCH</w:t>
      </w:r>
      <w:proofErr w:type="spellEnd"/>
      <w:r>
        <w:rPr>
          <w:lang w:eastAsia="x-none"/>
        </w:rPr>
        <w:t xml:space="preserve"> scheduling via a single DCI</w:t>
      </w:r>
      <w:r>
        <w:rPr>
          <w:lang w:eastAsia="x-none"/>
        </w:rPr>
        <w:tab/>
      </w:r>
      <w:proofErr w:type="spellStart"/>
      <w:r>
        <w:rPr>
          <w:lang w:eastAsia="x-none"/>
        </w:rPr>
        <w:t>ASUSTeK</w:t>
      </w:r>
      <w:proofErr w:type="spellEnd"/>
    </w:p>
    <w:p w14:paraId="128AFBE7" w14:textId="51104866" w:rsidR="001867CE" w:rsidRDefault="001867CE" w:rsidP="005E2C64">
      <w:pPr>
        <w:pStyle w:val="a9"/>
        <w:numPr>
          <w:ilvl w:val="0"/>
          <w:numId w:val="2"/>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5E2C64">
      <w:pPr>
        <w:pStyle w:val="a9"/>
        <w:numPr>
          <w:ilvl w:val="0"/>
          <w:numId w:val="2"/>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5E2C64">
      <w:pPr>
        <w:pStyle w:val="a9"/>
        <w:numPr>
          <w:ilvl w:val="0"/>
          <w:numId w:val="2"/>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478B2" w14:textId="77777777" w:rsidR="000F1E5B" w:rsidRDefault="000F1E5B">
      <w:pPr>
        <w:spacing w:after="0"/>
      </w:pPr>
      <w:r>
        <w:separator/>
      </w:r>
    </w:p>
  </w:endnote>
  <w:endnote w:type="continuationSeparator" w:id="0">
    <w:p w14:paraId="160452F3" w14:textId="77777777" w:rsidR="000F1E5B" w:rsidRDefault="000F1E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DB0E23" w:rsidRDefault="00DB0E23" w:rsidP="00A60BD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DB0E23" w:rsidRDefault="00DB0E23" w:rsidP="00A60BD7">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64365DE4" w:rsidR="00DB0E23" w:rsidRDefault="00DB0E23" w:rsidP="00A60BD7">
    <w:pPr>
      <w:pStyle w:val="a4"/>
      <w:ind w:right="360"/>
    </w:pPr>
    <w:r>
      <w:rPr>
        <w:rStyle w:val="a7"/>
      </w:rPr>
      <w:fldChar w:fldCharType="begin"/>
    </w:r>
    <w:r>
      <w:rPr>
        <w:rStyle w:val="a7"/>
      </w:rPr>
      <w:instrText xml:space="preserve"> PAGE </w:instrText>
    </w:r>
    <w:r>
      <w:rPr>
        <w:rStyle w:val="a7"/>
      </w:rPr>
      <w:fldChar w:fldCharType="separate"/>
    </w:r>
    <w:r w:rsidR="008F227A">
      <w:rPr>
        <w:rStyle w:val="a7"/>
      </w:rPr>
      <w:t>15</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8F227A">
      <w:rPr>
        <w:rStyle w:val="a7"/>
      </w:rPr>
      <w:t>16</w:t>
    </w:r>
    <w:r>
      <w:rPr>
        <w:rStyle w:val="a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7DE2A" w14:textId="77777777" w:rsidR="000F1E5B" w:rsidRDefault="000F1E5B">
      <w:pPr>
        <w:spacing w:after="0"/>
      </w:pPr>
      <w:r>
        <w:separator/>
      </w:r>
    </w:p>
  </w:footnote>
  <w:footnote w:type="continuationSeparator" w:id="0">
    <w:p w14:paraId="79DDA5BC" w14:textId="77777777" w:rsidR="000F1E5B" w:rsidRDefault="000F1E5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4"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2"/>
  </w:num>
  <w:num w:numId="3">
    <w:abstractNumId w:val="3"/>
  </w:num>
  <w:num w:numId="4">
    <w:abstractNumId w:val="10"/>
  </w:num>
  <w:num w:numId="5">
    <w:abstractNumId w:val="6"/>
  </w:num>
  <w:num w:numId="6">
    <w:abstractNumId w:val="14"/>
  </w:num>
  <w:num w:numId="7">
    <w:abstractNumId w:val="12"/>
  </w:num>
  <w:num w:numId="8">
    <w:abstractNumId w:val="4"/>
  </w:num>
  <w:num w:numId="9">
    <w:abstractNumId w:val="16"/>
  </w:num>
  <w:num w:numId="10">
    <w:abstractNumId w:val="1"/>
  </w:num>
  <w:num w:numId="11">
    <w:abstractNumId w:val="7"/>
  </w:num>
  <w:num w:numId="12">
    <w:abstractNumId w:val="5"/>
  </w:num>
  <w:num w:numId="13">
    <w:abstractNumId w:val="9"/>
  </w:num>
  <w:num w:numId="14">
    <w:abstractNumId w:val="15"/>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A28"/>
    <w:rsid w:val="00004525"/>
    <w:rsid w:val="000069B9"/>
    <w:rsid w:val="00007165"/>
    <w:rsid w:val="00015206"/>
    <w:rsid w:val="000235EC"/>
    <w:rsid w:val="00024BD2"/>
    <w:rsid w:val="000268C0"/>
    <w:rsid w:val="00026F2D"/>
    <w:rsid w:val="000273CC"/>
    <w:rsid w:val="0003302E"/>
    <w:rsid w:val="0003580B"/>
    <w:rsid w:val="0003749C"/>
    <w:rsid w:val="000402EC"/>
    <w:rsid w:val="00040A21"/>
    <w:rsid w:val="00041822"/>
    <w:rsid w:val="00042017"/>
    <w:rsid w:val="00043D5E"/>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0393"/>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1E5B"/>
    <w:rsid w:val="000F2FCE"/>
    <w:rsid w:val="000F3236"/>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3365"/>
    <w:rsid w:val="0013695E"/>
    <w:rsid w:val="00141FAE"/>
    <w:rsid w:val="0014524F"/>
    <w:rsid w:val="0014729A"/>
    <w:rsid w:val="00152571"/>
    <w:rsid w:val="00152CCB"/>
    <w:rsid w:val="00153144"/>
    <w:rsid w:val="001623F7"/>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0910"/>
    <w:rsid w:val="00252262"/>
    <w:rsid w:val="00254B2F"/>
    <w:rsid w:val="002553C7"/>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3C91"/>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E71ED"/>
    <w:rsid w:val="002F0F47"/>
    <w:rsid w:val="002F3A6C"/>
    <w:rsid w:val="002F3E88"/>
    <w:rsid w:val="002F47C0"/>
    <w:rsid w:val="002F71D5"/>
    <w:rsid w:val="0030357C"/>
    <w:rsid w:val="0031283E"/>
    <w:rsid w:val="00315BB9"/>
    <w:rsid w:val="00316553"/>
    <w:rsid w:val="00321DCA"/>
    <w:rsid w:val="00322D36"/>
    <w:rsid w:val="00323ED5"/>
    <w:rsid w:val="00327F4B"/>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2FD"/>
    <w:rsid w:val="00374339"/>
    <w:rsid w:val="00376AF3"/>
    <w:rsid w:val="003773F3"/>
    <w:rsid w:val="00377C96"/>
    <w:rsid w:val="00380AB4"/>
    <w:rsid w:val="00382208"/>
    <w:rsid w:val="003850DB"/>
    <w:rsid w:val="00391B0F"/>
    <w:rsid w:val="00394115"/>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2162"/>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1DCA"/>
    <w:rsid w:val="00506988"/>
    <w:rsid w:val="005165A4"/>
    <w:rsid w:val="00520A3E"/>
    <w:rsid w:val="00523B5F"/>
    <w:rsid w:val="00525663"/>
    <w:rsid w:val="005263EF"/>
    <w:rsid w:val="00530D47"/>
    <w:rsid w:val="00533A77"/>
    <w:rsid w:val="00551A04"/>
    <w:rsid w:val="005531DC"/>
    <w:rsid w:val="00553BA7"/>
    <w:rsid w:val="00555285"/>
    <w:rsid w:val="005567AA"/>
    <w:rsid w:val="00561B8A"/>
    <w:rsid w:val="00563D5B"/>
    <w:rsid w:val="00565355"/>
    <w:rsid w:val="0057150E"/>
    <w:rsid w:val="00576BFF"/>
    <w:rsid w:val="0057736C"/>
    <w:rsid w:val="00577A73"/>
    <w:rsid w:val="00580DD8"/>
    <w:rsid w:val="00582BB2"/>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C43"/>
    <w:rsid w:val="006019D0"/>
    <w:rsid w:val="006043EE"/>
    <w:rsid w:val="00606297"/>
    <w:rsid w:val="00614BFB"/>
    <w:rsid w:val="00625450"/>
    <w:rsid w:val="0062611B"/>
    <w:rsid w:val="00630347"/>
    <w:rsid w:val="00635C5D"/>
    <w:rsid w:val="00636566"/>
    <w:rsid w:val="00642853"/>
    <w:rsid w:val="00644D23"/>
    <w:rsid w:val="00644F77"/>
    <w:rsid w:val="00645311"/>
    <w:rsid w:val="00646CE8"/>
    <w:rsid w:val="006509D1"/>
    <w:rsid w:val="00650A34"/>
    <w:rsid w:val="006517A9"/>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12D0"/>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5B5D"/>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2D2"/>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30B"/>
    <w:rsid w:val="007F5D92"/>
    <w:rsid w:val="007F6BB4"/>
    <w:rsid w:val="007F7606"/>
    <w:rsid w:val="007F7864"/>
    <w:rsid w:val="00800BED"/>
    <w:rsid w:val="00800F8A"/>
    <w:rsid w:val="00801134"/>
    <w:rsid w:val="008049CC"/>
    <w:rsid w:val="00804BC0"/>
    <w:rsid w:val="00806F0E"/>
    <w:rsid w:val="008073DB"/>
    <w:rsid w:val="00807DA8"/>
    <w:rsid w:val="00811235"/>
    <w:rsid w:val="00812909"/>
    <w:rsid w:val="00813070"/>
    <w:rsid w:val="00817A5D"/>
    <w:rsid w:val="00817F95"/>
    <w:rsid w:val="008220E8"/>
    <w:rsid w:val="00826343"/>
    <w:rsid w:val="00826FCF"/>
    <w:rsid w:val="00827205"/>
    <w:rsid w:val="00830ACB"/>
    <w:rsid w:val="00832806"/>
    <w:rsid w:val="00840FBD"/>
    <w:rsid w:val="008415C9"/>
    <w:rsid w:val="00842535"/>
    <w:rsid w:val="0084431A"/>
    <w:rsid w:val="00845654"/>
    <w:rsid w:val="00854338"/>
    <w:rsid w:val="00856E02"/>
    <w:rsid w:val="00861CCE"/>
    <w:rsid w:val="0086554A"/>
    <w:rsid w:val="00866DA4"/>
    <w:rsid w:val="00867DE7"/>
    <w:rsid w:val="00870078"/>
    <w:rsid w:val="008701E7"/>
    <w:rsid w:val="00873662"/>
    <w:rsid w:val="008748BA"/>
    <w:rsid w:val="0087578C"/>
    <w:rsid w:val="00880425"/>
    <w:rsid w:val="00880D89"/>
    <w:rsid w:val="00882D8A"/>
    <w:rsid w:val="00883191"/>
    <w:rsid w:val="008833DE"/>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D46"/>
    <w:rsid w:val="008D2CDB"/>
    <w:rsid w:val="008D522F"/>
    <w:rsid w:val="008D5857"/>
    <w:rsid w:val="008D7057"/>
    <w:rsid w:val="008E09B4"/>
    <w:rsid w:val="008E0BFA"/>
    <w:rsid w:val="008E194E"/>
    <w:rsid w:val="008E420F"/>
    <w:rsid w:val="008E4A63"/>
    <w:rsid w:val="008F227A"/>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31E7"/>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46C"/>
    <w:rsid w:val="00A13F01"/>
    <w:rsid w:val="00A2067B"/>
    <w:rsid w:val="00A2193B"/>
    <w:rsid w:val="00A24858"/>
    <w:rsid w:val="00A27092"/>
    <w:rsid w:val="00A30C8A"/>
    <w:rsid w:val="00A344E7"/>
    <w:rsid w:val="00A40457"/>
    <w:rsid w:val="00A43DB0"/>
    <w:rsid w:val="00A4468A"/>
    <w:rsid w:val="00A44B11"/>
    <w:rsid w:val="00A51F9A"/>
    <w:rsid w:val="00A5202E"/>
    <w:rsid w:val="00A52ABB"/>
    <w:rsid w:val="00A541DF"/>
    <w:rsid w:val="00A55FD6"/>
    <w:rsid w:val="00A5689B"/>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979F2"/>
    <w:rsid w:val="00AA221B"/>
    <w:rsid w:val="00AA292C"/>
    <w:rsid w:val="00AA319F"/>
    <w:rsid w:val="00AB019B"/>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72BF"/>
    <w:rsid w:val="00B60E5C"/>
    <w:rsid w:val="00B640AA"/>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75F2"/>
    <w:rsid w:val="00BA1BBD"/>
    <w:rsid w:val="00BA3466"/>
    <w:rsid w:val="00BA3989"/>
    <w:rsid w:val="00BA3AAD"/>
    <w:rsid w:val="00BA3FED"/>
    <w:rsid w:val="00BA797B"/>
    <w:rsid w:val="00BB363F"/>
    <w:rsid w:val="00BB53A9"/>
    <w:rsid w:val="00BC0F24"/>
    <w:rsid w:val="00BC2537"/>
    <w:rsid w:val="00BC2A5B"/>
    <w:rsid w:val="00BC32EE"/>
    <w:rsid w:val="00BC561C"/>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1741"/>
    <w:rsid w:val="00C44F9E"/>
    <w:rsid w:val="00C50334"/>
    <w:rsid w:val="00C5039F"/>
    <w:rsid w:val="00C5441E"/>
    <w:rsid w:val="00C5563C"/>
    <w:rsid w:val="00C562DE"/>
    <w:rsid w:val="00C56535"/>
    <w:rsid w:val="00C57A6B"/>
    <w:rsid w:val="00C60A8E"/>
    <w:rsid w:val="00C63B54"/>
    <w:rsid w:val="00C64D4D"/>
    <w:rsid w:val="00C66D8A"/>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4D48"/>
    <w:rsid w:val="00D06266"/>
    <w:rsid w:val="00D1459C"/>
    <w:rsid w:val="00D233CB"/>
    <w:rsid w:val="00D25201"/>
    <w:rsid w:val="00D26F23"/>
    <w:rsid w:val="00D30C17"/>
    <w:rsid w:val="00D31B19"/>
    <w:rsid w:val="00D367A1"/>
    <w:rsid w:val="00D36D88"/>
    <w:rsid w:val="00D461B9"/>
    <w:rsid w:val="00D4670D"/>
    <w:rsid w:val="00D4672A"/>
    <w:rsid w:val="00D46936"/>
    <w:rsid w:val="00D47C03"/>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63B"/>
    <w:rsid w:val="00DC1767"/>
    <w:rsid w:val="00DC231E"/>
    <w:rsid w:val="00DC5D77"/>
    <w:rsid w:val="00DD3CED"/>
    <w:rsid w:val="00DD47C9"/>
    <w:rsid w:val="00DD5843"/>
    <w:rsid w:val="00DD6F1F"/>
    <w:rsid w:val="00DD7CA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354C5"/>
    <w:rsid w:val="00E40B01"/>
    <w:rsid w:val="00E40B42"/>
    <w:rsid w:val="00E41B41"/>
    <w:rsid w:val="00E44AE2"/>
    <w:rsid w:val="00E456C0"/>
    <w:rsid w:val="00E504FB"/>
    <w:rsid w:val="00E523DA"/>
    <w:rsid w:val="00E61193"/>
    <w:rsid w:val="00E61443"/>
    <w:rsid w:val="00E6194A"/>
    <w:rsid w:val="00E61983"/>
    <w:rsid w:val="00E63750"/>
    <w:rsid w:val="00E642B5"/>
    <w:rsid w:val="00E6676C"/>
    <w:rsid w:val="00E70A81"/>
    <w:rsid w:val="00E71831"/>
    <w:rsid w:val="00E723CF"/>
    <w:rsid w:val="00E72B9D"/>
    <w:rsid w:val="00E771F1"/>
    <w:rsid w:val="00E838DA"/>
    <w:rsid w:val="00E94A57"/>
    <w:rsid w:val="00E954A4"/>
    <w:rsid w:val="00E97D58"/>
    <w:rsid w:val="00EA0E12"/>
    <w:rsid w:val="00EA2856"/>
    <w:rsid w:val="00EA4986"/>
    <w:rsid w:val="00EA559B"/>
    <w:rsid w:val="00EA7D94"/>
    <w:rsid w:val="00EA7E1E"/>
    <w:rsid w:val="00EB131D"/>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2F47"/>
    <w:rsid w:val="00F2777A"/>
    <w:rsid w:val="00F312F8"/>
    <w:rsid w:val="00F329F9"/>
    <w:rsid w:val="00F446CB"/>
    <w:rsid w:val="00F44FBC"/>
    <w:rsid w:val="00F57410"/>
    <w:rsid w:val="00F61E59"/>
    <w:rsid w:val="00F62073"/>
    <w:rsid w:val="00F67168"/>
    <w:rsid w:val="00F713EA"/>
    <w:rsid w:val="00F76675"/>
    <w:rsid w:val="00F76F97"/>
    <w:rsid w:val="00F77593"/>
    <w:rsid w:val="00F8014D"/>
    <w:rsid w:val="00F825A1"/>
    <w:rsid w:val="00F826A1"/>
    <w:rsid w:val="00F84770"/>
    <w:rsid w:val="00F8597E"/>
    <w:rsid w:val="00F869ED"/>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f1">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rsid w:val="00103BFD"/>
    <w:rPr>
      <w:rFonts w:ascii="Arial" w:eastAsiaTheme="majorEastAsia" w:hAnsi="Arial" w:cstheme="majorBidi"/>
      <w:b/>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rsid w:val="00501DCA"/>
    <w:rPr>
      <w:lang w:val="en-GB" w:eastAsia="en-US"/>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5"/>
    <w:qFormat/>
    <w:rsid w:val="00501DCA"/>
    <w:pPr>
      <w:spacing w:before="120" w:after="12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276A9D-532C-486E-959B-9EEBFE62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4912</Words>
  <Characters>28000</Characters>
  <Application>Microsoft Office Word</Application>
  <DocSecurity>0</DocSecurity>
  <Lines>233</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2020-08-24T06:31:00Z</dcterms:created>
  <dcterms:modified xsi:type="dcterms:W3CDTF">2020-08-24T06:35:00Z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