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4B32920A" w14:textId="08705C34"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Pr="00E15A5E">
        <w:rPr>
          <w:lang w:val="en-US" w:eastAsia="zh-CN"/>
        </w:rPr>
        <w:t>.</w:t>
      </w:r>
    </w:p>
    <w:p w14:paraId="74A508C3" w14:textId="79654BF9" w:rsidR="00170378" w:rsidRPr="00F95DC5" w:rsidRDefault="007F7606" w:rsidP="00F95DC5">
      <w:pPr>
        <w:pStyle w:val="a9"/>
        <w:numPr>
          <w:ilvl w:val="0"/>
          <w:numId w:val="3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F95DC5">
      <w:pPr>
        <w:pStyle w:val="a9"/>
        <w:numPr>
          <w:ilvl w:val="0"/>
          <w:numId w:val="3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F95DC5">
      <w:pPr>
        <w:pStyle w:val="a9"/>
        <w:numPr>
          <w:ilvl w:val="0"/>
          <w:numId w:val="35"/>
        </w:numPr>
        <w:rPr>
          <w:lang w:val="en-US" w:eastAsia="zh-CN"/>
        </w:rPr>
      </w:pPr>
      <w:r w:rsidRPr="00F95DC5">
        <w:rPr>
          <w:lang w:val="en-US" w:eastAsia="zh-CN"/>
        </w:rPr>
        <w:t>for A.I. 8.13.1 the focus should be on “high level concepts”</w:t>
      </w:r>
    </w:p>
    <w:p w14:paraId="48CFE4A9" w14:textId="6591F02A" w:rsidR="00671ED7" w:rsidRPr="00F95DC5" w:rsidRDefault="00671ED7" w:rsidP="00F95DC5">
      <w:pPr>
        <w:pStyle w:val="a9"/>
        <w:numPr>
          <w:ilvl w:val="0"/>
          <w:numId w:val="35"/>
        </w:numPr>
        <w:rPr>
          <w:lang w:val="en-US" w:eastAsia="zh-CN"/>
        </w:rPr>
      </w:pPr>
      <w:r w:rsidRPr="00F95DC5">
        <w:rPr>
          <w:lang w:val="en-US" w:eastAsia="zh-CN"/>
        </w:rPr>
        <w:t>for A.I. 8.13.2 the focus should be on “study whether or not to support the feature first”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0E6135">
      <w:pPr>
        <w:pStyle w:val="a9"/>
        <w:numPr>
          <w:ilvl w:val="0"/>
          <w:numId w:val="37"/>
        </w:numPr>
        <w:rPr>
          <w:b/>
          <w:bCs/>
          <w:u w:val="single"/>
          <w:lang w:val="en-US" w:eastAsia="zh-CN"/>
        </w:rPr>
      </w:pPr>
      <w:bookmarkStart w:id="2"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2"/>
    <w:p w14:paraId="7596C0D0" w14:textId="32A00CC5" w:rsidR="00696168" w:rsidRPr="00696168" w:rsidRDefault="004F4298" w:rsidP="004F4298">
      <w:pPr>
        <w:pStyle w:val="a9"/>
        <w:numPr>
          <w:ilvl w:val="1"/>
          <w:numId w:val="3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696168">
      <w:pPr>
        <w:pStyle w:val="a9"/>
        <w:numPr>
          <w:ilvl w:val="2"/>
          <w:numId w:val="3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696168">
      <w:pPr>
        <w:pStyle w:val="a9"/>
        <w:numPr>
          <w:ilvl w:val="2"/>
          <w:numId w:val="3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696168">
      <w:pPr>
        <w:pStyle w:val="a9"/>
        <w:numPr>
          <w:ilvl w:val="2"/>
          <w:numId w:val="36"/>
        </w:numPr>
        <w:rPr>
          <w:b/>
          <w:bCs/>
          <w:u w:val="single"/>
          <w:lang w:val="en-US" w:eastAsia="zh-CN"/>
        </w:rPr>
      </w:pPr>
      <w:r>
        <w:rPr>
          <w:lang w:val="en-US" w:eastAsia="zh-CN"/>
        </w:rPr>
        <w:t>Study further – [8], [17]</w:t>
      </w:r>
    </w:p>
    <w:p w14:paraId="1F4EFEEA" w14:textId="77777777" w:rsidR="000E6135" w:rsidRPr="000E6135" w:rsidRDefault="004F4298" w:rsidP="000E6135">
      <w:pPr>
        <w:pStyle w:val="a9"/>
        <w:numPr>
          <w:ilvl w:val="1"/>
          <w:numId w:val="3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0E6135">
      <w:pPr>
        <w:pStyle w:val="a9"/>
        <w:numPr>
          <w:ilvl w:val="2"/>
          <w:numId w:val="3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0E6135">
      <w:pPr>
        <w:pStyle w:val="a9"/>
        <w:numPr>
          <w:ilvl w:val="2"/>
          <w:numId w:val="36"/>
        </w:numPr>
        <w:rPr>
          <w:b/>
          <w:bCs/>
          <w:u w:val="single"/>
          <w:lang w:val="en-US" w:eastAsia="zh-CN"/>
        </w:rPr>
      </w:pPr>
      <w:r>
        <w:t xml:space="preserve">not </w:t>
      </w:r>
      <w:r w:rsidR="00AF1FF3">
        <w:t>allowed</w:t>
      </w:r>
      <w:r>
        <w:t xml:space="preserve"> - [15]</w:t>
      </w:r>
    </w:p>
    <w:p w14:paraId="3B6A7E74" w14:textId="573AEAC0" w:rsidR="000E6135" w:rsidRPr="000E6135" w:rsidRDefault="000E6135" w:rsidP="000E6135">
      <w:pPr>
        <w:pStyle w:val="a9"/>
        <w:numPr>
          <w:ilvl w:val="1"/>
          <w:numId w:val="36"/>
        </w:numPr>
        <w:rPr>
          <w:b/>
          <w:bCs/>
          <w:u w:val="single"/>
          <w:lang w:val="en-US" w:eastAsia="zh-CN"/>
        </w:rPr>
      </w:pPr>
      <w:r>
        <w:t xml:space="preserve">CCS from another cell to the </w:t>
      </w:r>
      <w:bookmarkStart w:id="3" w:name="_Hlk48492240"/>
      <w:proofErr w:type="spellStart"/>
      <w:r>
        <w:t>SCell</w:t>
      </w:r>
      <w:proofErr w:type="spellEnd"/>
      <w:r>
        <w:t xml:space="preserve"> used for scheduling </w:t>
      </w:r>
      <w:proofErr w:type="spellStart"/>
      <w:r>
        <w:t>PCell</w:t>
      </w:r>
      <w:proofErr w:type="spellEnd"/>
      <w:r>
        <w:t>/</w:t>
      </w:r>
      <w:proofErr w:type="spellStart"/>
      <w:r>
        <w:t>PSCell</w:t>
      </w:r>
      <w:bookmarkEnd w:id="3"/>
      <w:proofErr w:type="spellEnd"/>
    </w:p>
    <w:p w14:paraId="21A0A1BF" w14:textId="3E0959C4" w:rsidR="000E6135" w:rsidRPr="000E6135" w:rsidRDefault="000E6135" w:rsidP="000E6135">
      <w:pPr>
        <w:pStyle w:val="a9"/>
        <w:numPr>
          <w:ilvl w:val="2"/>
          <w:numId w:val="36"/>
        </w:numPr>
        <w:rPr>
          <w:b/>
          <w:bCs/>
          <w:u w:val="single"/>
          <w:lang w:val="en-US" w:eastAsia="zh-CN"/>
        </w:rPr>
      </w:pPr>
      <w:r>
        <w:t>not allowed – [</w:t>
      </w:r>
      <w:r w:rsidR="00683308">
        <w:t>5</w:t>
      </w:r>
      <w:r>
        <w:t>]</w:t>
      </w:r>
    </w:p>
    <w:p w14:paraId="035ECF3C" w14:textId="77777777" w:rsidR="00CE364A" w:rsidRDefault="00CE364A" w:rsidP="000E6135">
      <w:pPr>
        <w:pStyle w:val="a9"/>
        <w:numPr>
          <w:ilvl w:val="0"/>
          <w:numId w:val="37"/>
        </w:numPr>
        <w:rPr>
          <w:b/>
          <w:bCs/>
          <w:u w:val="single"/>
          <w:lang w:val="en-US" w:eastAsia="zh-CN"/>
        </w:rPr>
      </w:pPr>
      <w:r>
        <w:rPr>
          <w:b/>
          <w:bCs/>
          <w:u w:val="single"/>
          <w:lang w:val="en-US" w:eastAsia="zh-CN"/>
        </w:rPr>
        <w:t>Search space handling</w:t>
      </w:r>
    </w:p>
    <w:p w14:paraId="09DC423C" w14:textId="67183E25" w:rsidR="004F2FF1" w:rsidRDefault="00CE364A" w:rsidP="00D82CED">
      <w:pPr>
        <w:pStyle w:val="a9"/>
        <w:numPr>
          <w:ilvl w:val="1"/>
          <w:numId w:val="3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1C004ADD" w:rsidR="00CE364A" w:rsidRDefault="00CE364A" w:rsidP="00AC5701">
      <w:pPr>
        <w:pStyle w:val="a9"/>
        <w:numPr>
          <w:ilvl w:val="1"/>
          <w:numId w:val="36"/>
        </w:numPr>
        <w:rPr>
          <w:lang w:val="en-US" w:eastAsia="zh-CN"/>
        </w:rPr>
      </w:pPr>
      <w:r>
        <w:rPr>
          <w:lang w:val="en-US" w:eastAsia="zh-CN"/>
        </w:rPr>
        <w:lastRenderedPageBreak/>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p>
    <w:p w14:paraId="25CF3306" w14:textId="1DB60A37" w:rsidR="00662414" w:rsidRDefault="00662414" w:rsidP="00AC5701">
      <w:pPr>
        <w:pStyle w:val="a9"/>
        <w:numPr>
          <w:ilvl w:val="1"/>
          <w:numId w:val="3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UESS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r>
        <w:t>],[15],[16]</w:t>
      </w:r>
    </w:p>
    <w:p w14:paraId="4D609318" w14:textId="0E873873" w:rsidR="004F2FF1" w:rsidRPr="00D666C1" w:rsidRDefault="00CE364A" w:rsidP="00AC5701">
      <w:pPr>
        <w:pStyle w:val="a9"/>
        <w:numPr>
          <w:ilvl w:val="1"/>
          <w:numId w:val="3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B91390">
      <w:pPr>
        <w:pStyle w:val="a9"/>
        <w:numPr>
          <w:ilvl w:val="1"/>
          <w:numId w:val="3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0F423F">
      <w:pPr>
        <w:pStyle w:val="a9"/>
        <w:numPr>
          <w:ilvl w:val="1"/>
          <w:numId w:val="3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E6676C">
      <w:pPr>
        <w:pStyle w:val="a9"/>
        <w:numPr>
          <w:ilvl w:val="0"/>
          <w:numId w:val="3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E6676C">
      <w:pPr>
        <w:pStyle w:val="a9"/>
        <w:numPr>
          <w:ilvl w:val="1"/>
          <w:numId w:val="3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E523DA">
      <w:pPr>
        <w:pStyle w:val="a9"/>
        <w:numPr>
          <w:ilvl w:val="0"/>
          <w:numId w:val="3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E523DA">
      <w:pPr>
        <w:pStyle w:val="a9"/>
        <w:numPr>
          <w:ilvl w:val="1"/>
          <w:numId w:val="3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9D6357">
      <w:pPr>
        <w:pStyle w:val="a9"/>
        <w:numPr>
          <w:ilvl w:val="0"/>
          <w:numId w:val="37"/>
        </w:numPr>
        <w:rPr>
          <w:b/>
          <w:bCs/>
          <w:u w:val="single"/>
          <w:lang w:val="en-US" w:eastAsia="zh-CN"/>
        </w:rPr>
      </w:pPr>
      <w:r>
        <w:rPr>
          <w:b/>
          <w:bCs/>
          <w:u w:val="single"/>
          <w:lang w:val="en-US" w:eastAsia="zh-CN"/>
        </w:rPr>
        <w:t>Other aspects</w:t>
      </w:r>
    </w:p>
    <w:p w14:paraId="3B93042B" w14:textId="77777777" w:rsidR="00E642B5" w:rsidRPr="00E642B5" w:rsidRDefault="00E642B5" w:rsidP="00E642B5">
      <w:pPr>
        <w:pStyle w:val="a9"/>
        <w:numPr>
          <w:ilvl w:val="1"/>
          <w:numId w:val="37"/>
        </w:numPr>
        <w:rPr>
          <w:lang w:val="en-US" w:eastAsia="zh-CN"/>
        </w:rPr>
      </w:pPr>
      <w:r>
        <w:rPr>
          <w:lang w:val="en-US" w:eastAsia="zh-CN"/>
        </w:rPr>
        <w:t>RRC configuration aspects – [1],[2],[3],[5],[10],[12]</w:t>
      </w:r>
    </w:p>
    <w:p w14:paraId="6864856A" w14:textId="5F2F8041" w:rsidR="009D6357" w:rsidRPr="009D6357" w:rsidRDefault="009D6357" w:rsidP="009D6357">
      <w:pPr>
        <w:pStyle w:val="a9"/>
        <w:numPr>
          <w:ilvl w:val="1"/>
          <w:numId w:val="3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9D6357">
      <w:pPr>
        <w:pStyle w:val="a9"/>
        <w:numPr>
          <w:ilvl w:val="1"/>
          <w:numId w:val="3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903100">
      <w:pPr>
        <w:pStyle w:val="a9"/>
        <w:numPr>
          <w:ilvl w:val="1"/>
          <w:numId w:val="37"/>
        </w:numPr>
        <w:rPr>
          <w:lang w:val="en-US" w:eastAsia="zh-CN"/>
        </w:rPr>
      </w:pPr>
      <w:r>
        <w:rPr>
          <w:lang w:val="en-US" w:eastAsia="zh-CN"/>
        </w:rPr>
        <w:t>Multi-TRP handling – [6],[11]</w:t>
      </w:r>
    </w:p>
    <w:p w14:paraId="18D1D1F1" w14:textId="77777777" w:rsidR="00BA3FED" w:rsidRPr="009D6357" w:rsidRDefault="00BA3FED" w:rsidP="00BA3FED">
      <w:pPr>
        <w:pStyle w:val="a9"/>
        <w:numPr>
          <w:ilvl w:val="1"/>
          <w:numId w:val="37"/>
        </w:numPr>
        <w:rPr>
          <w:lang w:val="en-US" w:eastAsia="zh-CN"/>
        </w:rPr>
      </w:pPr>
      <w:r>
        <w:t>Initial and retransmission scheduling DCIs on different serving cells – [7]</w:t>
      </w:r>
    </w:p>
    <w:p w14:paraId="2E7E8E2A" w14:textId="35ED47BA" w:rsidR="00903100" w:rsidRDefault="00270E32" w:rsidP="009D6357">
      <w:pPr>
        <w:pStyle w:val="a9"/>
        <w:numPr>
          <w:ilvl w:val="1"/>
          <w:numId w:val="3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9D6357">
      <w:pPr>
        <w:pStyle w:val="a9"/>
        <w:numPr>
          <w:ilvl w:val="1"/>
          <w:numId w:val="3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9D6357">
      <w:pPr>
        <w:pStyle w:val="a9"/>
        <w:numPr>
          <w:ilvl w:val="1"/>
          <w:numId w:val="3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Default="0021436F" w:rsidP="002902C3">
      <w:pPr>
        <w:pStyle w:val="3"/>
        <w:rPr>
          <w:lang w:val="en-US" w:eastAsia="zh-CN"/>
        </w:rPr>
      </w:pPr>
      <w:r w:rsidRPr="002902C3">
        <w:rPr>
          <w:highlight w:val="yellow"/>
          <w:lang w:val="en-US" w:eastAsia="zh-CN"/>
        </w:rPr>
        <w:t xml:space="preserve">Moderator </w:t>
      </w:r>
      <w:r w:rsidR="00E642B5" w:rsidRPr="002902C3">
        <w:rPr>
          <w:highlight w:val="yellow"/>
          <w:lang w:val="en-US" w:eastAsia="zh-CN"/>
        </w:rPr>
        <w:t>Proposal</w:t>
      </w:r>
      <w:r w:rsidR="002902C3">
        <w:rPr>
          <w:highlight w:val="yellow"/>
          <w:lang w:val="en-US" w:eastAsia="zh-CN"/>
        </w:rPr>
        <w:t xml:space="preserve"> 1</w:t>
      </w:r>
      <w:r w:rsidR="002902C3" w:rsidRPr="002902C3">
        <w:rPr>
          <w:highlight w:val="yellow"/>
          <w:lang w:val="en-US" w:eastAsia="zh-CN"/>
        </w:rPr>
        <w:t xml:space="preserve"> (1</w:t>
      </w:r>
      <w:r w:rsidR="002902C3" w:rsidRPr="002902C3">
        <w:rPr>
          <w:highlight w:val="yellow"/>
          <w:vertAlign w:val="superscript"/>
          <w:lang w:val="en-US" w:eastAsia="zh-CN"/>
        </w:rPr>
        <w:t>st</w:t>
      </w:r>
      <w:r w:rsidR="002902C3" w:rsidRPr="002902C3">
        <w:rPr>
          <w:highlight w:val="yellow"/>
          <w:lang w:val="en-US" w:eastAsia="zh-CN"/>
        </w:rPr>
        <w:t xml:space="preserve"> round of discussion)</w:t>
      </w:r>
    </w:p>
    <w:p w14:paraId="3CAF6BA8" w14:textId="54D4C40E" w:rsidR="0077224D" w:rsidRPr="00E642B5" w:rsidRDefault="00E642B5" w:rsidP="0077224D">
      <w:pPr>
        <w:pStyle w:val="a9"/>
        <w:numPr>
          <w:ilvl w:val="0"/>
          <w:numId w:val="40"/>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E642B5">
      <w:pPr>
        <w:pStyle w:val="a9"/>
        <w:numPr>
          <w:ilvl w:val="1"/>
          <w:numId w:val="41"/>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E642B5">
      <w:pPr>
        <w:pStyle w:val="a9"/>
        <w:numPr>
          <w:ilvl w:val="1"/>
          <w:numId w:val="41"/>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B27F41">
      <w:pPr>
        <w:pStyle w:val="a9"/>
        <w:numPr>
          <w:ilvl w:val="1"/>
          <w:numId w:val="41"/>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B27F41">
      <w:pPr>
        <w:pStyle w:val="a9"/>
        <w:numPr>
          <w:ilvl w:val="1"/>
          <w:numId w:val="41"/>
        </w:numPr>
        <w:rPr>
          <w:lang w:val="en-US" w:eastAsia="zh-CN"/>
        </w:rPr>
      </w:pPr>
      <w:r w:rsidRPr="00B27F41">
        <w:rPr>
          <w:lang w:val="en-US" w:eastAsia="zh-CN"/>
        </w:rPr>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ab"/>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lastRenderedPageBreak/>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r>
              <w:rPr>
                <w:rFonts w:cs="Arial"/>
                <w:lang w:val="en-US" w:eastAsia="zh-CN"/>
              </w:rPr>
              <w:t>First of all,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xml:space="preserve">. But </w:t>
            </w:r>
            <w:proofErr w:type="gramStart"/>
            <w:r>
              <w:rPr>
                <w:rFonts w:cs="Arial"/>
                <w:lang w:val="en-US" w:eastAsia="zh-CN"/>
              </w:rPr>
              <w:t>this details</w:t>
            </w:r>
            <w:proofErr w:type="gramEnd"/>
            <w:r>
              <w:rPr>
                <w:rFonts w:cs="Arial"/>
                <w:lang w:val="en-US" w:eastAsia="zh-CN"/>
              </w:rPr>
              <w:t xml:space="preserve">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B12AFA"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3C2D842E" w:rsidR="00B12AFA" w:rsidRPr="00FE24F7" w:rsidRDefault="00B12AFA" w:rsidP="00B12AFA">
            <w:pPr>
              <w:spacing w:before="120"/>
              <w:rPr>
                <w:rFonts w:cs="Arial"/>
                <w:lang w:val="en-US" w:eastAsia="zh-CN"/>
              </w:rPr>
            </w:pPr>
            <w:r>
              <w:rPr>
                <w:rFonts w:cs="Arial" w:hint="eastAsia"/>
                <w:lang w:val="en-US" w:eastAsia="zh-CN"/>
              </w:rPr>
              <w:t>v</w:t>
            </w:r>
            <w:r>
              <w:rPr>
                <w:rFonts w:cs="Arial"/>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3934B540" w14:textId="77777777" w:rsidR="00B12AFA" w:rsidRDefault="00B12AFA" w:rsidP="0078466A">
            <w:pPr>
              <w:spacing w:before="120"/>
              <w:jc w:val="both"/>
              <w:rPr>
                <w:rFonts w:cs="Arial"/>
                <w:lang w:val="en-US" w:eastAsia="zh-CN"/>
              </w:rPr>
            </w:pPr>
            <w:r>
              <w:rPr>
                <w:rFonts w:cs="Arial" w:hint="eastAsia"/>
                <w:lang w:val="en-US" w:eastAsia="zh-CN"/>
              </w:rPr>
              <w:t>I</w:t>
            </w:r>
            <w:r>
              <w:rPr>
                <w:rFonts w:cs="Arial"/>
                <w:lang w:val="en-US" w:eastAsia="zh-CN"/>
              </w:rPr>
              <w:t>n general, we agree with the moderator’s proposal on the prioritization. For the two prioritized topics, more details on sub-issue in each topic need to be further clarified.</w:t>
            </w:r>
          </w:p>
          <w:p w14:paraId="361A183D" w14:textId="77777777" w:rsidR="00B12AFA" w:rsidRDefault="00B12AFA" w:rsidP="0078466A">
            <w:pPr>
              <w:spacing w:before="120"/>
              <w:jc w:val="both"/>
              <w:rPr>
                <w:rFonts w:cs="Arial"/>
                <w:lang w:val="en-US" w:eastAsia="zh-CN"/>
              </w:rPr>
            </w:pPr>
            <w:r>
              <w:rPr>
                <w:rFonts w:cs="Arial"/>
                <w:lang w:val="en-US" w:eastAsia="zh-CN"/>
              </w:rPr>
              <w:t>For topic 1, the following sub-topics should be considered as well in addition to the listed 3:</w:t>
            </w:r>
          </w:p>
          <w:p w14:paraId="2220BAA6" w14:textId="77777777" w:rsidR="00B12AFA" w:rsidRDefault="00B12AFA" w:rsidP="0078466A">
            <w:pPr>
              <w:pStyle w:val="a9"/>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to support semi-static PDSCH/PUSCH </w:t>
            </w:r>
            <w:r>
              <w:rPr>
                <w:rFonts w:cs="Arial" w:hint="eastAsia"/>
                <w:lang w:val="en-US" w:eastAsia="zh-CN"/>
              </w:rPr>
              <w:t>scheduling</w:t>
            </w:r>
            <w:r>
              <w:rPr>
                <w:rFonts w:cs="Arial"/>
                <w:lang w:val="en-US" w:eastAsia="zh-CN"/>
              </w:rPr>
              <w:t xml:space="preserve"> from </w:t>
            </w:r>
            <w:proofErr w:type="spellStart"/>
            <w:r>
              <w:rPr>
                <w:rFonts w:cs="Arial"/>
                <w:lang w:val="en-US" w:eastAsia="zh-CN"/>
              </w:rPr>
              <w:t>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(Proposed in [1], seems not captured in the summary)</w:t>
            </w:r>
          </w:p>
          <w:p w14:paraId="5CA527A7" w14:textId="77777777" w:rsidR="00B12AFA" w:rsidRDefault="00B12AFA" w:rsidP="0078466A">
            <w:pPr>
              <w:pStyle w:val="a9"/>
              <w:numPr>
                <w:ilvl w:val="0"/>
                <w:numId w:val="40"/>
              </w:numPr>
              <w:spacing w:before="120"/>
              <w:jc w:val="both"/>
              <w:rPr>
                <w:rFonts w:cs="Arial"/>
                <w:lang w:val="en-US" w:eastAsia="zh-CN"/>
              </w:rPr>
            </w:pPr>
            <w:r>
              <w:rPr>
                <w:rFonts w:cs="Arial"/>
                <w:lang w:val="en-US" w:eastAsia="zh-CN"/>
              </w:rPr>
              <w:t xml:space="preserve">How many </w:t>
            </w:r>
            <w:proofErr w:type="spellStart"/>
            <w:r>
              <w:rPr>
                <w:rFonts w:cs="Arial"/>
                <w:lang w:val="en-US" w:eastAsia="zh-CN"/>
              </w:rPr>
              <w:t>Scells</w:t>
            </w:r>
            <w:proofErr w:type="spellEnd"/>
            <w:r>
              <w:rPr>
                <w:rFonts w:cs="Arial"/>
                <w:lang w:val="en-US" w:eastAsia="zh-CN"/>
              </w:rPr>
              <w:t xml:space="preserve"> </w:t>
            </w:r>
            <w:r w:rsidRPr="00284B68">
              <w:rPr>
                <w:rFonts w:cs="Arial"/>
                <w:lang w:val="en-US" w:eastAsia="zh-CN"/>
              </w:rPr>
              <w:t xml:space="preserve">could be configured to schedule </w:t>
            </w:r>
            <w:proofErr w:type="spellStart"/>
            <w:r w:rsidRPr="00284B68">
              <w:rPr>
                <w:rFonts w:cs="Arial"/>
                <w:lang w:val="en-US" w:eastAsia="zh-CN"/>
              </w:rPr>
              <w:t>Pcell</w:t>
            </w:r>
            <w:proofErr w:type="spellEnd"/>
            <w:r w:rsidRPr="00284B68">
              <w:rPr>
                <w:rFonts w:cs="Arial"/>
                <w:lang w:val="en-US" w:eastAsia="zh-CN"/>
              </w:rPr>
              <w:t xml:space="preserve"> at the same time</w:t>
            </w:r>
            <w:r>
              <w:rPr>
                <w:rFonts w:cs="Arial"/>
                <w:lang w:val="en-US" w:eastAsia="zh-CN"/>
              </w:rPr>
              <w:t>? (Discussed in [5] and [18</w:t>
            </w:r>
            <w:proofErr w:type="gramStart"/>
            <w:r>
              <w:rPr>
                <w:rFonts w:cs="Arial"/>
                <w:lang w:val="en-US" w:eastAsia="zh-CN"/>
              </w:rPr>
              <w:t>] ,</w:t>
            </w:r>
            <w:proofErr w:type="gramEnd"/>
            <w:r>
              <w:rPr>
                <w:rFonts w:cs="Arial"/>
                <w:lang w:val="en-US" w:eastAsia="zh-CN"/>
              </w:rPr>
              <w:t xml:space="preserve"> seems not captured in the summary)</w:t>
            </w:r>
          </w:p>
          <w:p w14:paraId="46EF1818" w14:textId="77777777" w:rsidR="00B12AFA" w:rsidRDefault="00B12AFA" w:rsidP="0078466A">
            <w:pPr>
              <w:spacing w:before="120"/>
              <w:jc w:val="both"/>
              <w:rPr>
                <w:rFonts w:cs="Arial"/>
                <w:lang w:val="en-US" w:eastAsia="zh-CN"/>
              </w:rPr>
            </w:pPr>
            <w:r>
              <w:rPr>
                <w:rFonts w:cs="Arial" w:hint="eastAsia"/>
                <w:lang w:val="en-US" w:eastAsia="zh-CN"/>
              </w:rPr>
              <w:t>F</w:t>
            </w:r>
            <w:r>
              <w:rPr>
                <w:rFonts w:cs="Arial"/>
                <w:lang w:val="en-US" w:eastAsia="zh-CN"/>
              </w:rPr>
              <w:t>or topic 2, the listed proposal seems to be related with each other and we think they could be classified into 3 sub-topics:</w:t>
            </w:r>
          </w:p>
          <w:p w14:paraId="5D7C362C" w14:textId="77777777" w:rsidR="00B12AFA" w:rsidRPr="008626B1" w:rsidRDefault="00B12AFA" w:rsidP="0078466A">
            <w:pPr>
              <w:pStyle w:val="a9"/>
              <w:numPr>
                <w:ilvl w:val="0"/>
                <w:numId w:val="40"/>
              </w:numPr>
              <w:spacing w:before="120"/>
              <w:jc w:val="both"/>
              <w:rPr>
                <w:rFonts w:cs="Arial"/>
                <w:lang w:val="en-US" w:eastAsia="zh-CN"/>
              </w:rPr>
            </w:pPr>
            <w:r w:rsidRPr="008626B1">
              <w:rPr>
                <w:rFonts w:cs="Arial" w:hint="eastAsia"/>
                <w:lang w:val="en-US" w:eastAsia="zh-CN"/>
              </w:rPr>
              <w:t>H</w:t>
            </w:r>
            <w:r w:rsidRPr="008626B1">
              <w:rPr>
                <w:rFonts w:cs="Arial"/>
                <w:lang w:val="en-US" w:eastAsia="zh-CN"/>
              </w:rPr>
              <w:t xml:space="preserve">ow to monitor PDCCH in </w:t>
            </w:r>
            <w:proofErr w:type="spellStart"/>
            <w:r w:rsidRPr="008626B1">
              <w:rPr>
                <w:rFonts w:cs="Arial"/>
                <w:lang w:val="en-US" w:eastAsia="zh-CN"/>
              </w:rPr>
              <w:t>Scell</w:t>
            </w:r>
            <w:proofErr w:type="spellEnd"/>
            <w:r w:rsidRPr="008626B1">
              <w:rPr>
                <w:rFonts w:cs="Arial"/>
                <w:lang w:val="en-US" w:eastAsia="zh-CN"/>
              </w:rPr>
              <w:t xml:space="preserve"> for scheduling P(S)cell</w:t>
            </w:r>
          </w:p>
          <w:p w14:paraId="01370D94" w14:textId="77777777" w:rsidR="00B12AFA" w:rsidRDefault="00B12AFA" w:rsidP="0078466A">
            <w:pPr>
              <w:pStyle w:val="a9"/>
              <w:numPr>
                <w:ilvl w:val="0"/>
                <w:numId w:val="40"/>
              </w:numPr>
              <w:spacing w:before="120"/>
              <w:jc w:val="both"/>
              <w:rPr>
                <w:rFonts w:cs="Arial"/>
                <w:lang w:val="en-US" w:eastAsia="zh-CN"/>
              </w:rPr>
            </w:pPr>
            <w:r>
              <w:rPr>
                <w:rFonts w:cs="Arial" w:hint="eastAsia"/>
                <w:lang w:val="en-US" w:eastAsia="zh-CN"/>
              </w:rPr>
              <w:t>W</w:t>
            </w:r>
            <w:r>
              <w:rPr>
                <w:rFonts w:cs="Arial"/>
                <w:lang w:val="en-US" w:eastAsia="zh-CN"/>
              </w:rPr>
              <w:t xml:space="preserve">hether and how to monitor PDCCH in P(S)cell when it is scheduled by </w:t>
            </w:r>
            <w:proofErr w:type="spellStart"/>
            <w:r>
              <w:rPr>
                <w:rFonts w:cs="Arial"/>
                <w:lang w:val="en-US" w:eastAsia="zh-CN"/>
              </w:rPr>
              <w:t>Scell</w:t>
            </w:r>
            <w:proofErr w:type="spellEnd"/>
            <w:r>
              <w:rPr>
                <w:rFonts w:cs="Arial"/>
                <w:lang w:val="en-US" w:eastAsia="zh-CN"/>
              </w:rPr>
              <w:t>?</w:t>
            </w:r>
          </w:p>
          <w:p w14:paraId="213F938E" w14:textId="3810A734" w:rsidR="00B12AFA" w:rsidRPr="006F11EB" w:rsidRDefault="00B12AFA" w:rsidP="0078466A">
            <w:pPr>
              <w:spacing w:before="120"/>
              <w:jc w:val="both"/>
              <w:rPr>
                <w:rFonts w:cs="Arial"/>
                <w:lang w:val="en-US" w:eastAsia="zh-CN"/>
              </w:rPr>
            </w:pPr>
            <w:r>
              <w:rPr>
                <w:rFonts w:cs="Arial"/>
                <w:lang w:val="en-US" w:eastAsia="zh-CN"/>
              </w:rPr>
              <w:t xml:space="preserve">How to determine the search space in </w:t>
            </w:r>
            <w:proofErr w:type="spellStart"/>
            <w:r>
              <w:rPr>
                <w:rFonts w:cs="Arial"/>
                <w:lang w:val="en-US" w:eastAsia="zh-CN"/>
              </w:rPr>
              <w:t>Scell</w:t>
            </w:r>
            <w:proofErr w:type="spellEnd"/>
            <w:r>
              <w:rPr>
                <w:rFonts w:cs="Arial"/>
                <w:lang w:val="en-US" w:eastAsia="zh-CN"/>
              </w:rPr>
              <w:t xml:space="preserve"> for scheduling </w:t>
            </w:r>
            <w:r w:rsidRPr="008626B1">
              <w:rPr>
                <w:rFonts w:cs="Arial"/>
                <w:lang w:val="en-US" w:eastAsia="zh-CN"/>
              </w:rPr>
              <w:t>P(S)cell</w:t>
            </w:r>
            <w:r>
              <w:rPr>
                <w:rFonts w:cs="Arial"/>
                <w:lang w:val="en-US" w:eastAsia="zh-CN"/>
              </w:rPr>
              <w:t>?</w:t>
            </w:r>
          </w:p>
        </w:tc>
      </w:tr>
      <w:tr w:rsidR="00B12AFA" w14:paraId="595DFBD1" w14:textId="77777777" w:rsidTr="006F11EB">
        <w:tc>
          <w:tcPr>
            <w:tcW w:w="1838" w:type="dxa"/>
            <w:tcBorders>
              <w:top w:val="single" w:sz="4" w:space="0" w:color="auto"/>
              <w:left w:val="single" w:sz="4" w:space="0" w:color="auto"/>
              <w:bottom w:val="single" w:sz="4" w:space="0" w:color="auto"/>
              <w:right w:val="single" w:sz="4" w:space="0" w:color="auto"/>
            </w:tcBorders>
          </w:tcPr>
          <w:p w14:paraId="5250D3A8" w14:textId="77777777" w:rsidR="00B12AFA" w:rsidRDefault="00B12AFA" w:rsidP="00B12AFA">
            <w:pPr>
              <w:spacing w:before="120"/>
              <w:rPr>
                <w:rFonts w:cs="Arial" w:hint="eastAsia"/>
                <w:lang w:val="en-US" w:eastAsia="zh-CN"/>
              </w:rPr>
            </w:pPr>
          </w:p>
        </w:tc>
        <w:tc>
          <w:tcPr>
            <w:tcW w:w="7517" w:type="dxa"/>
            <w:tcBorders>
              <w:top w:val="single" w:sz="4" w:space="0" w:color="auto"/>
              <w:left w:val="single" w:sz="4" w:space="0" w:color="auto"/>
              <w:bottom w:val="single" w:sz="4" w:space="0" w:color="auto"/>
              <w:right w:val="single" w:sz="4" w:space="0" w:color="auto"/>
            </w:tcBorders>
          </w:tcPr>
          <w:p w14:paraId="01D4BCDC" w14:textId="77777777" w:rsidR="00B12AFA" w:rsidRDefault="00B12AFA" w:rsidP="00B12AFA">
            <w:pPr>
              <w:spacing w:before="120"/>
              <w:rPr>
                <w:rFonts w:cs="Arial" w:hint="eastAsia"/>
                <w:lang w:val="en-US" w:eastAsia="zh-CN"/>
              </w:rPr>
            </w:pPr>
          </w:p>
        </w:tc>
      </w:tr>
    </w:tbl>
    <w:p w14:paraId="2B71B934" w14:textId="77777777" w:rsidR="00683308" w:rsidRPr="00683308" w:rsidRDefault="00683308" w:rsidP="00683308">
      <w:pPr>
        <w:rPr>
          <w:lang w:val="en-US" w:eastAsia="zh-CN"/>
        </w:rPr>
      </w:pPr>
    </w:p>
    <w:p w14:paraId="634F3F0B" w14:textId="7948E937" w:rsidR="008D17C3" w:rsidRPr="0003580B" w:rsidRDefault="008D17C3" w:rsidP="008D17C3">
      <w:pPr>
        <w:pStyle w:val="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BC5EE3">
      <w:pPr>
        <w:pStyle w:val="a9"/>
        <w:numPr>
          <w:ilvl w:val="0"/>
          <w:numId w:val="42"/>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r w:rsidR="00CD2CDD">
        <w:rPr>
          <w:b/>
          <w:bCs/>
          <w:u w:val="single"/>
          <w:lang w:val="en-US" w:eastAsia="zh-CN"/>
        </w:rPr>
        <w:t xml:space="preserve">whether or not to support </w:t>
      </w:r>
      <w:r w:rsidR="002A0F93">
        <w:rPr>
          <w:b/>
          <w:bCs/>
          <w:u w:val="single"/>
          <w:lang w:val="en-US" w:eastAsia="zh-CN"/>
        </w:rPr>
        <w:t>single DCI scheduling PDSCH on two cells</w:t>
      </w:r>
    </w:p>
    <w:p w14:paraId="1B6159D9" w14:textId="39ADF45F" w:rsidR="00BC5EE3" w:rsidRPr="00826FCF" w:rsidRDefault="00565355" w:rsidP="00C77F0A">
      <w:pPr>
        <w:pStyle w:val="a9"/>
        <w:numPr>
          <w:ilvl w:val="1"/>
          <w:numId w:val="43"/>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C77F0A">
      <w:pPr>
        <w:pStyle w:val="a9"/>
        <w:numPr>
          <w:ilvl w:val="1"/>
          <w:numId w:val="43"/>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C77F0A">
      <w:pPr>
        <w:pStyle w:val="a9"/>
        <w:numPr>
          <w:ilvl w:val="1"/>
          <w:numId w:val="43"/>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C77F0A">
      <w:pPr>
        <w:pStyle w:val="a9"/>
        <w:numPr>
          <w:ilvl w:val="1"/>
          <w:numId w:val="43"/>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2A0F93">
      <w:pPr>
        <w:pStyle w:val="a9"/>
        <w:numPr>
          <w:ilvl w:val="2"/>
          <w:numId w:val="43"/>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2A0F93">
      <w:pPr>
        <w:pStyle w:val="a9"/>
        <w:numPr>
          <w:ilvl w:val="2"/>
          <w:numId w:val="43"/>
        </w:numPr>
        <w:rPr>
          <w:lang w:val="en-US" w:eastAsia="zh-CN"/>
        </w:rPr>
      </w:pPr>
      <w:r w:rsidRPr="00826FCF">
        <w:rPr>
          <w:lang w:val="en-US" w:eastAsia="zh-CN"/>
        </w:rPr>
        <w:lastRenderedPageBreak/>
        <w:t>intra-band and inter-band CA cases – [35]</w:t>
      </w:r>
    </w:p>
    <w:p w14:paraId="57CCC51D" w14:textId="34F41DD9" w:rsidR="00826FCF" w:rsidRDefault="00826FCF" w:rsidP="00C77F0A">
      <w:pPr>
        <w:pStyle w:val="a9"/>
        <w:numPr>
          <w:ilvl w:val="1"/>
          <w:numId w:val="43"/>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C77F0A">
      <w:pPr>
        <w:pStyle w:val="a9"/>
        <w:numPr>
          <w:ilvl w:val="1"/>
          <w:numId w:val="43"/>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C77F0A">
      <w:pPr>
        <w:pStyle w:val="a9"/>
        <w:numPr>
          <w:ilvl w:val="1"/>
          <w:numId w:val="43"/>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a9"/>
        <w:ind w:left="1440"/>
        <w:rPr>
          <w:b/>
          <w:bCs/>
          <w:u w:val="single"/>
          <w:lang w:val="en-US" w:eastAsia="zh-CN"/>
        </w:rPr>
      </w:pPr>
    </w:p>
    <w:p w14:paraId="0179B354" w14:textId="3B0D4F20" w:rsidR="00826FCF" w:rsidRPr="00BC5EE3" w:rsidRDefault="00826FCF" w:rsidP="00826FCF">
      <w:pPr>
        <w:pStyle w:val="a9"/>
        <w:numPr>
          <w:ilvl w:val="0"/>
          <w:numId w:val="42"/>
        </w:numPr>
        <w:rPr>
          <w:b/>
          <w:bCs/>
          <w:u w:val="single"/>
          <w:lang w:val="en-US" w:eastAsia="zh-CN"/>
        </w:rPr>
      </w:pPr>
      <w:r>
        <w:rPr>
          <w:b/>
          <w:bCs/>
          <w:u w:val="single"/>
          <w:lang w:val="en-US" w:eastAsia="zh-CN"/>
        </w:rPr>
        <w:t>Evaluation framework</w:t>
      </w:r>
    </w:p>
    <w:p w14:paraId="38845863" w14:textId="2EB58EC5" w:rsidR="001C689C" w:rsidRDefault="00826FCF" w:rsidP="00826FCF">
      <w:pPr>
        <w:pStyle w:val="a9"/>
        <w:numPr>
          <w:ilvl w:val="0"/>
          <w:numId w:val="44"/>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826FCF">
      <w:pPr>
        <w:pStyle w:val="a9"/>
        <w:numPr>
          <w:ilvl w:val="1"/>
          <w:numId w:val="44"/>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826FCF">
      <w:pPr>
        <w:pStyle w:val="a9"/>
        <w:numPr>
          <w:ilvl w:val="1"/>
          <w:numId w:val="44"/>
        </w:numPr>
        <w:rPr>
          <w:lang w:val="en-US" w:eastAsia="zh-CN"/>
        </w:rPr>
      </w:pPr>
      <w:r>
        <w:rPr>
          <w:lang w:val="en-US" w:eastAsia="zh-CN"/>
        </w:rPr>
        <w:t>Scheduling flexibility impact including PDCCH blocking</w:t>
      </w:r>
    </w:p>
    <w:p w14:paraId="3BDE9159" w14:textId="0F1C01B8" w:rsidR="00DF36DE" w:rsidRDefault="00DF36DE" w:rsidP="00826FCF">
      <w:pPr>
        <w:pStyle w:val="a9"/>
        <w:numPr>
          <w:ilvl w:val="1"/>
          <w:numId w:val="44"/>
        </w:numPr>
        <w:rPr>
          <w:lang w:val="en-US" w:eastAsia="zh-CN"/>
        </w:rPr>
      </w:pPr>
      <w:r>
        <w:rPr>
          <w:lang w:val="en-US" w:eastAsia="zh-CN"/>
        </w:rPr>
        <w:t>System throughput impact</w:t>
      </w:r>
    </w:p>
    <w:p w14:paraId="407AA5CB" w14:textId="4B2EA826" w:rsidR="00DF36DE" w:rsidRDefault="00DF36DE" w:rsidP="00826FCF">
      <w:pPr>
        <w:pStyle w:val="a9"/>
        <w:numPr>
          <w:ilvl w:val="1"/>
          <w:numId w:val="44"/>
        </w:numPr>
        <w:rPr>
          <w:lang w:val="en-US" w:eastAsia="zh-CN"/>
        </w:rPr>
      </w:pPr>
      <w:r>
        <w:rPr>
          <w:lang w:val="en-US" w:eastAsia="zh-CN"/>
        </w:rPr>
        <w:t>UE complexity impact</w:t>
      </w:r>
    </w:p>
    <w:p w14:paraId="0422FF77" w14:textId="1882D6CD" w:rsidR="005E69C3" w:rsidRPr="005E69C3" w:rsidRDefault="00471903" w:rsidP="005E69C3">
      <w:pPr>
        <w:pStyle w:val="a9"/>
        <w:numPr>
          <w:ilvl w:val="1"/>
          <w:numId w:val="44"/>
        </w:numPr>
        <w:rPr>
          <w:lang w:val="en-US" w:eastAsia="zh-CN"/>
        </w:rPr>
      </w:pPr>
      <w:r>
        <w:rPr>
          <w:lang w:val="en-US" w:eastAsia="zh-CN"/>
        </w:rPr>
        <w:t>UE power consumption impact</w:t>
      </w:r>
    </w:p>
    <w:p w14:paraId="064AF8C8" w14:textId="0879FEBF" w:rsidR="00DF36DE" w:rsidRDefault="00471903" w:rsidP="00DF36DE">
      <w:pPr>
        <w:pStyle w:val="a9"/>
        <w:numPr>
          <w:ilvl w:val="0"/>
          <w:numId w:val="44"/>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3"/>
        <w:rPr>
          <w:lang w:val="en-US" w:eastAsia="zh-CN"/>
        </w:rPr>
      </w:pPr>
      <w:r w:rsidRPr="002902C3">
        <w:rPr>
          <w:highlight w:val="yellow"/>
          <w:lang w:val="en-US" w:eastAsia="zh-CN"/>
        </w:rPr>
        <w:t>Moderator Proposal</w:t>
      </w:r>
      <w:r>
        <w:rPr>
          <w:highlight w:val="yellow"/>
          <w:lang w:val="en-US" w:eastAsia="zh-CN"/>
        </w:rPr>
        <w:t xml:space="preserve"> 2</w:t>
      </w:r>
      <w:r w:rsidRPr="002902C3">
        <w:rPr>
          <w:highlight w:val="yellow"/>
          <w:lang w:val="en-US" w:eastAsia="zh-CN"/>
        </w:rPr>
        <w:t xml:space="preserve"> (1</w:t>
      </w:r>
      <w:r w:rsidRPr="002902C3">
        <w:rPr>
          <w:highlight w:val="yellow"/>
          <w:vertAlign w:val="superscript"/>
          <w:lang w:val="en-US" w:eastAsia="zh-CN"/>
        </w:rPr>
        <w:t>st</w:t>
      </w:r>
      <w:r w:rsidRPr="002902C3">
        <w:rPr>
          <w:highlight w:val="yellow"/>
          <w:lang w:val="en-US" w:eastAsia="zh-CN"/>
        </w:rPr>
        <w:t xml:space="preserve"> round of discussion)</w:t>
      </w:r>
    </w:p>
    <w:p w14:paraId="6FEF795E" w14:textId="5A69419A" w:rsidR="00763714" w:rsidRPr="00E642B5" w:rsidRDefault="00763714" w:rsidP="00763714">
      <w:pPr>
        <w:pStyle w:val="a9"/>
        <w:numPr>
          <w:ilvl w:val="0"/>
          <w:numId w:val="40"/>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625450">
      <w:pPr>
        <w:pStyle w:val="a9"/>
        <w:numPr>
          <w:ilvl w:val="0"/>
          <w:numId w:val="45"/>
        </w:numPr>
        <w:rPr>
          <w:lang w:val="en-US" w:eastAsia="zh-CN"/>
        </w:rPr>
      </w:pPr>
      <w:r>
        <w:rPr>
          <w:lang w:val="en-US" w:eastAsia="zh-CN"/>
        </w:rPr>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r w:rsidR="00CD2CDD">
        <w:rPr>
          <w:lang w:val="en-US" w:eastAsia="zh-CN"/>
        </w:rPr>
        <w:t xml:space="preserve">whether or not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625450">
      <w:pPr>
        <w:pStyle w:val="a9"/>
        <w:numPr>
          <w:ilvl w:val="0"/>
          <w:numId w:val="45"/>
        </w:numPr>
        <w:rPr>
          <w:lang w:val="en-US" w:eastAsia="zh-CN"/>
        </w:rPr>
      </w:pPr>
      <w:r>
        <w:rPr>
          <w:lang w:val="en-US" w:eastAsia="zh-CN"/>
        </w:rPr>
        <w:t xml:space="preserve">Identify common evaluation framework </w:t>
      </w:r>
      <w:r w:rsidR="00416B3F">
        <w:rPr>
          <w:lang w:val="en-US" w:eastAsia="zh-CN"/>
        </w:rPr>
        <w:t xml:space="preserve">for the study of whether or not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ab"/>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sufficient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lastRenderedPageBreak/>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discuss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lastRenderedPageBreak/>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lastRenderedPageBreak/>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787C8A">
            <w:pPr>
              <w:pStyle w:val="a9"/>
              <w:numPr>
                <w:ilvl w:val="0"/>
                <w:numId w:val="40"/>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65673A">
            <w:pPr>
              <w:pStyle w:val="a9"/>
              <w:numPr>
                <w:ilvl w:val="0"/>
                <w:numId w:val="40"/>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 xml:space="preserve">As ZTE commented, it is important to align the understanding of scenarios and use-cases first. Based on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B12AFA"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49F58C47" w:rsidR="00B12AFA" w:rsidRDefault="00B12AFA" w:rsidP="00AB4186">
            <w:pPr>
              <w:spacing w:before="120"/>
              <w:jc w:val="both"/>
              <w:rPr>
                <w:rFonts w:cs="Arial"/>
                <w:lang w:val="en-US" w:eastAsia="zh-CN"/>
              </w:rPr>
            </w:pPr>
            <w:r>
              <w:rPr>
                <w:rFonts w:cs="Arial" w:hint="eastAsia"/>
                <w:lang w:val="en-US" w:eastAsia="zh-CN"/>
              </w:rPr>
              <w:t>v</w:t>
            </w:r>
            <w:r>
              <w:rPr>
                <w:rFonts w:cs="Arial" w:hint="eastAsia"/>
                <w:lang w:val="en-US" w:eastAsia="zh-CN"/>
              </w:rPr>
              <w:t>ivo</w:t>
            </w:r>
          </w:p>
        </w:tc>
        <w:tc>
          <w:tcPr>
            <w:tcW w:w="7517" w:type="dxa"/>
            <w:tcBorders>
              <w:top w:val="single" w:sz="4" w:space="0" w:color="auto"/>
              <w:left w:val="single" w:sz="4" w:space="0" w:color="auto"/>
              <w:bottom w:val="single" w:sz="4" w:space="0" w:color="auto"/>
              <w:right w:val="single" w:sz="4" w:space="0" w:color="auto"/>
            </w:tcBorders>
          </w:tcPr>
          <w:p w14:paraId="7798CA4C" w14:textId="77777777" w:rsidR="00B12AFA" w:rsidRDefault="00B12AFA" w:rsidP="00AB4186">
            <w:pPr>
              <w:spacing w:before="120"/>
              <w:jc w:val="both"/>
              <w:rPr>
                <w:lang w:eastAsia="zh-CN"/>
              </w:rPr>
            </w:pPr>
            <w:r>
              <w:rPr>
                <w:lang w:eastAsia="zh-CN"/>
              </w:rPr>
              <w:t xml:space="preserve">Before discussing the listed issues in the high-level design aspects, </w:t>
            </w:r>
            <w:r w:rsidRPr="00D13650">
              <w:rPr>
                <w:lang w:eastAsia="zh-CN"/>
              </w:rPr>
              <w:t xml:space="preserve">we think </w:t>
            </w:r>
            <w:r>
              <w:rPr>
                <w:lang w:eastAsia="zh-CN"/>
              </w:rPr>
              <w:t>we should</w:t>
            </w:r>
            <w:r w:rsidRPr="00D13650">
              <w:rPr>
                <w:lang w:eastAsia="zh-CN"/>
              </w:rPr>
              <w:t xml:space="preserve"> first </w:t>
            </w:r>
            <w:r w:rsidRPr="00F00608">
              <w:rPr>
                <w:b/>
                <w:bCs/>
                <w:lang w:eastAsia="zh-CN"/>
              </w:rPr>
              <w:t>clarify what the scenario/use case and purpose</w:t>
            </w:r>
            <w:r w:rsidRPr="00D13650">
              <w:rPr>
                <w:lang w:eastAsia="zh-CN"/>
              </w:rPr>
              <w:t xml:space="preserve"> of </w:t>
            </w:r>
            <w:r>
              <w:rPr>
                <w:rFonts w:hint="eastAsia"/>
                <w:lang w:eastAsia="zh-CN"/>
              </w:rPr>
              <w:t>mult</w:t>
            </w:r>
            <w:r>
              <w:rPr>
                <w:lang w:eastAsia="zh-CN"/>
              </w:rPr>
              <w:t>i-cell scheduling are</w:t>
            </w:r>
            <w:r w:rsidRPr="00D13650">
              <w:rPr>
                <w:lang w:eastAsia="zh-CN"/>
              </w:rPr>
              <w:t xml:space="preserve">. For example, is </w:t>
            </w:r>
            <w:r>
              <w:rPr>
                <w:rFonts w:hint="eastAsia"/>
                <w:lang w:eastAsia="zh-CN"/>
              </w:rPr>
              <w:t>mult</w:t>
            </w:r>
            <w:r>
              <w:rPr>
                <w:lang w:eastAsia="zh-CN"/>
              </w:rPr>
              <w:t>i-cell scheduling</w:t>
            </w:r>
            <w:r w:rsidRPr="00D13650" w:rsidDel="00BC0B2C">
              <w:rPr>
                <w:lang w:eastAsia="zh-CN"/>
              </w:rPr>
              <w:t xml:space="preserve"> </w:t>
            </w:r>
            <w:r>
              <w:rPr>
                <w:lang w:eastAsia="zh-CN"/>
              </w:rPr>
              <w:t xml:space="preserve">used </w:t>
            </w:r>
            <w:r w:rsidRPr="00D13650">
              <w:rPr>
                <w:lang w:eastAsia="zh-CN"/>
              </w:rPr>
              <w:t xml:space="preserve">to increase the PDCCH capacity of </w:t>
            </w:r>
            <w:proofErr w:type="spellStart"/>
            <w:r w:rsidRPr="00D13650">
              <w:rPr>
                <w:lang w:eastAsia="zh-CN"/>
              </w:rPr>
              <w:t>Pcell</w:t>
            </w:r>
            <w:proofErr w:type="spellEnd"/>
            <w:r>
              <w:rPr>
                <w:lang w:eastAsia="zh-CN"/>
              </w:rPr>
              <w:t xml:space="preserve"> only</w:t>
            </w:r>
            <w:r w:rsidRPr="00D13650">
              <w:rPr>
                <w:lang w:eastAsia="zh-CN"/>
              </w:rPr>
              <w:t>?</w:t>
            </w:r>
            <w:r>
              <w:rPr>
                <w:lang w:eastAsia="zh-CN"/>
              </w:rPr>
              <w:t xml:space="preserve"> Can a </w:t>
            </w:r>
            <w:proofErr w:type="spellStart"/>
            <w:r>
              <w:rPr>
                <w:lang w:eastAsia="zh-CN"/>
              </w:rPr>
              <w:t>Scell</w:t>
            </w:r>
            <w:proofErr w:type="spellEnd"/>
            <w:r>
              <w:rPr>
                <w:lang w:eastAsia="zh-CN"/>
              </w:rPr>
              <w:t xml:space="preserve"> schedule multiple cells with a multi-scheduling DCI?</w:t>
            </w:r>
          </w:p>
          <w:p w14:paraId="3B95D001" w14:textId="77777777" w:rsidR="00B12AFA" w:rsidRPr="00A6249B" w:rsidRDefault="00B12AFA" w:rsidP="00AB4186">
            <w:pPr>
              <w:spacing w:before="120"/>
              <w:jc w:val="both"/>
              <w:rPr>
                <w:lang w:val="en-US" w:eastAsia="zh-CN"/>
              </w:rPr>
            </w:pPr>
            <w:r w:rsidRPr="00DF2B5D">
              <w:rPr>
                <w:rFonts w:cs="Arial"/>
                <w:lang w:val="en-US" w:eastAsia="zh-CN"/>
              </w:rPr>
              <w:t xml:space="preserve">Regarding the multi-cell scheduling, </w:t>
            </w:r>
            <w:r w:rsidRPr="00B236C9">
              <w:rPr>
                <w:rFonts w:cs="Arial"/>
                <w:b/>
                <w:bCs/>
                <w:lang w:val="en-US" w:eastAsia="zh-CN"/>
              </w:rPr>
              <w:t xml:space="preserve">we think the evaluation framework should be the </w:t>
            </w:r>
            <w:r w:rsidRPr="00B236C9">
              <w:rPr>
                <w:rFonts w:cs="Arial"/>
                <w:b/>
                <w:bCs/>
                <w:highlight w:val="yellow"/>
                <w:lang w:val="en-US" w:eastAsia="zh-CN"/>
              </w:rPr>
              <w:t>first priority</w:t>
            </w:r>
            <w:r>
              <w:rPr>
                <w:rFonts w:hint="eastAsia"/>
                <w:lang w:val="en-US" w:eastAsia="zh-CN"/>
              </w:rPr>
              <w:t>.</w:t>
            </w:r>
            <w:r>
              <w:rPr>
                <w:lang w:val="en-US" w:eastAsia="zh-CN"/>
              </w:rPr>
              <w:t xml:space="preserve"> </w:t>
            </w:r>
            <w:r w:rsidRPr="00291D3D">
              <w:rPr>
                <w:rFonts w:cs="Arial"/>
                <w:lang w:val="en-US" w:eastAsia="zh-CN"/>
              </w:rPr>
              <w:t xml:space="preserve">We </w:t>
            </w:r>
            <w:r>
              <w:rPr>
                <w:rFonts w:cs="Arial"/>
                <w:lang w:val="en-US" w:eastAsia="zh-CN"/>
              </w:rPr>
              <w:t xml:space="preserve">suggest </w:t>
            </w:r>
            <w:r w:rsidRPr="00291D3D">
              <w:rPr>
                <w:rFonts w:cs="Arial"/>
                <w:lang w:val="en-US" w:eastAsia="zh-CN"/>
              </w:rPr>
              <w:t xml:space="preserve">identifying evaluation assumptions to </w:t>
            </w:r>
            <w:r>
              <w:rPr>
                <w:rFonts w:cs="Arial"/>
                <w:lang w:val="en-US" w:eastAsia="zh-CN"/>
              </w:rPr>
              <w:t xml:space="preserve">assess </w:t>
            </w:r>
            <w:r w:rsidRPr="00291D3D">
              <w:rPr>
                <w:rFonts w:cs="Arial"/>
                <w:lang w:val="en-US" w:eastAsia="zh-CN"/>
              </w:rPr>
              <w:t xml:space="preserve">the savings in PDCCH overhead that </w:t>
            </w:r>
            <w:r w:rsidRPr="00DF2B5D">
              <w:rPr>
                <w:rFonts w:cs="Arial"/>
                <w:lang w:val="en-US" w:eastAsia="zh-CN"/>
              </w:rPr>
              <w:t>multi-cell scheduling</w:t>
            </w:r>
            <w:r w:rsidRPr="00291D3D">
              <w:rPr>
                <w:rFonts w:cs="Arial"/>
                <w:lang w:val="en-US" w:eastAsia="zh-CN"/>
              </w:rPr>
              <w:t xml:space="preserve"> can bring. </w:t>
            </w:r>
            <w:r w:rsidRPr="00412EA4">
              <w:rPr>
                <w:rFonts w:cs="Arial"/>
                <w:lang w:val="en-US" w:eastAsia="zh-CN"/>
              </w:rPr>
              <w:t>Once</w:t>
            </w:r>
            <w:r>
              <w:rPr>
                <w:rFonts w:cs="Arial"/>
                <w:lang w:val="en-US" w:eastAsia="zh-CN"/>
              </w:rPr>
              <w:t xml:space="preserve"> the </w:t>
            </w:r>
            <w:r w:rsidRPr="00A80475">
              <w:rPr>
                <w:rFonts w:cs="Arial"/>
                <w:lang w:val="en-US" w:eastAsia="zh-CN"/>
              </w:rPr>
              <w:t xml:space="preserve">specific scenario </w:t>
            </w:r>
            <w:r>
              <w:rPr>
                <w:rFonts w:cs="Arial"/>
                <w:lang w:val="en-US" w:eastAsia="zh-CN"/>
              </w:rPr>
              <w:t>and</w:t>
            </w:r>
            <w:r w:rsidRPr="00412EA4">
              <w:rPr>
                <w:rFonts w:cs="Arial"/>
                <w:lang w:val="en-US" w:eastAsia="zh-CN"/>
              </w:rPr>
              <w:t xml:space="preserve"> the </w:t>
            </w:r>
            <w:r>
              <w:rPr>
                <w:rFonts w:cs="Arial"/>
                <w:lang w:val="en-US" w:eastAsia="zh-CN"/>
              </w:rPr>
              <w:lastRenderedPageBreak/>
              <w:t xml:space="preserve">performance </w:t>
            </w:r>
            <w:r w:rsidRPr="00412EA4">
              <w:rPr>
                <w:rFonts w:cs="Arial"/>
                <w:lang w:val="en-US" w:eastAsia="zh-CN"/>
              </w:rPr>
              <w:t xml:space="preserve">gain </w:t>
            </w:r>
            <w:r w:rsidRPr="00A80475">
              <w:rPr>
                <w:rFonts w:cs="Arial"/>
                <w:lang w:val="en-US" w:eastAsia="zh-CN"/>
              </w:rPr>
              <w:t>ha</w:t>
            </w:r>
            <w:r>
              <w:rPr>
                <w:rFonts w:cs="Arial"/>
                <w:lang w:val="en-US" w:eastAsia="zh-CN"/>
              </w:rPr>
              <w:t>ve</w:t>
            </w:r>
            <w:r w:rsidRPr="00A80475">
              <w:rPr>
                <w:rFonts w:cs="Arial"/>
                <w:lang w:val="en-US" w:eastAsia="zh-CN"/>
              </w:rPr>
              <w:t xml:space="preserve"> been </w:t>
            </w:r>
            <w:r w:rsidRPr="00F50B92">
              <w:rPr>
                <w:rFonts w:cs="Arial"/>
                <w:lang w:val="en-US" w:eastAsia="zh-CN"/>
              </w:rPr>
              <w:t>identified</w:t>
            </w:r>
            <w:r w:rsidRPr="00412EA4">
              <w:rPr>
                <w:rFonts w:cs="Arial"/>
                <w:lang w:val="en-US" w:eastAsia="zh-CN"/>
              </w:rPr>
              <w:t xml:space="preserve">, we can further discuss the technical </w:t>
            </w:r>
            <w:proofErr w:type="gramStart"/>
            <w:r w:rsidRPr="00412EA4">
              <w:rPr>
                <w:rFonts w:cs="Arial"/>
                <w:lang w:val="en-US" w:eastAsia="zh-CN"/>
              </w:rPr>
              <w:t>aspects</w:t>
            </w:r>
            <w:r>
              <w:rPr>
                <w:lang w:eastAsia="zh-CN"/>
              </w:rPr>
              <w:t>(</w:t>
            </w:r>
            <w:proofErr w:type="gramEnd"/>
            <w:r>
              <w:rPr>
                <w:lang w:eastAsia="zh-CN"/>
              </w:rPr>
              <w:t>e.g., 1-a~1-g)</w:t>
            </w:r>
            <w:r w:rsidRPr="00412EA4">
              <w:rPr>
                <w:rFonts w:cs="Arial"/>
                <w:lang w:val="en-US" w:eastAsia="zh-CN"/>
              </w:rPr>
              <w:t xml:space="preserve"> that need to be investigated.</w:t>
            </w:r>
            <w:r w:rsidRPr="002D397C">
              <w:rPr>
                <w:rFonts w:cs="Arial"/>
                <w:lang w:val="en-US" w:eastAsia="zh-CN"/>
              </w:rPr>
              <w:t xml:space="preserve"> </w:t>
            </w:r>
          </w:p>
          <w:p w14:paraId="7D597CB8" w14:textId="77777777" w:rsidR="00B12AFA" w:rsidRDefault="00B12AFA" w:rsidP="00AB4186">
            <w:pPr>
              <w:spacing w:before="120"/>
              <w:jc w:val="both"/>
              <w:rPr>
                <w:rFonts w:cs="Arial"/>
                <w:lang w:val="en-US" w:eastAsia="zh-CN"/>
              </w:rPr>
            </w:pPr>
            <w:r w:rsidRPr="002D397C">
              <w:rPr>
                <w:rFonts w:cs="Arial"/>
                <w:lang w:val="en-US" w:eastAsia="zh-CN"/>
              </w:rPr>
              <w:t>LLS and SLS</w:t>
            </w:r>
            <w:r>
              <w:rPr>
                <w:rFonts w:cs="Arial"/>
                <w:lang w:val="en-US" w:eastAsia="zh-CN"/>
              </w:rPr>
              <w:t xml:space="preserve"> can be considered in the evaluation</w:t>
            </w:r>
            <w:r w:rsidRPr="002D397C">
              <w:rPr>
                <w:rFonts w:cs="Arial"/>
                <w:lang w:val="en-US" w:eastAsia="zh-CN"/>
              </w:rPr>
              <w:t xml:space="preserve">. </w:t>
            </w:r>
            <w:r>
              <w:t xml:space="preserve">Besides, we also need to consider the proportion of single-cell scheduling UEs and multi-cell scheduling UEs in the simulation. </w:t>
            </w:r>
            <w:r>
              <w:rPr>
                <w:rFonts w:cs="Arial"/>
                <w:lang w:val="en-US" w:eastAsia="zh-CN"/>
              </w:rPr>
              <w:t>O</w:t>
            </w:r>
            <w:r>
              <w:rPr>
                <w:rFonts w:cs="Arial" w:hint="eastAsia"/>
                <w:lang w:val="en-US" w:eastAsia="zh-CN"/>
              </w:rPr>
              <w:t>n</w:t>
            </w:r>
            <w:r>
              <w:rPr>
                <w:rFonts w:cs="Arial"/>
                <w:lang w:val="en-US" w:eastAsia="zh-CN"/>
              </w:rPr>
              <w:t xml:space="preserve"> top of t</w:t>
            </w:r>
            <w:r w:rsidRPr="002D397C">
              <w:rPr>
                <w:rFonts w:cs="Arial"/>
                <w:lang w:val="en-US" w:eastAsia="zh-CN"/>
              </w:rPr>
              <w:t xml:space="preserve">he SNR curve </w:t>
            </w:r>
            <w:r>
              <w:rPr>
                <w:rFonts w:cs="Arial"/>
                <w:lang w:val="en-US" w:eastAsia="zh-CN"/>
              </w:rPr>
              <w:t xml:space="preserve">in SLS </w:t>
            </w:r>
            <w:r w:rsidRPr="002D397C">
              <w:rPr>
                <w:rFonts w:cs="Arial"/>
                <w:lang w:val="en-US" w:eastAsia="zh-CN"/>
              </w:rPr>
              <w:t>and the SNR required to reach 1%</w:t>
            </w:r>
            <w:r>
              <w:rPr>
                <w:rFonts w:cs="Arial"/>
                <w:lang w:val="en-US" w:eastAsia="zh-CN"/>
              </w:rPr>
              <w:t xml:space="preserve"> PDCCH BLER in LLS, we can</w:t>
            </w:r>
            <w:r w:rsidRPr="002D397C">
              <w:rPr>
                <w:rFonts w:cs="Arial"/>
                <w:lang w:val="en-US" w:eastAsia="zh-CN"/>
              </w:rPr>
              <w:t xml:space="preserve"> calculate the average CCE required by </w:t>
            </w:r>
            <w:r w:rsidRPr="00DF2B5D">
              <w:rPr>
                <w:rFonts w:cs="Arial"/>
                <w:lang w:val="en-US" w:eastAsia="zh-CN"/>
              </w:rPr>
              <w:t>multi-cell scheduling</w:t>
            </w:r>
            <w:r>
              <w:rPr>
                <w:rFonts w:cs="Arial"/>
                <w:lang w:val="en-US" w:eastAsia="zh-CN"/>
              </w:rPr>
              <w:t xml:space="preserve"> under different DCI size assumptions. T</w:t>
            </w:r>
            <w:r>
              <w:rPr>
                <w:rFonts w:cs="Arial" w:hint="eastAsia"/>
                <w:lang w:val="en-US" w:eastAsia="zh-CN"/>
              </w:rPr>
              <w:t>hen</w:t>
            </w:r>
            <w:r>
              <w:rPr>
                <w:rFonts w:cs="Arial"/>
                <w:lang w:val="en-US" w:eastAsia="zh-CN"/>
              </w:rPr>
              <w:t>, b</w:t>
            </w:r>
            <w:r w:rsidRPr="0047080A">
              <w:rPr>
                <w:rFonts w:cs="Arial"/>
                <w:lang w:val="en-US" w:eastAsia="zh-CN"/>
              </w:rPr>
              <w:t xml:space="preserve">y comparing the average CCE of </w:t>
            </w:r>
            <w:r>
              <w:rPr>
                <w:rFonts w:cs="Arial" w:hint="eastAsia"/>
                <w:lang w:val="en-US" w:eastAsia="zh-CN"/>
              </w:rPr>
              <w:t>sing</w:t>
            </w:r>
            <w:r>
              <w:rPr>
                <w:rFonts w:cs="Arial"/>
                <w:lang w:val="en-US" w:eastAsia="zh-CN"/>
              </w:rPr>
              <w:t>le-cell scheduling</w:t>
            </w:r>
            <w:r w:rsidRPr="0047080A">
              <w:rPr>
                <w:rFonts w:cs="Arial"/>
                <w:lang w:val="en-US" w:eastAsia="zh-CN"/>
              </w:rPr>
              <w:t xml:space="preserve"> with t</w:t>
            </w:r>
            <w:r>
              <w:rPr>
                <w:rFonts w:cs="Arial"/>
                <w:lang w:val="en-US" w:eastAsia="zh-CN"/>
              </w:rPr>
              <w:t>hat</w:t>
            </w:r>
            <w:r w:rsidRPr="0047080A">
              <w:rPr>
                <w:rFonts w:cs="Arial"/>
                <w:lang w:val="en-US" w:eastAsia="zh-CN"/>
              </w:rPr>
              <w:t xml:space="preserve"> of </w:t>
            </w:r>
            <w:r>
              <w:rPr>
                <w:rFonts w:cs="Arial"/>
                <w:lang w:val="en-US" w:eastAsia="zh-CN"/>
              </w:rPr>
              <w:t>multi-cell scheduling</w:t>
            </w:r>
            <w:r w:rsidRPr="0047080A">
              <w:rPr>
                <w:rFonts w:cs="Arial"/>
                <w:lang w:val="en-US" w:eastAsia="zh-CN"/>
              </w:rPr>
              <w:t xml:space="preserve">, we can </w:t>
            </w:r>
            <w:r>
              <w:rPr>
                <w:rFonts w:cs="Arial"/>
                <w:lang w:val="en-US" w:eastAsia="zh-CN"/>
              </w:rPr>
              <w:t>derive</w:t>
            </w:r>
            <w:r w:rsidRPr="0047080A">
              <w:rPr>
                <w:rFonts w:cs="Arial"/>
                <w:lang w:val="en-US" w:eastAsia="zh-CN"/>
              </w:rPr>
              <w:t xml:space="preserve"> the CCE saving</w:t>
            </w:r>
            <w:r>
              <w:rPr>
                <w:rFonts w:cs="Arial"/>
                <w:lang w:val="en-US" w:eastAsia="zh-CN"/>
              </w:rPr>
              <w:t xml:space="preserve"> </w:t>
            </w:r>
            <w:r w:rsidRPr="0047080A">
              <w:rPr>
                <w:rFonts w:cs="Arial"/>
                <w:lang w:val="en-US" w:eastAsia="zh-CN"/>
              </w:rPr>
              <w:t>of multi-</w:t>
            </w:r>
            <w:r>
              <w:rPr>
                <w:rFonts w:cs="Arial"/>
                <w:lang w:val="en-US" w:eastAsia="zh-CN"/>
              </w:rPr>
              <w:t xml:space="preserve">cell </w:t>
            </w:r>
            <w:r w:rsidRPr="0047080A">
              <w:rPr>
                <w:rFonts w:cs="Arial"/>
                <w:lang w:val="en-US" w:eastAsia="zh-CN"/>
              </w:rPr>
              <w:t>scheduling with different DCI compression rates compared to single-</w:t>
            </w:r>
            <w:r>
              <w:rPr>
                <w:rFonts w:cs="Arial"/>
                <w:lang w:val="en-US" w:eastAsia="zh-CN"/>
              </w:rPr>
              <w:t xml:space="preserve">cell </w:t>
            </w:r>
            <w:r w:rsidRPr="0047080A">
              <w:rPr>
                <w:rFonts w:cs="Arial"/>
                <w:lang w:val="en-US" w:eastAsia="zh-CN"/>
              </w:rPr>
              <w:t>scheduling</w:t>
            </w:r>
            <w:r>
              <w:rPr>
                <w:rFonts w:cs="Arial" w:hint="eastAsia"/>
                <w:lang w:val="en-US" w:eastAsia="zh-CN"/>
              </w:rPr>
              <w:t>.</w:t>
            </w:r>
            <w:r>
              <w:rPr>
                <w:rFonts w:cs="Arial"/>
                <w:lang w:val="en-US" w:eastAsia="zh-CN"/>
              </w:rPr>
              <w:t xml:space="preserve"> </w:t>
            </w:r>
          </w:p>
          <w:p w14:paraId="4475BAA8" w14:textId="6D128E2F" w:rsidR="00B12AFA" w:rsidRDefault="00B12AFA" w:rsidP="00AB4186">
            <w:pPr>
              <w:spacing w:before="120" w:after="0"/>
              <w:jc w:val="both"/>
              <w:rPr>
                <w:rFonts w:cs="Arial"/>
                <w:lang w:val="en-US" w:eastAsia="zh-CN"/>
              </w:rPr>
            </w:pPr>
            <w:r>
              <w:t>Furthermore, the metric</w:t>
            </w:r>
            <w:r w:rsidRPr="0071542A">
              <w:t xml:space="preserve"> reflecting the impact of CCE savings on system performance should also be clarified</w:t>
            </w:r>
            <w:r>
              <w:t>, e.g., the CCE saving can be converted into a PDCCH blocking reduction rate or a PDSCH throughput improvement.</w:t>
            </w:r>
            <w:r>
              <w:rPr>
                <w:rFonts w:hint="eastAsia"/>
                <w:lang w:eastAsia="zh-CN"/>
              </w:rPr>
              <w:t xml:space="preserve"> </w:t>
            </w:r>
          </w:p>
        </w:tc>
      </w:tr>
      <w:tr w:rsidR="00B12AFA" w:rsidRPr="0065673A" w14:paraId="07819E00" w14:textId="77777777" w:rsidTr="006F11EB">
        <w:tc>
          <w:tcPr>
            <w:tcW w:w="1838" w:type="dxa"/>
            <w:tcBorders>
              <w:top w:val="single" w:sz="4" w:space="0" w:color="auto"/>
              <w:left w:val="single" w:sz="4" w:space="0" w:color="auto"/>
              <w:bottom w:val="single" w:sz="4" w:space="0" w:color="auto"/>
              <w:right w:val="single" w:sz="4" w:space="0" w:color="auto"/>
            </w:tcBorders>
          </w:tcPr>
          <w:p w14:paraId="212CECF1" w14:textId="77777777" w:rsidR="00B12AFA" w:rsidRDefault="00B12AFA" w:rsidP="00B12AFA">
            <w:pPr>
              <w:spacing w:before="120"/>
              <w:rPr>
                <w:rFonts w:cs="Arial"/>
                <w:lang w:val="en-US" w:eastAsia="zh-CN"/>
              </w:rPr>
            </w:pPr>
          </w:p>
        </w:tc>
        <w:tc>
          <w:tcPr>
            <w:tcW w:w="7517" w:type="dxa"/>
            <w:tcBorders>
              <w:top w:val="single" w:sz="4" w:space="0" w:color="auto"/>
              <w:left w:val="single" w:sz="4" w:space="0" w:color="auto"/>
              <w:bottom w:val="single" w:sz="4" w:space="0" w:color="auto"/>
              <w:right w:val="single" w:sz="4" w:space="0" w:color="auto"/>
            </w:tcBorders>
          </w:tcPr>
          <w:p w14:paraId="538A9BA3" w14:textId="77777777" w:rsidR="00B12AFA" w:rsidRDefault="00B12AFA" w:rsidP="00B12AFA">
            <w:pPr>
              <w:spacing w:before="120"/>
              <w:jc w:val="both"/>
              <w:rPr>
                <w:lang w:eastAsia="zh-CN"/>
              </w:rPr>
            </w:pPr>
          </w:p>
        </w:tc>
      </w:tr>
    </w:tbl>
    <w:p w14:paraId="7C1456DB" w14:textId="37081F98" w:rsidR="00826FCF" w:rsidRPr="00826FCF" w:rsidRDefault="00826FCF" w:rsidP="00763714">
      <w:pPr>
        <w:rPr>
          <w:lang w:val="en-US" w:eastAsia="zh-CN"/>
        </w:rPr>
      </w:pPr>
    </w:p>
    <w:p w14:paraId="481BC3FF" w14:textId="2D9D3CAC" w:rsidR="00133365" w:rsidRDefault="00133365" w:rsidP="00201E38">
      <w:pPr>
        <w:spacing w:before="120"/>
        <w:jc w:val="both"/>
        <w:rPr>
          <w:rFonts w:ascii="Arial" w:hAnsi="Arial" w:cs="Arial"/>
          <w:lang w:val="en-US"/>
        </w:rPr>
      </w:pPr>
    </w:p>
    <w:p w14:paraId="7E2A3AAF" w14:textId="4FBA9542" w:rsidR="006E2C0F" w:rsidRPr="00B822B1"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6E2C0F" w:rsidRPr="00B822B1">
        <w:rPr>
          <w:rFonts w:cs="Arial"/>
          <w:lang w:val="en-US"/>
        </w:rPr>
        <w:t>References</w:t>
      </w:r>
    </w:p>
    <w:p w14:paraId="7FE343D6" w14:textId="62DC84E3" w:rsidR="00F95DC5" w:rsidRDefault="00F95DC5" w:rsidP="00F95DC5">
      <w:pPr>
        <w:pStyle w:val="a9"/>
        <w:numPr>
          <w:ilvl w:val="0"/>
          <w:numId w:val="8"/>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F95DC5">
      <w:pPr>
        <w:pStyle w:val="a9"/>
        <w:numPr>
          <w:ilvl w:val="0"/>
          <w:numId w:val="8"/>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F95DC5">
      <w:pPr>
        <w:pStyle w:val="a9"/>
        <w:numPr>
          <w:ilvl w:val="0"/>
          <w:numId w:val="8"/>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F95DC5">
      <w:pPr>
        <w:pStyle w:val="a9"/>
        <w:numPr>
          <w:ilvl w:val="0"/>
          <w:numId w:val="8"/>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F95DC5">
      <w:pPr>
        <w:pStyle w:val="a9"/>
        <w:numPr>
          <w:ilvl w:val="0"/>
          <w:numId w:val="8"/>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F95DC5">
      <w:pPr>
        <w:pStyle w:val="a9"/>
        <w:numPr>
          <w:ilvl w:val="0"/>
          <w:numId w:val="8"/>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F95DC5">
      <w:pPr>
        <w:pStyle w:val="a9"/>
        <w:numPr>
          <w:ilvl w:val="0"/>
          <w:numId w:val="8"/>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F95DC5">
      <w:pPr>
        <w:pStyle w:val="a9"/>
        <w:numPr>
          <w:ilvl w:val="0"/>
          <w:numId w:val="8"/>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F95DC5">
      <w:pPr>
        <w:pStyle w:val="a9"/>
        <w:numPr>
          <w:ilvl w:val="0"/>
          <w:numId w:val="8"/>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F95DC5">
      <w:pPr>
        <w:pStyle w:val="a9"/>
        <w:numPr>
          <w:ilvl w:val="0"/>
          <w:numId w:val="8"/>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F95DC5">
      <w:pPr>
        <w:pStyle w:val="a9"/>
        <w:numPr>
          <w:ilvl w:val="0"/>
          <w:numId w:val="8"/>
        </w:numPr>
        <w:rPr>
          <w:lang w:eastAsia="x-none"/>
        </w:rPr>
      </w:pPr>
      <w:r w:rsidRPr="001D5742">
        <w:rPr>
          <w:lang w:eastAsia="x-none"/>
        </w:rPr>
        <w:t>R1-2006405</w:t>
      </w:r>
      <w:r>
        <w:rPr>
          <w:lang w:eastAsia="x-none"/>
        </w:rPr>
        <w:tab/>
        <w:t xml:space="preserve">Discussion on the PDCCH of </w:t>
      </w:r>
      <w:proofErr w:type="spellStart"/>
      <w:r>
        <w:rPr>
          <w:lang w:eastAsia="x-none"/>
        </w:rPr>
        <w:t>SCell</w:t>
      </w:r>
      <w:proofErr w:type="spellEnd"/>
      <w:r>
        <w:rPr>
          <w:lang w:eastAsia="x-none"/>
        </w:rPr>
        <w:t xml:space="preserve">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F95DC5">
      <w:pPr>
        <w:pStyle w:val="a9"/>
        <w:numPr>
          <w:ilvl w:val="0"/>
          <w:numId w:val="8"/>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F95DC5">
      <w:pPr>
        <w:pStyle w:val="a9"/>
        <w:numPr>
          <w:ilvl w:val="0"/>
          <w:numId w:val="8"/>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F95DC5">
      <w:pPr>
        <w:pStyle w:val="a9"/>
        <w:numPr>
          <w:ilvl w:val="0"/>
          <w:numId w:val="8"/>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F95DC5">
      <w:pPr>
        <w:pStyle w:val="a9"/>
        <w:numPr>
          <w:ilvl w:val="0"/>
          <w:numId w:val="8"/>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F95DC5">
      <w:pPr>
        <w:pStyle w:val="a9"/>
        <w:numPr>
          <w:ilvl w:val="0"/>
          <w:numId w:val="8"/>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F95DC5">
      <w:pPr>
        <w:pStyle w:val="a9"/>
        <w:numPr>
          <w:ilvl w:val="0"/>
          <w:numId w:val="8"/>
        </w:numPr>
        <w:rPr>
          <w:lang w:eastAsia="x-none"/>
        </w:rPr>
      </w:pPr>
      <w:r w:rsidRPr="001D5742">
        <w:rPr>
          <w:lang w:eastAsia="x-none"/>
        </w:rPr>
        <w:t>R1-2006756</w:t>
      </w:r>
      <w:r>
        <w:rPr>
          <w:lang w:eastAsia="x-none"/>
        </w:rPr>
        <w:tab/>
        <w:t xml:space="preserve">Discussion on PDCCH of </w:t>
      </w:r>
      <w:proofErr w:type="spellStart"/>
      <w:r>
        <w:rPr>
          <w:lang w:eastAsia="x-none"/>
        </w:rPr>
        <w:t>SCell</w:t>
      </w:r>
      <w:proofErr w:type="spellEnd"/>
      <w:r>
        <w:rPr>
          <w:lang w:eastAsia="x-none"/>
        </w:rPr>
        <w:t xml:space="preserve">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F95DC5">
      <w:pPr>
        <w:pStyle w:val="a9"/>
        <w:numPr>
          <w:ilvl w:val="0"/>
          <w:numId w:val="8"/>
        </w:numPr>
        <w:rPr>
          <w:lang w:eastAsia="x-none"/>
        </w:rPr>
      </w:pPr>
      <w:r w:rsidRPr="001D5742">
        <w:rPr>
          <w:lang w:eastAsia="x-none"/>
        </w:rPr>
        <w:lastRenderedPageBreak/>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1867CE">
      <w:pPr>
        <w:pStyle w:val="a9"/>
        <w:numPr>
          <w:ilvl w:val="0"/>
          <w:numId w:val="8"/>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1867CE">
      <w:pPr>
        <w:pStyle w:val="a9"/>
        <w:numPr>
          <w:ilvl w:val="0"/>
          <w:numId w:val="8"/>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1867CE">
      <w:pPr>
        <w:pStyle w:val="a9"/>
        <w:numPr>
          <w:ilvl w:val="0"/>
          <w:numId w:val="8"/>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1867CE">
      <w:pPr>
        <w:pStyle w:val="a9"/>
        <w:numPr>
          <w:ilvl w:val="0"/>
          <w:numId w:val="8"/>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1867CE">
      <w:pPr>
        <w:pStyle w:val="a9"/>
        <w:numPr>
          <w:ilvl w:val="0"/>
          <w:numId w:val="8"/>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1867CE">
      <w:pPr>
        <w:pStyle w:val="a9"/>
        <w:numPr>
          <w:ilvl w:val="0"/>
          <w:numId w:val="8"/>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1867CE">
      <w:pPr>
        <w:pStyle w:val="a9"/>
        <w:numPr>
          <w:ilvl w:val="0"/>
          <w:numId w:val="8"/>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1867CE">
      <w:pPr>
        <w:pStyle w:val="a9"/>
        <w:numPr>
          <w:ilvl w:val="0"/>
          <w:numId w:val="8"/>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1867CE">
      <w:pPr>
        <w:pStyle w:val="a9"/>
        <w:numPr>
          <w:ilvl w:val="0"/>
          <w:numId w:val="8"/>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1867CE">
      <w:pPr>
        <w:pStyle w:val="a9"/>
        <w:numPr>
          <w:ilvl w:val="0"/>
          <w:numId w:val="8"/>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1867CE">
      <w:pPr>
        <w:pStyle w:val="a9"/>
        <w:numPr>
          <w:ilvl w:val="0"/>
          <w:numId w:val="8"/>
        </w:numPr>
        <w:rPr>
          <w:lang w:eastAsia="x-none"/>
        </w:rPr>
      </w:pPr>
      <w:r w:rsidRPr="001D5742">
        <w:rPr>
          <w:lang w:eastAsia="x-none"/>
        </w:rPr>
        <w:t>R1-2006413</w:t>
      </w:r>
      <w:r>
        <w:rPr>
          <w:lang w:eastAsia="x-none"/>
        </w:rPr>
        <w:tab/>
        <w:t>Discussion on the PDCCH of P(S)Cell/</w:t>
      </w:r>
      <w:proofErr w:type="spellStart"/>
      <w:r>
        <w:rPr>
          <w:lang w:eastAsia="x-none"/>
        </w:rPr>
        <w:t>SCell</w:t>
      </w:r>
      <w:proofErr w:type="spellEnd"/>
      <w:r>
        <w:rPr>
          <w:lang w:eastAsia="x-none"/>
        </w:rPr>
        <w:t xml:space="preserve">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1867CE">
      <w:pPr>
        <w:pStyle w:val="a9"/>
        <w:numPr>
          <w:ilvl w:val="0"/>
          <w:numId w:val="8"/>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1867CE">
      <w:pPr>
        <w:pStyle w:val="a9"/>
        <w:numPr>
          <w:ilvl w:val="0"/>
          <w:numId w:val="8"/>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1867CE">
      <w:pPr>
        <w:pStyle w:val="a9"/>
        <w:numPr>
          <w:ilvl w:val="0"/>
          <w:numId w:val="8"/>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1867CE">
      <w:pPr>
        <w:pStyle w:val="a9"/>
        <w:numPr>
          <w:ilvl w:val="0"/>
          <w:numId w:val="8"/>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1867CE">
      <w:pPr>
        <w:pStyle w:val="a9"/>
        <w:numPr>
          <w:ilvl w:val="0"/>
          <w:numId w:val="8"/>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E723CF">
      <w:pPr>
        <w:pStyle w:val="a9"/>
        <w:numPr>
          <w:ilvl w:val="0"/>
          <w:numId w:val="8"/>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2DEAE" w14:textId="77777777" w:rsidR="000502ED" w:rsidRDefault="000502ED">
      <w:pPr>
        <w:spacing w:after="0"/>
      </w:pPr>
      <w:r>
        <w:separator/>
      </w:r>
    </w:p>
  </w:endnote>
  <w:endnote w:type="continuationSeparator" w:id="0">
    <w:p w14:paraId="46655F3D" w14:textId="77777777" w:rsidR="000502ED" w:rsidRDefault="00050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DB0E23" w:rsidRDefault="00DB0E23" w:rsidP="00A60BD7">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DB0E23" w:rsidRDefault="00DB0E23" w:rsidP="00A60BD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1ADE5C2C" w:rsidR="00DB0E23" w:rsidRDefault="00DB0E23" w:rsidP="00A60BD7">
    <w:pPr>
      <w:pStyle w:val="a4"/>
      <w:ind w:right="360"/>
    </w:pPr>
    <w:r>
      <w:rPr>
        <w:rStyle w:val="a7"/>
      </w:rPr>
      <w:fldChar w:fldCharType="begin"/>
    </w:r>
    <w:r>
      <w:rPr>
        <w:rStyle w:val="a7"/>
      </w:rPr>
      <w:instrText xml:space="preserve"> PAGE </w:instrText>
    </w:r>
    <w:r>
      <w:rPr>
        <w:rStyle w:val="a7"/>
      </w:rPr>
      <w:fldChar w:fldCharType="separate"/>
    </w:r>
    <w:r w:rsidR="000268C0">
      <w:rPr>
        <w:rStyle w:val="a7"/>
      </w:rPr>
      <w:t>3</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0268C0">
      <w:rPr>
        <w:rStyle w:val="a7"/>
      </w:rPr>
      <w:t>8</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95D46" w14:textId="77777777" w:rsidR="00DA6B71" w:rsidRDefault="00DA6B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A5A32" w14:textId="77777777" w:rsidR="000502ED" w:rsidRDefault="000502ED">
      <w:pPr>
        <w:spacing w:after="0"/>
      </w:pPr>
      <w:r>
        <w:separator/>
      </w:r>
    </w:p>
  </w:footnote>
  <w:footnote w:type="continuationSeparator" w:id="0">
    <w:p w14:paraId="17DF2A5F" w14:textId="77777777" w:rsidR="000502ED" w:rsidRDefault="000502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EEFFB" w14:textId="77777777" w:rsidR="00DA6B71" w:rsidRDefault="00DA6B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6EFE4" w14:textId="77777777" w:rsidR="00DA6B71" w:rsidRDefault="00DA6B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3C27"/>
    <w:multiLevelType w:val="hybridMultilevel"/>
    <w:tmpl w:val="C1EC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5D4F"/>
    <w:multiLevelType w:val="hybridMultilevel"/>
    <w:tmpl w:val="CC068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0073F"/>
    <w:multiLevelType w:val="hybridMultilevel"/>
    <w:tmpl w:val="53F2F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D6FB0"/>
    <w:multiLevelType w:val="hybridMultilevel"/>
    <w:tmpl w:val="EAA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B6A137C"/>
    <w:multiLevelType w:val="hybridMultilevel"/>
    <w:tmpl w:val="2B2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094A4E"/>
    <w:multiLevelType w:val="hybridMultilevel"/>
    <w:tmpl w:val="CF6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55E8A"/>
    <w:multiLevelType w:val="hybridMultilevel"/>
    <w:tmpl w:val="281AE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3"/>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6"/>
  </w:num>
  <w:num w:numId="10">
    <w:abstractNumId w:val="25"/>
  </w:num>
  <w:num w:numId="11">
    <w:abstractNumId w:val="37"/>
  </w:num>
  <w:num w:numId="12">
    <w:abstractNumId w:val="38"/>
  </w:num>
  <w:num w:numId="13">
    <w:abstractNumId w:val="18"/>
  </w:num>
  <w:num w:numId="14">
    <w:abstractNumId w:val="23"/>
  </w:num>
  <w:num w:numId="15">
    <w:abstractNumId w:val="29"/>
  </w:num>
  <w:num w:numId="16">
    <w:abstractNumId w:val="27"/>
  </w:num>
  <w:num w:numId="17">
    <w:abstractNumId w:val="21"/>
  </w:num>
  <w:num w:numId="18">
    <w:abstractNumId w:val="20"/>
  </w:num>
  <w:num w:numId="19">
    <w:abstractNumId w:val="1"/>
  </w:num>
  <w:num w:numId="20">
    <w:abstractNumId w:val="33"/>
  </w:num>
  <w:num w:numId="21">
    <w:abstractNumId w:val="9"/>
  </w:num>
  <w:num w:numId="22">
    <w:abstractNumId w:val="11"/>
  </w:num>
  <w:num w:numId="23">
    <w:abstractNumId w:val="0"/>
  </w:num>
  <w:num w:numId="24">
    <w:abstractNumId w:val="10"/>
  </w:num>
  <w:num w:numId="25">
    <w:abstractNumId w:val="25"/>
  </w:num>
  <w:num w:numId="26">
    <w:abstractNumId w:val="27"/>
  </w:num>
  <w:num w:numId="27">
    <w:abstractNumId w:val="29"/>
  </w:num>
  <w:num w:numId="28">
    <w:abstractNumId w:val="11"/>
  </w:num>
  <w:num w:numId="29">
    <w:abstractNumId w:val="0"/>
  </w:num>
  <w:num w:numId="30">
    <w:abstractNumId w:val="26"/>
  </w:num>
  <w:num w:numId="31">
    <w:abstractNumId w:val="5"/>
  </w:num>
  <w:num w:numId="32">
    <w:abstractNumId w:val="32"/>
  </w:num>
  <w:num w:numId="33">
    <w:abstractNumId w:val="19"/>
  </w:num>
  <w:num w:numId="34">
    <w:abstractNumId w:val="24"/>
  </w:num>
  <w:num w:numId="35">
    <w:abstractNumId w:val="14"/>
  </w:num>
  <w:num w:numId="36">
    <w:abstractNumId w:val="34"/>
  </w:num>
  <w:num w:numId="37">
    <w:abstractNumId w:val="30"/>
  </w:num>
  <w:num w:numId="38">
    <w:abstractNumId w:val="16"/>
  </w:num>
  <w:num w:numId="39">
    <w:abstractNumId w:val="36"/>
  </w:num>
  <w:num w:numId="40">
    <w:abstractNumId w:val="12"/>
  </w:num>
  <w:num w:numId="41">
    <w:abstractNumId w:val="35"/>
  </w:num>
  <w:num w:numId="42">
    <w:abstractNumId w:val="2"/>
  </w:num>
  <w:num w:numId="43">
    <w:abstractNumId w:val="15"/>
  </w:num>
  <w:num w:numId="44">
    <w:abstractNumId w:val="13"/>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AUAGAFbBCwAAAA="/>
  </w:docVars>
  <w:rsids>
    <w:rsidRoot w:val="00E40B01"/>
    <w:rsid w:val="00000EEE"/>
    <w:rsid w:val="00002418"/>
    <w:rsid w:val="00003A28"/>
    <w:rsid w:val="00004525"/>
    <w:rsid w:val="000069B9"/>
    <w:rsid w:val="00007165"/>
    <w:rsid w:val="00015206"/>
    <w:rsid w:val="000235EC"/>
    <w:rsid w:val="000268C0"/>
    <w:rsid w:val="00026F2D"/>
    <w:rsid w:val="000273CC"/>
    <w:rsid w:val="0003302E"/>
    <w:rsid w:val="0003580B"/>
    <w:rsid w:val="000402EC"/>
    <w:rsid w:val="00040A21"/>
    <w:rsid w:val="00041822"/>
    <w:rsid w:val="00042017"/>
    <w:rsid w:val="00043EA5"/>
    <w:rsid w:val="0004706F"/>
    <w:rsid w:val="000502ED"/>
    <w:rsid w:val="000531F8"/>
    <w:rsid w:val="00064068"/>
    <w:rsid w:val="00067149"/>
    <w:rsid w:val="0006735F"/>
    <w:rsid w:val="000679CE"/>
    <w:rsid w:val="00067F48"/>
    <w:rsid w:val="00071542"/>
    <w:rsid w:val="00071B59"/>
    <w:rsid w:val="000722C9"/>
    <w:rsid w:val="0007251E"/>
    <w:rsid w:val="00076D78"/>
    <w:rsid w:val="0007709B"/>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6E5"/>
    <w:rsid w:val="00102F82"/>
    <w:rsid w:val="00103353"/>
    <w:rsid w:val="00103BFD"/>
    <w:rsid w:val="00105F90"/>
    <w:rsid w:val="00106831"/>
    <w:rsid w:val="00113889"/>
    <w:rsid w:val="001154F4"/>
    <w:rsid w:val="001156E0"/>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70378"/>
    <w:rsid w:val="00170AFB"/>
    <w:rsid w:val="0017286E"/>
    <w:rsid w:val="00177AA3"/>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E05FB"/>
    <w:rsid w:val="002E10EC"/>
    <w:rsid w:val="002E40F0"/>
    <w:rsid w:val="002E6ABA"/>
    <w:rsid w:val="002F0F47"/>
    <w:rsid w:val="002F47C0"/>
    <w:rsid w:val="002F71D5"/>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31DC"/>
    <w:rsid w:val="00553BA7"/>
    <w:rsid w:val="00555285"/>
    <w:rsid w:val="005567A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C011B"/>
    <w:rsid w:val="005C2A5F"/>
    <w:rsid w:val="005C4F14"/>
    <w:rsid w:val="005C60B7"/>
    <w:rsid w:val="005D0604"/>
    <w:rsid w:val="005D4FB0"/>
    <w:rsid w:val="005D7790"/>
    <w:rsid w:val="005D79A4"/>
    <w:rsid w:val="005D7A90"/>
    <w:rsid w:val="005E127E"/>
    <w:rsid w:val="005E18AD"/>
    <w:rsid w:val="005E1ED8"/>
    <w:rsid w:val="005E3610"/>
    <w:rsid w:val="005E69C3"/>
    <w:rsid w:val="005F10C4"/>
    <w:rsid w:val="005F1A33"/>
    <w:rsid w:val="005F374E"/>
    <w:rsid w:val="005F5716"/>
    <w:rsid w:val="005F6C43"/>
    <w:rsid w:val="006019D0"/>
    <w:rsid w:val="006043EE"/>
    <w:rsid w:val="00606297"/>
    <w:rsid w:val="00614BFB"/>
    <w:rsid w:val="00625450"/>
    <w:rsid w:val="00630347"/>
    <w:rsid w:val="00635C5D"/>
    <w:rsid w:val="00636566"/>
    <w:rsid w:val="00642853"/>
    <w:rsid w:val="00644D23"/>
    <w:rsid w:val="00644F77"/>
    <w:rsid w:val="00645311"/>
    <w:rsid w:val="006509D1"/>
    <w:rsid w:val="00650A34"/>
    <w:rsid w:val="006517A9"/>
    <w:rsid w:val="006532BB"/>
    <w:rsid w:val="0065501B"/>
    <w:rsid w:val="0065673A"/>
    <w:rsid w:val="00662414"/>
    <w:rsid w:val="00664108"/>
    <w:rsid w:val="00667384"/>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6B0B"/>
    <w:rsid w:val="0071248E"/>
    <w:rsid w:val="00714D41"/>
    <w:rsid w:val="00720461"/>
    <w:rsid w:val="00720763"/>
    <w:rsid w:val="00730BD2"/>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466A"/>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2D8A"/>
    <w:rsid w:val="00883191"/>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4E3"/>
    <w:rsid w:val="008C7F1A"/>
    <w:rsid w:val="008D17C3"/>
    <w:rsid w:val="008D1D46"/>
    <w:rsid w:val="008D2CDB"/>
    <w:rsid w:val="008D522F"/>
    <w:rsid w:val="008D5857"/>
    <w:rsid w:val="008D7057"/>
    <w:rsid w:val="008E0BFA"/>
    <w:rsid w:val="008E194E"/>
    <w:rsid w:val="008E420F"/>
    <w:rsid w:val="008E4A63"/>
    <w:rsid w:val="008F2A4F"/>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F01"/>
    <w:rsid w:val="00A2067B"/>
    <w:rsid w:val="00A2193B"/>
    <w:rsid w:val="00A24858"/>
    <w:rsid w:val="00A27092"/>
    <w:rsid w:val="00A30C8A"/>
    <w:rsid w:val="00A344E7"/>
    <w:rsid w:val="00A40457"/>
    <w:rsid w:val="00A43DB0"/>
    <w:rsid w:val="00A4468A"/>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92C"/>
    <w:rsid w:val="00AB019B"/>
    <w:rsid w:val="00AB198C"/>
    <w:rsid w:val="00AB4186"/>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2AFA"/>
    <w:rsid w:val="00B136DF"/>
    <w:rsid w:val="00B147AE"/>
    <w:rsid w:val="00B17A6F"/>
    <w:rsid w:val="00B236C9"/>
    <w:rsid w:val="00B27E9C"/>
    <w:rsid w:val="00B27F41"/>
    <w:rsid w:val="00B35589"/>
    <w:rsid w:val="00B3582A"/>
    <w:rsid w:val="00B427BA"/>
    <w:rsid w:val="00B432B3"/>
    <w:rsid w:val="00B45934"/>
    <w:rsid w:val="00B5370C"/>
    <w:rsid w:val="00B572BF"/>
    <w:rsid w:val="00B660BC"/>
    <w:rsid w:val="00B66702"/>
    <w:rsid w:val="00B67453"/>
    <w:rsid w:val="00B67876"/>
    <w:rsid w:val="00B712E7"/>
    <w:rsid w:val="00B718BE"/>
    <w:rsid w:val="00B73978"/>
    <w:rsid w:val="00B7778C"/>
    <w:rsid w:val="00B800B2"/>
    <w:rsid w:val="00B8238D"/>
    <w:rsid w:val="00B842A7"/>
    <w:rsid w:val="00B87608"/>
    <w:rsid w:val="00B91390"/>
    <w:rsid w:val="00B92946"/>
    <w:rsid w:val="00B92B79"/>
    <w:rsid w:val="00B975F2"/>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B12FF"/>
    <w:rsid w:val="00CB2209"/>
    <w:rsid w:val="00CB5198"/>
    <w:rsid w:val="00CB6542"/>
    <w:rsid w:val="00CB66D8"/>
    <w:rsid w:val="00CB69A7"/>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5363"/>
    <w:rsid w:val="00DF707C"/>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40B01"/>
    <w:rsid w:val="00E40B42"/>
    <w:rsid w:val="00E41B41"/>
    <w:rsid w:val="00E44AE2"/>
    <w:rsid w:val="00E456C0"/>
    <w:rsid w:val="00E504FB"/>
    <w:rsid w:val="00E523DA"/>
    <w:rsid w:val="00E61193"/>
    <w:rsid w:val="00E61443"/>
    <w:rsid w:val="00E61983"/>
    <w:rsid w:val="00E63750"/>
    <w:rsid w:val="00E642B5"/>
    <w:rsid w:val="00E6676C"/>
    <w:rsid w:val="00E70A81"/>
    <w:rsid w:val="00E71831"/>
    <w:rsid w:val="00E723CF"/>
    <w:rsid w:val="00E72B9D"/>
    <w:rsid w:val="00E838DA"/>
    <w:rsid w:val="00E94A57"/>
    <w:rsid w:val="00E954A4"/>
    <w:rsid w:val="00E97D58"/>
    <w:rsid w:val="00EA0E12"/>
    <w:rsid w:val="00EA2856"/>
    <w:rsid w:val="00EA4986"/>
    <w:rsid w:val="00EA559B"/>
    <w:rsid w:val="00EA7D94"/>
    <w:rsid w:val="00EA7E1E"/>
    <w:rsid w:val="00EB59AE"/>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0608"/>
    <w:rsid w:val="00F01655"/>
    <w:rsid w:val="00F02057"/>
    <w:rsid w:val="00F034D1"/>
    <w:rsid w:val="00F03EFE"/>
    <w:rsid w:val="00F0586C"/>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DC5"/>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0">
    <w:name w:val="标题 4 字符"/>
    <w:basedOn w:val="a0"/>
    <w:link w:val="4"/>
    <w:uiPriority w:val="9"/>
    <w:rsid w:val="00103BFD"/>
    <w:rPr>
      <w:rFonts w:ascii="Arial" w:eastAsiaTheme="majorEastAsia" w:hAnsi="Arial" w:cstheme="majorBidi"/>
      <w:b/>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0EB3C-95DF-4E9B-AE51-91C465EF52CF}">
  <ds:schemaRefs>
    <ds:schemaRef ds:uri="http://schemas.openxmlformats.org/officeDocument/2006/bibliography"/>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2722</Words>
  <Characters>15517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2020-08-18T12:27:00Z</dcterms:created>
  <dcterms:modified xsi:type="dcterms:W3CDTF">2020-08-18T12:56:00Z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ies>
</file>