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0D0E" w14:textId="74509537" w:rsidR="00F95AC3" w:rsidRPr="00CE0EAD" w:rsidRDefault="00F95AC3" w:rsidP="00F95AC3">
      <w:pPr>
        <w:pStyle w:val="af"/>
        <w:rPr>
          <w:rStyle w:val="ab"/>
          <w:i w:val="0"/>
        </w:rPr>
      </w:pPr>
      <w:r w:rsidRPr="00CE0EAD">
        <w:rPr>
          <w:rStyle w:val="ab"/>
          <w:i w:val="0"/>
        </w:rPr>
        <w:t>3GPP TSG RAN WG1 Meeting #</w:t>
      </w:r>
      <w:r>
        <w:rPr>
          <w:rStyle w:val="ab"/>
          <w:i w:val="0"/>
        </w:rPr>
        <w:t>10</w:t>
      </w:r>
      <w:r w:rsidR="00C712E0">
        <w:rPr>
          <w:rStyle w:val="ab"/>
          <w:i w:val="0"/>
        </w:rPr>
        <w:t>2</w:t>
      </w:r>
      <w:r>
        <w:rPr>
          <w:rStyle w:val="ab"/>
          <w:i w:val="0"/>
        </w:rPr>
        <w:t xml:space="preserve">-e     </w:t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="00D94180">
        <w:rPr>
          <w:rStyle w:val="ab"/>
          <w:i w:val="0"/>
        </w:rPr>
        <w:t xml:space="preserve">          </w:t>
      </w:r>
      <w:r w:rsidRPr="00CE0EAD">
        <w:rPr>
          <w:rStyle w:val="ab"/>
          <w:i w:val="0"/>
        </w:rPr>
        <w:t>R1-</w:t>
      </w:r>
      <w:r w:rsidR="005A01BD" w:rsidRPr="005A01BD">
        <w:rPr>
          <w:rStyle w:val="ab"/>
          <w:i w:val="0"/>
        </w:rPr>
        <w:t>200682</w:t>
      </w:r>
      <w:r w:rsidR="005A01BD">
        <w:rPr>
          <w:rStyle w:val="ab"/>
          <w:i w:val="0"/>
        </w:rPr>
        <w:t>6</w:t>
      </w:r>
    </w:p>
    <w:p w14:paraId="2B659D04" w14:textId="77777777" w:rsidR="00F95AC3" w:rsidRPr="00CE0EAD" w:rsidRDefault="00C712E0" w:rsidP="00F95AC3">
      <w:pPr>
        <w:pStyle w:val="af"/>
        <w:rPr>
          <w:rStyle w:val="ab"/>
          <w:i w:val="0"/>
        </w:rPr>
      </w:pPr>
      <w:r>
        <w:rPr>
          <w:rStyle w:val="ab"/>
          <w:i w:val="0"/>
        </w:rPr>
        <w:t>1</w:t>
      </w:r>
      <w:r w:rsidR="00E91B5F">
        <w:rPr>
          <w:rStyle w:val="ab"/>
          <w:i w:val="0"/>
        </w:rPr>
        <w:t>7</w:t>
      </w:r>
      <w:r w:rsidR="00F95AC3" w:rsidRPr="00CE0EAD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>
        <w:rPr>
          <w:rStyle w:val="ab"/>
          <w:i w:val="0"/>
        </w:rPr>
        <w:t>Aug</w:t>
      </w:r>
      <w:r w:rsidR="00F95AC3" w:rsidRPr="00CE0EAD">
        <w:rPr>
          <w:rStyle w:val="ab"/>
          <w:i w:val="0"/>
        </w:rPr>
        <w:t xml:space="preserve">– </w:t>
      </w:r>
      <w:r w:rsidR="00E91B5F">
        <w:rPr>
          <w:rStyle w:val="ab"/>
          <w:i w:val="0"/>
        </w:rPr>
        <w:t>28</w:t>
      </w:r>
      <w:r w:rsidR="00F95AC3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 w:rsidR="00E91B5F">
        <w:rPr>
          <w:rStyle w:val="ab"/>
          <w:i w:val="0"/>
        </w:rPr>
        <w:t>August</w:t>
      </w:r>
      <w:r w:rsidR="00F95AC3" w:rsidRPr="00CE0EAD">
        <w:rPr>
          <w:rStyle w:val="ab"/>
          <w:i w:val="0"/>
        </w:rPr>
        <w:t xml:space="preserve"> 20</w:t>
      </w:r>
      <w:r w:rsidR="00F95AC3">
        <w:rPr>
          <w:rStyle w:val="ab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Char0"/>
        </w:rPr>
      </w:pPr>
      <w:r w:rsidRPr="00AF0340">
        <w:rPr>
          <w:rStyle w:val="ab"/>
        </w:rPr>
        <w:t>Agenda Item:</w:t>
      </w:r>
      <w:r w:rsidRPr="00806EAC">
        <w:rPr>
          <w:rStyle w:val="ad"/>
        </w:rPr>
        <w:tab/>
      </w:r>
      <w:r w:rsidRPr="00806EAC">
        <w:rPr>
          <w:rStyle w:val="ad"/>
        </w:rPr>
        <w:tab/>
      </w:r>
      <w:r w:rsidR="00706194">
        <w:rPr>
          <w:rStyle w:val="Char0"/>
        </w:rPr>
        <w:t>8.10.</w:t>
      </w:r>
      <w:r w:rsidR="00652637">
        <w:rPr>
          <w:rStyle w:val="Char0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b"/>
        </w:rPr>
      </w:pPr>
      <w:r w:rsidRPr="00AF0340">
        <w:rPr>
          <w:rStyle w:val="ab"/>
        </w:rPr>
        <w:t>Source:</w:t>
      </w:r>
      <w:r w:rsidRPr="00AF0340">
        <w:rPr>
          <w:rStyle w:val="ab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 w:rsidR="00857285">
        <w:rPr>
          <w:rStyle w:val="Char0"/>
        </w:rPr>
        <w:t>Moderator (Q</w:t>
      </w:r>
      <w:r w:rsidRPr="002B4616">
        <w:rPr>
          <w:rStyle w:val="Char0"/>
        </w:rPr>
        <w:t>ualcomm Incorporated</w:t>
      </w:r>
      <w:r w:rsidR="00857285">
        <w:rPr>
          <w:rStyle w:val="Char0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Char0"/>
        </w:rPr>
      </w:pPr>
      <w:r w:rsidRPr="00AF0340">
        <w:rPr>
          <w:rStyle w:val="ab"/>
        </w:rPr>
        <w:t xml:space="preserve">Title: </w:t>
      </w:r>
      <w:r w:rsidRPr="00AF0340">
        <w:rPr>
          <w:rStyle w:val="ab"/>
        </w:rPr>
        <w:tab/>
      </w:r>
      <w:r w:rsidRPr="00806EAC">
        <w:rPr>
          <w:rStyle w:val="ad"/>
        </w:rPr>
        <w:tab/>
      </w:r>
      <w:r w:rsidR="00857285">
        <w:rPr>
          <w:rStyle w:val="Char0"/>
        </w:rPr>
        <w:t xml:space="preserve">Summary of </w:t>
      </w:r>
      <w:r w:rsidR="00857285" w:rsidRPr="00857285">
        <w:rPr>
          <w:rStyle w:val="Char0"/>
        </w:rPr>
        <w:t>[102-e-NR-eIAB-0</w:t>
      </w:r>
      <w:r w:rsidR="00857285">
        <w:rPr>
          <w:rStyle w:val="Char0"/>
        </w:rPr>
        <w:t>2</w:t>
      </w:r>
      <w:r w:rsidR="00857285" w:rsidRPr="00857285">
        <w:rPr>
          <w:rStyle w:val="Char0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Char0"/>
        </w:rPr>
      </w:pPr>
      <w:r w:rsidRPr="00AF0340">
        <w:rPr>
          <w:rStyle w:val="ab"/>
        </w:rPr>
        <w:t>Document for:</w:t>
      </w:r>
      <w:r w:rsidRPr="00806EAC">
        <w:rPr>
          <w:rStyle w:val="ad"/>
        </w:rPr>
        <w:tab/>
      </w:r>
      <w:r w:rsidR="00AF0340">
        <w:rPr>
          <w:rStyle w:val="ad"/>
        </w:rPr>
        <w:tab/>
      </w:r>
      <w:r w:rsidRPr="002B4616">
        <w:rPr>
          <w:rStyle w:val="Char0"/>
        </w:rPr>
        <w:t>Discussion and decision</w:t>
      </w:r>
    </w:p>
    <w:p w14:paraId="51E2FCD0" w14:textId="77777777" w:rsidR="00806EAC" w:rsidRDefault="00806EAC" w:rsidP="00013C33">
      <w:pPr>
        <w:pStyle w:val="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aa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MEDIUM PRIORITY</w:t>
            </w:r>
            <w:r>
              <w:rPr>
                <w:sz w:val="24"/>
                <w:szCs w:val="24"/>
                <w:lang w:eastAsia="x-none"/>
              </w:rPr>
              <w:t>and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>Huawei, HiSilicon</w:t>
            </w:r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af6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T</w:t>
            </w:r>
            <w:r w:rsidRPr="00F20D9C">
              <w:rPr>
                <w:rFonts w:eastAsia="맑은 고딕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맑은 고딕"/>
                <w:sz w:val="22"/>
              </w:rPr>
              <w:t xml:space="preserve"> are considered</w:t>
            </w:r>
            <w:r w:rsidRPr="00F20D9C">
              <w:rPr>
                <w:rFonts w:eastAsia="맑은 고딕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N</w:t>
            </w:r>
            <w:r>
              <w:rPr>
                <w:rFonts w:eastAsia="맑은 고딕" w:hint="eastAsia"/>
                <w:sz w:val="22"/>
              </w:rPr>
              <w:t xml:space="preserve">ew </w:t>
            </w:r>
            <w:r>
              <w:rPr>
                <w:rFonts w:eastAsia="맑은 고딕"/>
                <w:sz w:val="22"/>
              </w:rPr>
              <w:t xml:space="preserve">cases of IAB timing mode for </w:t>
            </w:r>
            <w:r w:rsidRPr="00782B84">
              <w:rPr>
                <w:rFonts w:eastAsia="맑은 고딕"/>
                <w:sz w:val="22"/>
              </w:rPr>
              <w:t>the other simultaneous scenarios (i.e., MT Tx / DU Rx and MT Rx / DU Tx)</w:t>
            </w:r>
            <w:r>
              <w:rPr>
                <w:rFonts w:eastAsia="맑은 고딕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lastRenderedPageBreak/>
              <w:t xml:space="preserve">Case #8: Case#1 + </w:t>
            </w:r>
            <w:r w:rsidRPr="00F2296A">
              <w:rPr>
                <w:rFonts w:eastAsia="맑은 고딕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 xml:space="preserve">Case #9: Case#1 + </w:t>
            </w:r>
            <w:r w:rsidRPr="00F2296A">
              <w:rPr>
                <w:rFonts w:eastAsia="맑은 고딕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>
              <w:rPr>
                <w:rFonts w:eastAsia="맑은 고딕"/>
                <w:sz w:val="22"/>
              </w:rPr>
              <w:t>Simultaneous IAB-MT Tx and IAB-DU Tx</w:t>
            </w:r>
            <w:r w:rsidRPr="002200A3">
              <w:rPr>
                <w:rFonts w:eastAsia="맑은 고딕"/>
                <w:sz w:val="22"/>
              </w:rPr>
              <w:t xml:space="preserve"> can be operated by network configuration. </w:t>
            </w:r>
            <w:r>
              <w:rPr>
                <w:rFonts w:eastAsia="맑은 고딕"/>
                <w:sz w:val="22"/>
              </w:rPr>
              <w:t xml:space="preserve">Also, </w:t>
            </w:r>
            <w:r w:rsidRPr="00200065">
              <w:rPr>
                <w:rFonts w:eastAsia="맑은 고딕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af2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 w:rsidRPr="002200A3">
              <w:rPr>
                <w:rFonts w:eastAsia="맑은 고딕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맑은 고딕"/>
                <w:sz w:val="22"/>
              </w:rPr>
              <w:t xml:space="preserve">can be </w:t>
            </w:r>
            <w:r w:rsidRPr="002200A3">
              <w:rPr>
                <w:rFonts w:eastAsia="맑은 고딕"/>
                <w:sz w:val="22"/>
              </w:rPr>
              <w:t>applied</w:t>
            </w:r>
            <w:r>
              <w:rPr>
                <w:rFonts w:eastAsia="맑은 고딕"/>
                <w:sz w:val="22"/>
              </w:rPr>
              <w:t xml:space="preserve"> according to network configuration</w:t>
            </w:r>
            <w:r w:rsidRPr="002200A3">
              <w:rPr>
                <w:rFonts w:eastAsia="맑은 고딕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 w:rsidRPr="00200065">
              <w:rPr>
                <w:rFonts w:eastAsia="맑은 고딕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af2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맑은 고딕"/>
                <w:sz w:val="22"/>
              </w:rPr>
            </w:pPr>
            <w:r w:rsidRPr="00200065">
              <w:rPr>
                <w:rFonts w:eastAsia="맑은 고딕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lastRenderedPageBreak/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In addition, new timing alignment cases should be defined for case 3 and case 4 of multiplexing scenario if single panel based operation is assumed for the scenarios.</w:t>
            </w:r>
          </w:p>
        </w:tc>
      </w:tr>
    </w:tbl>
    <w:p w14:paraId="0D0E285B" w14:textId="07F7D98C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>ZTE, Sanechips</w:t>
            </w:r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lastRenderedPageBreak/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맑은 고딕"/>
                <w:b/>
                <w:i/>
              </w:rPr>
              <w:t xml:space="preserve">Proposal </w:t>
            </w:r>
            <w:r>
              <w:rPr>
                <w:rFonts w:eastAsia="맑은 고딕" w:hint="eastAsia"/>
                <w:b/>
                <w:i/>
              </w:rPr>
              <w:t>1</w:t>
            </w:r>
            <w:r>
              <w:rPr>
                <w:rFonts w:eastAsia="맑은 고딕"/>
                <w:b/>
                <w:i/>
              </w:rPr>
              <w:t xml:space="preserve">: </w:t>
            </w:r>
            <w:r>
              <w:rPr>
                <w:rFonts w:eastAsia="맑은 고딕" w:hint="eastAsia"/>
                <w:b/>
                <w:i/>
              </w:rPr>
              <w:t>Case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#6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and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Case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#7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timing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in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the</w:t>
            </w:r>
            <w:r>
              <w:rPr>
                <w:rFonts w:eastAsia="맑은 고딕"/>
                <w:b/>
                <w:i/>
              </w:rPr>
              <w:t xml:space="preserve"> </w:t>
            </w:r>
            <w:r w:rsidRPr="007222DE">
              <w:rPr>
                <w:rFonts w:eastAsia="맑은 고딕"/>
                <w:b/>
                <w:i/>
              </w:rPr>
              <w:t>TR38.874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can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be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a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starting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point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for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timing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discussion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in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Rel-17</w:t>
            </w:r>
            <w:r>
              <w:rPr>
                <w:rFonts w:eastAsia="맑은 고딕"/>
                <w:b/>
                <w:i/>
              </w:rPr>
              <w:t xml:space="preserve"> </w:t>
            </w:r>
            <w:r>
              <w:rPr>
                <w:rFonts w:eastAsia="맑은 고딕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Downselect one of the following:</w:t>
            </w:r>
          </w:p>
          <w:p w14:paraId="2508E730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af2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af2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resul,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lastRenderedPageBreak/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rFonts w:hint="eastAsia"/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rFonts w:hint="eastAsia"/>
                <w:lang w:eastAsia="ko-KR"/>
              </w:rPr>
            </w:pPr>
            <w:r>
              <w:rPr>
                <w:lang w:eastAsia="ko-KR"/>
              </w:rPr>
              <w:t>It is good</w:t>
            </w:r>
            <w:bookmarkStart w:id="1" w:name="_GoBack"/>
            <w:bookmarkEnd w:id="1"/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</w:tbl>
    <w:p w14:paraId="0CA84653" w14:textId="77777777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BEB7B" w14:textId="77777777" w:rsidR="002F09CD" w:rsidRDefault="002F09CD">
      <w:pPr>
        <w:spacing w:after="0"/>
      </w:pPr>
      <w:r>
        <w:separator/>
      </w:r>
    </w:p>
  </w:endnote>
  <w:endnote w:type="continuationSeparator" w:id="0">
    <w:p w14:paraId="717C86D5" w14:textId="77777777" w:rsidR="002F09CD" w:rsidRDefault="002F09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AF308" w14:textId="77777777" w:rsidR="002F09CD" w:rsidRDefault="002F09CD">
      <w:pPr>
        <w:spacing w:after="0"/>
      </w:pPr>
      <w:r>
        <w:separator/>
      </w:r>
    </w:p>
  </w:footnote>
  <w:footnote w:type="continuationSeparator" w:id="0">
    <w:p w14:paraId="6AE71DB1" w14:textId="77777777" w:rsidR="002F09CD" w:rsidRDefault="002F09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9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5"/>
  </w:num>
  <w:num w:numId="5">
    <w:abstractNumId w:val="29"/>
  </w:num>
  <w:num w:numId="6">
    <w:abstractNumId w:val="12"/>
  </w:num>
  <w:num w:numId="7">
    <w:abstractNumId w:val="20"/>
  </w:num>
  <w:num w:numId="8">
    <w:abstractNumId w:val="22"/>
  </w:num>
  <w:num w:numId="9">
    <w:abstractNumId w:val="15"/>
  </w:num>
  <w:num w:numId="10">
    <w:abstractNumId w:val="17"/>
  </w:num>
  <w:num w:numId="11">
    <w:abstractNumId w:val="8"/>
  </w:num>
  <w:num w:numId="12">
    <w:abstractNumId w:val="36"/>
  </w:num>
  <w:num w:numId="13">
    <w:abstractNumId w:val="44"/>
  </w:num>
  <w:num w:numId="14">
    <w:abstractNumId w:val="14"/>
  </w:num>
  <w:num w:numId="15">
    <w:abstractNumId w:val="42"/>
  </w:num>
  <w:num w:numId="16">
    <w:abstractNumId w:val="24"/>
  </w:num>
  <w:num w:numId="17">
    <w:abstractNumId w:val="30"/>
  </w:num>
  <w:num w:numId="18">
    <w:abstractNumId w:val="3"/>
  </w:num>
  <w:num w:numId="19">
    <w:abstractNumId w:val="46"/>
  </w:num>
  <w:num w:numId="20">
    <w:abstractNumId w:val="16"/>
  </w:num>
  <w:num w:numId="21">
    <w:abstractNumId w:val="25"/>
  </w:num>
  <w:num w:numId="22">
    <w:abstractNumId w:val="5"/>
  </w:num>
  <w:num w:numId="23">
    <w:abstractNumId w:val="7"/>
  </w:num>
  <w:num w:numId="24">
    <w:abstractNumId w:val="0"/>
  </w:num>
  <w:num w:numId="25">
    <w:abstractNumId w:val="37"/>
  </w:num>
  <w:num w:numId="26">
    <w:abstractNumId w:val="18"/>
  </w:num>
  <w:num w:numId="27">
    <w:abstractNumId w:val="28"/>
  </w:num>
  <w:num w:numId="28">
    <w:abstractNumId w:val="27"/>
  </w:num>
  <w:num w:numId="29">
    <w:abstractNumId w:val="19"/>
  </w:num>
  <w:num w:numId="30">
    <w:abstractNumId w:val="41"/>
  </w:num>
  <w:num w:numId="31">
    <w:abstractNumId w:val="21"/>
  </w:num>
  <w:num w:numId="32">
    <w:abstractNumId w:val="4"/>
  </w:num>
  <w:num w:numId="33">
    <w:abstractNumId w:val="10"/>
  </w:num>
  <w:num w:numId="34">
    <w:abstractNumId w:val="2"/>
  </w:num>
  <w:num w:numId="35">
    <w:abstractNumId w:val="34"/>
  </w:num>
  <w:num w:numId="36">
    <w:abstractNumId w:val="11"/>
  </w:num>
  <w:num w:numId="37">
    <w:abstractNumId w:val="40"/>
  </w:num>
  <w:num w:numId="38">
    <w:abstractNumId w:val="33"/>
  </w:num>
  <w:num w:numId="39">
    <w:abstractNumId w:val="26"/>
  </w:num>
  <w:num w:numId="40">
    <w:abstractNumId w:val="23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AC"/>
    <w:rsid w:val="00007B6D"/>
    <w:rsid w:val="00013B20"/>
    <w:rsid w:val="00013C33"/>
    <w:rsid w:val="00034392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5503"/>
    <w:rsid w:val="00116EF0"/>
    <w:rsid w:val="00122A1C"/>
    <w:rsid w:val="0012597C"/>
    <w:rsid w:val="00131C46"/>
    <w:rsid w:val="00132FEA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1594"/>
    <w:rsid w:val="002D444E"/>
    <w:rsid w:val="002D44EA"/>
    <w:rsid w:val="002E7E1E"/>
    <w:rsid w:val="002F09CD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바탕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E38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E38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E38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E3866"/>
    <w:pPr>
      <w:outlineLvl w:val="5"/>
    </w:pPr>
  </w:style>
  <w:style w:type="paragraph" w:styleId="7">
    <w:name w:val="heading 7"/>
    <w:basedOn w:val="H6"/>
    <w:next w:val="a"/>
    <w:qFormat/>
    <w:rsid w:val="00EE3866"/>
    <w:pPr>
      <w:outlineLvl w:val="6"/>
    </w:pPr>
  </w:style>
  <w:style w:type="paragraph" w:styleId="8">
    <w:name w:val="heading 8"/>
    <w:basedOn w:val="1"/>
    <w:next w:val="a"/>
    <w:qFormat/>
    <w:rsid w:val="00EE38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E38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E3866"/>
    <w:pPr>
      <w:spacing w:before="180"/>
      <w:ind w:left="2693" w:hanging="2693"/>
    </w:pPr>
    <w:rPr>
      <w:b/>
    </w:rPr>
  </w:style>
  <w:style w:type="paragraph" w:styleId="10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EE3866"/>
    <w:pPr>
      <w:ind w:left="1701" w:hanging="1701"/>
    </w:pPr>
  </w:style>
  <w:style w:type="paragraph" w:styleId="40">
    <w:name w:val="toc 4"/>
    <w:basedOn w:val="30"/>
    <w:semiHidden/>
    <w:rsid w:val="00EE3866"/>
    <w:pPr>
      <w:ind w:left="1418" w:hanging="1418"/>
    </w:pPr>
  </w:style>
  <w:style w:type="paragraph" w:styleId="30">
    <w:name w:val="toc 3"/>
    <w:basedOn w:val="20"/>
    <w:semiHidden/>
    <w:rsid w:val="00EE3866"/>
    <w:pPr>
      <w:ind w:left="1134" w:hanging="1134"/>
    </w:pPr>
  </w:style>
  <w:style w:type="paragraph" w:styleId="20">
    <w:name w:val="toc 2"/>
    <w:basedOn w:val="10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E3866"/>
    <w:pPr>
      <w:ind w:left="284"/>
    </w:pPr>
  </w:style>
  <w:style w:type="paragraph" w:styleId="11">
    <w:name w:val="index 1"/>
    <w:basedOn w:val="a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E3866"/>
    <w:pPr>
      <w:outlineLvl w:val="9"/>
    </w:pPr>
  </w:style>
  <w:style w:type="paragraph" w:styleId="22">
    <w:name w:val="List Number 2"/>
    <w:basedOn w:val="a3"/>
    <w:semiHidden/>
    <w:rsid w:val="00EE3866"/>
    <w:pPr>
      <w:ind w:left="851"/>
    </w:pPr>
  </w:style>
  <w:style w:type="paragraph" w:styleId="a4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a5">
    <w:name w:val="footnote reference"/>
    <w:basedOn w:val="a0"/>
    <w:semiHidden/>
    <w:rsid w:val="00EE3866"/>
    <w:rPr>
      <w:b/>
      <w:position w:val="6"/>
      <w:sz w:val="16"/>
    </w:rPr>
  </w:style>
  <w:style w:type="paragraph" w:styleId="a6">
    <w:name w:val="footnote text"/>
    <w:basedOn w:val="a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a"/>
    <w:rsid w:val="00EE3866"/>
    <w:pPr>
      <w:keepLines/>
      <w:ind w:left="1135" w:hanging="851"/>
    </w:pPr>
  </w:style>
  <w:style w:type="paragraph" w:styleId="90">
    <w:name w:val="toc 9"/>
    <w:basedOn w:val="80"/>
    <w:semiHidden/>
    <w:rsid w:val="00EE3866"/>
    <w:pPr>
      <w:ind w:left="1418" w:hanging="1418"/>
    </w:pPr>
  </w:style>
  <w:style w:type="paragraph" w:customStyle="1" w:styleId="EX">
    <w:name w:val="EX"/>
    <w:basedOn w:val="a"/>
    <w:rsid w:val="00EE3866"/>
    <w:pPr>
      <w:keepLines/>
      <w:ind w:left="1702" w:hanging="1418"/>
    </w:pPr>
  </w:style>
  <w:style w:type="paragraph" w:customStyle="1" w:styleId="FP">
    <w:name w:val="FP"/>
    <w:basedOn w:val="a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60">
    <w:name w:val="toc 6"/>
    <w:basedOn w:val="50"/>
    <w:next w:val="a"/>
    <w:semiHidden/>
    <w:rsid w:val="00EE3866"/>
    <w:pPr>
      <w:ind w:left="1985" w:hanging="1985"/>
    </w:pPr>
  </w:style>
  <w:style w:type="paragraph" w:styleId="70">
    <w:name w:val="toc 7"/>
    <w:basedOn w:val="60"/>
    <w:next w:val="a"/>
    <w:semiHidden/>
    <w:rsid w:val="00EE3866"/>
    <w:pPr>
      <w:ind w:left="2268" w:hanging="2268"/>
    </w:pPr>
  </w:style>
  <w:style w:type="paragraph" w:styleId="23">
    <w:name w:val="List Bullet 2"/>
    <w:basedOn w:val="a7"/>
    <w:semiHidden/>
    <w:rsid w:val="00EE3866"/>
    <w:pPr>
      <w:ind w:left="851"/>
    </w:pPr>
  </w:style>
  <w:style w:type="paragraph" w:styleId="31">
    <w:name w:val="List Bullet 3"/>
    <w:basedOn w:val="23"/>
    <w:semiHidden/>
    <w:rsid w:val="00EE3866"/>
    <w:pPr>
      <w:ind w:left="1135"/>
    </w:pPr>
  </w:style>
  <w:style w:type="paragraph" w:styleId="a3">
    <w:name w:val="List Number"/>
    <w:basedOn w:val="a8"/>
    <w:semiHidden/>
    <w:rsid w:val="00EE3866"/>
  </w:style>
  <w:style w:type="paragraph" w:customStyle="1" w:styleId="EQ">
    <w:name w:val="EQ"/>
    <w:basedOn w:val="a"/>
    <w:next w:val="a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5"/>
    <w:next w:val="a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a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24">
    <w:name w:val="List 2"/>
    <w:basedOn w:val="a8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EE3866"/>
    <w:pPr>
      <w:ind w:left="1135"/>
    </w:pPr>
  </w:style>
  <w:style w:type="paragraph" w:styleId="41">
    <w:name w:val="List 4"/>
    <w:basedOn w:val="32"/>
    <w:semiHidden/>
    <w:rsid w:val="00EE3866"/>
    <w:pPr>
      <w:ind w:left="1418"/>
    </w:pPr>
  </w:style>
  <w:style w:type="paragraph" w:styleId="51">
    <w:name w:val="List 5"/>
    <w:basedOn w:val="41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a8">
    <w:name w:val="List"/>
    <w:basedOn w:val="a"/>
    <w:semiHidden/>
    <w:rsid w:val="00EE3866"/>
    <w:pPr>
      <w:ind w:left="568" w:hanging="284"/>
    </w:pPr>
  </w:style>
  <w:style w:type="paragraph" w:styleId="a7">
    <w:name w:val="List Bullet"/>
    <w:basedOn w:val="a8"/>
    <w:semiHidden/>
    <w:rsid w:val="00EE3866"/>
  </w:style>
  <w:style w:type="paragraph" w:styleId="42">
    <w:name w:val="List Bullet 4"/>
    <w:basedOn w:val="31"/>
    <w:semiHidden/>
    <w:rsid w:val="00EE3866"/>
    <w:pPr>
      <w:ind w:left="1418"/>
    </w:pPr>
  </w:style>
  <w:style w:type="paragraph" w:styleId="52">
    <w:name w:val="List Bullet 5"/>
    <w:basedOn w:val="42"/>
    <w:semiHidden/>
    <w:rsid w:val="00EE3866"/>
    <w:pPr>
      <w:ind w:left="1702"/>
    </w:pPr>
  </w:style>
  <w:style w:type="paragraph" w:customStyle="1" w:styleId="B1">
    <w:name w:val="B1"/>
    <w:basedOn w:val="a8"/>
    <w:rsid w:val="00EE3866"/>
  </w:style>
  <w:style w:type="paragraph" w:customStyle="1" w:styleId="B2">
    <w:name w:val="B2"/>
    <w:basedOn w:val="24"/>
    <w:rsid w:val="00EE3866"/>
  </w:style>
  <w:style w:type="paragraph" w:customStyle="1" w:styleId="B3">
    <w:name w:val="B3"/>
    <w:basedOn w:val="32"/>
    <w:rsid w:val="00EE3866"/>
  </w:style>
  <w:style w:type="paragraph" w:customStyle="1" w:styleId="B4">
    <w:name w:val="B4"/>
    <w:basedOn w:val="41"/>
    <w:rsid w:val="00EE3866"/>
  </w:style>
  <w:style w:type="paragraph" w:customStyle="1" w:styleId="B5">
    <w:name w:val="B5"/>
    <w:basedOn w:val="51"/>
    <w:rsid w:val="00EE3866"/>
  </w:style>
  <w:style w:type="paragraph" w:styleId="a9">
    <w:name w:val="footer"/>
    <w:basedOn w:val="a4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aa">
    <w:name w:val="Strong"/>
    <w:uiPriority w:val="22"/>
    <w:qFormat/>
    <w:rsid w:val="00806EAC"/>
    <w:rPr>
      <w:b/>
      <w:bCs/>
    </w:rPr>
  </w:style>
  <w:style w:type="character" w:styleId="ab">
    <w:name w:val="Book Title"/>
    <w:basedOn w:val="a0"/>
    <w:uiPriority w:val="33"/>
    <w:qFormat/>
    <w:rsid w:val="00806EAC"/>
    <w:rPr>
      <w:b/>
      <w:bCs/>
      <w:i/>
      <w:iCs/>
      <w:spacing w:val="5"/>
    </w:rPr>
  </w:style>
  <w:style w:type="character" w:styleId="ac">
    <w:name w:val="Emphasis"/>
    <w:basedOn w:val="a0"/>
    <w:uiPriority w:val="20"/>
    <w:qFormat/>
    <w:rsid w:val="00806EAC"/>
    <w:rPr>
      <w:i/>
      <w:iCs/>
    </w:rPr>
  </w:style>
  <w:style w:type="character" w:styleId="ad">
    <w:name w:val="Intense Reference"/>
    <w:basedOn w:val="a0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ae">
    <w:name w:val="Title"/>
    <w:basedOn w:val="a"/>
    <w:next w:val="a"/>
    <w:link w:val="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">
    <w:name w:val="Subtitle"/>
    <w:basedOn w:val="a"/>
    <w:next w:val="a"/>
    <w:link w:val="Char0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0">
    <w:name w:val="부제 Char"/>
    <w:basedOn w:val="a0"/>
    <w:link w:val="af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af0">
    <w:name w:val="Placeholder Text"/>
    <w:basedOn w:val="a0"/>
    <w:uiPriority w:val="99"/>
    <w:semiHidden/>
    <w:rsid w:val="00977181"/>
    <w:rPr>
      <w:color w:val="808080"/>
    </w:rPr>
  </w:style>
  <w:style w:type="character" w:styleId="af1">
    <w:name w:val="Intense Emphasis"/>
    <w:basedOn w:val="a0"/>
    <w:uiPriority w:val="21"/>
    <w:qFormat/>
    <w:rsid w:val="004F4239"/>
    <w:rPr>
      <w:i/>
      <w:iCs/>
      <w:color w:val="4472C4" w:themeColor="accent1"/>
    </w:rPr>
  </w:style>
  <w:style w:type="paragraph" w:styleId="af2">
    <w:name w:val="List Paragraph"/>
    <w:aliases w:val="- Bullets,?? ??,?????,????,Lista1,列出段落1,中等深浅网格 1 - 着色 21,列出段落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1"/>
    <w:uiPriority w:val="34"/>
    <w:qFormat/>
    <w:rsid w:val="002349E6"/>
    <w:pPr>
      <w:ind w:left="720"/>
      <w:contextualSpacing/>
    </w:pPr>
  </w:style>
  <w:style w:type="character" w:customStyle="1" w:styleId="Char1">
    <w:name w:val="목록 단락 Char"/>
    <w:aliases w:val="- Bullets Char,?? ?? Char,????? Char,???? Char,Lista1 Char,列出段落1 Char,中等深浅网格 1 - 着色 21 Char,列出段落 Char,列表段落 Char,¥¡¡¡¡ì¬º¥¹¥È¶ÎÂä Char,ÁÐ³ö¶ÎÂä Char,列表段落1 Char,—ño’i—Ž Char,¥ê¥¹¥È¶ÎÂä Char,1st level - Bullet List Paragraph Char,목록단락 Char"/>
    <w:link w:val="af2"/>
    <w:uiPriority w:val="34"/>
    <w:qFormat/>
    <w:rsid w:val="007D57E3"/>
    <w:rPr>
      <w:rFonts w:ascii="Times New Roman" w:hAnsi="Times New Roman"/>
      <w:lang w:val="en-GB"/>
    </w:rPr>
  </w:style>
  <w:style w:type="paragraph" w:styleId="af3">
    <w:name w:val="caption"/>
    <w:basedOn w:val="a"/>
    <w:next w:val="a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af4">
    <w:name w:val="Balloon Text"/>
    <w:basedOn w:val="a"/>
    <w:link w:val="Char2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f4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af5">
    <w:name w:val="Table Grid"/>
    <w:basedOn w:val="a1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Char3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Char3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basedOn w:val="a0"/>
    <w:link w:val="af6"/>
    <w:rsid w:val="00AE56E6"/>
    <w:rPr>
      <w:rFonts w:ascii="Times" w:hAnsi="Times"/>
      <w:szCs w:val="24"/>
    </w:rPr>
  </w:style>
  <w:style w:type="paragraph" w:customStyle="1" w:styleId="YJ-Proposal">
    <w:name w:val="YJ-Proposal"/>
    <w:basedOn w:val="a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8160-96B3-45D4-AC97-7204167F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고현수/책임연구원/미래기술센터 C&amp;M표준(연)5G무선통신표준Task(hyunsoo.ko@lge.com)</cp:lastModifiedBy>
  <cp:revision>3</cp:revision>
  <cp:lastPrinted>1900-01-01T05:00:00Z</cp:lastPrinted>
  <dcterms:created xsi:type="dcterms:W3CDTF">2020-08-25T05:05:00Z</dcterms:created>
  <dcterms:modified xsi:type="dcterms:W3CDTF">2020-08-25T05:07:00Z</dcterms:modified>
</cp:coreProperties>
</file>