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1"/>
      </w:pPr>
      <w:r w:rsidRPr="00172743">
        <w:t>Introduction</w:t>
      </w:r>
    </w:p>
    <w:p w:rsidR="00E26206" w:rsidRDefault="003327F3" w:rsidP="00E26206">
      <w:r>
        <w:t>This contribution provides a summary</w:t>
      </w:r>
      <w:r w:rsidR="00E26206">
        <w:t xml:space="preserve"> of the following email discussion:</w:t>
      </w:r>
    </w:p>
    <w:p w:rsidR="00870FE8" w:rsidRDefault="00870FE8" w:rsidP="00870FE8">
      <w:r w:rsidRPr="00D20AD2">
        <w:rPr>
          <w:highlight w:val="cyan"/>
        </w:rPr>
        <w:t>[102-e-NR-eIAB-01] Email discussion on enhancements to resource multiplexing between child and parent links of an IAB node by 8/2</w:t>
      </w:r>
      <w:r>
        <w:rPr>
          <w:highlight w:val="cyan"/>
        </w:rPr>
        <w:t>8</w:t>
      </w:r>
      <w:r w:rsidRPr="00D20AD2">
        <w:rPr>
          <w:highlight w:val="cyan"/>
        </w:rPr>
        <w:t xml:space="preserve"> – Thomas (AT&amp;T)</w:t>
      </w:r>
    </w:p>
    <w:p w:rsidR="00870FE8" w:rsidRDefault="00870FE8" w:rsidP="008D2178">
      <w:pPr>
        <w:numPr>
          <w:ilvl w:val="0"/>
          <w:numId w:val="22"/>
        </w:numPr>
      </w:pPr>
      <w:r>
        <w:t>Prioritize topics to be resolved in RAN1#102-e by 8/19</w:t>
      </w:r>
    </w:p>
    <w:p w:rsidR="00DE0E10" w:rsidRPr="00962F17" w:rsidRDefault="00DE0E10" w:rsidP="00962F17">
      <w:pPr>
        <w:pStyle w:val="af2"/>
      </w:pPr>
    </w:p>
    <w:p w:rsidR="00D3703A" w:rsidRPr="00E26206" w:rsidRDefault="00881446" w:rsidP="00E26206">
      <w:pPr>
        <w:pStyle w:val="1"/>
        <w:rPr>
          <w:lang w:val="en-GB"/>
        </w:rPr>
      </w:pPr>
      <w:r>
        <w:rPr>
          <w:lang w:val="en-GB"/>
        </w:rPr>
        <w:t>Simultaneous Operation of Access and Backhaul Links</w:t>
      </w:r>
    </w:p>
    <w:p w:rsidR="00881446" w:rsidRPr="00881446" w:rsidRDefault="00881446" w:rsidP="00881446">
      <w:pPr>
        <w:pStyle w:val="2"/>
        <w:rPr>
          <w:rFonts w:ascii="Calibri" w:hAnsi="Calibri"/>
          <w:sz w:val="21"/>
          <w:szCs w:val="21"/>
        </w:rPr>
      </w:pPr>
      <w:r w:rsidRPr="00881446">
        <w:rPr>
          <w:rFonts w:eastAsia="MS PGothic" w:hint="eastAsia"/>
          <w:sz w:val="24"/>
          <w:szCs w:val="18"/>
        </w:rPr>
        <w:t>Definition of Rel-17 Multiplexing Scenarios (High priority):</w:t>
      </w:r>
    </w:p>
    <w:p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503FA8" w:rsidRDefault="00503FA8" w:rsidP="00881446">
      <w:pPr>
        <w:rPr>
          <w:rFonts w:ascii="Calibri" w:hAnsi="Calibri" w:cs="Calibri"/>
          <w:color w:val="000000"/>
          <w:sz w:val="22"/>
          <w:szCs w:val="22"/>
        </w:rPr>
      </w:pPr>
    </w:p>
    <w:p w:rsidR="00881446" w:rsidRDefault="004B7CE6" w:rsidP="00881446">
      <w:pPr>
        <w:rPr>
          <w:rFonts w:ascii="Calibri" w:hAnsi="Calibri" w:cs="Calibri"/>
          <w:color w:val="000000"/>
          <w:sz w:val="22"/>
          <w:szCs w:val="22"/>
        </w:rPr>
      </w:pPr>
      <w:r>
        <w:rPr>
          <w:rFonts w:ascii="Calibri" w:hAnsi="Calibri" w:cs="Calibri"/>
          <w:color w:val="000000"/>
          <w:sz w:val="22"/>
          <w:szCs w:val="22"/>
        </w:rPr>
        <w:t>From the eIAB WID:</w:t>
      </w:r>
    </w:p>
    <w:p w:rsidR="004B7CE6" w:rsidRPr="004B7CE6" w:rsidRDefault="004B7CE6" w:rsidP="008D2178">
      <w:pPr>
        <w:pStyle w:val="a8"/>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a8"/>
        <w:numPr>
          <w:ilvl w:val="1"/>
          <w:numId w:val="31"/>
        </w:numPr>
        <w:spacing w:before="120" w:after="180"/>
        <w:rPr>
          <w:b/>
          <w:bCs/>
          <w:highlight w:val="yellow"/>
        </w:rPr>
      </w:pPr>
      <w:r w:rsidRPr="004B7CE6">
        <w:rPr>
          <w:b/>
          <w:bCs/>
          <w:highlight w:val="yellow"/>
        </w:rPr>
        <w:t>Support of simultaneous operation (transmission and/or reception) of IAB-node’s child and parent links (i.e., MT Tx/DU Tx, MT Tx/DU Rx, MT Rx/DU Tx, MT Rx/DU Rx)</w:t>
      </w:r>
    </w:p>
    <w:p w:rsidR="004B7CE6" w:rsidRPr="004B7CE6" w:rsidRDefault="004B7CE6" w:rsidP="008D2178">
      <w:pPr>
        <w:pStyle w:val="a8"/>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rsidR="001C61D6" w:rsidRDefault="001C61D6" w:rsidP="00881446">
      <w:pPr>
        <w:rPr>
          <w:rFonts w:ascii="Calibri" w:hAnsi="Calibri" w:cs="Calibri"/>
          <w:color w:val="000000"/>
          <w:sz w:val="22"/>
          <w:szCs w:val="22"/>
        </w:rPr>
      </w:pPr>
    </w:p>
    <w:p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rsidR="006D0B5C" w:rsidRDefault="006D0B5C" w:rsidP="00881446">
      <w:pPr>
        <w:rPr>
          <w:rFonts w:ascii="Calibri" w:hAnsi="Calibri" w:cs="Calibri"/>
          <w:b/>
          <w:bCs/>
          <w:color w:val="000000"/>
          <w:sz w:val="22"/>
          <w:szCs w:val="22"/>
        </w:rPr>
      </w:pPr>
    </w:p>
    <w:tbl>
      <w:tblPr>
        <w:tblStyle w:val="af3"/>
        <w:tblW w:w="0" w:type="auto"/>
        <w:tblLook w:val="04A0" w:firstRow="1" w:lastRow="0" w:firstColumn="1" w:lastColumn="0" w:noHBand="0" w:noVBand="1"/>
      </w:tblPr>
      <w:tblGrid>
        <w:gridCol w:w="2335"/>
        <w:gridCol w:w="7735"/>
      </w:tblGrid>
      <w:tr w:rsidR="006D0B5C" w:rsidTr="006D0B5C">
        <w:tc>
          <w:tcPr>
            <w:tcW w:w="2335" w:type="dxa"/>
          </w:tcPr>
          <w:p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DU-Tx/MT-Rx, DU-Rx/MT-Tx and DU-Tx/MT-Tx in RAN1 Rel-17 normative work.</w:t>
            </w:r>
          </w:p>
          <w:p w:rsidR="009D4C1C" w:rsidRPr="009D50ED" w:rsidRDefault="009D4C1C" w:rsidP="008D2178">
            <w:pPr>
              <w:pStyle w:val="a8"/>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rsidR="006D0B5C" w:rsidRPr="009D50ED" w:rsidRDefault="006D0B5C" w:rsidP="006D0B5C">
            <w:pPr>
              <w:rPr>
                <w:rFonts w:asciiTheme="minorHAnsi" w:hAnsiTheme="minorHAnsi" w:cstheme="minorHAnsi"/>
                <w:b/>
                <w:i/>
                <w:sz w:val="20"/>
                <w:szCs w:val="20"/>
                <w:lang w:eastAsia="zh-CN"/>
              </w:rPr>
            </w:pP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DUTx-MTTx, DURx-MTRx, DURx-MTTx and DUTx-MTRx</w:t>
            </w:r>
            <w:r w:rsidRPr="009D50ED">
              <w:rPr>
                <w:rFonts w:asciiTheme="minorHAnsi" w:hAnsiTheme="minorHAnsi" w:cstheme="minorHAnsi"/>
                <w:sz w:val="20"/>
                <w:szCs w:val="20"/>
                <w:lang w:val="en-IN"/>
              </w:rPr>
              <w:t xml:space="preserve"> modes of operation</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lastRenderedPageBreak/>
              <w:t>Proposal 1:</w:t>
            </w:r>
            <w:r w:rsidRPr="009D50ED">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SimSun"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rsidTr="006D0B5C">
        <w:tc>
          <w:tcPr>
            <w:tcW w:w="2335" w:type="dxa"/>
          </w:tcPr>
          <w:p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rsidR="006D0B5C" w:rsidRDefault="006D0B5C" w:rsidP="00881446">
      <w:pPr>
        <w:rPr>
          <w:rFonts w:ascii="Calibri" w:hAnsi="Calibri" w:cs="Calibri"/>
          <w:b/>
          <w:bCs/>
          <w:color w:val="000000"/>
          <w:sz w:val="22"/>
          <w:szCs w:val="22"/>
        </w:rPr>
      </w:pPr>
    </w:p>
    <w:p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rsidR="00A1025C" w:rsidRDefault="00A1025C" w:rsidP="00881446">
      <w:pPr>
        <w:rPr>
          <w:rFonts w:ascii="Calibri" w:hAnsi="Calibri" w:cs="Calibri"/>
          <w:color w:val="000000"/>
          <w:sz w:val="22"/>
          <w:szCs w:val="22"/>
        </w:rPr>
      </w:pPr>
    </w:p>
    <w:p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MT-Tx/DU-Tx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2: Simultaneous MT-Rx/DU-Rx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3: Simultaneous MT-Rx/DU-Tx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4: Simultaneous MT-Tx/DU-Rx</w:t>
      </w:r>
    </w:p>
    <w:p w:rsidR="00A75190" w:rsidRPr="00A75190" w:rsidRDefault="00A75190" w:rsidP="00A75190">
      <w:pPr>
        <w:jc w:val="center"/>
        <w:rPr>
          <w:rFonts w:ascii="Calibri" w:hAnsi="Calibri" w:cs="Calibri"/>
          <w:color w:val="000000"/>
          <w:sz w:val="22"/>
          <w:szCs w:val="22"/>
        </w:rPr>
      </w:pPr>
    </w:p>
    <w:p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supported/prioritized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 level of prioritization: high/low/excluded from Rel-17. (Note that low priority in this context means that the scenario is supported but potentially with only limited specification effort.)</w:t>
      </w:r>
    </w:p>
    <w:p w:rsidR="00503FA8" w:rsidRDefault="00503FA8" w:rsidP="00503FA8">
      <w:pPr>
        <w:rPr>
          <w:rFonts w:ascii="Calibri" w:hAnsi="Calibri" w:cs="Calibri"/>
          <w:color w:val="000000"/>
          <w:sz w:val="22"/>
          <w:szCs w:val="22"/>
        </w:rPr>
      </w:pPr>
    </w:p>
    <w:p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af3"/>
        <w:tblW w:w="10075" w:type="dxa"/>
        <w:tblLook w:val="04A0" w:firstRow="1" w:lastRow="0" w:firstColumn="1" w:lastColumn="0" w:noHBand="0" w:noVBand="1"/>
      </w:tblPr>
      <w:tblGrid>
        <w:gridCol w:w="2351"/>
        <w:gridCol w:w="2954"/>
        <w:gridCol w:w="2294"/>
        <w:gridCol w:w="2476"/>
      </w:tblGrid>
      <w:tr w:rsidR="00A73BEC" w:rsidRPr="00503FA8" w:rsidTr="3C2AB147">
        <w:trPr>
          <w:trHeight w:val="233"/>
        </w:trPr>
        <w:tc>
          <w:tcPr>
            <w:tcW w:w="2351" w:type="dxa"/>
            <w:vMerge w:val="restart"/>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Company</w:t>
            </w:r>
          </w:p>
          <w:p w:rsidR="00A73BEC" w:rsidRPr="00503FA8" w:rsidRDefault="00A73BEC" w:rsidP="00091B15">
            <w:pPr>
              <w:rPr>
                <w:rFonts w:ascii="Calibri" w:hAnsi="Calibri" w:cs="Calibri"/>
                <w:color w:val="000000"/>
                <w:sz w:val="22"/>
                <w:szCs w:val="22"/>
              </w:rPr>
            </w:pPr>
          </w:p>
        </w:tc>
        <w:tc>
          <w:tcPr>
            <w:tcW w:w="7724" w:type="dxa"/>
            <w:gridSpan w:val="3"/>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rsidTr="3C2AB147">
        <w:trPr>
          <w:trHeight w:val="54"/>
        </w:trPr>
        <w:tc>
          <w:tcPr>
            <w:tcW w:w="2351" w:type="dxa"/>
            <w:vMerge/>
          </w:tcPr>
          <w:p w:rsidR="00A73BEC" w:rsidRPr="00503FA8" w:rsidRDefault="00A73BEC" w:rsidP="00091B15">
            <w:pPr>
              <w:rPr>
                <w:rFonts w:ascii="Calibri" w:hAnsi="Calibri" w:cs="Calibri"/>
                <w:color w:val="000000"/>
                <w:sz w:val="22"/>
                <w:szCs w:val="22"/>
              </w:rPr>
            </w:pPr>
          </w:p>
        </w:tc>
        <w:tc>
          <w:tcPr>
            <w:tcW w:w="295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rsidTr="3C2AB147">
        <w:tc>
          <w:tcPr>
            <w:tcW w:w="2351"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rsidR="00A73BEC"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A73BEC" w:rsidRPr="00503FA8" w:rsidRDefault="00A73BEC" w:rsidP="00091B15">
            <w:pPr>
              <w:rPr>
                <w:rFonts w:ascii="Calibri" w:hAnsi="Calibri" w:cs="Calibri"/>
                <w:color w:val="000000"/>
                <w:sz w:val="22"/>
                <w:szCs w:val="22"/>
              </w:rPr>
            </w:pPr>
          </w:p>
        </w:tc>
        <w:tc>
          <w:tcPr>
            <w:tcW w:w="2476" w:type="dxa"/>
          </w:tcPr>
          <w:p w:rsidR="00A73BEC" w:rsidRPr="00503FA8" w:rsidRDefault="00A73BEC" w:rsidP="00091B15">
            <w:pPr>
              <w:rPr>
                <w:rFonts w:ascii="Calibri" w:hAnsi="Calibri" w:cs="Calibri"/>
                <w:color w:val="000000"/>
                <w:sz w:val="22"/>
                <w:szCs w:val="22"/>
              </w:rPr>
            </w:pPr>
          </w:p>
        </w:tc>
      </w:tr>
      <w:tr w:rsidR="00E870B4" w:rsidRPr="00503FA8" w:rsidTr="3C2AB147">
        <w:tc>
          <w:tcPr>
            <w:tcW w:w="2351" w:type="dxa"/>
          </w:tcPr>
          <w:p w:rsidR="00E870B4" w:rsidRPr="00197649" w:rsidRDefault="00197649"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tcPr>
          <w:p w:rsidR="00E870B4" w:rsidRPr="00503FA8" w:rsidRDefault="00492116"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E870B4" w:rsidRPr="00503FA8" w:rsidRDefault="00E870B4" w:rsidP="00091B15">
            <w:pPr>
              <w:rPr>
                <w:rFonts w:ascii="Calibri" w:hAnsi="Calibri" w:cs="Calibri"/>
                <w:color w:val="000000"/>
                <w:sz w:val="22"/>
                <w:szCs w:val="22"/>
              </w:rPr>
            </w:pPr>
          </w:p>
        </w:tc>
        <w:tc>
          <w:tcPr>
            <w:tcW w:w="2476" w:type="dxa"/>
          </w:tcPr>
          <w:p w:rsidR="00E870B4" w:rsidRPr="00503FA8" w:rsidRDefault="00E870B4"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 xml:space="preserve">Case 3, Case 4 </w:t>
            </w:r>
            <w:r w:rsidRPr="002454CA">
              <w:rPr>
                <w:rFonts w:ascii="Calibri" w:hAnsi="Calibri" w:cs="Calibri"/>
                <w:color w:val="000000"/>
                <w:sz w:val="22"/>
                <w:szCs w:val="22"/>
              </w:rPr>
              <w:t>(</w:t>
            </w:r>
            <w:r>
              <w:rPr>
                <w:rFonts w:ascii="Calibri" w:hAnsi="Calibri" w:cs="Calibri"/>
                <w:color w:val="000000"/>
                <w:sz w:val="22"/>
                <w:szCs w:val="22"/>
              </w:rPr>
              <w:t>unless</w:t>
            </w:r>
            <w:r w:rsidRPr="002454CA">
              <w:rPr>
                <w:rFonts w:ascii="Calibri" w:hAnsi="Calibri" w:cs="Calibri"/>
                <w:color w:val="000000"/>
                <w:sz w:val="22"/>
                <w:szCs w:val="22"/>
              </w:rPr>
              <w:t xml:space="preserve"> a quantitative proof of concept is provided,</w:t>
            </w:r>
            <w:r>
              <w:rPr>
                <w:rFonts w:ascii="Calibri" w:hAnsi="Calibri" w:cs="Calibri"/>
                <w:color w:val="000000"/>
                <w:sz w:val="22"/>
                <w:szCs w:val="22"/>
              </w:rPr>
              <w:t xml:space="preserve"> accounting for </w:t>
            </w:r>
            <w:r w:rsidRPr="002454CA">
              <w:rPr>
                <w:rFonts w:ascii="Calibri" w:hAnsi="Calibri" w:cs="Calibri"/>
                <w:color w:val="000000"/>
                <w:sz w:val="22"/>
                <w:szCs w:val="22"/>
              </w:rPr>
              <w:t>that the channel is part of the isolation problem)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AA2B3E" w:rsidRPr="00503FA8" w:rsidRDefault="00AA2B3E" w:rsidP="00ED3EF4">
            <w:pPr>
              <w:rPr>
                <w:rFonts w:ascii="Calibri" w:hAnsi="Calibri" w:cs="Calibri"/>
                <w:color w:val="000000"/>
                <w:sz w:val="22"/>
                <w:szCs w:val="22"/>
              </w:rPr>
            </w:pPr>
          </w:p>
        </w:tc>
        <w:tc>
          <w:tcPr>
            <w:tcW w:w="2476" w:type="dxa"/>
          </w:tcPr>
          <w:p w:rsidR="00AA2B3E" w:rsidRDefault="0BD58C4B" w:rsidP="00ED3EF4">
            <w:pPr>
              <w:rPr>
                <w:rFonts w:ascii="Calibri" w:hAnsi="Calibri" w:cs="Calibri"/>
                <w:color w:val="000000"/>
                <w:sz w:val="22"/>
                <w:szCs w:val="22"/>
              </w:rPr>
            </w:pPr>
            <w:r w:rsidRPr="3C2AB147">
              <w:rPr>
                <w:rFonts w:ascii="Calibri" w:hAnsi="Calibri" w:cs="Calibri"/>
                <w:color w:val="000000" w:themeColor="text1"/>
                <w:sz w:val="22"/>
                <w:szCs w:val="22"/>
              </w:rPr>
              <w:t>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95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FF0B58" w:rsidRPr="00503FA8" w:rsidRDefault="00FF0B58" w:rsidP="00ED3EF4">
            <w:pPr>
              <w:rPr>
                <w:rFonts w:ascii="Calibri" w:hAnsi="Calibri" w:cs="Calibri"/>
                <w:color w:val="000000"/>
                <w:sz w:val="22"/>
                <w:szCs w:val="22"/>
              </w:rPr>
            </w:pPr>
          </w:p>
        </w:tc>
        <w:tc>
          <w:tcPr>
            <w:tcW w:w="2476" w:type="dxa"/>
          </w:tcPr>
          <w:p w:rsidR="00FF0B58" w:rsidRPr="3C2AB147" w:rsidRDefault="00FF0B58" w:rsidP="00ED3EF4">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95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w:t>
            </w:r>
          </w:p>
        </w:tc>
        <w:tc>
          <w:tcPr>
            <w:tcW w:w="229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954" w:type="dxa"/>
          </w:tcPr>
          <w:p w:rsidR="006B313E" w:rsidRPr="007D26B3" w:rsidRDefault="006B313E" w:rsidP="006B313E">
            <w:pPr>
              <w:rPr>
                <w:rFonts w:ascii="Calibri" w:eastAsia="Yu Mincho" w:hAnsi="Calibri" w:cs="Calibri"/>
                <w:color w:val="000000"/>
                <w:sz w:val="22"/>
                <w:szCs w:val="22"/>
                <w:lang w:eastAsia="ja-JP"/>
              </w:rPr>
            </w:pPr>
            <w:r>
              <w:rPr>
                <w:rFonts w:ascii="Calibri" w:eastAsia="Yu Mincho" w:hAnsi="Calibri" w:cs="Calibri" w:hint="eastAsia"/>
                <w:color w:val="000000"/>
                <w:sz w:val="22"/>
                <w:szCs w:val="22"/>
                <w:lang w:eastAsia="ja-JP"/>
              </w:rPr>
              <w:t>Case 1, Case 2</w:t>
            </w:r>
          </w:p>
        </w:tc>
        <w:tc>
          <w:tcPr>
            <w:tcW w:w="2294" w:type="dxa"/>
          </w:tcPr>
          <w:p w:rsidR="006B313E" w:rsidRPr="007D26B3" w:rsidRDefault="006B313E" w:rsidP="006B313E">
            <w:pPr>
              <w:rPr>
                <w:rFonts w:ascii="Calibri" w:eastAsia="Yu Mincho" w:hAnsi="Calibri" w:cs="Calibri"/>
                <w:color w:val="000000"/>
                <w:sz w:val="22"/>
                <w:szCs w:val="22"/>
                <w:lang w:eastAsia="ja-JP"/>
              </w:rPr>
            </w:pPr>
            <w:r>
              <w:rPr>
                <w:rFonts w:ascii="Calibri" w:eastAsia="Yu Mincho" w:hAnsi="Calibri" w:cs="Calibri" w:hint="eastAsia"/>
                <w:color w:val="000000"/>
                <w:sz w:val="22"/>
                <w:szCs w:val="22"/>
                <w:lang w:eastAsia="ja-JP"/>
              </w:rPr>
              <w:t>Case 3, Case 4</w:t>
            </w:r>
          </w:p>
        </w:tc>
        <w:tc>
          <w:tcPr>
            <w:tcW w:w="2476" w:type="dxa"/>
          </w:tcPr>
          <w:p w:rsidR="006B313E" w:rsidRPr="007D26B3" w:rsidRDefault="006B313E" w:rsidP="006B313E">
            <w:pPr>
              <w:rPr>
                <w:rFonts w:ascii="Calibri" w:eastAsia="Yu Mincho" w:hAnsi="Calibri" w:cs="Calibri"/>
                <w:color w:val="000000"/>
                <w:sz w:val="22"/>
                <w:szCs w:val="22"/>
                <w:lang w:eastAsia="ja-JP"/>
              </w:rPr>
            </w:pPr>
          </w:p>
        </w:tc>
      </w:tr>
      <w:tr w:rsidR="00BD2F5E" w:rsidRPr="00503FA8" w:rsidTr="3C2AB147">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95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BD2F5E" w:rsidRDefault="00BD2F5E" w:rsidP="00BD2F5E">
            <w:pPr>
              <w:rPr>
                <w:rFonts w:ascii="Calibri" w:hAnsi="Calibri" w:cs="Calibri"/>
                <w:color w:val="000000"/>
                <w:sz w:val="22"/>
                <w:szCs w:val="22"/>
              </w:rPr>
            </w:pPr>
          </w:p>
        </w:tc>
        <w:tc>
          <w:tcPr>
            <w:tcW w:w="2476" w:type="dxa"/>
          </w:tcPr>
          <w:p w:rsidR="00BD2F5E" w:rsidRDefault="00BD2F5E" w:rsidP="00BD2F5E">
            <w:pPr>
              <w:rPr>
                <w:rFonts w:ascii="Calibri" w:hAnsi="Calibri" w:cs="Calibri"/>
                <w:color w:val="000000"/>
                <w:sz w:val="22"/>
                <w:szCs w:val="22"/>
              </w:rPr>
            </w:pPr>
          </w:p>
        </w:tc>
      </w:tr>
      <w:tr w:rsidR="001C37D2" w:rsidRPr="00503FA8" w:rsidTr="3C2AB147">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954"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Case 1, Case 2, Case 3, Case 4</w:t>
            </w:r>
          </w:p>
        </w:tc>
        <w:tc>
          <w:tcPr>
            <w:tcW w:w="2294" w:type="dxa"/>
          </w:tcPr>
          <w:p w:rsidR="001C37D2" w:rsidRDefault="001C37D2" w:rsidP="001C37D2">
            <w:pPr>
              <w:rPr>
                <w:rFonts w:ascii="Calibri" w:hAnsi="Calibri" w:cs="Calibri"/>
                <w:color w:val="000000"/>
                <w:sz w:val="22"/>
                <w:szCs w:val="22"/>
              </w:rPr>
            </w:pPr>
          </w:p>
        </w:tc>
        <w:tc>
          <w:tcPr>
            <w:tcW w:w="2476" w:type="dxa"/>
          </w:tcPr>
          <w:p w:rsidR="001C37D2" w:rsidRDefault="001C37D2" w:rsidP="001C37D2">
            <w:pPr>
              <w:rPr>
                <w:rFonts w:ascii="Calibri" w:hAnsi="Calibri" w:cs="Calibri"/>
                <w:color w:val="000000"/>
                <w:sz w:val="22"/>
                <w:szCs w:val="22"/>
              </w:rPr>
            </w:pPr>
          </w:p>
        </w:tc>
      </w:tr>
    </w:tbl>
    <w:p w:rsidR="00A73BEC" w:rsidRDefault="00A73BEC" w:rsidP="00A73BEC">
      <w:pPr>
        <w:rPr>
          <w:rFonts w:ascii="Calibri" w:eastAsia="Calibri" w:hAnsi="Calibri"/>
          <w:sz w:val="18"/>
          <w:szCs w:val="18"/>
        </w:rPr>
      </w:pPr>
    </w:p>
    <w:p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Question 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Paired Spectrum</w:t>
      </w:r>
    </w:p>
    <w:tbl>
      <w:tblPr>
        <w:tblStyle w:val="af3"/>
        <w:tblW w:w="10075" w:type="dxa"/>
        <w:tblLook w:val="04A0" w:firstRow="1" w:lastRow="0" w:firstColumn="1" w:lastColumn="0" w:noHBand="0" w:noVBand="1"/>
      </w:tblPr>
      <w:tblGrid>
        <w:gridCol w:w="2351"/>
        <w:gridCol w:w="2624"/>
        <w:gridCol w:w="2624"/>
        <w:gridCol w:w="2476"/>
      </w:tblGrid>
      <w:tr w:rsidR="005669F3" w:rsidRPr="00503FA8" w:rsidTr="3C2AB147">
        <w:trPr>
          <w:trHeight w:val="233"/>
        </w:trPr>
        <w:tc>
          <w:tcPr>
            <w:tcW w:w="2351" w:type="dxa"/>
            <w:vMerge w:val="restart"/>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Company</w:t>
            </w:r>
          </w:p>
          <w:p w:rsidR="005669F3" w:rsidRPr="00503FA8" w:rsidRDefault="005669F3" w:rsidP="00091B15">
            <w:pPr>
              <w:rPr>
                <w:rFonts w:ascii="Calibri" w:hAnsi="Calibri" w:cs="Calibri"/>
                <w:color w:val="000000"/>
                <w:sz w:val="22"/>
                <w:szCs w:val="22"/>
              </w:rPr>
            </w:pPr>
          </w:p>
        </w:tc>
        <w:tc>
          <w:tcPr>
            <w:tcW w:w="7724" w:type="dxa"/>
            <w:gridSpan w:val="3"/>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rsidTr="3C2AB147">
        <w:trPr>
          <w:trHeight w:val="54"/>
        </w:trPr>
        <w:tc>
          <w:tcPr>
            <w:tcW w:w="2351" w:type="dxa"/>
            <w:vMerge/>
          </w:tcPr>
          <w:p w:rsidR="005669F3" w:rsidRPr="00503FA8" w:rsidRDefault="005669F3" w:rsidP="00091B15">
            <w:pPr>
              <w:rPr>
                <w:rFonts w:ascii="Calibri" w:hAnsi="Calibri" w:cs="Calibri"/>
                <w:color w:val="000000"/>
                <w:sz w:val="22"/>
                <w:szCs w:val="22"/>
              </w:rPr>
            </w:pP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rsidTr="3C2AB147">
        <w:tc>
          <w:tcPr>
            <w:tcW w:w="2351"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rsidR="005669F3"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669F3" w:rsidRPr="00503FA8" w:rsidRDefault="005669F3" w:rsidP="00091B15">
            <w:pPr>
              <w:rPr>
                <w:rFonts w:ascii="Calibri" w:hAnsi="Calibri" w:cs="Calibri"/>
                <w:color w:val="000000"/>
                <w:sz w:val="22"/>
                <w:szCs w:val="22"/>
              </w:rPr>
            </w:pPr>
          </w:p>
        </w:tc>
      </w:tr>
      <w:tr w:rsidR="001C5A5C" w:rsidRPr="00503FA8" w:rsidTr="3C2AB147">
        <w:tc>
          <w:tcPr>
            <w:tcW w:w="2351" w:type="dxa"/>
          </w:tcPr>
          <w:p w:rsidR="001C5A5C" w:rsidRPr="00503FA8" w:rsidRDefault="001C5A5C" w:rsidP="00091B15">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8119A5" w:rsidP="00091B15">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1, Case 2 (</w:t>
            </w:r>
            <w:r>
              <w:rPr>
                <w:rFonts w:ascii="Calibri" w:hAnsi="Calibri" w:cs="Calibri"/>
                <w:color w:val="000000"/>
                <w:sz w:val="22"/>
                <w:szCs w:val="22"/>
              </w:rPr>
              <w:t xml:space="preserve">is </w:t>
            </w:r>
            <w:r w:rsidRPr="002454CA">
              <w:rPr>
                <w:rFonts w:ascii="Calibri" w:hAnsi="Calibri" w:cs="Calibri"/>
                <w:color w:val="000000"/>
                <w:sz w:val="22"/>
                <w:szCs w:val="22"/>
              </w:rPr>
              <w:t>sim</w:t>
            </w:r>
            <w:r>
              <w:rPr>
                <w:rFonts w:ascii="Calibri" w:hAnsi="Calibri" w:cs="Calibri"/>
                <w:color w:val="000000"/>
                <w:sz w:val="22"/>
                <w:szCs w:val="22"/>
              </w:rPr>
              <w:t>ultaneous</w:t>
            </w:r>
            <w:r w:rsidRPr="002454CA">
              <w:rPr>
                <w:rFonts w:ascii="Calibri" w:hAnsi="Calibri" w:cs="Calibri"/>
                <w:color w:val="000000"/>
                <w:sz w:val="22"/>
                <w:szCs w:val="22"/>
              </w:rPr>
              <w:t xml:space="preserve"> DL/UL in paired spectrum</w:t>
            </w:r>
            <w:r>
              <w:rPr>
                <w:rFonts w:ascii="Calibri" w:hAnsi="Calibri" w:cs="Calibri"/>
                <w:color w:val="000000"/>
                <w:sz w:val="22"/>
                <w:szCs w:val="22"/>
              </w:rPr>
              <w:t xml:space="preserve"> </w:t>
            </w:r>
            <w:r w:rsidRPr="002454CA">
              <w:rPr>
                <w:rFonts w:ascii="Calibri" w:hAnsi="Calibri" w:cs="Calibri"/>
                <w:color w:val="000000"/>
                <w:sz w:val="22"/>
                <w:szCs w:val="22"/>
              </w:rPr>
              <w:t>not already covered?)</w:t>
            </w:r>
          </w:p>
        </w:tc>
        <w:tc>
          <w:tcPr>
            <w:tcW w:w="2476"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3, Case 4 (same problem as for unpaired spectrum)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ED3EF4">
            <w:pPr>
              <w:rPr>
                <w:rFonts w:ascii="Calibri" w:hAnsi="Calibri" w:cs="Calibri"/>
                <w:color w:val="000000"/>
                <w:sz w:val="22"/>
                <w:szCs w:val="22"/>
              </w:rPr>
            </w:pPr>
          </w:p>
        </w:tc>
        <w:tc>
          <w:tcPr>
            <w:tcW w:w="2624" w:type="dxa"/>
          </w:tcPr>
          <w:p w:rsidR="00AA2B3E" w:rsidRPr="002454CA" w:rsidRDefault="7FAADA6D" w:rsidP="449EBD28">
            <w:pPr>
              <w:rPr>
                <w:rFonts w:ascii="Calibri" w:hAnsi="Calibri" w:cs="Calibri"/>
                <w:color w:val="000000"/>
                <w:sz w:val="22"/>
                <w:szCs w:val="22"/>
              </w:rPr>
            </w:pPr>
            <w:r w:rsidRPr="3C2AB147">
              <w:rPr>
                <w:rFonts w:ascii="Calibri" w:hAnsi="Calibri" w:cs="Calibri"/>
                <w:color w:val="000000" w:themeColor="text1"/>
                <w:sz w:val="22"/>
                <w:szCs w:val="22"/>
              </w:rPr>
              <w:t>Case 1, Case 2</w:t>
            </w:r>
          </w:p>
        </w:tc>
        <w:tc>
          <w:tcPr>
            <w:tcW w:w="2476" w:type="dxa"/>
          </w:tcPr>
          <w:p w:rsidR="00AA2B3E" w:rsidRPr="002454CA" w:rsidRDefault="00AA2B3E" w:rsidP="00ED3EF4">
            <w:pPr>
              <w:rPr>
                <w:rFonts w:ascii="Calibri" w:hAnsi="Calibri" w:cs="Calibri"/>
                <w:color w:val="000000"/>
                <w:sz w:val="22"/>
                <w:szCs w:val="22"/>
              </w:rPr>
            </w:pPr>
            <w:r w:rsidRPr="449EBD28">
              <w:rPr>
                <w:rFonts w:ascii="Calibri" w:hAnsi="Calibri" w:cs="Calibri"/>
                <w:color w:val="000000" w:themeColor="text1"/>
                <w:sz w:val="22"/>
                <w:szCs w:val="22"/>
              </w:rPr>
              <w:t xml:space="preserve"> 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62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FF0B58" w:rsidRPr="3C2AB147" w:rsidRDefault="00FF0B58" w:rsidP="449EBD28">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6" w:type="dxa"/>
          </w:tcPr>
          <w:p w:rsidR="00FF0B58" w:rsidRPr="449EBD28" w:rsidRDefault="00FF0B58" w:rsidP="00ED3EF4">
            <w:pPr>
              <w:rPr>
                <w:rFonts w:ascii="Calibri" w:hAnsi="Calibri" w:cs="Calibri"/>
                <w:color w:val="000000" w:themeColor="text1"/>
                <w:sz w:val="22"/>
                <w:szCs w:val="22"/>
              </w:rPr>
            </w:pP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Default="001A7ABB" w:rsidP="00D16385">
            <w:pPr>
              <w:rPr>
                <w:rFonts w:ascii="Calibri" w:hAnsi="Calibri" w:cs="Calibri"/>
                <w:color w:val="000000"/>
                <w:sz w:val="22"/>
                <w:szCs w:val="22"/>
              </w:rPr>
            </w:pPr>
          </w:p>
        </w:tc>
        <w:tc>
          <w:tcPr>
            <w:tcW w:w="2624" w:type="dxa"/>
          </w:tcPr>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Case 3, Case 4. </w:t>
            </w:r>
          </w:p>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3C2AB147">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w:t>
            </w:r>
          </w:p>
        </w:tc>
        <w:tc>
          <w:tcPr>
            <w:tcW w:w="2624" w:type="dxa"/>
          </w:tcPr>
          <w:p w:rsidR="00BD2F5E" w:rsidRPr="0084464C" w:rsidRDefault="00BD2F5E" w:rsidP="00BD2F5E">
            <w:pPr>
              <w:rPr>
                <w:rFonts w:ascii="Calibri" w:eastAsia="맑은 고딕" w:hAnsi="Calibri" w:cs="Calibri"/>
                <w:color w:val="000000"/>
                <w:sz w:val="22"/>
                <w:szCs w:val="22"/>
                <w:lang w:eastAsia="ko-KR"/>
              </w:rPr>
            </w:pPr>
            <w:r>
              <w:rPr>
                <w:rFonts w:ascii="Calibri" w:eastAsia="맑은 고딕" w:hAnsi="Calibri" w:cs="Calibri" w:hint="eastAsia"/>
                <w:color w:val="000000"/>
                <w:sz w:val="22"/>
                <w:szCs w:val="22"/>
                <w:lang w:eastAsia="ko-KR"/>
              </w:rPr>
              <w:t>Case 3, Case 4</w:t>
            </w:r>
          </w:p>
        </w:tc>
        <w:tc>
          <w:tcPr>
            <w:tcW w:w="2476" w:type="dxa"/>
          </w:tcPr>
          <w:p w:rsidR="00BD2F5E" w:rsidRDefault="00BD2F5E" w:rsidP="00BD2F5E">
            <w:pPr>
              <w:rPr>
                <w:rFonts w:ascii="Calibri" w:hAnsi="Calibri" w:cs="Calibri"/>
                <w:color w:val="000000"/>
                <w:sz w:val="22"/>
                <w:szCs w:val="22"/>
              </w:rPr>
            </w:pPr>
          </w:p>
        </w:tc>
      </w:tr>
      <w:tr w:rsidR="001C37D2" w:rsidRPr="00503FA8" w:rsidTr="3C2AB147">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624" w:type="dxa"/>
          </w:tcPr>
          <w:p w:rsidR="001C37D2" w:rsidRPr="000D3617" w:rsidRDefault="001C37D2" w:rsidP="001C37D2">
            <w:pPr>
              <w:rPr>
                <w:rFonts w:ascii="Calibri" w:eastAsia="맑은 고딕" w:hAnsi="Calibri" w:cs="Calibri"/>
                <w:color w:val="000000"/>
                <w:sz w:val="22"/>
                <w:szCs w:val="22"/>
                <w:lang w:eastAsia="ko-KR"/>
              </w:rPr>
            </w:pPr>
            <w:r w:rsidRPr="000D3617">
              <w:rPr>
                <w:rFonts w:ascii="Calibri" w:eastAsia="맑은 고딕" w:hAnsi="Calibri" w:cs="Calibri" w:hint="eastAsia"/>
                <w:color w:val="000000"/>
                <w:sz w:val="22"/>
                <w:szCs w:val="22"/>
                <w:lang w:eastAsia="ko-KR"/>
              </w:rPr>
              <w:t>Case 3, Case 4</w:t>
            </w:r>
          </w:p>
        </w:tc>
        <w:tc>
          <w:tcPr>
            <w:tcW w:w="2624" w:type="dxa"/>
          </w:tcPr>
          <w:p w:rsidR="001C37D2" w:rsidRPr="000D3617" w:rsidRDefault="001C37D2" w:rsidP="001C37D2">
            <w:pPr>
              <w:rPr>
                <w:rFonts w:ascii="Calibri" w:eastAsia="맑은 고딕" w:hAnsi="Calibri" w:cs="Calibri"/>
                <w:color w:val="000000"/>
                <w:sz w:val="22"/>
                <w:szCs w:val="22"/>
                <w:lang w:eastAsia="ko-KR"/>
              </w:rPr>
            </w:pPr>
            <w:r w:rsidRPr="000D3617">
              <w:rPr>
                <w:rFonts w:ascii="Calibri" w:eastAsia="맑은 고딕" w:hAnsi="Calibri" w:cs="Calibri"/>
                <w:color w:val="000000"/>
                <w:sz w:val="22"/>
                <w:szCs w:val="22"/>
                <w:lang w:eastAsia="ko-KR"/>
              </w:rPr>
              <w:t>C</w:t>
            </w:r>
            <w:r w:rsidRPr="000D3617">
              <w:rPr>
                <w:rFonts w:ascii="Calibri" w:eastAsia="맑은 고딕" w:hAnsi="Calibri" w:cs="Calibri" w:hint="eastAsia"/>
                <w:color w:val="000000"/>
                <w:sz w:val="22"/>
                <w:szCs w:val="22"/>
                <w:lang w:eastAsia="ko-KR"/>
              </w:rPr>
              <w:t xml:space="preserve">ase </w:t>
            </w:r>
            <w:r w:rsidRPr="000D3617">
              <w:rPr>
                <w:rFonts w:ascii="Calibri" w:eastAsia="맑은 고딕" w:hAnsi="Calibri" w:cs="Calibri"/>
                <w:color w:val="000000"/>
                <w:sz w:val="22"/>
                <w:szCs w:val="22"/>
                <w:lang w:eastAsia="ko-KR"/>
              </w:rPr>
              <w:t>1, Case 2</w:t>
            </w:r>
          </w:p>
        </w:tc>
        <w:tc>
          <w:tcPr>
            <w:tcW w:w="2476" w:type="dxa"/>
          </w:tcPr>
          <w:p w:rsidR="001C37D2" w:rsidRDefault="001C37D2" w:rsidP="001C37D2">
            <w:pPr>
              <w:rPr>
                <w:rFonts w:ascii="Calibri" w:hAnsi="Calibri" w:cs="Calibri"/>
                <w:color w:val="000000"/>
                <w:sz w:val="22"/>
                <w:szCs w:val="22"/>
              </w:rPr>
            </w:pPr>
          </w:p>
        </w:tc>
      </w:tr>
    </w:tbl>
    <w:p w:rsidR="005669F3" w:rsidRDefault="005669F3" w:rsidP="00A73BEC">
      <w:pPr>
        <w:rPr>
          <w:rFonts w:ascii="Calibri" w:eastAsia="Calibri" w:hAnsi="Calibri"/>
          <w:sz w:val="18"/>
          <w:szCs w:val="18"/>
        </w:rPr>
      </w:pPr>
    </w:p>
    <w:p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2.1.3:</w:t>
      </w:r>
      <w:r w:rsidRPr="00503FA8">
        <w:rPr>
          <w:rFonts w:ascii="Calibri" w:hAnsi="Calibri" w:cs="Calibri"/>
          <w:b/>
          <w:bCs/>
          <w:color w:val="000000"/>
          <w:sz w:val="22"/>
          <w:szCs w:val="22"/>
        </w:rPr>
        <w:t xml:space="preserve"> FR1 bands</w:t>
      </w:r>
    </w:p>
    <w:tbl>
      <w:tblPr>
        <w:tblStyle w:val="af3"/>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r w:rsidR="001C5A5C" w:rsidRPr="00503FA8" w:rsidTr="00091B15">
        <w:tc>
          <w:tcPr>
            <w:tcW w:w="2351" w:type="dxa"/>
          </w:tcPr>
          <w:p w:rsidR="001C5A5C" w:rsidRPr="00503FA8" w:rsidRDefault="001C5A5C" w:rsidP="00503FA8">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1C5A5C" w:rsidP="00503FA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503FA8">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 (only relevan</w:t>
            </w:r>
            <w:r>
              <w:rPr>
                <w:rFonts w:ascii="Calibri" w:hAnsi="Calibri" w:cs="Calibri"/>
                <w:color w:val="000000"/>
                <w:sz w:val="22"/>
                <w:szCs w:val="22"/>
              </w:rPr>
              <w:t>t</w:t>
            </w:r>
            <w:r w:rsidRPr="00AF600D">
              <w:rPr>
                <w:rFonts w:ascii="Calibri" w:hAnsi="Calibri" w:cs="Calibri"/>
                <w:color w:val="000000"/>
                <w:sz w:val="22"/>
                <w:szCs w:val="22"/>
              </w:rPr>
              <w:t xml:space="preserve"> for TDD</w:t>
            </w:r>
            <w:r>
              <w:rPr>
                <w:rFonts w:ascii="Calibri" w:hAnsi="Calibri" w:cs="Calibri"/>
                <w:color w:val="000000"/>
                <w:sz w:val="22"/>
                <w:szCs w:val="22"/>
              </w:rPr>
              <w:t xml:space="preserve"> and</w:t>
            </w:r>
            <w:r w:rsidRPr="00AF600D">
              <w:rPr>
                <w:rFonts w:ascii="Calibri" w:hAnsi="Calibri" w:cs="Calibri"/>
                <w:color w:val="000000"/>
                <w:sz w:val="22"/>
                <w:szCs w:val="22"/>
              </w:rPr>
              <w:t xml:space="preserve"> there are only 1</w:t>
            </w:r>
            <w:r>
              <w:rPr>
                <w:rFonts w:ascii="Calibri" w:hAnsi="Calibri" w:cs="Calibri"/>
                <w:color w:val="000000"/>
                <w:sz w:val="22"/>
                <w:szCs w:val="22"/>
              </w:rPr>
              <w:t xml:space="preserve"> or </w:t>
            </w:r>
            <w:r w:rsidRPr="00AF600D">
              <w:rPr>
                <w:rFonts w:ascii="Calibri" w:hAnsi="Calibri" w:cs="Calibri"/>
                <w:color w:val="000000"/>
                <w:sz w:val="22"/>
                <w:szCs w:val="22"/>
              </w:rPr>
              <w:t>2 TDD bands</w:t>
            </w:r>
            <w:r>
              <w:rPr>
                <w:rFonts w:ascii="Calibri" w:hAnsi="Calibri" w:cs="Calibri"/>
                <w:color w:val="000000"/>
                <w:sz w:val="22"/>
                <w:szCs w:val="22"/>
              </w:rPr>
              <w:t xml:space="preserve"> in FR1</w:t>
            </w:r>
            <w:r w:rsidRPr="00AF600D">
              <w:rPr>
                <w:rFonts w:ascii="Calibri" w:hAnsi="Calibri" w:cs="Calibri"/>
                <w:color w:val="000000"/>
                <w:sz w:val="22"/>
                <w:szCs w:val="22"/>
              </w:rPr>
              <w:t>)</w:t>
            </w: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3, Case 4</w:t>
            </w:r>
          </w:p>
        </w:tc>
      </w:tr>
      <w:tr w:rsidR="00AA2B3E" w:rsidRPr="00503FA8" w:rsidTr="00091B15">
        <w:tc>
          <w:tcPr>
            <w:tcW w:w="2351" w:type="dxa"/>
          </w:tcPr>
          <w:p w:rsidR="00AA2B3E" w:rsidRDefault="00AA2B3E" w:rsidP="00AA2B3E">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AA2B3E">
            <w:pPr>
              <w:rPr>
                <w:rFonts w:ascii="Calibri" w:hAnsi="Calibri" w:cs="Calibri"/>
                <w:color w:val="000000"/>
                <w:sz w:val="22"/>
                <w:szCs w:val="22"/>
              </w:rPr>
            </w:pPr>
          </w:p>
        </w:tc>
        <w:tc>
          <w:tcPr>
            <w:tcW w:w="2624" w:type="dxa"/>
          </w:tcPr>
          <w:p w:rsidR="00AA2B3E" w:rsidRPr="00AF600D" w:rsidRDefault="00AA2B3E" w:rsidP="00AA2B3E">
            <w:pPr>
              <w:rPr>
                <w:rFonts w:ascii="Calibri" w:hAnsi="Calibri" w:cs="Calibri"/>
                <w:color w:val="000000"/>
                <w:sz w:val="22"/>
                <w:szCs w:val="22"/>
              </w:rPr>
            </w:pPr>
            <w:r>
              <w:rPr>
                <w:rFonts w:ascii="Calibri" w:hAnsi="Calibri" w:cs="Calibri"/>
                <w:color w:val="000000"/>
                <w:sz w:val="22"/>
                <w:szCs w:val="22"/>
              </w:rPr>
              <w:t xml:space="preserve">Case 1, Case 2 </w:t>
            </w:r>
          </w:p>
        </w:tc>
        <w:tc>
          <w:tcPr>
            <w:tcW w:w="2476" w:type="dxa"/>
          </w:tcPr>
          <w:p w:rsidR="00AA2B3E" w:rsidRPr="00AF600D" w:rsidRDefault="008A4490" w:rsidP="00AA2B3E">
            <w:pPr>
              <w:rPr>
                <w:rFonts w:ascii="Calibri" w:hAnsi="Calibri" w:cs="Calibri"/>
                <w:color w:val="000000"/>
                <w:sz w:val="22"/>
                <w:szCs w:val="22"/>
              </w:rPr>
            </w:pPr>
            <w:r>
              <w:rPr>
                <w:rFonts w:ascii="Calibri" w:hAnsi="Calibri" w:cs="Calibri"/>
                <w:color w:val="000000"/>
                <w:sz w:val="22"/>
                <w:szCs w:val="22"/>
              </w:rPr>
              <w:t>Case 3, Case 4</w:t>
            </w: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 (TDD)</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00091B15">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BD2F5E" w:rsidRDefault="00BD2F5E" w:rsidP="00BD2F5E">
            <w:pPr>
              <w:rPr>
                <w:rFonts w:ascii="Calibri" w:hAnsi="Calibri" w:cs="Calibri"/>
                <w:color w:val="000000"/>
                <w:sz w:val="22"/>
                <w:szCs w:val="22"/>
              </w:rPr>
            </w:pPr>
          </w:p>
        </w:tc>
        <w:tc>
          <w:tcPr>
            <w:tcW w:w="2476" w:type="dxa"/>
          </w:tcPr>
          <w:p w:rsidR="00BD2F5E" w:rsidRPr="00503FA8" w:rsidRDefault="00BD2F5E" w:rsidP="00BD2F5E">
            <w:pPr>
              <w:rPr>
                <w:rFonts w:ascii="Calibri" w:hAnsi="Calibri" w:cs="Calibri"/>
                <w:color w:val="000000"/>
                <w:sz w:val="22"/>
                <w:szCs w:val="22"/>
              </w:rPr>
            </w:pPr>
          </w:p>
        </w:tc>
      </w:tr>
      <w:tr w:rsidR="001C37D2" w:rsidRPr="00503FA8" w:rsidTr="00091B15">
        <w:tc>
          <w:tcPr>
            <w:tcW w:w="2351" w:type="dxa"/>
          </w:tcPr>
          <w:p w:rsidR="001C37D2" w:rsidRPr="000D3617" w:rsidRDefault="001C37D2" w:rsidP="001C37D2">
            <w:pPr>
              <w:rPr>
                <w:rFonts w:ascii="Calibri" w:eastAsia="맑은 고딕" w:hAnsi="Calibri" w:cs="Calibri"/>
                <w:color w:val="000000"/>
                <w:sz w:val="22"/>
                <w:szCs w:val="22"/>
                <w:lang w:eastAsia="ko-KR"/>
              </w:rPr>
            </w:pPr>
            <w:r w:rsidRPr="000D3617">
              <w:rPr>
                <w:rFonts w:ascii="Calibri" w:eastAsia="맑은 고딕" w:hAnsi="Calibri" w:cs="Calibri" w:hint="eastAsia"/>
                <w:color w:val="000000"/>
                <w:sz w:val="22"/>
                <w:szCs w:val="22"/>
                <w:lang w:eastAsia="ko-KR"/>
              </w:rPr>
              <w:t>LG Electronics</w:t>
            </w:r>
          </w:p>
        </w:tc>
        <w:tc>
          <w:tcPr>
            <w:tcW w:w="2624" w:type="dxa"/>
          </w:tcPr>
          <w:p w:rsidR="001C37D2" w:rsidRPr="000D3617" w:rsidRDefault="001C37D2" w:rsidP="001C37D2">
            <w:pPr>
              <w:rPr>
                <w:rFonts w:ascii="Calibri" w:eastAsia="맑은 고딕" w:hAnsi="Calibri" w:cs="Calibri"/>
                <w:color w:val="000000"/>
                <w:sz w:val="22"/>
                <w:szCs w:val="22"/>
                <w:lang w:eastAsia="ko-KR"/>
              </w:rPr>
            </w:pPr>
            <w:r w:rsidRPr="000D3617">
              <w:rPr>
                <w:rFonts w:ascii="Calibri" w:eastAsia="맑은 고딕" w:hAnsi="Calibri" w:cs="Calibri" w:hint="eastAsia"/>
                <w:color w:val="000000"/>
                <w:sz w:val="22"/>
                <w:szCs w:val="22"/>
                <w:lang w:eastAsia="ko-KR"/>
              </w:rPr>
              <w:t xml:space="preserve">Case </w:t>
            </w:r>
            <w:r w:rsidRPr="000D3617">
              <w:rPr>
                <w:rFonts w:ascii="Calibri" w:eastAsia="맑은 고딕" w:hAnsi="Calibri" w:cs="Calibri"/>
                <w:color w:val="000000"/>
                <w:sz w:val="22"/>
                <w:szCs w:val="22"/>
                <w:lang w:eastAsia="ko-KR"/>
              </w:rPr>
              <w:t>1</w:t>
            </w:r>
            <w:r w:rsidRPr="000D3617">
              <w:rPr>
                <w:rFonts w:ascii="Calibri" w:eastAsia="맑은 고딕" w:hAnsi="Calibri" w:cs="Calibri" w:hint="eastAsia"/>
                <w:color w:val="000000"/>
                <w:sz w:val="22"/>
                <w:szCs w:val="22"/>
                <w:lang w:eastAsia="ko-KR"/>
              </w:rPr>
              <w:t xml:space="preserve">, Case </w:t>
            </w:r>
            <w:r w:rsidRPr="000D3617">
              <w:rPr>
                <w:rFonts w:ascii="Calibri" w:eastAsia="맑은 고딕" w:hAnsi="Calibri" w:cs="Calibri"/>
                <w:color w:val="000000"/>
                <w:sz w:val="22"/>
                <w:szCs w:val="22"/>
                <w:lang w:eastAsia="ko-KR"/>
              </w:rPr>
              <w:t>2, Case 3, Case 4</w:t>
            </w:r>
          </w:p>
        </w:tc>
        <w:tc>
          <w:tcPr>
            <w:tcW w:w="2624" w:type="dxa"/>
          </w:tcPr>
          <w:p w:rsidR="001C37D2" w:rsidRDefault="001C37D2" w:rsidP="001C37D2">
            <w:pPr>
              <w:rPr>
                <w:rFonts w:ascii="Calibri" w:hAnsi="Calibri" w:cs="Calibri"/>
                <w:color w:val="000000"/>
                <w:sz w:val="22"/>
                <w:szCs w:val="22"/>
              </w:rPr>
            </w:pPr>
          </w:p>
        </w:tc>
        <w:tc>
          <w:tcPr>
            <w:tcW w:w="2476" w:type="dxa"/>
          </w:tcPr>
          <w:p w:rsidR="001C37D2" w:rsidRPr="00503FA8" w:rsidRDefault="001C37D2" w:rsidP="001C37D2">
            <w:pPr>
              <w:rPr>
                <w:rFonts w:ascii="Calibri" w:hAnsi="Calibri" w:cs="Calibri"/>
                <w:color w:val="000000"/>
                <w:sz w:val="22"/>
                <w:szCs w:val="22"/>
              </w:rPr>
            </w:pPr>
          </w:p>
        </w:tc>
      </w:tr>
    </w:tbl>
    <w:p w:rsidR="00503FA8" w:rsidRDefault="00503FA8" w:rsidP="00A73BEC">
      <w:pPr>
        <w:rPr>
          <w:rFonts w:ascii="Calibri" w:eastAsia="Calibri" w:hAnsi="Calibri"/>
          <w:sz w:val="18"/>
          <w:szCs w:val="18"/>
        </w:rPr>
      </w:pPr>
    </w:p>
    <w:p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lastRenderedPageBreak/>
        <w:t>Question 2.1.4:</w:t>
      </w:r>
      <w:r w:rsidRPr="00503FA8">
        <w:rPr>
          <w:rFonts w:ascii="Calibri" w:hAnsi="Calibri" w:cs="Calibri"/>
          <w:b/>
          <w:bCs/>
          <w:color w:val="000000"/>
          <w:sz w:val="22"/>
          <w:szCs w:val="22"/>
        </w:rPr>
        <w:t xml:space="preserve"> FR2 bands</w:t>
      </w:r>
    </w:p>
    <w:tbl>
      <w:tblPr>
        <w:tblStyle w:val="af3"/>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503FA8" w:rsidRPr="00503FA8" w:rsidRDefault="00503FA8" w:rsidP="00503FA8">
            <w:pPr>
              <w:rPr>
                <w:rFonts w:ascii="Calibri" w:hAnsi="Calibri" w:cs="Calibri"/>
                <w:color w:val="000000"/>
                <w:sz w:val="22"/>
                <w:szCs w:val="22"/>
              </w:rPr>
            </w:pPr>
          </w:p>
        </w:tc>
        <w:tc>
          <w:tcPr>
            <w:tcW w:w="2476" w:type="dxa"/>
          </w:tcPr>
          <w:p w:rsidR="00503FA8" w:rsidRPr="00503FA8" w:rsidRDefault="00503FA8" w:rsidP="00503FA8">
            <w:pPr>
              <w:rPr>
                <w:rFonts w:ascii="Calibri" w:hAnsi="Calibri" w:cs="Calibri"/>
                <w:color w:val="000000"/>
                <w:sz w:val="22"/>
                <w:szCs w:val="22"/>
              </w:rPr>
            </w:pPr>
          </w:p>
        </w:tc>
      </w:tr>
      <w:tr w:rsidR="000959BE" w:rsidRPr="00503FA8" w:rsidTr="00091B15">
        <w:tc>
          <w:tcPr>
            <w:tcW w:w="2351" w:type="dxa"/>
          </w:tcPr>
          <w:p w:rsidR="000959BE" w:rsidRPr="000959BE" w:rsidRDefault="000959BE" w:rsidP="00503FA8">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4" w:type="dxa"/>
          </w:tcPr>
          <w:p w:rsidR="000959BE" w:rsidRPr="00503FA8" w:rsidRDefault="000959BE"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0959BE" w:rsidRPr="00503FA8" w:rsidRDefault="000959BE" w:rsidP="00503FA8">
            <w:pPr>
              <w:rPr>
                <w:rFonts w:ascii="Calibri" w:hAnsi="Calibri" w:cs="Calibri"/>
                <w:color w:val="000000"/>
                <w:sz w:val="22"/>
                <w:szCs w:val="22"/>
              </w:rPr>
            </w:pPr>
          </w:p>
        </w:tc>
        <w:tc>
          <w:tcPr>
            <w:tcW w:w="2476" w:type="dxa"/>
          </w:tcPr>
          <w:p w:rsidR="000959BE" w:rsidRPr="00503FA8" w:rsidRDefault="000959BE"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w:t>
            </w:r>
          </w:p>
        </w:tc>
        <w:tc>
          <w:tcPr>
            <w:tcW w:w="262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 xml:space="preserve">Case 3, Case 4 </w:t>
            </w:r>
            <w:r w:rsidRPr="002454CA">
              <w:rPr>
                <w:rFonts w:ascii="Calibri" w:hAnsi="Calibri" w:cs="Calibri"/>
                <w:color w:val="000000"/>
                <w:sz w:val="22"/>
                <w:szCs w:val="22"/>
              </w:rPr>
              <w:t>(same problem as for unpaired spectrum)</w:t>
            </w:r>
          </w:p>
        </w:tc>
      </w:tr>
      <w:tr w:rsidR="00AA2B3E" w:rsidRPr="00503FA8" w:rsidTr="00091B15">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Pr="00AF600D"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AA2B3E" w:rsidRPr="00503FA8" w:rsidRDefault="00AA2B3E" w:rsidP="00ED3EF4">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AA2B3E" w:rsidRPr="00AF600D" w:rsidRDefault="00AA2B3E" w:rsidP="00ED3EF4">
            <w:pPr>
              <w:rPr>
                <w:rFonts w:ascii="Calibri" w:hAnsi="Calibri" w:cs="Calibri"/>
                <w:color w:val="000000"/>
                <w:sz w:val="22"/>
                <w:szCs w:val="22"/>
              </w:rPr>
            </w:pP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(always TDD in FR2)</w:t>
            </w:r>
          </w:p>
        </w:tc>
        <w:tc>
          <w:tcPr>
            <w:tcW w:w="262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00091B15">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BD2F5E" w:rsidRDefault="00BD2F5E" w:rsidP="00BD2F5E">
            <w:pPr>
              <w:rPr>
                <w:rFonts w:ascii="Calibri" w:hAnsi="Calibri" w:cs="Calibri"/>
                <w:color w:val="000000"/>
                <w:sz w:val="22"/>
                <w:szCs w:val="22"/>
              </w:rPr>
            </w:pPr>
          </w:p>
        </w:tc>
        <w:tc>
          <w:tcPr>
            <w:tcW w:w="2476" w:type="dxa"/>
          </w:tcPr>
          <w:p w:rsidR="00BD2F5E" w:rsidRDefault="00BD2F5E" w:rsidP="00BD2F5E">
            <w:pPr>
              <w:rPr>
                <w:rFonts w:ascii="Calibri" w:hAnsi="Calibri" w:cs="Calibri"/>
                <w:color w:val="000000"/>
                <w:sz w:val="22"/>
                <w:szCs w:val="22"/>
              </w:rPr>
            </w:pPr>
          </w:p>
        </w:tc>
      </w:tr>
      <w:tr w:rsidR="001C37D2" w:rsidRPr="00503FA8" w:rsidTr="00091B15">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624" w:type="dxa"/>
          </w:tcPr>
          <w:p w:rsidR="001C37D2" w:rsidRPr="000D3617" w:rsidRDefault="001C37D2" w:rsidP="001C37D2">
            <w:pPr>
              <w:rPr>
                <w:rFonts w:ascii="Calibri" w:eastAsia="맑은 고딕" w:hAnsi="Calibri" w:cs="Calibri"/>
                <w:color w:val="000000"/>
                <w:sz w:val="22"/>
                <w:szCs w:val="22"/>
                <w:lang w:eastAsia="ko-KR"/>
              </w:rPr>
            </w:pPr>
            <w:r w:rsidRPr="000D3617">
              <w:rPr>
                <w:rFonts w:ascii="Calibri" w:eastAsia="맑은 고딕" w:hAnsi="Calibri" w:cs="Calibri" w:hint="eastAsia"/>
                <w:color w:val="000000"/>
                <w:sz w:val="22"/>
                <w:szCs w:val="22"/>
                <w:lang w:eastAsia="ko-KR"/>
              </w:rPr>
              <w:t>Case 1, Case 2, Case 3, Case 4</w:t>
            </w:r>
          </w:p>
        </w:tc>
        <w:tc>
          <w:tcPr>
            <w:tcW w:w="2624" w:type="dxa"/>
          </w:tcPr>
          <w:p w:rsidR="001C37D2" w:rsidRDefault="001C37D2" w:rsidP="001C37D2">
            <w:pPr>
              <w:rPr>
                <w:rFonts w:ascii="Calibri" w:hAnsi="Calibri" w:cs="Calibri"/>
                <w:color w:val="000000"/>
                <w:sz w:val="22"/>
                <w:szCs w:val="22"/>
              </w:rPr>
            </w:pPr>
          </w:p>
        </w:tc>
        <w:tc>
          <w:tcPr>
            <w:tcW w:w="2476" w:type="dxa"/>
          </w:tcPr>
          <w:p w:rsidR="001C37D2" w:rsidRDefault="001C37D2" w:rsidP="001C37D2">
            <w:pPr>
              <w:rPr>
                <w:rFonts w:ascii="Calibri" w:hAnsi="Calibri" w:cs="Calibri"/>
                <w:color w:val="000000"/>
                <w:sz w:val="22"/>
                <w:szCs w:val="22"/>
              </w:rPr>
            </w:pPr>
          </w:p>
        </w:tc>
      </w:tr>
    </w:tbl>
    <w:p w:rsidR="00503FA8" w:rsidRPr="007854AC" w:rsidRDefault="00503FA8" w:rsidP="00A73BEC">
      <w:pPr>
        <w:rPr>
          <w:rFonts w:ascii="Calibri" w:eastAsia="Calibri" w:hAnsi="Calibri"/>
          <w:sz w:val="18"/>
          <w:szCs w:val="18"/>
        </w:rPr>
      </w:pPr>
    </w:p>
    <w:p w:rsidR="00F27024" w:rsidRPr="00091B15" w:rsidRDefault="00091B15" w:rsidP="00881446">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omments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n </w:t>
      </w:r>
      <w:r w:rsidR="00EA7965">
        <w:rPr>
          <w:rFonts w:ascii="Calibri" w:eastAsiaTheme="minorEastAsia" w:hAnsi="Calibri"/>
          <w:sz w:val="22"/>
          <w:szCs w:val="22"/>
          <w:lang w:eastAsia="zh-CN"/>
        </w:rPr>
        <w:t>prioritization of cases</w:t>
      </w:r>
    </w:p>
    <w:tbl>
      <w:tblPr>
        <w:tblStyle w:val="af3"/>
        <w:tblW w:w="0" w:type="auto"/>
        <w:tblLook w:val="04A0" w:firstRow="1" w:lastRow="0" w:firstColumn="1" w:lastColumn="0" w:noHBand="0" w:noVBand="1"/>
      </w:tblPr>
      <w:tblGrid>
        <w:gridCol w:w="2335"/>
        <w:gridCol w:w="7735"/>
      </w:tblGrid>
      <w:tr w:rsidR="00091B15" w:rsidRPr="009D50ED" w:rsidTr="00091B15">
        <w:tc>
          <w:tcPr>
            <w:tcW w:w="23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 xml:space="preserve">ompany </w:t>
            </w:r>
          </w:p>
        </w:tc>
        <w:tc>
          <w:tcPr>
            <w:tcW w:w="77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omments</w:t>
            </w:r>
          </w:p>
        </w:tc>
      </w:tr>
      <w:tr w:rsidR="00091B15" w:rsidRPr="00091B15" w:rsidTr="00091B15">
        <w:tc>
          <w:tcPr>
            <w:tcW w:w="2335" w:type="dxa"/>
          </w:tcPr>
          <w:p w:rsidR="00091B15" w:rsidRPr="00091B15" w:rsidRDefault="00091B15" w:rsidP="00091B15">
            <w:pPr>
              <w:rPr>
                <w:rFonts w:ascii="Calibri" w:eastAsiaTheme="minorEastAsia" w:hAnsi="Calibri" w:cs="Calibri"/>
                <w:color w:val="000000"/>
                <w:sz w:val="22"/>
                <w:szCs w:val="22"/>
                <w:lang w:eastAsia="zh-CN"/>
              </w:rPr>
            </w:pPr>
            <w:r w:rsidRPr="00091B15">
              <w:rPr>
                <w:rFonts w:ascii="Calibri" w:eastAsiaTheme="minorEastAsia" w:hAnsi="Calibri" w:cs="Calibri" w:hint="eastAsia"/>
                <w:color w:val="000000"/>
                <w:sz w:val="22"/>
                <w:szCs w:val="22"/>
                <w:lang w:eastAsia="zh-CN"/>
              </w:rPr>
              <w:t>H</w:t>
            </w:r>
            <w:r w:rsidRPr="00091B15">
              <w:rPr>
                <w:rFonts w:ascii="Calibri" w:eastAsiaTheme="minorEastAsia" w:hAnsi="Calibri" w:cs="Calibri"/>
                <w:color w:val="000000"/>
                <w:sz w:val="22"/>
                <w:szCs w:val="22"/>
                <w:lang w:eastAsia="zh-CN"/>
              </w:rPr>
              <w:t>uawei</w:t>
            </w:r>
          </w:p>
        </w:tc>
        <w:tc>
          <w:tcPr>
            <w:tcW w:w="7735" w:type="dxa"/>
          </w:tcPr>
          <w:p w:rsidR="00091B15" w:rsidRPr="008119A5" w:rsidRDefault="008119A5" w:rsidP="008B5C73">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T</w:t>
            </w:r>
            <w:r>
              <w:rPr>
                <w:rFonts w:ascii="Calibri" w:eastAsiaTheme="minorEastAsia" w:hAnsi="Calibri" w:cs="Calibri"/>
                <w:color w:val="000000"/>
                <w:sz w:val="22"/>
                <w:szCs w:val="22"/>
                <w:lang w:eastAsia="zh-CN"/>
              </w:rPr>
              <w:t>he reason why we pro</w:t>
            </w:r>
            <w:r w:rsidR="008B5C73">
              <w:rPr>
                <w:rFonts w:ascii="Calibri" w:eastAsiaTheme="minorEastAsia" w:hAnsi="Calibri" w:cs="Calibri"/>
                <w:color w:val="000000"/>
                <w:sz w:val="22"/>
                <w:szCs w:val="22"/>
                <w:lang w:eastAsia="zh-CN"/>
              </w:rPr>
              <w:t xml:space="preserve">pose to put low priority to </w:t>
            </w:r>
            <w:r>
              <w:rPr>
                <w:rFonts w:ascii="Calibri" w:eastAsiaTheme="minorEastAsia" w:hAnsi="Calibri" w:cs="Calibri"/>
                <w:color w:val="000000"/>
                <w:sz w:val="22"/>
                <w:szCs w:val="22"/>
                <w:lang w:eastAsia="zh-CN"/>
              </w:rPr>
              <w:t>case</w:t>
            </w:r>
            <w:r w:rsidR="008B5C73">
              <w:rPr>
                <w:rFonts w:ascii="Calibri" w:eastAsiaTheme="minorEastAsia" w:hAnsi="Calibri" w:cs="Calibri"/>
                <w:color w:val="000000"/>
                <w:sz w:val="22"/>
                <w:szCs w:val="22"/>
                <w:lang w:eastAsia="zh-CN"/>
              </w:rPr>
              <w:t xml:space="preserve"> 3/4</w:t>
            </w:r>
            <w:r>
              <w:rPr>
                <w:rFonts w:ascii="Calibri" w:eastAsiaTheme="minorEastAsia" w:hAnsi="Calibri" w:cs="Calibri"/>
                <w:color w:val="000000"/>
                <w:sz w:val="22"/>
                <w:szCs w:val="22"/>
                <w:lang w:eastAsia="zh-CN"/>
              </w:rPr>
              <w:t xml:space="preserve"> for paired spectrum</w:t>
            </w:r>
            <w:r w:rsidR="008B5C73">
              <w:rPr>
                <w:rFonts w:ascii="Calibri" w:eastAsiaTheme="minorEastAsia" w:hAnsi="Calibri" w:cs="Calibri"/>
                <w:color w:val="000000"/>
                <w:sz w:val="22"/>
                <w:szCs w:val="22"/>
                <w:lang w:eastAsia="zh-CN"/>
              </w:rPr>
              <w:t xml:space="preserve"> and FR1</w:t>
            </w:r>
            <w:r>
              <w:rPr>
                <w:rFonts w:ascii="Calibri" w:eastAsiaTheme="minorEastAsia" w:hAnsi="Calibri" w:cs="Calibri"/>
                <w:color w:val="000000"/>
                <w:sz w:val="22"/>
                <w:szCs w:val="22"/>
                <w:lang w:eastAsia="zh-CN"/>
              </w:rPr>
              <w:t xml:space="preserve"> i</w:t>
            </w:r>
            <w:r w:rsidR="009079D3">
              <w:rPr>
                <w:rFonts w:ascii="Calibri" w:eastAsiaTheme="minorEastAsia" w:hAnsi="Calibri" w:cs="Calibri"/>
                <w:color w:val="000000"/>
                <w:sz w:val="22"/>
                <w:szCs w:val="22"/>
                <w:lang w:eastAsia="zh-CN"/>
              </w:rPr>
              <w:t>s that it may</w:t>
            </w:r>
            <w:r>
              <w:rPr>
                <w:rFonts w:ascii="Calibri" w:eastAsiaTheme="minorEastAsia" w:hAnsi="Calibri" w:cs="Calibri"/>
                <w:color w:val="000000"/>
                <w:sz w:val="22"/>
                <w:szCs w:val="22"/>
                <w:lang w:eastAsia="zh-CN"/>
              </w:rPr>
              <w:t xml:space="preserve"> </w:t>
            </w:r>
            <w:r w:rsidR="009079D3">
              <w:rPr>
                <w:rFonts w:ascii="Calibri" w:eastAsiaTheme="minorEastAsia" w:hAnsi="Calibri" w:cs="Calibri"/>
                <w:color w:val="000000"/>
                <w:sz w:val="22"/>
                <w:szCs w:val="22"/>
                <w:lang w:eastAsia="zh-CN"/>
              </w:rPr>
              <w:t xml:space="preserve">be </w:t>
            </w:r>
            <w:r>
              <w:rPr>
                <w:rFonts w:ascii="Calibri" w:eastAsiaTheme="minorEastAsia" w:hAnsi="Calibri" w:cs="Calibri"/>
                <w:color w:val="000000"/>
                <w:sz w:val="22"/>
                <w:szCs w:val="22"/>
                <w:lang w:eastAsia="zh-CN"/>
              </w:rPr>
              <w:t xml:space="preserve">difficult to implement full duplex </w:t>
            </w:r>
            <w:r w:rsidR="008B5C73">
              <w:rPr>
                <w:rFonts w:ascii="Calibri" w:eastAsiaTheme="minorEastAsia" w:hAnsi="Calibri" w:cs="Calibri"/>
                <w:color w:val="000000"/>
                <w:sz w:val="22"/>
                <w:szCs w:val="22"/>
                <w:lang w:eastAsia="zh-CN"/>
              </w:rPr>
              <w:t>in low</w:t>
            </w:r>
            <w:r w:rsidR="009079D3">
              <w:rPr>
                <w:rFonts w:ascii="Calibri" w:eastAsiaTheme="minorEastAsia" w:hAnsi="Calibri" w:cs="Calibri"/>
                <w:color w:val="000000"/>
                <w:sz w:val="22"/>
                <w:szCs w:val="22"/>
                <w:lang w:eastAsia="zh-CN"/>
              </w:rPr>
              <w:t>er</w:t>
            </w:r>
            <w:r w:rsidR="008B5C73">
              <w:rPr>
                <w:rFonts w:ascii="Calibri" w:eastAsiaTheme="minorEastAsia" w:hAnsi="Calibri" w:cs="Calibri"/>
                <w:color w:val="000000"/>
                <w:sz w:val="22"/>
                <w:szCs w:val="22"/>
                <w:lang w:eastAsia="zh-CN"/>
              </w:rPr>
              <w:t xml:space="preserve"> frequency band when MT and DU are on the same panel. However, we do not no need to exclude any </w:t>
            </w:r>
            <w:r w:rsidR="00EA7965">
              <w:rPr>
                <w:rFonts w:ascii="Calibri" w:eastAsiaTheme="minorEastAsia" w:hAnsi="Calibri" w:cs="Calibri"/>
                <w:color w:val="000000"/>
                <w:sz w:val="22"/>
                <w:szCs w:val="22"/>
                <w:lang w:eastAsia="zh-CN"/>
              </w:rPr>
              <w:t>case at</w:t>
            </w:r>
            <w:r w:rsidR="008B5C73">
              <w:rPr>
                <w:rFonts w:ascii="Calibri" w:eastAsiaTheme="minorEastAsia" w:hAnsi="Calibri" w:cs="Calibri"/>
                <w:color w:val="000000"/>
                <w:sz w:val="22"/>
                <w:szCs w:val="22"/>
                <w:lang w:eastAsia="zh-CN"/>
              </w:rPr>
              <w:t xml:space="preserve"> the current stage.</w:t>
            </w:r>
          </w:p>
        </w:tc>
      </w:tr>
      <w:tr w:rsidR="00FF0B58" w:rsidRPr="00091B15" w:rsidTr="00091B15">
        <w:tc>
          <w:tcPr>
            <w:tcW w:w="2335" w:type="dxa"/>
          </w:tcPr>
          <w:p w:rsidR="00FF0B58" w:rsidRPr="00091B15" w:rsidRDefault="00FF0B58"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tcPr>
          <w:p w:rsidR="000B3C8E" w:rsidRDefault="00FF0B58" w:rsidP="008B5C73">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w:t>
            </w:r>
            <w:r w:rsidR="0001291E">
              <w:rPr>
                <w:rFonts w:ascii="Calibri" w:eastAsiaTheme="minorEastAsia" w:hAnsi="Calibri" w:cs="Calibri"/>
                <w:color w:val="000000"/>
                <w:sz w:val="22"/>
                <w:szCs w:val="22"/>
                <w:lang w:eastAsia="zh-CN"/>
              </w:rPr>
              <w:t xml:space="preserve">further </w:t>
            </w:r>
            <w:r>
              <w:rPr>
                <w:rFonts w:ascii="Calibri" w:eastAsiaTheme="minorEastAsia" w:hAnsi="Calibri" w:cs="Calibri"/>
                <w:color w:val="000000"/>
                <w:sz w:val="22"/>
                <w:szCs w:val="22"/>
                <w:lang w:eastAsia="zh-CN"/>
              </w:rPr>
              <w:t>clarify</w:t>
            </w:r>
            <w:r w:rsidR="000B3C8E">
              <w:rPr>
                <w:rFonts w:ascii="Calibri" w:eastAsiaTheme="minorEastAsia" w:hAnsi="Calibri" w:cs="Calibri"/>
                <w:color w:val="000000"/>
                <w:sz w:val="22"/>
                <w:szCs w:val="22"/>
                <w:lang w:eastAsia="zh-CN"/>
              </w:rPr>
              <w:t>/confirm</w:t>
            </w:r>
            <w:r>
              <w:rPr>
                <w:rFonts w:ascii="Calibri" w:eastAsiaTheme="minorEastAsia" w:hAnsi="Calibri" w:cs="Calibri"/>
                <w:color w:val="000000"/>
                <w:sz w:val="22"/>
                <w:szCs w:val="22"/>
                <w:lang w:eastAsia="zh-CN"/>
              </w:rPr>
              <w:t xml:space="preserve"> </w:t>
            </w:r>
            <w:r w:rsidR="000B3C8E">
              <w:rPr>
                <w:rFonts w:ascii="Calibri" w:eastAsiaTheme="minorEastAsia" w:hAnsi="Calibri" w:cs="Calibri"/>
                <w:color w:val="000000"/>
                <w:sz w:val="22"/>
                <w:szCs w:val="22"/>
                <w:lang w:eastAsia="zh-CN"/>
              </w:rPr>
              <w:t xml:space="preserve">our understanding on </w:t>
            </w:r>
            <w:r>
              <w:rPr>
                <w:rFonts w:ascii="Calibri" w:eastAsiaTheme="minorEastAsia" w:hAnsi="Calibri" w:cs="Calibri"/>
                <w:color w:val="000000"/>
                <w:sz w:val="22"/>
                <w:szCs w:val="22"/>
                <w:lang w:eastAsia="zh-CN"/>
              </w:rPr>
              <w:t xml:space="preserve">those factors for the four simultaneous cases. </w:t>
            </w:r>
          </w:p>
          <w:p w:rsidR="0001291E" w:rsidRDefault="000B3C8E" w:rsidP="008B5C73">
            <w:pPr>
              <w:pStyle w:val="a8"/>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 xml:space="preserve">Paired/Unpaired spectrum </w:t>
            </w:r>
            <w:r w:rsidR="00152697">
              <w:rPr>
                <w:rFonts w:ascii="Calibri" w:eastAsiaTheme="minorEastAsia" w:hAnsi="Calibri" w:cs="Calibri"/>
                <w:color w:val="000000"/>
                <w:sz w:val="22"/>
                <w:szCs w:val="22"/>
                <w:lang w:eastAsia="zh-CN"/>
              </w:rPr>
              <w:t xml:space="preserve">are </w:t>
            </w:r>
            <w:r w:rsidRPr="0001291E">
              <w:rPr>
                <w:rFonts w:ascii="Calibri" w:eastAsiaTheme="minorEastAsia" w:hAnsi="Calibri" w:cs="Calibri"/>
                <w:color w:val="000000"/>
                <w:sz w:val="22"/>
                <w:szCs w:val="22"/>
                <w:lang w:eastAsia="zh-CN"/>
              </w:rPr>
              <w:t xml:space="preserve">usually used to describe per-link DL/UL transmission; now it is used to describe per-node </w:t>
            </w:r>
            <w:r w:rsidR="0001291E" w:rsidRPr="0001291E">
              <w:rPr>
                <w:rFonts w:ascii="Calibri" w:eastAsiaTheme="minorEastAsia" w:hAnsi="Calibri" w:cs="Calibri"/>
                <w:color w:val="000000"/>
                <w:sz w:val="22"/>
                <w:szCs w:val="22"/>
                <w:lang w:eastAsia="zh-CN"/>
              </w:rPr>
              <w:t>parent BH and child BH transmission.</w:t>
            </w:r>
          </w:p>
          <w:p w:rsidR="0001291E" w:rsidRPr="0001291E" w:rsidRDefault="0001291E" w:rsidP="008B5C73">
            <w:pPr>
              <w:pStyle w:val="a8"/>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rsidR="0001291E" w:rsidRDefault="0001291E" w:rsidP="008B5C73">
            <w:pPr>
              <w:rPr>
                <w:rFonts w:ascii="Calibri" w:eastAsiaTheme="minorEastAsia" w:hAnsi="Calibri" w:cs="Calibri"/>
                <w:color w:val="000000"/>
                <w:sz w:val="22"/>
                <w:szCs w:val="22"/>
                <w:lang w:eastAsia="zh-CN"/>
              </w:rPr>
            </w:pPr>
          </w:p>
        </w:tc>
      </w:tr>
      <w:tr w:rsidR="001A7ABB" w:rsidRPr="00091B15" w:rsidTr="00091B15">
        <w:tc>
          <w:tcPr>
            <w:tcW w:w="2335" w:type="dxa"/>
          </w:tcPr>
          <w:p w:rsidR="001A7ABB" w:rsidRPr="00091B15"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5" w:type="dxa"/>
          </w:tcPr>
          <w:p w:rsidR="001A7ABB"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D2F5E" w:rsidRPr="00091B15" w:rsidTr="00091B15">
        <w:tc>
          <w:tcPr>
            <w:tcW w:w="2335" w:type="dxa"/>
          </w:tcPr>
          <w:p w:rsidR="00BD2F5E" w:rsidRPr="00600CE8" w:rsidRDefault="00BD2F5E" w:rsidP="00BD2F5E">
            <w:pPr>
              <w:rPr>
                <w:rFonts w:ascii="Calibri" w:hAnsi="Calibri" w:cs="Calibri"/>
                <w:color w:val="000000"/>
                <w:sz w:val="22"/>
                <w:szCs w:val="22"/>
                <w:lang w:eastAsia="zh-CN"/>
              </w:rPr>
            </w:pPr>
            <w:r w:rsidRPr="00600CE8">
              <w:rPr>
                <w:rFonts w:ascii="Calibri" w:hAnsi="Calibri" w:cs="Calibri" w:hint="eastAsia"/>
                <w:color w:val="000000"/>
                <w:sz w:val="22"/>
                <w:szCs w:val="22"/>
                <w:lang w:eastAsia="zh-CN"/>
              </w:rPr>
              <w:t>Samsung</w:t>
            </w:r>
          </w:p>
        </w:tc>
        <w:tc>
          <w:tcPr>
            <w:tcW w:w="7735" w:type="dxa"/>
          </w:tcPr>
          <w:p w:rsidR="00BD2F5E" w:rsidRPr="00600CE8" w:rsidRDefault="00BD2F5E" w:rsidP="00BD2F5E">
            <w:pPr>
              <w:rPr>
                <w:rFonts w:ascii="Calibri" w:hAnsi="Calibri" w:cs="Calibri"/>
                <w:color w:val="000000"/>
                <w:sz w:val="22"/>
                <w:szCs w:val="22"/>
                <w:lang w:eastAsia="zh-CN"/>
              </w:rPr>
            </w:pPr>
            <w:r>
              <w:rPr>
                <w:rFonts w:ascii="Calibri" w:hAnsi="Calibri" w:cs="Calibri"/>
                <w:color w:val="000000"/>
                <w:sz w:val="22"/>
                <w:szCs w:val="22"/>
                <w:lang w:eastAsia="zh-CN"/>
              </w:rPr>
              <w:t>In general, w</w:t>
            </w:r>
            <w:r w:rsidRPr="00EB5012">
              <w:rPr>
                <w:rFonts w:ascii="Calibri" w:hAnsi="Calibri" w:cs="Calibri" w:hint="eastAsia"/>
                <w:color w:val="000000"/>
                <w:sz w:val="22"/>
                <w:szCs w:val="22"/>
                <w:lang w:eastAsia="zh-CN"/>
              </w:rPr>
              <w:t>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don't</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see</w:t>
            </w:r>
            <w:r>
              <w:rPr>
                <w:rFonts w:ascii="Calibri" w:hAnsi="Calibri" w:cs="Calibri"/>
                <w:color w:val="000000"/>
                <w:sz w:val="22"/>
                <w:szCs w:val="22"/>
                <w:lang w:eastAsia="zh-CN"/>
              </w:rPr>
              <w:t xml:space="preserve"> a </w:t>
            </w:r>
            <w:r w:rsidRPr="00EB5012">
              <w:rPr>
                <w:rFonts w:ascii="Calibri" w:hAnsi="Calibri" w:cs="Calibri" w:hint="eastAsia"/>
                <w:color w:val="000000"/>
                <w:sz w:val="22"/>
                <w:szCs w:val="22"/>
                <w:lang w:eastAsia="zh-CN"/>
              </w:rPr>
              <w:t>reason</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to</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deprioritize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some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cases</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regarding</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duplexing</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or</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freq.</w:t>
            </w:r>
            <w:r w:rsidRPr="00EB5012">
              <w:rPr>
                <w:rFonts w:ascii="Calibri" w:hAnsi="Calibri" w:cs="Calibri"/>
                <w:color w:val="000000"/>
                <w:sz w:val="22"/>
                <w:szCs w:val="22"/>
                <w:lang w:eastAsia="zh-CN"/>
              </w:rPr>
              <w:t xml:space="preserve"> </w:t>
            </w:r>
            <w:r>
              <w:rPr>
                <w:rFonts w:ascii="Calibri" w:hAnsi="Calibri" w:cs="Calibri" w:hint="eastAsia"/>
                <w:color w:val="000000"/>
                <w:sz w:val="22"/>
                <w:szCs w:val="22"/>
                <w:lang w:eastAsia="zh-CN"/>
              </w:rPr>
              <w:t xml:space="preserve">range </w:t>
            </w:r>
            <w:r w:rsidRPr="00346280">
              <w:rPr>
                <w:rFonts w:ascii="Calibri" w:hAnsi="Calibri" w:cs="Calibri" w:hint="eastAsia"/>
                <w:color w:val="000000"/>
                <w:sz w:val="22"/>
                <w:szCs w:val="22"/>
                <w:lang w:eastAsia="zh-CN"/>
              </w:rPr>
              <w:t>at</w:t>
            </w:r>
            <w:r>
              <w:rPr>
                <w:rFonts w:ascii="Calibri" w:hAnsi="Calibri" w:cs="Calibri"/>
                <w:color w:val="000000"/>
                <w:sz w:val="22"/>
                <w:szCs w:val="22"/>
                <w:lang w:eastAsia="zh-CN"/>
              </w:rPr>
              <w:t xml:space="preserve"> </w:t>
            </w:r>
            <w:r w:rsidRPr="00346280">
              <w:rPr>
                <w:rFonts w:ascii="Calibri" w:hAnsi="Calibri" w:cs="Calibri" w:hint="eastAsia"/>
                <w:color w:val="000000"/>
                <w:sz w:val="22"/>
                <w:szCs w:val="22"/>
                <w:lang w:eastAsia="zh-CN"/>
              </w:rPr>
              <w:t>this</w:t>
            </w:r>
            <w:r>
              <w:rPr>
                <w:rFonts w:ascii="Calibri" w:hAnsi="Calibri" w:cs="Calibri"/>
                <w:color w:val="000000"/>
                <w:sz w:val="22"/>
                <w:szCs w:val="22"/>
                <w:lang w:eastAsia="zh-CN"/>
              </w:rPr>
              <w:t xml:space="preserve"> </w:t>
            </w:r>
            <w:r w:rsidRPr="00346280">
              <w:rPr>
                <w:rFonts w:ascii="Calibri" w:hAnsi="Calibri" w:cs="Calibri" w:hint="eastAsia"/>
                <w:color w:val="000000"/>
                <w:sz w:val="22"/>
                <w:szCs w:val="22"/>
                <w:lang w:eastAsia="zh-CN"/>
              </w:rPr>
              <w:t>stage.</w:t>
            </w:r>
          </w:p>
        </w:tc>
      </w:tr>
      <w:tr w:rsidR="001C37D2" w:rsidRPr="00091B15" w:rsidTr="00091B15">
        <w:tc>
          <w:tcPr>
            <w:tcW w:w="2335" w:type="dxa"/>
          </w:tcPr>
          <w:p w:rsidR="001C37D2" w:rsidRPr="000D3617" w:rsidRDefault="001C37D2" w:rsidP="001C37D2">
            <w:pPr>
              <w:rPr>
                <w:rFonts w:ascii="Calibri" w:eastAsia="맑은 고딕" w:hAnsi="Calibri" w:cs="Calibri"/>
                <w:color w:val="000000"/>
                <w:sz w:val="22"/>
                <w:szCs w:val="22"/>
                <w:lang w:eastAsia="ko-KR"/>
              </w:rPr>
            </w:pPr>
            <w:r>
              <w:rPr>
                <w:rFonts w:ascii="Calibri" w:eastAsia="맑은 고딕" w:hAnsi="Calibri" w:cs="Calibri" w:hint="eastAsia"/>
                <w:color w:val="000000"/>
                <w:sz w:val="22"/>
                <w:szCs w:val="22"/>
                <w:lang w:eastAsia="ko-KR"/>
              </w:rPr>
              <w:t>LG Electronics</w:t>
            </w:r>
          </w:p>
        </w:tc>
        <w:tc>
          <w:tcPr>
            <w:tcW w:w="7735" w:type="dxa"/>
          </w:tcPr>
          <w:p w:rsidR="001C37D2" w:rsidRPr="000D3617" w:rsidRDefault="001C37D2" w:rsidP="001C37D2">
            <w:pPr>
              <w:rPr>
                <w:rFonts w:ascii="Calibri" w:eastAsia="맑은 고딕" w:hAnsi="Calibri" w:cs="Calibri"/>
                <w:color w:val="000000"/>
                <w:sz w:val="22"/>
                <w:szCs w:val="22"/>
                <w:lang w:eastAsia="ko-KR"/>
              </w:rPr>
            </w:pPr>
            <w:r>
              <w:rPr>
                <w:rFonts w:ascii="Calibri" w:eastAsia="맑은 고딕" w:hAnsi="Calibri" w:cs="Calibri" w:hint="eastAsia"/>
                <w:color w:val="000000"/>
                <w:sz w:val="22"/>
                <w:szCs w:val="22"/>
                <w:lang w:eastAsia="ko-KR"/>
              </w:rPr>
              <w:t xml:space="preserve">For reducing latency and enhancing spectral efficiency, </w:t>
            </w:r>
            <w:r>
              <w:rPr>
                <w:rFonts w:ascii="Calibri" w:eastAsia="맑은 고딕" w:hAnsi="Calibri" w:cs="Calibri"/>
                <w:color w:val="000000"/>
                <w:sz w:val="22"/>
                <w:szCs w:val="22"/>
                <w:lang w:eastAsia="ko-KR"/>
              </w:rPr>
              <w:t xml:space="preserve">all </w:t>
            </w:r>
            <w:r>
              <w:rPr>
                <w:rFonts w:ascii="Calibri" w:eastAsia="맑은 고딕" w:hAnsi="Calibri" w:cs="Calibri" w:hint="eastAsia"/>
                <w:color w:val="000000"/>
                <w:sz w:val="22"/>
                <w:szCs w:val="22"/>
                <w:lang w:eastAsia="ko-KR"/>
              </w:rPr>
              <w:t xml:space="preserve">simultaneous </w:t>
            </w:r>
            <w:r>
              <w:rPr>
                <w:rFonts w:ascii="Calibri" w:eastAsia="맑은 고딕" w:hAnsi="Calibri" w:cs="Calibri"/>
                <w:color w:val="000000"/>
                <w:sz w:val="22"/>
                <w:szCs w:val="22"/>
                <w:lang w:eastAsia="ko-KR"/>
              </w:rPr>
              <w:t>operations should be considered in Rel-17 eIAB WI.</w:t>
            </w:r>
          </w:p>
        </w:tc>
      </w:tr>
    </w:tbl>
    <w:p w:rsidR="00091B15" w:rsidRDefault="00091B15" w:rsidP="00881446">
      <w:pPr>
        <w:rPr>
          <w:rFonts w:ascii="Calibri" w:eastAsia="Calibri" w:hAnsi="Calibri"/>
          <w:sz w:val="22"/>
          <w:szCs w:val="22"/>
        </w:rPr>
      </w:pPr>
    </w:p>
    <w:p w:rsidR="00881446" w:rsidRPr="00881446" w:rsidRDefault="00881446" w:rsidP="00881446">
      <w:pPr>
        <w:pStyle w:val="2"/>
        <w:rPr>
          <w:rFonts w:ascii="Calibri" w:hAnsi="Calibri"/>
          <w:sz w:val="21"/>
          <w:szCs w:val="21"/>
        </w:rPr>
      </w:pPr>
      <w:r w:rsidRPr="00881446">
        <w:rPr>
          <w:rFonts w:eastAsia="MS PGothic" w:hint="eastAsia"/>
          <w:sz w:val="24"/>
          <w:szCs w:val="18"/>
        </w:rPr>
        <w:t>Key requirements/issues for Rel-17 Multiplexing Scenarios (Med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881446" w:rsidRDefault="00881446" w:rsidP="00881446">
      <w:pPr>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lastRenderedPageBreak/>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rsidR="00C21FD8" w:rsidRPr="00D72E6E" w:rsidRDefault="00C21FD8" w:rsidP="008D2178">
            <w:pPr>
              <w:pStyle w:val="a8"/>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rsidR="00C21FD8" w:rsidRPr="00D72E6E" w:rsidRDefault="00C21FD8" w:rsidP="008D2178">
            <w:pPr>
              <w:pStyle w:val="a8"/>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rsidR="006D0B5C" w:rsidRPr="00D72E6E" w:rsidRDefault="006D0B5C" w:rsidP="008D2178">
            <w:pPr>
              <w:pStyle w:val="a8"/>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rsidR="006D0B5C" w:rsidRPr="00D72E6E" w:rsidRDefault="006D0B5C" w:rsidP="008D2178">
            <w:pPr>
              <w:pStyle w:val="a8"/>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6D0B5C" w:rsidRPr="00D72E6E" w:rsidRDefault="006D0B5C" w:rsidP="006D0B5C">
            <w:pPr>
              <w:rPr>
                <w:rFonts w:asciiTheme="minorHAnsi" w:hAnsiTheme="minorHAnsi" w:cstheme="minorHAnsi"/>
                <w:b/>
                <w:bCs/>
                <w:color w:val="000000"/>
                <w:sz w:val="20"/>
                <w:szCs w:val="20"/>
              </w:rPr>
            </w:pPr>
          </w:p>
        </w:tc>
      </w:tr>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6D0B5C" w:rsidRPr="00D72E6E" w:rsidRDefault="004B324C" w:rsidP="006D0B5C">
            <w:pPr>
              <w:pStyle w:val="af2"/>
              <w:rPr>
                <w:rFonts w:asciiTheme="minorHAnsi" w:eastAsia="SimSun" w:hAnsiTheme="minorHAnsi" w:cstheme="minorHAnsi"/>
                <w:b/>
                <w:sz w:val="20"/>
                <w:szCs w:val="20"/>
                <w:lang w:val="fr-FR" w:eastAsia="zh-CN"/>
              </w:rPr>
            </w:pPr>
            <w:r w:rsidRPr="00D72E6E">
              <w:rPr>
                <w:rFonts w:asciiTheme="minorHAnsi" w:eastAsia="SimSun" w:hAnsiTheme="minorHAnsi" w:cstheme="minorHAnsi"/>
                <w:b/>
                <w:sz w:val="20"/>
                <w:szCs w:val="20"/>
                <w:lang w:val="fr-FR" w:eastAsia="zh-CN"/>
              </w:rPr>
              <w:fldChar w:fldCharType="begin"/>
            </w:r>
            <w:r w:rsidR="006D0B5C" w:rsidRPr="00D72E6E">
              <w:rPr>
                <w:rFonts w:asciiTheme="minorHAnsi" w:eastAsia="SimSun" w:hAnsiTheme="minorHAnsi" w:cstheme="minorHAnsi"/>
                <w:b/>
                <w:sz w:val="20"/>
                <w:szCs w:val="20"/>
                <w:lang w:val="fr-FR" w:eastAsia="zh-CN"/>
              </w:rPr>
              <w:instrText xml:space="preserve"> REF _Ref47611237 \h  \* MERGEFORMAT </w:instrText>
            </w:r>
            <w:r w:rsidRPr="00D72E6E">
              <w:rPr>
                <w:rFonts w:asciiTheme="minorHAnsi" w:eastAsia="SimSun" w:hAnsiTheme="minorHAnsi" w:cstheme="minorHAnsi"/>
                <w:b/>
                <w:sz w:val="20"/>
                <w:szCs w:val="20"/>
                <w:lang w:val="fr-FR" w:eastAsia="zh-CN"/>
              </w:rPr>
            </w:r>
            <w:r w:rsidRPr="00D72E6E">
              <w:rPr>
                <w:rFonts w:asciiTheme="minorHAnsi" w:eastAsia="SimSun" w:hAnsiTheme="minorHAnsi" w:cstheme="minorHAnsi"/>
                <w:b/>
                <w:sz w:val="20"/>
                <w:szCs w:val="20"/>
                <w:lang w:val="fr-FR" w:eastAsia="zh-CN"/>
              </w:rPr>
              <w:fldChar w:fldCharType="separate"/>
            </w:r>
            <w:r w:rsidR="006D0B5C" w:rsidRPr="00D72E6E">
              <w:rPr>
                <w:rFonts w:asciiTheme="minorHAnsi" w:hAnsiTheme="minorHAnsi" w:cstheme="minorHAnsi"/>
                <w:b/>
                <w:i/>
                <w:sz w:val="20"/>
                <w:szCs w:val="20"/>
              </w:rPr>
              <w:t xml:space="preserve">Observation </w:t>
            </w:r>
            <w:r w:rsidR="006D0B5C" w:rsidRPr="00D72E6E">
              <w:rPr>
                <w:rFonts w:asciiTheme="minorHAnsi" w:hAnsiTheme="minorHAnsi" w:cstheme="minorHAnsi"/>
                <w:b/>
                <w:i/>
                <w:noProof/>
                <w:sz w:val="20"/>
                <w:szCs w:val="20"/>
              </w:rPr>
              <w:t>1</w:t>
            </w:r>
            <w:r w:rsidR="006D0B5C" w:rsidRPr="00D72E6E">
              <w:rPr>
                <w:rFonts w:asciiTheme="minorHAnsi" w:eastAsiaTheme="minorEastAsia" w:hAnsiTheme="minorHAnsi" w:cstheme="minorHAnsi"/>
                <w:b/>
                <w:i/>
                <w:sz w:val="20"/>
                <w:szCs w:val="20"/>
                <w:lang w:eastAsia="zh-CN"/>
              </w:rPr>
              <w:t>: When a certain duplexing operation is adopted at a given time, parent node and child node need to take corresponding actions mutually based on the duplexing operation, e.g., cooperative power control, cooperative resource scheduling, etc.</w:t>
            </w:r>
            <w:r w:rsidRPr="00D72E6E">
              <w:rPr>
                <w:rFonts w:asciiTheme="minorHAnsi" w:eastAsia="SimSun" w:hAnsiTheme="minorHAnsi" w:cstheme="minorHAnsi"/>
                <w:b/>
                <w:sz w:val="20"/>
                <w:szCs w:val="20"/>
                <w:lang w:val="fr-FR" w:eastAsia="zh-CN"/>
              </w:rPr>
              <w:fldChar w:fldCharType="end"/>
            </w:r>
          </w:p>
        </w:tc>
      </w:tr>
      <w:tr w:rsidR="009D4C1C" w:rsidTr="00A83639">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4713F5" w:rsidTr="00A83639">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rsidR="004713F5" w:rsidRPr="00D72E6E" w:rsidRDefault="004713F5" w:rsidP="008D2178">
            <w:pPr>
              <w:pStyle w:val="a8"/>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rsidR="004713F5" w:rsidRPr="00D72E6E" w:rsidRDefault="004713F5" w:rsidP="008D2178">
            <w:pPr>
              <w:pStyle w:val="a8"/>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rsidR="004713F5" w:rsidRPr="00D72E6E" w:rsidRDefault="004713F5" w:rsidP="008D2178">
            <w:pPr>
              <w:pStyle w:val="a8"/>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parameter </w:t>
            </w:r>
            <m:oMath>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control mechanism, timing relationship between parent IAB node, IAB node and its child node can be remained. </w:t>
            </w:r>
          </w:p>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Proposal 2: </w:t>
            </w:r>
            <w:r w:rsidRPr="00D72E6E">
              <w:rPr>
                <w:rFonts w:asciiTheme="minorHAnsi" w:hAnsiTheme="minorHAnsi" w:cstheme="minorHAnsi"/>
                <w:color w:val="000000"/>
                <w:sz w:val="20"/>
                <w:szCs w:val="20"/>
                <w:lang w:eastAsia="zh-CN"/>
              </w:rPr>
              <w:t>When one of the SDM/FDM multiplexing mode (</w:t>
            </w:r>
            <w:r w:rsidRPr="00D72E6E">
              <w:rPr>
                <w:rFonts w:asciiTheme="minorHAnsi" w:hAnsiTheme="minorHAnsi" w:cstheme="minorHAnsi"/>
                <w:sz w:val="20"/>
                <w:szCs w:val="20"/>
              </w:rPr>
              <w:t>MT Tx/DU Tx, MT Tx/DU Rx, MT Rx/DU Tx,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B0EA4" w:rsidRPr="00D72E6E" w:rsidRDefault="00CB0EA4" w:rsidP="00CB0EA4">
            <w:pPr>
              <w:spacing w:after="180" w:line="276" w:lineRule="auto"/>
              <w:jc w:val="both"/>
              <w:rPr>
                <w:rFonts w:asciiTheme="minorHAnsi" w:eastAsia="SimSun" w:hAnsiTheme="minorHAnsi" w:cstheme="minorHAnsi"/>
                <w:b/>
                <w:i/>
                <w:sz w:val="20"/>
                <w:szCs w:val="20"/>
                <w:lang w:eastAsia="zh-CN"/>
              </w:rPr>
            </w:pPr>
            <w:r w:rsidRPr="00D72E6E">
              <w:rPr>
                <w:rFonts w:asciiTheme="minorHAnsi" w:hAnsiTheme="minorHAnsi" w:cstheme="minorHAnsi"/>
                <w:b/>
                <w:i/>
                <w:sz w:val="20"/>
                <w:szCs w:val="20"/>
              </w:rPr>
              <w:t>Observation 2: Without sufficient interference handling between the parent and child link for Case#3 and Case#4, simultaneous operation is not feasible.</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lastRenderedPageBreak/>
              <w:t>Observation 4: Without proper time alignment of child link and parent link, ISI/ICI could obstruct frequency domain processing.</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lastRenderedPageBreak/>
              <w:t>CEWiT (R1-2006329)</w:t>
            </w:r>
          </w:p>
        </w:tc>
        <w:tc>
          <w:tcPr>
            <w:tcW w:w="7735" w:type="dxa"/>
          </w:tcPr>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simultaneous and non-simultaneous operation can be transited in implicit or explicit manner.</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D72E6E" w:rsidRDefault="00392E52" w:rsidP="00392E52">
            <w:pPr>
              <w:rPr>
                <w:rStyle w:val="afb"/>
                <w:rFonts w:asciiTheme="minorHAnsi" w:hAnsiTheme="minorHAnsi" w:cstheme="minorHAnsi"/>
                <w:sz w:val="20"/>
                <w:szCs w:val="20"/>
                <w:u w:val="single"/>
              </w:rPr>
            </w:pPr>
            <w:r w:rsidRPr="00D72E6E">
              <w:rPr>
                <w:rStyle w:val="afb"/>
                <w:rFonts w:asciiTheme="minorHAnsi" w:hAnsiTheme="minorHAnsi" w:cstheme="minorHAnsi"/>
                <w:sz w:val="20"/>
                <w:szCs w:val="20"/>
                <w:u w:val="single"/>
              </w:rPr>
              <w:t>Observation 1:</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rsidR="00392E52" w:rsidRPr="00D72E6E" w:rsidRDefault="00392E52" w:rsidP="00392E52">
            <w:pPr>
              <w:rPr>
                <w:rStyle w:val="afb"/>
                <w:rFonts w:asciiTheme="minorHAnsi" w:hAnsiTheme="minorHAnsi" w:cstheme="minorHAnsi"/>
                <w:sz w:val="20"/>
                <w:szCs w:val="20"/>
                <w:u w:val="single"/>
              </w:rPr>
            </w:pPr>
            <w:r w:rsidRPr="00D72E6E">
              <w:rPr>
                <w:rStyle w:val="afb"/>
                <w:rFonts w:asciiTheme="minorHAnsi" w:hAnsiTheme="minorHAnsi" w:cstheme="minorHAnsi"/>
                <w:sz w:val="20"/>
                <w:szCs w:val="20"/>
                <w:u w:val="single"/>
              </w:rPr>
              <w:t>Observation 2:</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rsidR="00392E52" w:rsidRPr="00D72E6E" w:rsidRDefault="00392E52" w:rsidP="00392E52">
            <w:pPr>
              <w:rPr>
                <w:rStyle w:val="afb"/>
                <w:rFonts w:asciiTheme="minorHAnsi" w:hAnsiTheme="minorHAnsi" w:cstheme="minorHAnsi"/>
                <w:sz w:val="20"/>
                <w:szCs w:val="20"/>
                <w:u w:val="single"/>
              </w:rPr>
            </w:pPr>
            <w:r w:rsidRPr="00D72E6E">
              <w:rPr>
                <w:rStyle w:val="afb"/>
                <w:rFonts w:asciiTheme="minorHAnsi" w:hAnsiTheme="minorHAnsi" w:cstheme="minorHAnsi"/>
                <w:sz w:val="20"/>
                <w:szCs w:val="20"/>
                <w:u w:val="single"/>
              </w:rPr>
              <w:t>Observation 3:</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D72E6E" w:rsidRDefault="00B0059E" w:rsidP="00B0059E">
            <w:pPr>
              <w:pStyle w:val="10"/>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B0059E" w:rsidRPr="00D72E6E" w:rsidRDefault="00B0059E" w:rsidP="00B0059E">
            <w:pPr>
              <w:pStyle w:val="10"/>
              <w:jc w:val="both"/>
              <w:rPr>
                <w:rStyle w:val="afb"/>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tblGrid>
      <w:tr w:rsidR="00844BEE" w:rsidRPr="00254B67" w:rsidTr="449EBD28">
        <w:trPr>
          <w:trHeight w:val="95"/>
          <w:jc w:val="center"/>
        </w:trPr>
        <w:tc>
          <w:tcPr>
            <w:tcW w:w="2710" w:type="dxa"/>
            <w:shd w:val="clear" w:color="auto" w:fill="D0CECE" w:themeFill="background2" w:themeFillShade="E6"/>
            <w:vAlign w:val="center"/>
          </w:tcPr>
          <w:p w:rsidR="00844BEE" w:rsidRPr="00254B67" w:rsidRDefault="00844BEE" w:rsidP="00091B15">
            <w:pPr>
              <w:spacing w:after="120" w:line="276" w:lineRule="auto"/>
              <w:jc w:val="center"/>
              <w:rPr>
                <w:b/>
              </w:rPr>
            </w:pPr>
            <w:r w:rsidRPr="00254B67">
              <w:rPr>
                <w:rFonts w:hint="eastAsia"/>
                <w:b/>
              </w:rPr>
              <w:t>Simultaneous</w:t>
            </w:r>
            <w:r w:rsidRPr="00254B67">
              <w:rPr>
                <w:b/>
              </w:rPr>
              <w:t xml:space="preserve"> operations</w:t>
            </w:r>
          </w:p>
        </w:tc>
      </w:tr>
      <w:tr w:rsidR="00844BEE" w:rsidRPr="00254B67" w:rsidTr="449EBD28">
        <w:trPr>
          <w:trHeight w:val="475"/>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drawing>
                <wp:inline distT="0" distB="0" distL="0" distR="0">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rsidTr="449EBD28">
        <w:trPr>
          <w:trHeight w:val="583"/>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lastRenderedPageBreak/>
              <w:drawing>
                <wp:inline distT="0" distB="0" distL="0" distR="0">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rsidTr="449EBD28">
        <w:trPr>
          <w:trHeight w:val="550"/>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drawing>
                <wp:inline distT="0" distB="0" distL="0" distR="0">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rsidTr="449EBD28">
        <w:trPr>
          <w:trHeight w:val="594"/>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drawing>
                <wp:inline distT="0" distB="0" distL="0" distR="0">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p>
        </w:tc>
      </w:tr>
    </w:tbl>
    <w:p w:rsidR="00844BEE" w:rsidRDefault="00844BEE" w:rsidP="00844BEE">
      <w:pPr>
        <w:spacing w:after="180" w:line="276" w:lineRule="auto"/>
        <w:rPr>
          <w:rFonts w:asciiTheme="minorHAnsi" w:hAnsiTheme="minorHAnsi" w:cstheme="minorHAnsi"/>
          <w:bCs/>
          <w:iCs/>
        </w:rPr>
      </w:pPr>
    </w:p>
    <w:p w:rsidR="00C235E1" w:rsidRDefault="00C235E1"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235E1" w:rsidRDefault="00C235E1"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235E1" w:rsidRDefault="00C235E1"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235E1" w:rsidRDefault="00C235E1" w:rsidP="00C235E1">
      <w:pPr>
        <w:pStyle w:val="a8"/>
        <w:spacing w:after="180" w:line="276" w:lineRule="auto"/>
        <w:rPr>
          <w:rFonts w:asciiTheme="minorHAnsi" w:hAnsiTheme="minorHAnsi" w:cstheme="minorHAnsi"/>
          <w:bCs/>
          <w:iCs/>
        </w:rPr>
      </w:pPr>
    </w:p>
    <w:p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rsidR="00C235E1" w:rsidRDefault="00844BEE" w:rsidP="00844BEE">
      <w:pPr>
        <w:pStyle w:val="a8"/>
        <w:rPr>
          <w:b/>
          <w:lang w:eastAsia="zh-CN"/>
        </w:rPr>
      </w:pPr>
      <w:r>
        <w:rPr>
          <w:noProof/>
          <w:lang w:eastAsia="ko-KR"/>
        </w:rPr>
        <w:drawing>
          <wp:inline distT="0" distB="0" distL="0" distR="0">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6511" cy="2050110"/>
                    </a:xfrm>
                    <a:prstGeom prst="rect">
                      <a:avLst/>
                    </a:prstGeom>
                  </pic:spPr>
                </pic:pic>
              </a:graphicData>
            </a:graphic>
          </wp:inline>
        </w:drawing>
      </w:r>
      <w:r w:rsidR="00C235E1" w:rsidRPr="449EBD28">
        <w:rPr>
          <w:b/>
          <w:bCs/>
          <w:lang w:eastAsia="zh-CN"/>
        </w:rPr>
        <w:t xml:space="preserve">                      </w:t>
      </w:r>
      <w:r>
        <w:rPr>
          <w:noProof/>
          <w:lang w:eastAsia="ko-KR"/>
        </w:rPr>
        <w:drawing>
          <wp:inline distT="0" distB="0" distL="0" distR="0">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7612" cy="2133949"/>
                    </a:xfrm>
                    <a:prstGeom prst="rect">
                      <a:avLst/>
                    </a:prstGeom>
                  </pic:spPr>
                </pic:pic>
              </a:graphicData>
            </a:graphic>
          </wp:inline>
        </w:drawing>
      </w:r>
    </w:p>
    <w:p w:rsidR="00C235E1" w:rsidRPr="00172E1F" w:rsidRDefault="00C235E1" w:rsidP="00844BEE">
      <w:pPr>
        <w:pStyle w:val="a8"/>
        <w:rPr>
          <w:bCs/>
          <w:lang w:val="sv-SE" w:eastAsia="zh-CN"/>
        </w:rPr>
      </w:pPr>
      <w:r>
        <w:rPr>
          <w:bCs/>
          <w:lang w:eastAsia="zh-CN"/>
        </w:rPr>
        <w:t xml:space="preserve">                      </w:t>
      </w:r>
      <w:r w:rsidRPr="00172E1F">
        <w:rPr>
          <w:bCs/>
          <w:lang w:val="sv-SE" w:eastAsia="zh-CN"/>
        </w:rPr>
        <w:t xml:space="preserve">MT TX/DU TX           </w:t>
      </w:r>
      <w:r w:rsidRPr="00172E1F">
        <w:rPr>
          <w:bCs/>
          <w:lang w:val="sv-SE" w:eastAsia="zh-CN"/>
        </w:rPr>
        <w:tab/>
      </w:r>
      <w:r w:rsidRPr="00172E1F">
        <w:rPr>
          <w:bCs/>
          <w:lang w:val="sv-SE" w:eastAsia="zh-CN"/>
        </w:rPr>
        <w:tab/>
      </w:r>
      <w:r w:rsidRPr="00172E1F">
        <w:rPr>
          <w:bCs/>
          <w:lang w:val="sv-SE" w:eastAsia="zh-CN"/>
        </w:rPr>
        <w:tab/>
        <w:t>MT RX/DU RX</w:t>
      </w:r>
    </w:p>
    <w:p w:rsidR="00C235E1" w:rsidRPr="00172E1F" w:rsidRDefault="00C235E1" w:rsidP="00844BEE">
      <w:pPr>
        <w:pStyle w:val="a8"/>
        <w:rPr>
          <w:bCs/>
          <w:lang w:val="sv-SE" w:eastAsia="zh-CN"/>
        </w:rPr>
      </w:pPr>
    </w:p>
    <w:p w:rsidR="00C235E1" w:rsidRPr="00172E1F" w:rsidRDefault="00C235E1" w:rsidP="00844BEE">
      <w:pPr>
        <w:pStyle w:val="a8"/>
        <w:rPr>
          <w:bCs/>
          <w:lang w:val="sv-SE" w:eastAsia="zh-CN"/>
        </w:rPr>
      </w:pPr>
      <w:r w:rsidRPr="00172E1F">
        <w:rPr>
          <w:bCs/>
          <w:lang w:val="sv-SE" w:eastAsia="zh-CN"/>
        </w:rPr>
        <w:lastRenderedPageBreak/>
        <w:t xml:space="preserve">             </w:t>
      </w:r>
    </w:p>
    <w:p w:rsidR="00844BEE" w:rsidRPr="006B313E" w:rsidRDefault="00844BEE" w:rsidP="00844BEE">
      <w:pPr>
        <w:pStyle w:val="a8"/>
        <w:rPr>
          <w:b/>
          <w:lang w:val="sv-SE" w:eastAsia="zh-CN"/>
        </w:rPr>
      </w:pPr>
      <w:r>
        <w:rPr>
          <w:bCs/>
          <w:noProof/>
          <w:lang w:eastAsia="ko-KR"/>
        </w:rPr>
        <w:drawing>
          <wp:inline distT="0" distB="0" distL="0" distR="0">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5534" cy="1668956"/>
                    </a:xfrm>
                    <a:prstGeom prst="rect">
                      <a:avLst/>
                    </a:prstGeom>
                  </pic:spPr>
                </pic:pic>
              </a:graphicData>
            </a:graphic>
          </wp:inline>
        </w:drawing>
      </w:r>
      <w:r w:rsidRPr="006B313E">
        <w:rPr>
          <w:b/>
          <w:bCs/>
          <w:lang w:val="sv-SE" w:eastAsia="zh-CN"/>
        </w:rPr>
        <w:t xml:space="preserve"> </w:t>
      </w:r>
      <w:r w:rsidR="00C235E1" w:rsidRPr="006B313E">
        <w:rPr>
          <w:b/>
          <w:bCs/>
          <w:lang w:val="sv-SE" w:eastAsia="zh-CN"/>
        </w:rPr>
        <w:t xml:space="preserve">                     </w:t>
      </w:r>
      <w:r>
        <w:rPr>
          <w:bCs/>
          <w:noProof/>
          <w:lang w:eastAsia="ko-KR"/>
        </w:rPr>
        <w:drawing>
          <wp:inline distT="0" distB="0" distL="0" distR="0">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1522332" cy="2200361"/>
                    </a:xfrm>
                    <a:prstGeom prst="rect">
                      <a:avLst/>
                    </a:prstGeom>
                  </pic:spPr>
                </pic:pic>
              </a:graphicData>
            </a:graphic>
          </wp:inline>
        </w:drawing>
      </w:r>
    </w:p>
    <w:p w:rsidR="00844BEE" w:rsidRPr="00172E1F" w:rsidRDefault="00C235E1" w:rsidP="00844BEE">
      <w:pPr>
        <w:pStyle w:val="a8"/>
        <w:rPr>
          <w:bCs/>
          <w:lang w:val="sv-SE" w:eastAsia="zh-CN"/>
        </w:rPr>
      </w:pPr>
      <w:r w:rsidRPr="006B313E">
        <w:rPr>
          <w:bCs/>
          <w:lang w:val="sv-SE" w:eastAsia="zh-CN"/>
        </w:rPr>
        <w:t xml:space="preserve">                       </w:t>
      </w:r>
      <w:r w:rsidR="00844BEE" w:rsidRPr="00172E1F">
        <w:rPr>
          <w:bCs/>
          <w:lang w:val="sv-SE" w:eastAsia="zh-CN"/>
        </w:rPr>
        <w:t>MT RX/DU TX</w:t>
      </w:r>
      <w:r w:rsidRPr="00172E1F">
        <w:rPr>
          <w:bCs/>
          <w:lang w:val="sv-SE" w:eastAsia="zh-CN"/>
        </w:rPr>
        <w:t xml:space="preserve">                                                   MT TX/DU RX</w:t>
      </w:r>
    </w:p>
    <w:p w:rsidR="00844BEE" w:rsidRPr="00172E1F" w:rsidRDefault="00844BEE" w:rsidP="00844BEE">
      <w:pPr>
        <w:pStyle w:val="a8"/>
        <w:spacing w:after="180" w:line="276" w:lineRule="auto"/>
        <w:rPr>
          <w:rFonts w:asciiTheme="minorHAnsi" w:hAnsiTheme="minorHAnsi" w:cstheme="minorHAnsi"/>
          <w:bCs/>
          <w:iCs/>
          <w:lang w:val="sv-SE"/>
        </w:rPr>
      </w:pPr>
    </w:p>
    <w:p w:rsidR="0088397B" w:rsidRDefault="0088397B"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af3"/>
        <w:tblW w:w="0" w:type="auto"/>
        <w:jc w:val="center"/>
        <w:tblLook w:val="04A0" w:firstRow="1" w:lastRow="0" w:firstColumn="1" w:lastColumn="0" w:noHBand="0" w:noVBand="1"/>
      </w:tblPr>
      <w:tblGrid>
        <w:gridCol w:w="1156"/>
        <w:gridCol w:w="963"/>
        <w:gridCol w:w="2234"/>
        <w:gridCol w:w="2234"/>
      </w:tblGrid>
      <w:tr w:rsidR="000E27C9" w:rsidTr="00091B15">
        <w:trPr>
          <w:jc w:val="center"/>
        </w:trPr>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RX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tl2br w:val="nil"/>
            </w:tcBorders>
            <w:vAlign w:val="center"/>
          </w:tcPr>
          <w:p w:rsidR="000E27C9" w:rsidRPr="0088397B" w:rsidRDefault="000E27C9" w:rsidP="00091B15">
            <w:pPr>
              <w:spacing w:before="60" w:after="60"/>
              <w:jc w:val="both"/>
              <w:rPr>
                <w:sz w:val="21"/>
                <w:szCs w:val="21"/>
              </w:rPr>
            </w:pPr>
            <w:r w:rsidRPr="0088397B">
              <w:rPr>
                <w:sz w:val="21"/>
                <w:szCs w:val="21"/>
              </w:rPr>
              <w:t>TX</w:t>
            </w:r>
          </w:p>
        </w:tc>
      </w:tr>
    </w:tbl>
    <w:p w:rsidR="000E27C9" w:rsidRPr="000E27C9" w:rsidRDefault="000E27C9" w:rsidP="000E27C9">
      <w:pPr>
        <w:pStyle w:val="a8"/>
        <w:spacing w:after="180" w:line="276" w:lineRule="auto"/>
        <w:rPr>
          <w:rFonts w:asciiTheme="minorHAnsi" w:hAnsiTheme="minorHAnsi" w:cstheme="minorHAnsi"/>
          <w:bCs/>
          <w:iCs/>
        </w:rPr>
      </w:pPr>
    </w:p>
    <w:p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rsidR="00D72E6E" w:rsidRDefault="00D72E6E" w:rsidP="00881446">
      <w:pPr>
        <w:rPr>
          <w:rFonts w:ascii="Calibri" w:hAnsi="Calibri" w:cs="Calibri"/>
          <w:color w:val="000000"/>
          <w:sz w:val="22"/>
          <w:szCs w:val="22"/>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rsidR="00104AA3" w:rsidRDefault="00104AA3" w:rsidP="00881446">
      <w:pPr>
        <w:rPr>
          <w:rFonts w:ascii="Calibri" w:eastAsia="Calibri" w:hAnsi="Calibri"/>
          <w:b/>
          <w:bCs/>
          <w:sz w:val="22"/>
          <w:szCs w:val="22"/>
        </w:rPr>
      </w:pPr>
    </w:p>
    <w:tbl>
      <w:tblPr>
        <w:tblW w:w="0" w:type="auto"/>
        <w:tblCellMar>
          <w:left w:w="0" w:type="dxa"/>
          <w:right w:w="0" w:type="dxa"/>
        </w:tblCellMar>
        <w:tblLook w:val="04A0" w:firstRow="1" w:lastRow="0" w:firstColumn="1" w:lastColumn="0" w:noHBand="0" w:noVBand="1"/>
      </w:tblPr>
      <w:tblGrid>
        <w:gridCol w:w="862"/>
        <w:gridCol w:w="2013"/>
        <w:gridCol w:w="1080"/>
        <w:gridCol w:w="1719"/>
        <w:gridCol w:w="2061"/>
        <w:gridCol w:w="2061"/>
      </w:tblGrid>
      <w:tr w:rsidR="00104AA3" w:rsidRPr="00FF2A63"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rsidR="00104AA3" w:rsidRPr="00FF2A63" w:rsidRDefault="00104AA3" w:rsidP="00091B15">
            <w:pPr>
              <w:rPr>
                <w:rFonts w:ascii="Calibri" w:hAnsi="Calibri"/>
                <w:b/>
                <w:bCs/>
                <w:sz w:val="18"/>
                <w:szCs w:val="18"/>
              </w:rPr>
            </w:pPr>
            <w:r>
              <w:rPr>
                <w:rFonts w:ascii="Calibri" w:hAnsi="Calibri"/>
                <w:b/>
                <w:bCs/>
                <w:sz w:val="18"/>
                <w:szCs w:val="18"/>
              </w:rPr>
              <w:t xml:space="preserve"> Timing</w:t>
            </w:r>
          </w:p>
        </w:tc>
      </w:tr>
      <w:tr w:rsidR="00104AA3" w:rsidRPr="000E27C9"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impact access UEs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rsidR="00104AA3" w:rsidRPr="000E27C9" w:rsidRDefault="00104AA3" w:rsidP="00091B15">
            <w:pPr>
              <w:rPr>
                <w:rFonts w:ascii="Calibri" w:hAnsi="Calibri"/>
                <w:sz w:val="18"/>
                <w:szCs w:val="18"/>
              </w:rPr>
            </w:pPr>
            <w:r>
              <w:rPr>
                <w:rFonts w:ascii="Calibri" w:hAnsi="Calibri"/>
                <w:sz w:val="18"/>
                <w:szCs w:val="18"/>
              </w:rPr>
              <w:t>MT/DU timing alignment possible with Case 6 timing</w:t>
            </w:r>
          </w:p>
        </w:tc>
      </w:tr>
      <w:tr w:rsidR="00104AA3" w:rsidRPr="00FF2A63" w:rsidTr="00091B1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rsidR="00104AA3" w:rsidRPr="00FF2A63"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rsidR="00104AA3" w:rsidRPr="00FF2A63" w:rsidRDefault="00104AA3" w:rsidP="00091B15">
            <w:pPr>
              <w:rPr>
                <w:rFonts w:ascii="Calibri" w:hAnsi="Calibri"/>
                <w:sz w:val="18"/>
                <w:szCs w:val="18"/>
              </w:rPr>
            </w:pPr>
            <w:r>
              <w:rPr>
                <w:rFonts w:ascii="Calibri" w:hAnsi="Calibri"/>
                <w:sz w:val="18"/>
                <w:szCs w:val="18"/>
              </w:rPr>
              <w:t>MT/DU timing alignment possible with Case 7 timing</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lastRenderedPageBreak/>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B978FC" w:rsidP="00091B15">
            <w:pPr>
              <w:rPr>
                <w:rFonts w:ascii="Calibri" w:hAnsi="Calibri"/>
                <w:sz w:val="18"/>
                <w:szCs w:val="18"/>
              </w:rPr>
            </w:pPr>
            <w:r>
              <w:rPr>
                <w:rFonts w:ascii="Calibri" w:hAnsi="Calibri"/>
                <w:sz w:val="18"/>
                <w:szCs w:val="18"/>
              </w:rPr>
              <w:t>Consider both access and backhaul links</w:t>
            </w:r>
          </w:p>
        </w:tc>
        <w:tc>
          <w:tcPr>
            <w:tcW w:w="2061" w:type="dxa"/>
            <w:tcBorders>
              <w:top w:val="nil"/>
              <w:left w:val="nil"/>
              <w:bottom w:val="single" w:sz="8" w:space="0" w:color="A3A3A3"/>
              <w:right w:val="single" w:sz="8" w:space="0" w:color="A3A3A3"/>
            </w:tcBorders>
          </w:tcPr>
          <w:p w:rsidR="00104AA3" w:rsidRPr="000E27C9" w:rsidRDefault="00B978FC" w:rsidP="00091B15">
            <w:pPr>
              <w:rPr>
                <w:rFonts w:ascii="Calibri" w:hAnsi="Calibri"/>
                <w:sz w:val="18"/>
                <w:szCs w:val="18"/>
              </w:rPr>
            </w:pPr>
            <w:r>
              <w:rPr>
                <w:rFonts w:ascii="Calibri" w:hAnsi="Calibri"/>
                <w:sz w:val="18"/>
                <w:szCs w:val="18"/>
              </w:rPr>
              <w:t>T</w:t>
            </w:r>
            <w:r w:rsidR="00104AA3">
              <w:rPr>
                <w:rFonts w:ascii="Calibri" w:hAnsi="Calibri"/>
                <w:sz w:val="18"/>
                <w:szCs w:val="18"/>
              </w:rPr>
              <w:t>iming alignment not possible</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Default="00B978FC" w:rsidP="00091B15">
            <w:pPr>
              <w:rPr>
                <w:rFonts w:ascii="Calibri" w:hAnsi="Calibri"/>
                <w:sz w:val="18"/>
                <w:szCs w:val="18"/>
              </w:rPr>
            </w:pPr>
            <w:r>
              <w:rPr>
                <w:rFonts w:ascii="Calibri" w:hAnsi="Calibri"/>
                <w:sz w:val="18"/>
                <w:szCs w:val="18"/>
              </w:rPr>
              <w:t xml:space="preserve">Consider at least backhaul links </w:t>
            </w:r>
          </w:p>
          <w:p w:rsidR="00B978FC" w:rsidRPr="000E27C9" w:rsidRDefault="00B978FC" w:rsidP="00091B1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rsidR="00104AA3" w:rsidRPr="000E27C9" w:rsidRDefault="00104AA3" w:rsidP="00091B1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104AA3" w:rsidRDefault="00104AA3" w:rsidP="00881446">
      <w:pPr>
        <w:rPr>
          <w:rFonts w:ascii="Calibri" w:eastAsia="Calibri" w:hAnsi="Calibri"/>
          <w:b/>
          <w:bCs/>
          <w:sz w:val="22"/>
          <w:szCs w:val="22"/>
        </w:rPr>
      </w:pPr>
    </w:p>
    <w:p w:rsidR="00C235E1" w:rsidRDefault="00C235E1"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4C6B6A" w:rsidRDefault="004C6B6A"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C302B7" w:rsidP="00EA7965">
            <w:pPr>
              <w:rPr>
                <w:rFonts w:ascii="Calibri" w:eastAsiaTheme="minorEastAsia" w:hAnsi="Calibri"/>
                <w:bCs/>
                <w:sz w:val="22"/>
                <w:szCs w:val="22"/>
                <w:lang w:eastAsia="zh-CN"/>
              </w:rPr>
            </w:pPr>
            <w:r>
              <w:rPr>
                <w:rFonts w:ascii="Calibri" w:eastAsiaTheme="minorEastAsia" w:hAnsi="Calibri"/>
                <w:bCs/>
                <w:sz w:val="22"/>
                <w:szCs w:val="22"/>
                <w:lang w:eastAsia="zh-CN"/>
              </w:rPr>
              <w:t>S</w:t>
            </w:r>
            <w:r w:rsidR="00EA7965">
              <w:rPr>
                <w:rFonts w:ascii="Calibri" w:eastAsiaTheme="minorEastAsia" w:hAnsi="Calibri"/>
                <w:bCs/>
                <w:sz w:val="22"/>
                <w:szCs w:val="22"/>
                <w:lang w:eastAsia="zh-CN"/>
              </w:rPr>
              <w:t>ome further clarification</w:t>
            </w:r>
            <w:r>
              <w:rPr>
                <w:rFonts w:ascii="Calibri" w:eastAsiaTheme="minorEastAsia" w:hAnsi="Calibri"/>
                <w:bCs/>
                <w:sz w:val="22"/>
                <w:szCs w:val="22"/>
                <w:lang w:eastAsia="zh-CN"/>
              </w:rPr>
              <w:t>s are</w:t>
            </w:r>
            <w:r w:rsidR="004C6B6A">
              <w:rPr>
                <w:rFonts w:ascii="Calibri" w:eastAsiaTheme="minorEastAsia" w:hAnsi="Calibri"/>
                <w:bCs/>
                <w:sz w:val="22"/>
                <w:szCs w:val="22"/>
                <w:lang w:eastAsia="zh-CN"/>
              </w:rPr>
              <w:t xml:space="preserve"> needed</w:t>
            </w:r>
          </w:p>
        </w:tc>
        <w:tc>
          <w:tcPr>
            <w:tcW w:w="6109" w:type="dxa"/>
          </w:tcPr>
          <w:p w:rsidR="00561CDF" w:rsidRDefault="00561CDF"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w:t>
            </w:r>
            <w:r w:rsidR="00B55254">
              <w:rPr>
                <w:rFonts w:ascii="Calibri" w:eastAsiaTheme="minorEastAsia" w:hAnsi="Calibri"/>
                <w:bCs/>
                <w:sz w:val="22"/>
                <w:szCs w:val="22"/>
                <w:lang w:eastAsia="zh-CN"/>
              </w:rPr>
              <w:t xml:space="preserve"> supported</w:t>
            </w:r>
            <w:r>
              <w:rPr>
                <w:rFonts w:ascii="Calibri" w:eastAsiaTheme="minorEastAsia" w:hAnsi="Calibri"/>
                <w:bCs/>
                <w:sz w:val="22"/>
                <w:szCs w:val="22"/>
                <w:lang w:eastAsia="zh-CN"/>
              </w:rPr>
              <w:t xml:space="preserve"> cases.  However, some further details may be needed for each of impacting areas.</w:t>
            </w:r>
            <w:r w:rsidR="00B55254">
              <w:rPr>
                <w:rFonts w:ascii="Calibri" w:eastAsiaTheme="minorEastAsia" w:hAnsi="Calibri"/>
                <w:bCs/>
                <w:sz w:val="22"/>
                <w:szCs w:val="22"/>
                <w:lang w:eastAsia="zh-CN"/>
              </w:rPr>
              <w:t xml:space="preserve"> </w:t>
            </w:r>
            <w:r w:rsidR="00B55254">
              <w:rPr>
                <w:rFonts w:ascii="Calibri" w:eastAsiaTheme="minorEastAsia" w:hAnsi="Calibri" w:hint="eastAsia"/>
                <w:bCs/>
                <w:sz w:val="22"/>
                <w:szCs w:val="22"/>
                <w:lang w:eastAsia="zh-CN"/>
              </w:rPr>
              <w:t>This</w:t>
            </w:r>
            <w:r w:rsidR="00B55254">
              <w:rPr>
                <w:rFonts w:ascii="Calibri" w:eastAsiaTheme="minorEastAsia" w:hAnsi="Calibri"/>
                <w:bCs/>
                <w:sz w:val="22"/>
                <w:szCs w:val="22"/>
                <w:lang w:eastAsia="zh-CN"/>
              </w:rPr>
              <w:t xml:space="preserve"> is not easy task but may be a good guidance for all the companies to prepare further discussions</w:t>
            </w:r>
          </w:p>
          <w:p w:rsidR="00561CDF" w:rsidRDefault="00561CDF" w:rsidP="00A83639">
            <w:pPr>
              <w:rPr>
                <w:rFonts w:ascii="Calibri" w:eastAsiaTheme="minorEastAsia" w:hAnsi="Calibri"/>
                <w:bCs/>
                <w:sz w:val="22"/>
                <w:szCs w:val="22"/>
                <w:lang w:eastAsia="zh-CN"/>
              </w:rPr>
            </w:pPr>
          </w:p>
          <w:p w:rsidR="003606A5" w:rsidRDefault="006C0D82"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1, </w:t>
            </w:r>
            <w:r w:rsidR="00FF6D79">
              <w:rPr>
                <w:rFonts w:ascii="Calibri" w:eastAsiaTheme="minorEastAsia" w:hAnsi="Calibri"/>
                <w:bCs/>
                <w:sz w:val="22"/>
                <w:szCs w:val="22"/>
                <w:lang w:eastAsia="zh-CN"/>
              </w:rPr>
              <w:t>we think it is possible for both i</w:t>
            </w:r>
            <w:r w:rsidR="00FF6D79" w:rsidRPr="00FF6D79">
              <w:rPr>
                <w:rFonts w:ascii="Calibri" w:eastAsiaTheme="minorEastAsia" w:hAnsi="Calibri"/>
                <w:bCs/>
                <w:sz w:val="22"/>
                <w:szCs w:val="22"/>
                <w:lang w:eastAsia="zh-CN"/>
              </w:rPr>
              <w:t xml:space="preserve">ntra-panel </w:t>
            </w:r>
            <w:r w:rsidR="00FF6D79">
              <w:rPr>
                <w:rFonts w:ascii="Calibri" w:eastAsiaTheme="minorEastAsia" w:hAnsi="Calibri"/>
                <w:bCs/>
                <w:sz w:val="22"/>
                <w:szCs w:val="22"/>
                <w:lang w:eastAsia="zh-CN"/>
              </w:rPr>
              <w:t>and Inter-panel case as long as there is sufficient isolation. I</w:t>
            </w:r>
            <w:r>
              <w:rPr>
                <w:rFonts w:ascii="Calibri" w:eastAsiaTheme="minorEastAsia" w:hAnsi="Calibri"/>
                <w:bCs/>
                <w:sz w:val="22"/>
                <w:szCs w:val="22"/>
                <w:lang w:eastAsia="zh-CN"/>
              </w:rPr>
              <w:t xml:space="preserve">f </w:t>
            </w:r>
            <w:r w:rsidR="005071C8">
              <w:rPr>
                <w:rFonts w:ascii="Calibri" w:eastAsiaTheme="minorEastAsia" w:hAnsi="Calibri"/>
                <w:bCs/>
                <w:sz w:val="22"/>
                <w:szCs w:val="22"/>
                <w:lang w:eastAsia="zh-CN"/>
              </w:rPr>
              <w:t xml:space="preserve">the power gap between MT and DU is large, </w:t>
            </w:r>
            <w:r w:rsidR="004228E5">
              <w:rPr>
                <w:rFonts w:ascii="Calibri" w:eastAsiaTheme="minorEastAsia" w:hAnsi="Calibri"/>
                <w:bCs/>
                <w:sz w:val="22"/>
                <w:szCs w:val="22"/>
                <w:lang w:eastAsia="zh-CN"/>
              </w:rPr>
              <w:t xml:space="preserve">it may also have </w:t>
            </w:r>
            <w:r w:rsidR="009079D3">
              <w:rPr>
                <w:rFonts w:ascii="Calibri" w:eastAsiaTheme="minorEastAsia" w:hAnsi="Calibri"/>
                <w:bCs/>
                <w:sz w:val="22"/>
                <w:szCs w:val="22"/>
                <w:lang w:eastAsia="zh-CN"/>
              </w:rPr>
              <w:t xml:space="preserve">some </w:t>
            </w:r>
            <w:r w:rsidR="004228E5">
              <w:rPr>
                <w:rFonts w:ascii="Calibri" w:eastAsiaTheme="minorEastAsia" w:hAnsi="Calibri"/>
                <w:bCs/>
                <w:sz w:val="22"/>
                <w:szCs w:val="22"/>
                <w:lang w:eastAsia="zh-CN"/>
              </w:rPr>
              <w:t>RF impact</w:t>
            </w:r>
            <w:r w:rsidR="003606A5">
              <w:rPr>
                <w:rFonts w:ascii="Calibri" w:eastAsiaTheme="minorEastAsia" w:hAnsi="Calibri"/>
                <w:bCs/>
                <w:sz w:val="22"/>
                <w:szCs w:val="22"/>
                <w:lang w:eastAsia="zh-CN"/>
              </w:rPr>
              <w:t>. In this case, power control enhancement may be helpful.</w:t>
            </w:r>
            <w:r w:rsidR="00EA7965">
              <w:rPr>
                <w:rFonts w:ascii="Calibri" w:eastAsiaTheme="minorEastAsia" w:hAnsi="Calibri"/>
                <w:bCs/>
                <w:sz w:val="22"/>
                <w:szCs w:val="22"/>
                <w:lang w:eastAsia="zh-CN"/>
              </w:rPr>
              <w:t xml:space="preserve"> </w:t>
            </w:r>
            <w:r w:rsidR="003606A5">
              <w:rPr>
                <w:rFonts w:ascii="Calibri" w:eastAsiaTheme="minorEastAsia" w:hAnsi="Calibri"/>
                <w:bCs/>
                <w:sz w:val="22"/>
                <w:szCs w:val="22"/>
                <w:lang w:eastAsia="zh-CN"/>
              </w:rPr>
              <w:t>A</w:t>
            </w:r>
            <w:r w:rsidR="00EA7965">
              <w:rPr>
                <w:rFonts w:ascii="Calibri" w:eastAsiaTheme="minorEastAsia" w:hAnsi="Calibri"/>
                <w:bCs/>
                <w:sz w:val="22"/>
                <w:szCs w:val="22"/>
                <w:lang w:eastAsia="zh-CN"/>
              </w:rPr>
              <w:t xml:space="preserve">nd </w:t>
            </w:r>
            <w:r w:rsidR="00785D34">
              <w:rPr>
                <w:rFonts w:ascii="Calibri" w:eastAsiaTheme="minorEastAsia" w:hAnsi="Calibri"/>
                <w:bCs/>
                <w:sz w:val="22"/>
                <w:szCs w:val="22"/>
                <w:lang w:eastAsia="zh-CN"/>
              </w:rPr>
              <w:t xml:space="preserve">the </w:t>
            </w:r>
            <w:r w:rsidR="00EA7965">
              <w:rPr>
                <w:rFonts w:ascii="Calibri" w:eastAsiaTheme="minorEastAsia" w:hAnsi="Calibri"/>
                <w:bCs/>
                <w:sz w:val="22"/>
                <w:szCs w:val="22"/>
                <w:lang w:eastAsia="zh-CN"/>
              </w:rPr>
              <w:t xml:space="preserve">impact on </w:t>
            </w:r>
            <w:r w:rsidR="00785D34">
              <w:rPr>
                <w:rFonts w:ascii="Calibri" w:eastAsiaTheme="minorEastAsia" w:hAnsi="Calibri"/>
                <w:bCs/>
                <w:sz w:val="22"/>
                <w:szCs w:val="22"/>
                <w:lang w:eastAsia="zh-CN"/>
              </w:rPr>
              <w:t>resource partitioning in the table</w:t>
            </w:r>
            <w:r w:rsidR="009079D3">
              <w:rPr>
                <w:rFonts w:ascii="Calibri" w:eastAsiaTheme="minorEastAsia" w:hAnsi="Calibri"/>
                <w:bCs/>
                <w:sz w:val="22"/>
                <w:szCs w:val="22"/>
                <w:lang w:eastAsia="zh-CN"/>
              </w:rPr>
              <w:t xml:space="preserve"> is not clear to us.</w:t>
            </w:r>
          </w:p>
          <w:p w:rsidR="00EA7965" w:rsidRDefault="00EA7965" w:rsidP="00B55254">
            <w:pPr>
              <w:jc w:val="both"/>
              <w:rPr>
                <w:rFonts w:ascii="Calibri" w:eastAsiaTheme="minorEastAsia" w:hAnsi="Calibri"/>
                <w:bCs/>
                <w:sz w:val="22"/>
                <w:szCs w:val="22"/>
                <w:lang w:eastAsia="zh-CN"/>
              </w:rPr>
            </w:pPr>
          </w:p>
          <w:p w:rsidR="003606A5" w:rsidRDefault="00EA7965"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w:t>
            </w:r>
            <w:r w:rsidR="00FF6D79">
              <w:rPr>
                <w:rFonts w:ascii="Calibri" w:eastAsiaTheme="minorEastAsia" w:hAnsi="Calibri"/>
                <w:bCs/>
                <w:sz w:val="22"/>
                <w:szCs w:val="22"/>
                <w:lang w:eastAsia="zh-CN"/>
              </w:rPr>
              <w:t>, it is not clear what “</w:t>
            </w:r>
            <w:r w:rsidR="00FF6D79" w:rsidRPr="00FF6D79">
              <w:rPr>
                <w:rFonts w:ascii="Calibri" w:eastAsiaTheme="minorEastAsia" w:hAnsi="Calibri"/>
                <w:bCs/>
                <w:sz w:val="22"/>
                <w:szCs w:val="22"/>
                <w:lang w:eastAsia="zh-CN"/>
              </w:rPr>
              <w:t>May impact access UEs UL performance (in RAN4 Scenario 1)</w:t>
            </w:r>
            <w:r w:rsidR="00FF6D79">
              <w:rPr>
                <w:rFonts w:ascii="Calibri" w:eastAsiaTheme="minorEastAsia" w:hAnsi="Calibri"/>
                <w:bCs/>
                <w:sz w:val="22"/>
                <w:szCs w:val="22"/>
                <w:lang w:eastAsia="zh-CN"/>
              </w:rPr>
              <w:t>“ in the resource partitioning column means</w:t>
            </w:r>
            <w:r w:rsidR="009079D3">
              <w:rPr>
                <w:rFonts w:ascii="Calibri" w:eastAsiaTheme="minorEastAsia" w:hAnsi="Calibri"/>
                <w:bCs/>
                <w:sz w:val="22"/>
                <w:szCs w:val="22"/>
                <w:lang w:eastAsia="zh-CN"/>
              </w:rPr>
              <w:t xml:space="preserve"> here</w:t>
            </w:r>
            <w:r w:rsidR="00FF6D79">
              <w:rPr>
                <w:rFonts w:ascii="Calibri" w:eastAsiaTheme="minorEastAsia" w:hAnsi="Calibri"/>
                <w:bCs/>
                <w:sz w:val="22"/>
                <w:szCs w:val="22"/>
                <w:lang w:eastAsia="zh-CN"/>
              </w:rPr>
              <w:t xml:space="preserve">. </w:t>
            </w:r>
          </w:p>
          <w:p w:rsidR="00C302B7" w:rsidRDefault="00C302B7" w:rsidP="00FF6D79">
            <w:pPr>
              <w:rPr>
                <w:rFonts w:ascii="Calibri" w:eastAsiaTheme="minorEastAsia" w:hAnsi="Calibri"/>
                <w:bCs/>
                <w:sz w:val="22"/>
                <w:szCs w:val="22"/>
                <w:lang w:eastAsia="zh-CN"/>
              </w:rPr>
            </w:pPr>
          </w:p>
          <w:p w:rsidR="00C302B7" w:rsidRPr="006C0D82" w:rsidRDefault="00C302B7" w:rsidP="009079D3">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09" w:type="dxa"/>
          </w:tcPr>
          <w:p w:rsidR="00A67400" w:rsidRDefault="00A67400" w:rsidP="00A6740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sidRPr="00242CFC">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A67400" w:rsidRDefault="00A67400" w:rsidP="00A67400">
            <w:pPr>
              <w:rPr>
                <w:rFonts w:ascii="Calibri" w:eastAsia="Calibri" w:hAnsi="Calibri"/>
                <w:bCs/>
                <w:sz w:val="22"/>
                <w:szCs w:val="22"/>
              </w:rPr>
            </w:pPr>
          </w:p>
          <w:p w:rsidR="00A67400" w:rsidRPr="00E42692" w:rsidRDefault="00A67400" w:rsidP="00A6740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sidRPr="00242CFC">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A67400" w:rsidRDefault="00A67400" w:rsidP="00A67400">
            <w:pPr>
              <w:rPr>
                <w:rFonts w:ascii="Calibri" w:eastAsia="Calibri" w:hAnsi="Calibri"/>
                <w:bCs/>
                <w:sz w:val="22"/>
                <w:szCs w:val="22"/>
                <w:highlight w:val="green"/>
              </w:rPr>
            </w:pPr>
          </w:p>
          <w:p w:rsidR="00A67400" w:rsidRPr="000F2C82" w:rsidRDefault="00A67400" w:rsidP="00A67400">
            <w:pPr>
              <w:rPr>
                <w:rFonts w:ascii="Calibri" w:eastAsia="Calibri" w:hAnsi="Calibri"/>
                <w:bCs/>
                <w:sz w:val="22"/>
                <w:szCs w:val="22"/>
              </w:rPr>
            </w:pPr>
            <w:r w:rsidRPr="000F2C82">
              <w:rPr>
                <w:rFonts w:ascii="Calibri" w:eastAsia="Calibri" w:hAnsi="Calibri"/>
                <w:bCs/>
                <w:sz w:val="22"/>
                <w:szCs w:val="22"/>
              </w:rPr>
              <w:t xml:space="preserve">The level of </w:t>
            </w:r>
            <w:r w:rsidRPr="000F2C82">
              <w:rPr>
                <w:rFonts w:ascii="Calibri" w:eastAsia="Calibri" w:hAnsi="Calibri"/>
                <w:b/>
                <w:sz w:val="22"/>
                <w:szCs w:val="22"/>
              </w:rPr>
              <w:t>interference on non-IAB nodes</w:t>
            </w:r>
            <w:r w:rsidRPr="000F2C82">
              <w:rPr>
                <w:rFonts w:ascii="Calibri" w:eastAsia="Calibri" w:hAnsi="Calibri"/>
                <w:bCs/>
                <w:sz w:val="22"/>
                <w:szCs w:val="22"/>
              </w:rPr>
              <w:t xml:space="preserve"> is highly related to when transmissions take place (UL and/or DL slots). See Fig. 1 in R1-2005261.</w:t>
            </w:r>
          </w:p>
          <w:p w:rsidR="00A67400" w:rsidRPr="000F2C82" w:rsidRDefault="00A67400" w:rsidP="00A67400">
            <w:pPr>
              <w:rPr>
                <w:rFonts w:ascii="Calibri" w:eastAsia="Calibri" w:hAnsi="Calibri"/>
                <w:bCs/>
                <w:sz w:val="22"/>
                <w:szCs w:val="22"/>
              </w:rPr>
            </w:pPr>
          </w:p>
          <w:p w:rsidR="00A67400" w:rsidRDefault="00A67400" w:rsidP="00A67400">
            <w:pPr>
              <w:rPr>
                <w:rFonts w:asciiTheme="minorHAnsi" w:eastAsia="맑은 고딕" w:hAnsiTheme="minorHAnsi" w:cstheme="minorHAnsi"/>
                <w:bCs/>
                <w:sz w:val="22"/>
                <w:szCs w:val="22"/>
                <w:lang w:eastAsia="ja-JP"/>
              </w:rPr>
            </w:pPr>
            <w:r w:rsidRPr="00C273D4">
              <w:rPr>
                <w:rFonts w:ascii="Calibri" w:eastAsia="Calibri" w:hAnsi="Calibri"/>
                <w:b/>
                <w:sz w:val="22"/>
                <w:szCs w:val="22"/>
              </w:rPr>
              <w:t>Rel-15 UEs</w:t>
            </w:r>
            <w:r w:rsidRPr="000F2C82">
              <w:rPr>
                <w:rFonts w:ascii="Calibri" w:eastAsia="Calibri" w:hAnsi="Calibri"/>
                <w:bCs/>
                <w:sz w:val="22"/>
                <w:szCs w:val="22"/>
              </w:rPr>
              <w:t xml:space="preserve"> will be particularly victimized from interference since they </w:t>
            </w:r>
            <w:r w:rsidRPr="00C273D4">
              <w:rPr>
                <w:rFonts w:ascii="Calibri" w:eastAsia="Calibri" w:hAnsi="Calibri"/>
                <w:b/>
                <w:sz w:val="22"/>
                <w:szCs w:val="22"/>
              </w:rPr>
              <w:t>are incompatible with Rel-16 CLI</w:t>
            </w:r>
            <w:r w:rsidRPr="000F2C82">
              <w:rPr>
                <w:rFonts w:ascii="Calibri" w:eastAsia="Calibri" w:hAnsi="Calibri"/>
                <w:bCs/>
                <w:sz w:val="22"/>
                <w:szCs w:val="22"/>
              </w:rPr>
              <w:t xml:space="preserve"> functionality. This must be</w:t>
            </w:r>
            <w:r>
              <w:rPr>
                <w:rFonts w:ascii="Calibri" w:eastAsia="Calibri" w:hAnsi="Calibri"/>
                <w:bCs/>
                <w:sz w:val="22"/>
                <w:szCs w:val="22"/>
              </w:rPr>
              <w:t xml:space="preserve"> particularly considered.</w:t>
            </w:r>
          </w:p>
        </w:tc>
      </w:tr>
      <w:tr w:rsidR="00A67400" w:rsidRPr="00710326" w:rsidTr="008A4490">
        <w:trPr>
          <w:trHeight w:val="5802"/>
        </w:trPr>
        <w:tc>
          <w:tcPr>
            <w:tcW w:w="1696" w:type="dxa"/>
          </w:tcPr>
          <w:p w:rsidR="00A67400" w:rsidRDefault="00826A01" w:rsidP="00A67400">
            <w:pPr>
              <w:rPr>
                <w:rFonts w:ascii="Calibri" w:eastAsia="맑은 고딕" w:hAnsi="Calibri"/>
                <w:bCs/>
                <w:sz w:val="22"/>
                <w:szCs w:val="22"/>
                <w:lang w:eastAsia="ko-KR"/>
              </w:rPr>
            </w:pPr>
            <w:r>
              <w:rPr>
                <w:rFonts w:ascii="Calibri" w:eastAsia="맑은 고딕" w:hAnsi="Calibri"/>
                <w:bCs/>
                <w:sz w:val="22"/>
                <w:szCs w:val="22"/>
                <w:lang w:eastAsia="ko-KR"/>
              </w:rPr>
              <w:lastRenderedPageBreak/>
              <w:t>Nokia/NSB</w:t>
            </w:r>
          </w:p>
        </w:tc>
        <w:tc>
          <w:tcPr>
            <w:tcW w:w="2265" w:type="dxa"/>
          </w:tcPr>
          <w:p w:rsidR="00A67400" w:rsidRPr="00850D81" w:rsidRDefault="00826A01" w:rsidP="00A67400">
            <w:pPr>
              <w:rPr>
                <w:rFonts w:ascii="Calibri" w:eastAsia="맑은 고딕" w:hAnsi="Calibri"/>
                <w:bCs/>
                <w:sz w:val="22"/>
                <w:szCs w:val="22"/>
                <w:lang w:eastAsia="ko-KR"/>
              </w:rPr>
            </w:pPr>
            <w:r>
              <w:rPr>
                <w:rFonts w:ascii="Calibri" w:eastAsia="맑은 고딕" w:hAnsi="Calibri"/>
                <w:bCs/>
                <w:sz w:val="22"/>
                <w:szCs w:val="22"/>
                <w:lang w:eastAsia="ko-KR"/>
              </w:rPr>
              <w:t xml:space="preserve">Further discussion is needed. </w:t>
            </w:r>
          </w:p>
        </w:tc>
        <w:tc>
          <w:tcPr>
            <w:tcW w:w="6109" w:type="dxa"/>
          </w:tcPr>
          <w:p w:rsidR="00A67400" w:rsidRPr="00B71F2D" w:rsidRDefault="00826A01" w:rsidP="00A67400">
            <w:pPr>
              <w:rPr>
                <w:rFonts w:asciiTheme="minorHAnsi" w:eastAsia="맑은 고딕" w:hAnsiTheme="minorHAnsi" w:cstheme="minorHAnsi"/>
                <w:bCs/>
                <w:sz w:val="22"/>
                <w:szCs w:val="22"/>
                <w:lang w:eastAsia="ko-KR"/>
              </w:rPr>
            </w:pPr>
            <w:r w:rsidRPr="00B71F2D">
              <w:rPr>
                <w:rFonts w:asciiTheme="minorHAnsi" w:eastAsia="맑은 고딕" w:hAnsiTheme="minorHAnsi" w:cstheme="minorHAnsi"/>
                <w:bCs/>
                <w:sz w:val="22"/>
                <w:szCs w:val="22"/>
                <w:lang w:eastAsia="ko-KR"/>
              </w:rPr>
              <w:t xml:space="preserve">The priority shall be Case 1 and 2. The following input is based on that, </w:t>
            </w:r>
          </w:p>
          <w:p w:rsidR="00826A01" w:rsidRPr="00B71F2D" w:rsidRDefault="00826A01" w:rsidP="00A67400">
            <w:pPr>
              <w:rPr>
                <w:rFonts w:asciiTheme="minorHAnsi" w:eastAsia="맑은 고딕" w:hAnsiTheme="minorHAnsi" w:cstheme="minorHAnsi"/>
                <w:bCs/>
                <w:sz w:val="22"/>
                <w:szCs w:val="22"/>
                <w:lang w:eastAsia="ko-KR"/>
              </w:rPr>
            </w:pPr>
          </w:p>
          <w:p w:rsidR="00826A01" w:rsidRPr="00B71F2D" w:rsidRDefault="00826A01" w:rsidP="00A67400">
            <w:pPr>
              <w:rPr>
                <w:rFonts w:ascii="Calibri" w:hAnsi="Calibri"/>
                <w:bCs/>
                <w:sz w:val="22"/>
                <w:szCs w:val="22"/>
              </w:rPr>
            </w:pPr>
            <w:r w:rsidRPr="00B71F2D">
              <w:rPr>
                <w:rFonts w:ascii="Calibri" w:hAnsi="Calibri"/>
                <w:bCs/>
                <w:sz w:val="22"/>
                <w:szCs w:val="22"/>
              </w:rPr>
              <w:t xml:space="preserve">Antenna/RF front-end impact : </w:t>
            </w:r>
            <w:r w:rsidR="00A55675">
              <w:rPr>
                <w:rFonts w:ascii="Calibri" w:hAnsi="Calibri"/>
                <w:bCs/>
                <w:sz w:val="22"/>
                <w:szCs w:val="22"/>
              </w:rPr>
              <w:t>D</w:t>
            </w:r>
            <w:r w:rsidR="003D1338">
              <w:rPr>
                <w:rFonts w:ascii="Calibri" w:hAnsi="Calibri"/>
                <w:bCs/>
                <w:sz w:val="22"/>
                <w:szCs w:val="22"/>
              </w:rPr>
              <w:t>on’t see this as an issue for case 1 and case 2 as the TDD constraint will be maintained in this case.</w:t>
            </w:r>
            <w:r w:rsidRPr="00B71F2D">
              <w:rPr>
                <w:rFonts w:ascii="Calibri" w:hAnsi="Calibri"/>
                <w:bCs/>
                <w:sz w:val="22"/>
                <w:szCs w:val="22"/>
              </w:rPr>
              <w:t xml:space="preserve"> </w:t>
            </w:r>
          </w:p>
          <w:p w:rsidR="00826A01" w:rsidRPr="00B71F2D" w:rsidRDefault="00826A01" w:rsidP="00A67400">
            <w:pPr>
              <w:rPr>
                <w:rFonts w:ascii="Calibri" w:hAnsi="Calibri"/>
                <w:bCs/>
                <w:sz w:val="22"/>
                <w:szCs w:val="22"/>
              </w:rPr>
            </w:pPr>
          </w:p>
          <w:p w:rsidR="00826A01" w:rsidRPr="00B71F2D" w:rsidRDefault="00826A01" w:rsidP="00A67400">
            <w:pPr>
              <w:rPr>
                <w:rFonts w:asciiTheme="minorHAnsi" w:eastAsia="맑은 고딕" w:hAnsiTheme="minorHAnsi" w:cstheme="minorHAnsi"/>
                <w:bCs/>
                <w:sz w:val="22"/>
                <w:szCs w:val="22"/>
                <w:lang w:eastAsia="ko-KR"/>
              </w:rPr>
            </w:pPr>
            <w:r w:rsidRPr="00B71F2D">
              <w:rPr>
                <w:rFonts w:asciiTheme="minorHAnsi" w:eastAsia="맑은 고딕" w:hAnsiTheme="minorHAnsi" w:cstheme="minorHAnsi"/>
                <w:bCs/>
                <w:sz w:val="22"/>
                <w:szCs w:val="22"/>
                <w:lang w:eastAsia="ko-KR"/>
              </w:rPr>
              <w:t xml:space="preserve">CLI: This we tend to agree as IAB node MT and DU is in Tx for case 1, therefore may create CLI towards other nodes. Case-2 </w:t>
            </w:r>
            <w:r w:rsidR="0082370F" w:rsidRPr="00B71F2D">
              <w:rPr>
                <w:rFonts w:asciiTheme="minorHAnsi" w:eastAsia="맑은 고딕" w:hAnsiTheme="minorHAnsi" w:cstheme="minorHAnsi"/>
                <w:bCs/>
                <w:sz w:val="22"/>
                <w:szCs w:val="22"/>
                <w:lang w:eastAsia="ko-KR"/>
              </w:rPr>
              <w:t>is</w:t>
            </w:r>
            <w:r w:rsidRPr="00B71F2D">
              <w:rPr>
                <w:rFonts w:asciiTheme="minorHAnsi" w:eastAsia="맑은 고딕" w:hAnsiTheme="minorHAnsi" w:cstheme="minorHAnsi"/>
                <w:bCs/>
                <w:sz w:val="22"/>
                <w:szCs w:val="22"/>
                <w:lang w:eastAsia="ko-KR"/>
              </w:rPr>
              <w:t xml:space="preserve"> interference coming from others and not something IAB discussion can handle. We also think that regardless of these cases, CLI can occur between nodes and investigations on coordination mechanism is needed. </w:t>
            </w:r>
          </w:p>
          <w:p w:rsidR="00826A01" w:rsidRPr="00B71F2D" w:rsidRDefault="00826A01" w:rsidP="00A67400">
            <w:pPr>
              <w:rPr>
                <w:rFonts w:asciiTheme="minorHAnsi" w:eastAsia="맑은 고딕" w:hAnsiTheme="minorHAnsi" w:cstheme="minorHAnsi"/>
                <w:bCs/>
                <w:sz w:val="22"/>
                <w:szCs w:val="22"/>
                <w:lang w:eastAsia="ko-KR"/>
              </w:rPr>
            </w:pPr>
          </w:p>
          <w:p w:rsidR="00826A01" w:rsidRPr="00B71F2D" w:rsidRDefault="00826A01" w:rsidP="00A67400">
            <w:pPr>
              <w:rPr>
                <w:rFonts w:asciiTheme="minorHAnsi" w:eastAsia="맑은 고딕" w:hAnsiTheme="minorHAnsi" w:cstheme="minorHAnsi"/>
                <w:bCs/>
                <w:sz w:val="22"/>
                <w:szCs w:val="22"/>
                <w:lang w:eastAsia="ko-KR"/>
              </w:rPr>
            </w:pPr>
            <w:r w:rsidRPr="00B71F2D">
              <w:rPr>
                <w:rFonts w:asciiTheme="minorHAnsi" w:eastAsia="맑은 고딕" w:hAnsiTheme="minorHAnsi" w:cstheme="minorHAnsi"/>
                <w:bCs/>
                <w:sz w:val="22"/>
                <w:szCs w:val="22"/>
                <w:lang w:eastAsia="ko-KR"/>
              </w:rPr>
              <w:t xml:space="preserve">Power </w:t>
            </w:r>
            <w:r w:rsidR="0082370F" w:rsidRPr="00B71F2D">
              <w:rPr>
                <w:rFonts w:asciiTheme="minorHAnsi" w:eastAsia="맑은 고딕" w:hAnsiTheme="minorHAnsi" w:cstheme="minorHAnsi"/>
                <w:bCs/>
                <w:sz w:val="22"/>
                <w:szCs w:val="22"/>
                <w:lang w:eastAsia="ko-KR"/>
              </w:rPr>
              <w:t>control:</w:t>
            </w:r>
            <w:r w:rsidRPr="00B71F2D">
              <w:rPr>
                <w:rFonts w:asciiTheme="minorHAnsi" w:eastAsia="맑은 고딕" w:hAnsiTheme="minorHAnsi" w:cstheme="minorHAnsi"/>
                <w:bCs/>
                <w:sz w:val="22"/>
                <w:szCs w:val="22"/>
                <w:lang w:eastAsia="ko-KR"/>
              </w:rPr>
              <w:t xml:space="preserve"> Need further discussion on case-</w:t>
            </w:r>
            <w:r w:rsidR="00B71F2D" w:rsidRPr="00B71F2D">
              <w:rPr>
                <w:rFonts w:asciiTheme="minorHAnsi" w:eastAsia="맑은 고딕" w:hAnsiTheme="minorHAnsi" w:cstheme="minorHAnsi"/>
                <w:bCs/>
                <w:sz w:val="22"/>
                <w:szCs w:val="22"/>
                <w:lang w:eastAsia="ko-KR"/>
              </w:rPr>
              <w:t xml:space="preserve">1/2. Case-1 may use NR power control mechanisms, but if we focus on CLI and other aspects, that may not be enough. </w:t>
            </w:r>
          </w:p>
          <w:p w:rsidR="00B71F2D" w:rsidRPr="00B71F2D" w:rsidRDefault="00B71F2D" w:rsidP="00A67400">
            <w:pPr>
              <w:rPr>
                <w:rFonts w:asciiTheme="minorHAnsi" w:eastAsia="맑은 고딕" w:hAnsiTheme="minorHAnsi" w:cstheme="minorHAnsi"/>
                <w:bCs/>
                <w:sz w:val="22"/>
                <w:szCs w:val="22"/>
                <w:lang w:eastAsia="ko-KR"/>
              </w:rPr>
            </w:pPr>
          </w:p>
          <w:p w:rsidR="00B71F2D" w:rsidRPr="00B71F2D" w:rsidRDefault="00B71F2D" w:rsidP="00A67400">
            <w:pPr>
              <w:rPr>
                <w:rFonts w:ascii="Calibri" w:hAnsi="Calibri"/>
                <w:bCs/>
                <w:sz w:val="22"/>
                <w:szCs w:val="22"/>
              </w:rPr>
            </w:pPr>
            <w:r w:rsidRPr="00B71F2D">
              <w:rPr>
                <w:rFonts w:ascii="Calibri" w:hAnsi="Calibri"/>
                <w:bCs/>
                <w:sz w:val="22"/>
                <w:szCs w:val="22"/>
              </w:rPr>
              <w:t xml:space="preserve">Resource partitioning: </w:t>
            </w:r>
            <w:r w:rsidR="002D3CFF">
              <w:rPr>
                <w:rFonts w:ascii="Calibri" w:hAnsi="Calibri"/>
                <w:bCs/>
                <w:sz w:val="22"/>
                <w:szCs w:val="22"/>
              </w:rPr>
              <w:t>Resource multiplexing between parent and child links may be needed to address cross link interference</w:t>
            </w:r>
            <w:r w:rsidRPr="00B71F2D">
              <w:rPr>
                <w:rFonts w:ascii="Calibri" w:hAnsi="Calibri"/>
                <w:bCs/>
                <w:sz w:val="22"/>
                <w:szCs w:val="22"/>
              </w:rPr>
              <w:t xml:space="preserve">. </w:t>
            </w:r>
          </w:p>
          <w:p w:rsidR="00B71F2D" w:rsidRPr="00B71F2D" w:rsidRDefault="00B71F2D" w:rsidP="00A67400">
            <w:pPr>
              <w:rPr>
                <w:rFonts w:asciiTheme="minorHAnsi" w:hAnsiTheme="minorHAnsi" w:cstheme="minorHAnsi"/>
                <w:bCs/>
                <w:sz w:val="22"/>
                <w:szCs w:val="22"/>
                <w:lang w:eastAsia="ko-KR"/>
              </w:rPr>
            </w:pPr>
          </w:p>
          <w:p w:rsidR="00B71F2D" w:rsidRPr="00971488" w:rsidRDefault="00C23B0F" w:rsidP="00A67400">
            <w:pPr>
              <w:rPr>
                <w:rFonts w:asciiTheme="minorHAnsi" w:eastAsia="맑은 고딕" w:hAnsiTheme="minorHAnsi" w:cstheme="minorHAnsi"/>
                <w:bCs/>
                <w:sz w:val="22"/>
                <w:szCs w:val="22"/>
                <w:lang w:eastAsia="ko-KR"/>
              </w:rPr>
            </w:pPr>
            <w:r>
              <w:rPr>
                <w:rFonts w:asciiTheme="minorHAnsi" w:hAnsiTheme="minorHAnsi" w:cstheme="minorHAnsi"/>
                <w:bCs/>
                <w:sz w:val="22"/>
                <w:szCs w:val="22"/>
                <w:lang w:eastAsia="ko-KR"/>
              </w:rPr>
              <w:t>Timing: A</w:t>
            </w:r>
            <w:r w:rsidR="00B71F2D" w:rsidRPr="00B71F2D">
              <w:rPr>
                <w:rFonts w:asciiTheme="minorHAnsi" w:hAnsiTheme="minorHAnsi" w:cstheme="minorHAnsi"/>
                <w:bCs/>
                <w:sz w:val="22"/>
                <w:szCs w:val="22"/>
                <w:lang w:eastAsia="ko-KR"/>
              </w:rPr>
              <w:t>gree with the case-6 and 7 impact.</w:t>
            </w:r>
            <w:r w:rsidR="00B71F2D">
              <w:rPr>
                <w:rFonts w:asciiTheme="minorHAnsi" w:hAnsiTheme="minorHAnsi" w:cstheme="minorHAnsi"/>
                <w:bCs/>
                <w:sz w:val="22"/>
                <w:szCs w:val="22"/>
                <w:lang w:eastAsia="ko-KR"/>
              </w:rPr>
              <w:t xml:space="preserve"> </w:t>
            </w:r>
          </w:p>
        </w:tc>
      </w:tr>
      <w:tr w:rsidR="0001291E" w:rsidRPr="00710326" w:rsidTr="0001291E">
        <w:trPr>
          <w:trHeight w:val="386"/>
        </w:trPr>
        <w:tc>
          <w:tcPr>
            <w:tcW w:w="1696" w:type="dxa"/>
          </w:tcPr>
          <w:p w:rsidR="0001291E" w:rsidRDefault="0001291E" w:rsidP="00A67400">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tcPr>
          <w:p w:rsidR="0001291E" w:rsidRDefault="0001291E" w:rsidP="00A67400">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09" w:type="dxa"/>
          </w:tcPr>
          <w:p w:rsidR="0001291E" w:rsidRPr="00B71F2D" w:rsidRDefault="0001291E" w:rsidP="00A6740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w:t>
            </w:r>
            <w:r w:rsidR="004A2A1C">
              <w:rPr>
                <w:rFonts w:asciiTheme="minorHAnsi" w:eastAsia="맑은 고딕" w:hAnsiTheme="minorHAnsi" w:cstheme="minorHAnsi"/>
                <w:bCs/>
                <w:sz w:val="22"/>
                <w:szCs w:val="22"/>
                <w:lang w:eastAsia="ko-KR"/>
              </w:rPr>
              <w:t xml:space="preserve">are required for simultaneous transmission. </w:t>
            </w:r>
          </w:p>
        </w:tc>
      </w:tr>
      <w:tr w:rsidR="001A7ABB" w:rsidRPr="00710326" w:rsidTr="0001291E">
        <w:trPr>
          <w:trHeight w:val="386"/>
        </w:trPr>
        <w:tc>
          <w:tcPr>
            <w:tcW w:w="1696" w:type="dxa"/>
          </w:tcPr>
          <w:p w:rsidR="001A7ABB" w:rsidRDefault="001A7ABB" w:rsidP="00D16385">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tcPr>
          <w:p w:rsidR="001A7ABB" w:rsidRPr="00850D81" w:rsidRDefault="001A7ABB" w:rsidP="00D16385">
            <w:pPr>
              <w:rPr>
                <w:rFonts w:ascii="Calibri" w:eastAsia="맑은 고딕" w:hAnsi="Calibri"/>
                <w:bCs/>
                <w:sz w:val="22"/>
                <w:szCs w:val="22"/>
                <w:lang w:eastAsia="ko-KR"/>
              </w:rPr>
            </w:pPr>
            <w:r>
              <w:rPr>
                <w:rFonts w:ascii="Calibri" w:eastAsia="맑은 고딕" w:hAnsi="Calibri"/>
                <w:bCs/>
                <w:sz w:val="22"/>
                <w:szCs w:val="22"/>
                <w:lang w:eastAsia="ko-KR"/>
              </w:rPr>
              <w:t>Partially agree</w:t>
            </w:r>
          </w:p>
        </w:tc>
        <w:tc>
          <w:tcPr>
            <w:tcW w:w="6109" w:type="dxa"/>
          </w:tcPr>
          <w:p w:rsidR="001A7ABB" w:rsidRDefault="001A7ABB" w:rsidP="00D16385">
            <w:pPr>
              <w:rPr>
                <w:rFonts w:ascii="Calibri" w:eastAsia="SimSun" w:hAnsi="Calibri"/>
                <w:b/>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“Antenna/RF front-end impact”</w:t>
            </w:r>
            <w:r>
              <w:rPr>
                <w:rFonts w:ascii="Calibri" w:eastAsia="SimSun" w:hAnsi="Calibri" w:hint="eastAsia"/>
                <w:b/>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w:t>
            </w:r>
            <w:r>
              <w:rPr>
                <w:rFonts w:ascii="Calibri" w:eastAsia="SimSun" w:hAnsi="Calibri" w:hint="eastAsia"/>
                <w:bCs/>
                <w:sz w:val="22"/>
                <w:szCs w:val="22"/>
                <w:lang w:eastAsia="zh-CN"/>
              </w:rPr>
              <w:t>Case 1</w:t>
            </w:r>
            <w:r>
              <w:rPr>
                <w:rFonts w:ascii="Calibri" w:eastAsia="SimSun" w:hAnsi="Calibri"/>
                <w:bCs/>
                <w:sz w:val="22"/>
                <w:szCs w:val="22"/>
                <w:lang w:eastAsia="zh-CN"/>
              </w:rPr>
              <w:t xml:space="preserve">. It seems simultaneous Tx from DU and MT should have at least one RF architecture impact regarding to whether DU and MT share the same PA or not. </w:t>
            </w:r>
            <w:r>
              <w:rPr>
                <w:rFonts w:ascii="Calibri" w:eastAsia="SimSun" w:hAnsi="Calibri" w:hint="eastAsia"/>
                <w:bCs/>
                <w:sz w:val="22"/>
                <w:szCs w:val="22"/>
                <w:lang w:eastAsia="zh-CN"/>
              </w:rPr>
              <w:t xml:space="preserve"> </w:t>
            </w:r>
          </w:p>
          <w:p w:rsidR="001A7ABB" w:rsidRDefault="001A7ABB" w:rsidP="00D16385">
            <w:pPr>
              <w:rPr>
                <w:rFonts w:ascii="Calibri" w:eastAsia="SimSun" w:hAnsi="Calibri"/>
                <w:b/>
                <w:sz w:val="22"/>
                <w:szCs w:val="22"/>
                <w:lang w:eastAsia="zh-CN"/>
              </w:rPr>
            </w:pPr>
          </w:p>
          <w:p w:rsidR="001A7ABB" w:rsidRDefault="001A7ABB" w:rsidP="00D16385">
            <w:pPr>
              <w:rPr>
                <w:rFonts w:ascii="Calibri" w:eastAsia="SimSun" w:hAnsi="Calibri"/>
                <w:b/>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w:t>
            </w:r>
            <w:r>
              <w:rPr>
                <w:rFonts w:ascii="Calibri" w:eastAsia="SimSun" w:hAnsi="Calibri" w:hint="eastAsia"/>
                <w:b/>
                <w:sz w:val="22"/>
                <w:szCs w:val="22"/>
                <w:lang w:eastAsia="zh-CN"/>
              </w:rPr>
              <w:t>Power control</w:t>
            </w:r>
            <w:r>
              <w:rPr>
                <w:rFonts w:ascii="Calibri" w:eastAsia="SimSun" w:hAnsi="Calibri"/>
                <w:b/>
                <w:sz w:val="22"/>
                <w:szCs w:val="22"/>
                <w:lang w:eastAsia="zh-CN"/>
              </w:rPr>
              <w:t>”</w:t>
            </w:r>
            <w:r>
              <w:rPr>
                <w:rFonts w:ascii="Calibri" w:eastAsia="SimSun" w:hAnsi="Calibri" w:hint="eastAsia"/>
                <w:b/>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hint="eastAsia"/>
                <w:bCs/>
                <w:sz w:val="22"/>
                <w:szCs w:val="22"/>
                <w:lang w:eastAsia="zh-CN"/>
              </w:rPr>
              <w:t>Existing PC may not be able to completely solve the problem of power sharing</w:t>
            </w:r>
            <w:r>
              <w:rPr>
                <w:rFonts w:ascii="Calibri" w:eastAsia="SimSun" w:hAnsi="Calibri"/>
                <w:bCs/>
                <w:sz w:val="22"/>
                <w:szCs w:val="22"/>
                <w:lang w:eastAsia="zh-CN"/>
              </w:rPr>
              <w:t>. In addition,</w:t>
            </w:r>
            <w:r>
              <w:rPr>
                <w:rFonts w:ascii="Calibri" w:eastAsia="SimSun" w:hAnsi="Calibri" w:hint="eastAsia"/>
                <w:bCs/>
                <w:sz w:val="22"/>
                <w:szCs w:val="22"/>
                <w:lang w:eastAsia="zh-CN"/>
              </w:rPr>
              <w:t xml:space="preserve"> there is no DL power control in current spec.</w:t>
            </w:r>
          </w:p>
          <w:p w:rsidR="001A7ABB" w:rsidRDefault="001A7ABB" w:rsidP="00D16385">
            <w:pPr>
              <w:rPr>
                <w:rFonts w:ascii="Calibri" w:eastAsia="SimSun" w:hAnsi="Calibri"/>
                <w:bCs/>
                <w:sz w:val="22"/>
                <w:szCs w:val="22"/>
                <w:lang w:eastAsia="zh-CN"/>
              </w:rPr>
            </w:pPr>
          </w:p>
          <w:p w:rsidR="001A7ABB" w:rsidRPr="009429AE" w:rsidRDefault="001A7ABB" w:rsidP="00D16385">
            <w:pPr>
              <w:rPr>
                <w:rFonts w:ascii="Calibri" w:eastAsia="SimSun" w:hAnsi="Calibri"/>
                <w:b/>
                <w:bCs/>
                <w:sz w:val="22"/>
                <w:szCs w:val="22"/>
                <w:lang w:eastAsia="zh-CN"/>
              </w:rPr>
            </w:pPr>
            <w:r w:rsidRPr="009429AE">
              <w:rPr>
                <w:rFonts w:ascii="Calibri" w:eastAsia="SimSun" w:hAnsi="Calibri"/>
                <w:b/>
                <w:bCs/>
                <w:sz w:val="22"/>
                <w:szCs w:val="22"/>
                <w:lang w:eastAsia="zh-CN"/>
              </w:rPr>
              <w:t>For factor “Interference type”:</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rsidR="001A7ABB" w:rsidRDefault="001A7ABB" w:rsidP="00D16385">
            <w:pPr>
              <w:rPr>
                <w:rFonts w:ascii="Calibri" w:eastAsia="SimSun" w:hAnsi="Calibri"/>
                <w:bCs/>
                <w:sz w:val="22"/>
                <w:szCs w:val="22"/>
                <w:lang w:eastAsia="zh-CN"/>
              </w:rPr>
            </w:pPr>
          </w:p>
          <w:p w:rsidR="001A7ABB" w:rsidRDefault="001A7ABB" w:rsidP="00D16385">
            <w:pPr>
              <w:rPr>
                <w:rFonts w:ascii="Calibri" w:eastAsia="SimSun" w:hAnsi="Calibri"/>
                <w:bCs/>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“Resource partitioning</w:t>
            </w:r>
            <w:r>
              <w:rPr>
                <w:rFonts w:ascii="Calibri" w:eastAsia="SimSun" w:hAnsi="Calibri" w:hint="eastAsia"/>
                <w:b/>
                <w:sz w:val="22"/>
                <w:szCs w:val="22"/>
                <w:lang w:eastAsia="zh-CN"/>
              </w:rPr>
              <w:t>"</w:t>
            </w:r>
            <w:r>
              <w:rPr>
                <w:rFonts w:ascii="Calibri" w:eastAsia="SimSun" w:hAnsi="Calibri" w:hint="eastAsia"/>
                <w:bCs/>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rsidR="001A7ABB" w:rsidRDefault="001A7ABB" w:rsidP="00D16385">
            <w:pPr>
              <w:rPr>
                <w:rFonts w:ascii="Calibri" w:eastAsia="SimSun" w:hAnsi="Calibri"/>
                <w:bCs/>
                <w:sz w:val="22"/>
                <w:szCs w:val="22"/>
                <w:lang w:eastAsia="zh-CN"/>
              </w:rPr>
            </w:pPr>
          </w:p>
          <w:p w:rsidR="001A7ABB" w:rsidRDefault="001A7ABB" w:rsidP="00D16385">
            <w:pPr>
              <w:rPr>
                <w:rFonts w:ascii="Calibri" w:eastAsia="SimSun" w:hAnsi="Calibri"/>
                <w:bCs/>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w:t>
            </w:r>
            <w:r>
              <w:rPr>
                <w:rFonts w:ascii="Calibri" w:eastAsia="SimSun" w:hAnsi="Calibri" w:hint="eastAsia"/>
                <w:b/>
                <w:sz w:val="22"/>
                <w:szCs w:val="22"/>
                <w:lang w:eastAsia="zh-CN"/>
              </w:rPr>
              <w:t>Timing</w:t>
            </w:r>
            <w:r>
              <w:rPr>
                <w:rFonts w:ascii="Calibri" w:eastAsia="SimSun" w:hAnsi="Calibri"/>
                <w:b/>
                <w:sz w:val="22"/>
                <w:szCs w:val="22"/>
                <w:lang w:eastAsia="zh-CN"/>
              </w:rPr>
              <w:t>”</w:t>
            </w:r>
            <w:r>
              <w:rPr>
                <w:rFonts w:ascii="Calibri" w:eastAsia="SimSun" w:hAnsi="Calibri" w:hint="eastAsia"/>
                <w:bCs/>
                <w:sz w:val="22"/>
                <w:szCs w:val="22"/>
                <w:lang w:eastAsia="zh-CN"/>
              </w:rPr>
              <w:t xml:space="preserve">: </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lastRenderedPageBreak/>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looks ok in theory but can have serious problem in practice: </w:t>
            </w:r>
          </w:p>
          <w:p w:rsidR="001A7ABB" w:rsidRPr="0022130F" w:rsidRDefault="001A7ABB" w:rsidP="00D16385">
            <w:pPr>
              <w:pStyle w:val="a8"/>
              <w:numPr>
                <w:ilvl w:val="0"/>
                <w:numId w:val="38"/>
              </w:numPr>
              <w:rPr>
                <w:rFonts w:ascii="Calibri" w:eastAsia="SimSun" w:hAnsi="Calibri"/>
                <w:bCs/>
                <w:sz w:val="22"/>
                <w:szCs w:val="22"/>
                <w:lang w:eastAsia="zh-CN"/>
              </w:rPr>
            </w:pPr>
            <w:r>
              <w:rPr>
                <w:rFonts w:ascii="Calibri" w:eastAsia="SimSun" w:hAnsi="Calibri"/>
                <w:bCs/>
                <w:sz w:val="22"/>
                <w:szCs w:val="22"/>
                <w:lang w:eastAsia="zh-CN"/>
              </w:rPr>
              <w:t>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tc>
      </w:tr>
      <w:tr w:rsidR="006B313E" w:rsidRPr="00710326" w:rsidTr="0001291E">
        <w:trPr>
          <w:trHeight w:val="386"/>
        </w:trPr>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lastRenderedPageBreak/>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Partially</w:t>
            </w:r>
            <w:r>
              <w:rPr>
                <w:rFonts w:ascii="Calibri" w:eastAsia="Yu Mincho" w:hAnsi="Calibri" w:hint="eastAsia"/>
                <w:bCs/>
                <w:sz w:val="22"/>
                <w:szCs w:val="22"/>
                <w:lang w:eastAsia="ja-JP"/>
              </w:rPr>
              <w:t xml:space="preserve"> Yes</w:t>
            </w:r>
          </w:p>
        </w:tc>
        <w:tc>
          <w:tcPr>
            <w:tcW w:w="6109" w:type="dxa"/>
          </w:tcPr>
          <w:p w:rsidR="006B313E" w:rsidRPr="007D26B3" w:rsidRDefault="006B313E" w:rsidP="006B313E">
            <w:pPr>
              <w:rPr>
                <w:rFonts w:ascii="Calibri" w:eastAsia="Yu Mincho" w:hAnsi="Calibri"/>
                <w:bCs/>
                <w:sz w:val="22"/>
                <w:szCs w:val="22"/>
                <w:lang w:eastAsia="ja-JP"/>
              </w:rPr>
            </w:pPr>
            <w:r w:rsidRPr="007D26B3">
              <w:rPr>
                <w:rFonts w:ascii="Calibri" w:eastAsia="Yu Mincho" w:hAnsi="Calibri" w:hint="eastAsia"/>
                <w:bCs/>
                <w:sz w:val="22"/>
                <w:szCs w:val="22"/>
                <w:lang w:eastAsia="ja-JP"/>
              </w:rPr>
              <w:t xml:space="preserve">We think Case 3 and Case 4 may be </w:t>
            </w:r>
            <w:r w:rsidRPr="007D26B3">
              <w:rPr>
                <w:rFonts w:ascii="Calibri" w:eastAsia="Yu Mincho" w:hAnsi="Calibri"/>
                <w:bCs/>
                <w:sz w:val="22"/>
                <w:szCs w:val="22"/>
                <w:lang w:eastAsia="ja-JP"/>
              </w:rPr>
              <w:t>realized</w:t>
            </w:r>
            <w:r w:rsidRPr="007D26B3">
              <w:rPr>
                <w:rFonts w:ascii="Calibri" w:eastAsia="Yu Mincho" w:hAnsi="Calibri" w:hint="eastAsia"/>
                <w:bCs/>
                <w:sz w:val="22"/>
                <w:szCs w:val="22"/>
                <w:lang w:eastAsia="ja-JP"/>
              </w:rPr>
              <w:t xml:space="preserve"> </w:t>
            </w:r>
            <w:r w:rsidRPr="007D26B3">
              <w:rPr>
                <w:rFonts w:ascii="Calibri" w:eastAsia="Yu Mincho" w:hAnsi="Calibri"/>
                <w:bCs/>
                <w:sz w:val="22"/>
                <w:szCs w:val="22"/>
                <w:lang w:eastAsia="ja-JP"/>
              </w:rPr>
              <w:t>by only int</w:t>
            </w:r>
            <w:r>
              <w:rPr>
                <w:rFonts w:ascii="Calibri" w:eastAsia="Yu Mincho" w:hAnsi="Calibri"/>
                <w:bCs/>
                <w:sz w:val="22"/>
                <w:szCs w:val="22"/>
                <w:lang w:eastAsia="ja-JP"/>
              </w:rPr>
              <w:t>er</w:t>
            </w:r>
            <w:r w:rsidRPr="007D26B3">
              <w:rPr>
                <w:rFonts w:ascii="Calibri" w:eastAsia="Yu Mincho" w:hAnsi="Calibri"/>
                <w:bCs/>
                <w:sz w:val="22"/>
                <w:szCs w:val="22"/>
                <w:lang w:eastAsia="ja-JP"/>
              </w:rPr>
              <w:t xml:space="preserve">-panel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w:t>
            </w:r>
            <w:r>
              <w:rPr>
                <w:rFonts w:ascii="Calibri" w:eastAsia="Yu Mincho" w:hAnsi="Calibri"/>
                <w:bCs/>
                <w:sz w:val="22"/>
                <w:szCs w:val="22"/>
                <w:lang w:eastAsia="ja-JP"/>
              </w:rPr>
              <w:t>configuration, and self-</w:t>
            </w:r>
            <w:r w:rsidRPr="007D26B3">
              <w:rPr>
                <w:rFonts w:ascii="Calibri" w:eastAsia="Yu Mincho" w:hAnsi="Calibri"/>
                <w:bCs/>
                <w:sz w:val="22"/>
                <w:szCs w:val="22"/>
                <w:lang w:eastAsia="ja-JP"/>
              </w:rPr>
              <w:t>interference may be up to IAB-node implementation.</w:t>
            </w:r>
          </w:p>
        </w:tc>
      </w:tr>
      <w:tr w:rsidR="00BD2F5E" w:rsidRPr="00710326" w:rsidTr="0001291E">
        <w:trPr>
          <w:trHeight w:val="386"/>
        </w:trPr>
        <w:tc>
          <w:tcPr>
            <w:tcW w:w="1696" w:type="dxa"/>
          </w:tcPr>
          <w:p w:rsidR="00BD2F5E" w:rsidRDefault="00BD2F5E" w:rsidP="00BD2F5E">
            <w:pPr>
              <w:rPr>
                <w:rFonts w:ascii="Calibri" w:eastAsia="맑은 고딕" w:hAnsi="Calibri"/>
                <w:bCs/>
                <w:sz w:val="22"/>
                <w:szCs w:val="22"/>
                <w:lang w:eastAsia="ko-KR"/>
              </w:rPr>
            </w:pPr>
            <w:r>
              <w:rPr>
                <w:rFonts w:ascii="Calibri" w:eastAsia="맑은 고딕" w:hAnsi="Calibri" w:hint="eastAsia"/>
                <w:bCs/>
                <w:sz w:val="22"/>
                <w:szCs w:val="22"/>
                <w:lang w:eastAsia="ko-KR"/>
              </w:rPr>
              <w:t>Samsung</w:t>
            </w:r>
          </w:p>
        </w:tc>
        <w:tc>
          <w:tcPr>
            <w:tcW w:w="2265" w:type="dxa"/>
          </w:tcPr>
          <w:p w:rsidR="00BD2F5E" w:rsidRDefault="00BD2F5E" w:rsidP="00BD2F5E">
            <w:pPr>
              <w:rPr>
                <w:rFonts w:ascii="Calibri" w:eastAsia="맑은 고딕" w:hAnsi="Calibri"/>
                <w:bCs/>
                <w:sz w:val="22"/>
                <w:szCs w:val="22"/>
                <w:lang w:eastAsia="ko-KR"/>
              </w:rPr>
            </w:pPr>
            <w:r>
              <w:rPr>
                <w:rFonts w:ascii="Calibri" w:eastAsia="맑은 고딕" w:hAnsi="Calibri" w:hint="eastAsia"/>
                <w:bCs/>
                <w:sz w:val="22"/>
                <w:szCs w:val="22"/>
                <w:lang w:eastAsia="ko-KR"/>
              </w:rPr>
              <w:t>Further</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discussion</w:t>
            </w:r>
          </w:p>
        </w:tc>
        <w:tc>
          <w:tcPr>
            <w:tcW w:w="6109" w:type="dxa"/>
          </w:tcPr>
          <w:p w:rsidR="00BD2F5E" w:rsidRDefault="00BD2F5E" w:rsidP="00BD2F5E">
            <w:pPr>
              <w:rPr>
                <w:rFonts w:ascii="Calibri" w:eastAsia="SimSun" w:hAnsi="Calibri"/>
                <w:bCs/>
                <w:sz w:val="22"/>
                <w:szCs w:val="22"/>
                <w:lang w:eastAsia="zh-CN"/>
              </w:rPr>
            </w:pPr>
            <w:r w:rsidRPr="00EB5012">
              <w:rPr>
                <w:rFonts w:ascii="Calibri" w:eastAsia="SimSun" w:hAnsi="Calibri" w:hint="eastAsia"/>
                <w:bCs/>
                <w:sz w:val="22"/>
                <w:szCs w:val="22"/>
                <w:lang w:eastAsia="zh-CN"/>
              </w:rPr>
              <w:t>Power</w:t>
            </w:r>
            <w:r w:rsidRPr="00EB5012">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control:</w:t>
            </w:r>
            <w:r w:rsidRPr="00EB5012">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The</w:t>
            </w:r>
            <w:r>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existing</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PC</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may</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not</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solve</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the</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power</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sharing</w:t>
            </w:r>
            <w:r>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issue</w:t>
            </w:r>
            <w:r w:rsidRPr="007B2775">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(and</w:t>
            </w:r>
            <w:r>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also</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considering</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CLI</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to</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other</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IAB</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node)</w:t>
            </w:r>
          </w:p>
          <w:p w:rsidR="00BD2F5E" w:rsidRDefault="00BD2F5E" w:rsidP="00BD2F5E">
            <w:pPr>
              <w:rPr>
                <w:rFonts w:ascii="Calibri" w:eastAsia="SimSun" w:hAnsi="Calibri"/>
                <w:bCs/>
                <w:sz w:val="22"/>
                <w:szCs w:val="22"/>
                <w:lang w:eastAsia="zh-CN"/>
              </w:rPr>
            </w:pPr>
            <w:r w:rsidRPr="00EB5012">
              <w:rPr>
                <w:rFonts w:ascii="Calibri" w:eastAsia="SimSun" w:hAnsi="Calibri" w:hint="eastAsia"/>
                <w:bCs/>
                <w:sz w:val="22"/>
                <w:szCs w:val="22"/>
                <w:lang w:eastAsia="zh-CN"/>
              </w:rPr>
              <w:t>Resource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partitioning:</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we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are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not</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sure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the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intention.</w:t>
            </w:r>
          </w:p>
          <w:p w:rsidR="00BD2F5E" w:rsidRDefault="00BD2F5E" w:rsidP="00BD2F5E">
            <w:pPr>
              <w:rPr>
                <w:rFonts w:ascii="Calibri" w:eastAsia="SimSun" w:hAnsi="Calibri"/>
                <w:bCs/>
                <w:sz w:val="22"/>
                <w:szCs w:val="22"/>
                <w:lang w:eastAsia="zh-CN"/>
              </w:rPr>
            </w:pPr>
            <w:r>
              <w:rPr>
                <w:rFonts w:ascii="Calibri" w:eastAsia="SimSun" w:hAnsi="Calibri"/>
                <w:bCs/>
                <w:sz w:val="22"/>
                <w:szCs w:val="22"/>
                <w:lang w:eastAsia="zh-CN"/>
              </w:rPr>
              <w:t>CLI: “</w:t>
            </w:r>
            <w:r>
              <w:rPr>
                <w:rFonts w:ascii="Calibri" w:eastAsia="SimSun" w:hAnsi="Calibri" w:hint="eastAsia"/>
                <w:bCs/>
                <w:sz w:val="22"/>
                <w:szCs w:val="22"/>
                <w:lang w:eastAsia="zh-CN"/>
              </w:rPr>
              <w:t>CLI</w:t>
            </w:r>
            <w:r>
              <w:rPr>
                <w:rFonts w:ascii="Calibri" w:eastAsia="SimSun" w:hAnsi="Calibri"/>
                <w:bCs/>
                <w:sz w:val="22"/>
                <w:szCs w:val="22"/>
                <w:lang w:eastAsia="zh-CN"/>
              </w:rPr>
              <w:t>”</w:t>
            </w:r>
            <w:r>
              <w:rPr>
                <w:rFonts w:ascii="Calibri" w:eastAsia="SimSun" w:hAnsi="Calibri" w:hint="eastAsia"/>
                <w:bCs/>
                <w:sz w:val="22"/>
                <w:szCs w:val="22"/>
                <w:lang w:eastAsia="zh-CN"/>
              </w:rPr>
              <w:t xml:space="preserve"> in case 3 and 4 is not clear. The interference caused by case 3/4 seems to be similar to conventional </w:t>
            </w:r>
            <w:r>
              <w:rPr>
                <w:rFonts w:ascii="Calibri" w:eastAsia="SimSun" w:hAnsi="Calibri"/>
                <w:bCs/>
                <w:sz w:val="22"/>
                <w:szCs w:val="22"/>
                <w:lang w:eastAsia="zh-CN"/>
              </w:rPr>
              <w:t>“</w:t>
            </w:r>
            <w:r>
              <w:rPr>
                <w:rFonts w:ascii="Calibri" w:eastAsia="SimSun" w:hAnsi="Calibri" w:hint="eastAsia"/>
                <w:bCs/>
                <w:sz w:val="22"/>
                <w:szCs w:val="22"/>
                <w:lang w:eastAsia="zh-CN"/>
              </w:rPr>
              <w:t>inter-cell interference</w:t>
            </w:r>
            <w:r>
              <w:rPr>
                <w:rFonts w:ascii="Calibri" w:eastAsia="SimSun" w:hAnsi="Calibri"/>
                <w:bCs/>
                <w:sz w:val="22"/>
                <w:szCs w:val="22"/>
                <w:lang w:eastAsia="zh-CN"/>
              </w:rPr>
              <w:t>”</w:t>
            </w:r>
            <w:r w:rsidRPr="005F57F2">
              <w:rPr>
                <w:rFonts w:ascii="Calibri" w:eastAsia="SimSun" w:hAnsi="Calibri"/>
                <w:bCs/>
                <w:sz w:val="22"/>
                <w:szCs w:val="22"/>
                <w:lang w:eastAsia="zh-CN"/>
              </w:rPr>
              <w:t>.</w:t>
            </w:r>
            <w:r>
              <w:rPr>
                <w:rFonts w:ascii="Calibri" w:eastAsia="SimSun" w:hAnsi="Calibri" w:hint="eastAsia"/>
                <w:bCs/>
                <w:sz w:val="22"/>
                <w:szCs w:val="22"/>
                <w:lang w:eastAsia="zh-CN"/>
              </w:rPr>
              <w:t xml:space="preserve"> </w:t>
            </w:r>
            <w:r>
              <w:rPr>
                <w:rFonts w:ascii="Calibri" w:eastAsia="SimSun" w:hAnsi="Calibri"/>
                <w:bCs/>
                <w:sz w:val="22"/>
                <w:szCs w:val="22"/>
                <w:lang w:eastAsia="zh-CN"/>
              </w:rPr>
              <w:t xml:space="preserve">The “CLI” was caused by TDD rather than case 3/4. </w:t>
            </w:r>
            <w:r>
              <w:rPr>
                <w:rFonts w:ascii="Calibri" w:eastAsia="SimSun" w:hAnsi="Calibri" w:hint="eastAsia"/>
                <w:bCs/>
                <w:sz w:val="22"/>
                <w:szCs w:val="22"/>
                <w:lang w:eastAsia="zh-CN"/>
              </w:rPr>
              <w:t>Maybe better to be c</w:t>
            </w:r>
            <w:r>
              <w:rPr>
                <w:rFonts w:ascii="Calibri" w:eastAsia="SimSun" w:hAnsi="Calibri"/>
                <w:bCs/>
                <w:sz w:val="22"/>
                <w:szCs w:val="22"/>
                <w:lang w:eastAsia="zh-CN"/>
              </w:rPr>
              <w:t>l</w:t>
            </w:r>
            <w:r>
              <w:rPr>
                <w:rFonts w:ascii="Calibri" w:eastAsia="SimSun" w:hAnsi="Calibri" w:hint="eastAsia"/>
                <w:bCs/>
                <w:sz w:val="22"/>
                <w:szCs w:val="22"/>
                <w:lang w:eastAsia="zh-CN"/>
              </w:rPr>
              <w:t>assified as inter-cell interference.</w:t>
            </w:r>
          </w:p>
          <w:p w:rsidR="00BD2F5E" w:rsidRDefault="00BD2F5E" w:rsidP="00BD2F5E">
            <w:pPr>
              <w:rPr>
                <w:rFonts w:ascii="Calibri" w:eastAsia="SimSun" w:hAnsi="Calibri"/>
                <w:b/>
                <w:sz w:val="22"/>
                <w:szCs w:val="22"/>
                <w:lang w:eastAsia="zh-CN"/>
              </w:rPr>
            </w:pPr>
            <w:r>
              <w:rPr>
                <w:rFonts w:ascii="Calibri" w:eastAsia="SimSun" w:hAnsi="Calibri" w:hint="eastAsia"/>
                <w:bCs/>
                <w:sz w:val="22"/>
                <w:szCs w:val="22"/>
                <w:lang w:eastAsia="zh-CN"/>
              </w:rPr>
              <w:t xml:space="preserve">Timing: </w:t>
            </w:r>
            <w:r>
              <w:rPr>
                <w:rFonts w:asciiTheme="minorHAnsi" w:eastAsia="맑은 고딕" w:hAnsiTheme="minorHAnsi" w:cstheme="minorHAnsi"/>
                <w:bCs/>
                <w:sz w:val="22"/>
                <w:szCs w:val="22"/>
                <w:lang w:eastAsia="ko-KR"/>
              </w:rPr>
              <w:t xml:space="preserve">timing alignment </w:t>
            </w:r>
            <w:r>
              <w:rPr>
                <w:rFonts w:asciiTheme="minorHAnsi" w:eastAsiaTheme="minorEastAsia" w:hAnsiTheme="minorHAnsi" w:cstheme="minorHAnsi" w:hint="eastAsia"/>
                <w:bCs/>
                <w:sz w:val="22"/>
                <w:szCs w:val="22"/>
                <w:lang w:eastAsia="zh-CN"/>
              </w:rPr>
              <w:t>is</w:t>
            </w:r>
            <w:r>
              <w:rPr>
                <w:rFonts w:asciiTheme="minorHAnsi" w:eastAsia="맑은 고딕" w:hAnsiTheme="minorHAnsi" w:cstheme="minorHAnsi"/>
                <w:bCs/>
                <w:sz w:val="22"/>
                <w:szCs w:val="22"/>
                <w:lang w:eastAsia="ko-KR"/>
              </w:rPr>
              <w:t xml:space="preserve"> </w:t>
            </w:r>
            <w:r>
              <w:rPr>
                <w:rFonts w:asciiTheme="minorHAnsi" w:eastAsiaTheme="minorEastAsia" w:hAnsiTheme="minorHAnsi" w:cstheme="minorHAnsi" w:hint="eastAsia"/>
                <w:bCs/>
                <w:sz w:val="22"/>
                <w:szCs w:val="22"/>
                <w:lang w:eastAsia="zh-CN"/>
              </w:rPr>
              <w:t>something better to have, but is not mandatory requirement for case 3/4</w:t>
            </w:r>
            <w:r>
              <w:rPr>
                <w:rFonts w:asciiTheme="minorHAnsi" w:eastAsia="맑은 고딕" w:hAnsiTheme="minorHAnsi" w:cstheme="minorHAnsi"/>
                <w:bCs/>
                <w:sz w:val="22"/>
                <w:szCs w:val="22"/>
                <w:lang w:eastAsia="ko-KR"/>
              </w:rPr>
              <w:t>.</w:t>
            </w:r>
          </w:p>
        </w:tc>
      </w:tr>
      <w:tr w:rsidR="001C37D2" w:rsidRPr="00710326" w:rsidTr="0001291E">
        <w:trPr>
          <w:trHeight w:val="386"/>
        </w:trPr>
        <w:tc>
          <w:tcPr>
            <w:tcW w:w="1696" w:type="dxa"/>
          </w:tcPr>
          <w:p w:rsidR="001C37D2" w:rsidRPr="00242B35" w:rsidRDefault="001C37D2" w:rsidP="001C37D2">
            <w:pPr>
              <w:rPr>
                <w:rFonts w:ascii="Calibri" w:eastAsia="맑은 고딕" w:hAnsi="Calibri"/>
                <w:bCs/>
                <w:sz w:val="22"/>
                <w:szCs w:val="22"/>
                <w:lang w:eastAsia="ko-KR"/>
              </w:rPr>
            </w:pPr>
            <w:r>
              <w:rPr>
                <w:rFonts w:ascii="Calibri" w:eastAsia="맑은 고딕" w:hAnsi="Calibri" w:hint="eastAsia"/>
                <w:bCs/>
                <w:sz w:val="22"/>
                <w:szCs w:val="22"/>
                <w:lang w:eastAsia="ko-KR"/>
              </w:rPr>
              <w:t>LG Electronics</w:t>
            </w:r>
          </w:p>
        </w:tc>
        <w:tc>
          <w:tcPr>
            <w:tcW w:w="2265" w:type="dxa"/>
          </w:tcPr>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bCs/>
                <w:sz w:val="22"/>
                <w:szCs w:val="22"/>
                <w:lang w:eastAsia="ko-KR"/>
              </w:rPr>
              <w:t>Further Clarification is needed.</w:t>
            </w:r>
          </w:p>
        </w:tc>
        <w:tc>
          <w:tcPr>
            <w:tcW w:w="6109" w:type="dxa"/>
          </w:tcPr>
          <w:p w:rsidR="001C37D2" w:rsidRPr="00CB67E8" w:rsidRDefault="001C37D2" w:rsidP="001C37D2">
            <w:pPr>
              <w:rPr>
                <w:rFonts w:ascii="Calibri" w:hAnsi="Calibri"/>
                <w:b/>
                <w:bCs/>
                <w:sz w:val="18"/>
                <w:szCs w:val="18"/>
                <w:u w:val="single"/>
              </w:rPr>
            </w:pPr>
            <w:r w:rsidRPr="00CB67E8">
              <w:rPr>
                <w:rFonts w:ascii="Calibri" w:hAnsi="Calibri"/>
                <w:b/>
                <w:bCs/>
                <w:sz w:val="18"/>
                <w:szCs w:val="18"/>
                <w:u w:val="single"/>
              </w:rPr>
              <w:t>Antenna/RF front-end impact</w:t>
            </w:r>
          </w:p>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hint="eastAsia"/>
                <w:bCs/>
                <w:sz w:val="22"/>
                <w:szCs w:val="22"/>
                <w:lang w:eastAsia="ko-KR"/>
              </w:rPr>
              <w:t xml:space="preserve">The meaning of </w:t>
            </w:r>
            <w:r w:rsidRPr="00CB67E8">
              <w:rPr>
                <w:rFonts w:ascii="Calibri" w:eastAsia="맑은 고딕" w:hAnsi="Calibri"/>
                <w:bCs/>
                <w:sz w:val="22"/>
                <w:szCs w:val="22"/>
                <w:lang w:eastAsia="ko-KR"/>
              </w:rPr>
              <w:t xml:space="preserve">‘Antenna/RF front-end impact’ is unclear. Could you elaborate your intention for this column? </w:t>
            </w:r>
          </w:p>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bCs/>
                <w:sz w:val="22"/>
                <w:szCs w:val="22"/>
                <w:lang w:eastAsia="ko-KR"/>
              </w:rPr>
              <w:t>Also, could you explain the meaning of some words (i.e., ‘Maybe’, ‘Yes’, ‘isolation’)</w:t>
            </w:r>
          </w:p>
          <w:p w:rsidR="001C37D2" w:rsidRPr="00CB67E8" w:rsidRDefault="001C37D2" w:rsidP="001C37D2">
            <w:pPr>
              <w:rPr>
                <w:rFonts w:ascii="Calibri" w:eastAsia="맑은 고딕" w:hAnsi="Calibri"/>
                <w:bCs/>
                <w:sz w:val="22"/>
                <w:szCs w:val="22"/>
                <w:lang w:eastAsia="ko-KR"/>
              </w:rPr>
            </w:pPr>
          </w:p>
          <w:p w:rsidR="001C37D2" w:rsidRPr="00CB67E8" w:rsidRDefault="001C37D2" w:rsidP="001C37D2">
            <w:pPr>
              <w:rPr>
                <w:rFonts w:ascii="Calibri" w:eastAsia="맑은 고딕" w:hAnsi="Calibri"/>
                <w:bCs/>
                <w:sz w:val="22"/>
                <w:szCs w:val="22"/>
                <w:u w:val="single"/>
                <w:lang w:eastAsia="ko-KR"/>
              </w:rPr>
            </w:pPr>
            <w:r w:rsidRPr="00CB67E8">
              <w:rPr>
                <w:rFonts w:ascii="Calibri" w:hAnsi="Calibri"/>
                <w:b/>
                <w:bCs/>
                <w:sz w:val="18"/>
                <w:szCs w:val="18"/>
                <w:u w:val="single"/>
              </w:rPr>
              <w:t>Power control</w:t>
            </w:r>
          </w:p>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bCs/>
                <w:sz w:val="22"/>
                <w:szCs w:val="22"/>
                <w:lang w:eastAsia="ko-KR"/>
              </w:rPr>
              <w:t>For</w:t>
            </w:r>
            <w:r w:rsidRPr="00CB67E8">
              <w:rPr>
                <w:rFonts w:ascii="Calibri" w:eastAsia="맑은 고딕" w:hAnsi="Calibri" w:hint="eastAsia"/>
                <w:bCs/>
                <w:sz w:val="22"/>
                <w:szCs w:val="22"/>
                <w:lang w:eastAsia="ko-KR"/>
              </w:rPr>
              <w:t xml:space="preserve"> case 1, </w:t>
            </w:r>
            <w:r w:rsidRPr="00CB67E8">
              <w:rPr>
                <w:rFonts w:ascii="Calibri" w:eastAsia="맑은 고딕" w:hAnsi="Calibri"/>
                <w:bCs/>
                <w:sz w:val="22"/>
                <w:szCs w:val="22"/>
                <w:lang w:eastAsia="ko-KR"/>
              </w:rPr>
              <w:t>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rsidR="001C37D2" w:rsidRPr="00CB67E8" w:rsidRDefault="001C37D2" w:rsidP="001C37D2">
            <w:pPr>
              <w:rPr>
                <w:rFonts w:ascii="Calibri" w:eastAsia="맑은 고딕" w:hAnsi="Calibri"/>
                <w:bCs/>
                <w:sz w:val="22"/>
                <w:szCs w:val="22"/>
                <w:lang w:eastAsia="ko-KR"/>
              </w:rPr>
            </w:pPr>
          </w:p>
          <w:p w:rsidR="001C37D2" w:rsidRPr="00CB67E8" w:rsidRDefault="001C37D2" w:rsidP="001C37D2">
            <w:pPr>
              <w:rPr>
                <w:rFonts w:ascii="Calibri" w:eastAsia="맑은 고딕" w:hAnsi="Calibri"/>
                <w:bCs/>
                <w:sz w:val="22"/>
                <w:szCs w:val="22"/>
                <w:u w:val="single"/>
                <w:lang w:eastAsia="ko-KR"/>
              </w:rPr>
            </w:pPr>
            <w:r w:rsidRPr="00CB67E8">
              <w:rPr>
                <w:rFonts w:ascii="Calibri" w:hAnsi="Calibri"/>
                <w:b/>
                <w:bCs/>
                <w:sz w:val="18"/>
                <w:szCs w:val="18"/>
                <w:u w:val="single"/>
              </w:rPr>
              <w:t>Timing</w:t>
            </w:r>
          </w:p>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hint="eastAsia"/>
                <w:bCs/>
                <w:sz w:val="22"/>
                <w:szCs w:val="22"/>
                <w:lang w:eastAsia="ko-KR"/>
              </w:rPr>
              <w:t xml:space="preserve">We think </w:t>
            </w:r>
            <w:r w:rsidRPr="00CB67E8">
              <w:rPr>
                <w:rFonts w:ascii="Calibri" w:eastAsia="맑은 고딕" w:hAnsi="Calibri" w:hint="eastAsia"/>
                <w:b/>
                <w:bCs/>
                <w:sz w:val="22"/>
                <w:szCs w:val="22"/>
                <w:lang w:eastAsia="ko-KR"/>
              </w:rPr>
              <w:t xml:space="preserve">timing alignment may or may not be required depending on </w:t>
            </w:r>
            <w:r w:rsidRPr="00CB67E8">
              <w:rPr>
                <w:rFonts w:ascii="Calibri" w:eastAsia="맑은 고딕" w:hAnsi="Calibri"/>
                <w:b/>
                <w:bCs/>
                <w:sz w:val="22"/>
                <w:szCs w:val="22"/>
                <w:lang w:eastAsia="ko-KR"/>
              </w:rPr>
              <w:t>implementation of antenna/RF front-end</w:t>
            </w:r>
            <w:r w:rsidRPr="00CB67E8">
              <w:rPr>
                <w:rFonts w:ascii="Calibri" w:eastAsia="맑은 고딕" w:hAnsi="Calibri"/>
                <w:bCs/>
                <w:sz w:val="22"/>
                <w:szCs w:val="22"/>
                <w:lang w:eastAsia="ko-KR"/>
              </w:rPr>
              <w:t xml:space="preserve">. </w:t>
            </w:r>
          </w:p>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rsidR="001C37D2" w:rsidRPr="00CB67E8" w:rsidRDefault="001C37D2" w:rsidP="001C37D2">
            <w:pPr>
              <w:rPr>
                <w:rFonts w:ascii="Calibri" w:eastAsia="맑은 고딕" w:hAnsi="Calibri"/>
                <w:bCs/>
                <w:sz w:val="22"/>
                <w:szCs w:val="22"/>
                <w:lang w:eastAsia="ko-KR"/>
              </w:rPr>
            </w:pPr>
          </w:p>
          <w:p w:rsidR="001C37D2" w:rsidRPr="00CB67E8" w:rsidRDefault="001C37D2" w:rsidP="001C37D2">
            <w:pPr>
              <w:rPr>
                <w:rFonts w:ascii="Calibri" w:eastAsia="맑은 고딕" w:hAnsi="Calibri"/>
                <w:b/>
                <w:bCs/>
                <w:sz w:val="22"/>
                <w:szCs w:val="22"/>
                <w:lang w:eastAsia="ko-KR"/>
              </w:rPr>
            </w:pPr>
            <w:r w:rsidRPr="00CB67E8">
              <w:rPr>
                <w:rFonts w:ascii="Calibri" w:eastAsia="맑은 고딕" w:hAnsi="Calibri"/>
                <w:b/>
                <w:bCs/>
                <w:sz w:val="22"/>
                <w:szCs w:val="22"/>
                <w:lang w:eastAsia="ko-KR"/>
              </w:rPr>
              <w:t xml:space="preserve">For case 3 (MT Rx/DU Tx) </w:t>
            </w:r>
          </w:p>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bCs/>
                <w:sz w:val="22"/>
                <w:szCs w:val="22"/>
                <w:lang w:eastAsia="ko-KR"/>
              </w:rPr>
              <w:t>Self-interference (DU Tx to MT Rx) can be diminished by antenna separation. If self-inference is sufficiently reduced by antenna separation, timing alignment between MT Rx/DU Tx is not required.</w:t>
            </w:r>
          </w:p>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bCs/>
                <w:sz w:val="22"/>
                <w:szCs w:val="22"/>
                <w:lang w:eastAsia="ko-KR"/>
              </w:rPr>
              <w:t xml:space="preserve">On the other, if further reduction of self-interference is necessity, additional implementation (e.g., self-interference cancellation) is required. Especially, </w:t>
            </w:r>
            <w:r w:rsidRPr="00CB67E8">
              <w:rPr>
                <w:rFonts w:ascii="Calibri" w:eastAsia="맑은 고딕" w:hAnsi="Calibri"/>
                <w:b/>
                <w:bCs/>
                <w:sz w:val="22"/>
                <w:szCs w:val="22"/>
                <w:lang w:eastAsia="ko-KR"/>
              </w:rPr>
              <w:t>for operating frequency domain SI-cancellation which is relatively simple for implementation</w:t>
            </w:r>
            <w:r w:rsidRPr="00CB67E8">
              <w:rPr>
                <w:rFonts w:ascii="Calibri" w:eastAsia="맑은 고딕" w:hAnsi="Calibri"/>
                <w:bCs/>
                <w:sz w:val="22"/>
                <w:szCs w:val="22"/>
                <w:lang w:eastAsia="ko-KR"/>
              </w:rPr>
              <w:t xml:space="preserve">, timing alignment between MT Rx/DU Tx is required. For MT Rx/DU Tx case, it is needed that </w:t>
            </w:r>
            <w:r w:rsidRPr="00CB67E8">
              <w:rPr>
                <w:rFonts w:ascii="Calibri" w:eastAsia="맑은 고딕" w:hAnsi="Calibri"/>
                <w:b/>
                <w:bCs/>
                <w:sz w:val="22"/>
                <w:szCs w:val="22"/>
                <w:lang w:eastAsia="ko-KR"/>
              </w:rPr>
              <w:t>MT Rx is aligned within CP length of OFDM symbol for DU transmission</w:t>
            </w:r>
            <w:r w:rsidRPr="00CB67E8">
              <w:rPr>
                <w:rFonts w:ascii="Calibri" w:eastAsia="맑은 고딕" w:hAnsi="Calibri"/>
                <w:bCs/>
                <w:sz w:val="22"/>
                <w:szCs w:val="22"/>
                <w:lang w:eastAsia="ko-KR"/>
              </w:rPr>
              <w:t>.</w:t>
            </w:r>
          </w:p>
          <w:p w:rsidR="001C37D2" w:rsidRPr="00CB67E8" w:rsidRDefault="001C37D2" w:rsidP="001C37D2">
            <w:pPr>
              <w:rPr>
                <w:rFonts w:ascii="Calibri" w:eastAsia="맑은 고딕" w:hAnsi="Calibri"/>
                <w:bCs/>
                <w:sz w:val="22"/>
                <w:szCs w:val="22"/>
                <w:lang w:eastAsia="ko-KR"/>
              </w:rPr>
            </w:pPr>
          </w:p>
        </w:tc>
      </w:tr>
    </w:tbl>
    <w:p w:rsidR="00881446" w:rsidRPr="00881446" w:rsidRDefault="00881446" w:rsidP="00881446">
      <w:pPr>
        <w:ind w:left="720"/>
        <w:rPr>
          <w:rFonts w:ascii="Calibri" w:hAnsi="Calibri" w:cs="Calibri"/>
          <w:color w:val="000000"/>
          <w:sz w:val="22"/>
          <w:szCs w:val="22"/>
        </w:rPr>
      </w:pPr>
    </w:p>
    <w:p w:rsidR="00881446" w:rsidRPr="00503FA8" w:rsidRDefault="00881446" w:rsidP="00503FA8">
      <w:pPr>
        <w:pStyle w:val="2"/>
        <w:rPr>
          <w:rFonts w:eastAsia="MS PGothic"/>
          <w:sz w:val="24"/>
          <w:szCs w:val="18"/>
        </w:rPr>
      </w:pPr>
      <w:r w:rsidRPr="00503FA8">
        <w:rPr>
          <w:rFonts w:eastAsia="MS PGothic" w:hint="eastAsia"/>
          <w:sz w:val="24"/>
          <w:szCs w:val="18"/>
        </w:rPr>
        <w:t>Solutions/enhancements for Rel-17 Multiplexing Scenarios (Low priority):</w:t>
      </w:r>
    </w:p>
    <w:p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1C61D6" w:rsidRDefault="001C61D6" w:rsidP="00881446">
      <w:pPr>
        <w:rPr>
          <w:rFonts w:ascii="Calibri" w:hAnsi="Calibri" w:cs="Calibri"/>
          <w:b/>
          <w:bCs/>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TDD-UL-DL-ConfigDedicated-IAB-MT</w:t>
            </w:r>
            <w:r w:rsidRPr="00103652">
              <w:rPr>
                <w:i/>
              </w:rPr>
              <w:t xml:space="preserve">, </w:t>
            </w:r>
            <w:r>
              <w:rPr>
                <w:i/>
                <w:lang w:eastAsia="zh-CN"/>
              </w:rPr>
              <w:t xml:space="preserve">the parameter </w:t>
            </w:r>
            <w:r w:rsidRPr="00EE01DD">
              <w:rPr>
                <w:i/>
              </w:rPr>
              <w:t>tdd-UL-DL-ConfigurationDedicated</w:t>
            </w:r>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tdd-UL-DL-ConfigurationCommon.</w:t>
            </w:r>
          </w:p>
          <w:p w:rsidR="006D0B5C" w:rsidRDefault="006D0B5C" w:rsidP="00A83639">
            <w:pPr>
              <w:rPr>
                <w:kern w:val="2"/>
                <w:lang w:val="en-GB" w:eastAsia="zh-CN"/>
              </w:rPr>
            </w:pPr>
          </w:p>
          <w:p w:rsidR="006D0B5C" w:rsidRDefault="006D0B5C" w:rsidP="00A83639">
            <w:pPr>
              <w:rPr>
                <w:i/>
                <w:lang w:eastAsia="zh-CN"/>
              </w:rPr>
            </w:pPr>
            <w:r w:rsidRPr="004316DB">
              <w:rPr>
                <w:b/>
                <w:i/>
                <w:lang w:eastAsia="zh-CN"/>
              </w:rPr>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rsidR="006D0B5C" w:rsidRDefault="006D0B5C" w:rsidP="008D2178">
            <w:pPr>
              <w:pStyle w:val="a8"/>
              <w:numPr>
                <w:ilvl w:val="0"/>
                <w:numId w:val="23"/>
              </w:numPr>
              <w:autoSpaceDE w:val="0"/>
              <w:autoSpaceDN w:val="0"/>
              <w:adjustRightInd w:val="0"/>
              <w:snapToGrid w:val="0"/>
              <w:spacing w:before="0"/>
              <w:contextualSpacing w:val="0"/>
              <w:rPr>
                <w:i/>
                <w:lang w:eastAsia="zh-CN"/>
              </w:rPr>
            </w:pPr>
            <w:r>
              <w:rPr>
                <w:i/>
                <w:lang w:eastAsia="zh-CN"/>
              </w:rPr>
              <w:t>SS/PBCH block</w:t>
            </w:r>
          </w:p>
          <w:p w:rsidR="006D0B5C" w:rsidRDefault="006D0B5C" w:rsidP="008D2178">
            <w:pPr>
              <w:pStyle w:val="a8"/>
              <w:numPr>
                <w:ilvl w:val="0"/>
                <w:numId w:val="23"/>
              </w:numPr>
              <w:autoSpaceDE w:val="0"/>
              <w:autoSpaceDN w:val="0"/>
              <w:adjustRightInd w:val="0"/>
              <w:snapToGrid w:val="0"/>
              <w:spacing w:before="0"/>
              <w:contextualSpacing w:val="0"/>
              <w:rPr>
                <w:i/>
                <w:lang w:eastAsia="zh-CN"/>
              </w:rPr>
            </w:pPr>
            <w:r w:rsidRPr="00363924">
              <w:rPr>
                <w:i/>
                <w:lang w:eastAsia="zh-CN"/>
              </w:rPr>
              <w:t>CORESET for Type0-PDCCH CSS set</w:t>
            </w:r>
          </w:p>
          <w:p w:rsidR="006D0B5C" w:rsidRPr="006D0B5C" w:rsidRDefault="006D0B5C" w:rsidP="008D2178">
            <w:pPr>
              <w:pStyle w:val="a8"/>
              <w:numPr>
                <w:ilvl w:val="0"/>
                <w:numId w:val="23"/>
              </w:numPr>
              <w:autoSpaceDE w:val="0"/>
              <w:autoSpaceDN w:val="0"/>
              <w:adjustRightInd w:val="0"/>
              <w:snapToGrid w:val="0"/>
              <w:spacing w:before="0"/>
              <w:contextualSpacing w:val="0"/>
              <w:rPr>
                <w:rFonts w:eastAsia="DengXian"/>
              </w:rPr>
            </w:pPr>
            <w:r>
              <w:rPr>
                <w:i/>
                <w:lang w:eastAsia="zh-CN"/>
              </w:rPr>
              <w:t>PRACH</w:t>
            </w:r>
          </w:p>
          <w:p w:rsidR="006D0B5C" w:rsidRPr="00F12445" w:rsidRDefault="006D0B5C" w:rsidP="008D2178">
            <w:pPr>
              <w:pStyle w:val="a8"/>
              <w:numPr>
                <w:ilvl w:val="0"/>
                <w:numId w:val="23"/>
              </w:numPr>
              <w:autoSpaceDE w:val="0"/>
              <w:autoSpaceDN w:val="0"/>
              <w:adjustRightInd w:val="0"/>
              <w:snapToGrid w:val="0"/>
              <w:spacing w:before="0"/>
              <w:contextualSpacing w:val="0"/>
              <w:rPr>
                <w:rFonts w:eastAsia="DengXian"/>
              </w:rPr>
            </w:pPr>
          </w:p>
          <w:p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rsidR="006D0B5C" w:rsidRDefault="006D0B5C" w:rsidP="006D0B5C">
            <w:pPr>
              <w:rPr>
                <w:rFonts w:ascii="Calibri" w:hAnsi="Calibri" w:cs="Calibri"/>
                <w:b/>
                <w:bCs/>
                <w:color w:val="000000"/>
                <w:sz w:val="22"/>
                <w:szCs w:val="22"/>
              </w:rPr>
            </w:pPr>
          </w:p>
        </w:tc>
      </w:tr>
      <w:tr w:rsidR="006D0B5C" w:rsidRPr="004316DB" w:rsidTr="006D0B5C">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rsidR="006D0B5C" w:rsidRPr="007B5DC5" w:rsidRDefault="004B324C" w:rsidP="00A83639">
            <w:pPr>
              <w:pStyle w:val="af2"/>
              <w:rPr>
                <w:rFonts w:eastAsiaTheme="minorEastAsia"/>
                <w:b/>
                <w:i/>
                <w:lang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_Ref47611253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1</w:t>
            </w:r>
            <w:r w:rsidR="006D0B5C" w:rsidRPr="007B5DC5">
              <w:rPr>
                <w:rFonts w:eastAsiaTheme="minorEastAsia"/>
                <w:b/>
                <w:i/>
                <w:lang w:eastAsia="zh-CN"/>
              </w:rPr>
              <w:t xml:space="preserve">: Support coordination of time domain resources where a certain duplexing operation is adopted. </w:t>
            </w:r>
          </w:p>
          <w:p w:rsidR="006D0B5C" w:rsidRPr="007B5DC5" w:rsidRDefault="006D0B5C" w:rsidP="008D2178">
            <w:pPr>
              <w:pStyle w:val="af2"/>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rsidR="006D0B5C" w:rsidRPr="00A70086" w:rsidRDefault="006D0B5C" w:rsidP="008D2178">
            <w:pPr>
              <w:pStyle w:val="af2"/>
              <w:numPr>
                <w:ilvl w:val="0"/>
                <w:numId w:val="26"/>
              </w:numPr>
              <w:spacing w:after="120" w:line="240" w:lineRule="auto"/>
              <w:jc w:val="both"/>
              <w:rPr>
                <w:rFonts w:eastAsia="SimSun"/>
                <w:b/>
                <w:lang w:val="fr-FR" w:eastAsia="zh-CN"/>
              </w:rPr>
            </w:pPr>
            <w:r w:rsidRPr="007B5DC5">
              <w:rPr>
                <w:rFonts w:eastAsiaTheme="minorEastAsia"/>
                <w:b/>
                <w:i/>
                <w:lang w:eastAsia="zh-CN"/>
              </w:rPr>
              <w:t>Coordination between parent node and child node.</w:t>
            </w:r>
            <w:r w:rsidR="004B324C" w:rsidRPr="00A70086">
              <w:rPr>
                <w:rFonts w:eastAsia="SimSun"/>
                <w:b/>
                <w:lang w:val="fr-FR" w:eastAsia="zh-CN"/>
              </w:rPr>
              <w:fldChar w:fldCharType="end"/>
            </w:r>
          </w:p>
          <w:p w:rsidR="006D0B5C" w:rsidRPr="00A70086" w:rsidRDefault="004B324C" w:rsidP="00A83639">
            <w:pPr>
              <w:pStyle w:val="af2"/>
              <w:rPr>
                <w:rFonts w:eastAsia="SimSun"/>
                <w:b/>
                <w:lang w:val="fr-FR"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_Ref47611256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2</w:t>
            </w:r>
            <w:r w:rsidR="006D0B5C" w:rsidRPr="007B5DC5">
              <w:rPr>
                <w:rFonts w:eastAsiaTheme="minorEastAsia"/>
                <w:b/>
                <w:i/>
                <w:lang w:eastAsia="zh-CN"/>
              </w:rPr>
              <w:t>: For resource interference handling in case of FDMed and/or SDMed resource multiplexing, support coordination of frequency domain resources between backhaul link and access link.</w:t>
            </w:r>
            <w:r w:rsidRPr="00A70086">
              <w:rPr>
                <w:rFonts w:eastAsia="SimSun"/>
                <w:b/>
                <w:lang w:val="fr-FR" w:eastAsia="zh-CN"/>
              </w:rPr>
              <w:fldChar w:fldCharType="end"/>
            </w:r>
          </w:p>
          <w:p w:rsidR="006D0B5C" w:rsidRPr="00A70086" w:rsidRDefault="004B324C" w:rsidP="00A83639">
            <w:pPr>
              <w:pStyle w:val="af2"/>
              <w:rPr>
                <w:rFonts w:eastAsia="SimSun"/>
                <w:b/>
                <w:lang w:val="fr-FR"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_Ref47611260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3</w:t>
            </w:r>
            <w:r w:rsidR="006D0B5C" w:rsidRPr="007B5DC5">
              <w:rPr>
                <w:rFonts w:eastAsiaTheme="minorEastAsia"/>
                <w:b/>
                <w:i/>
                <w:lang w:eastAsia="zh-CN"/>
              </w:rPr>
              <w:t>: Enhance frequency domain resource configuration to support FDMed and SDMed resource multiplexing between backhaul link and access link.</w:t>
            </w:r>
            <w:r w:rsidRPr="00A70086">
              <w:rPr>
                <w:rFonts w:eastAsia="SimSun"/>
                <w:b/>
                <w:lang w:val="fr-FR" w:eastAsia="zh-CN"/>
              </w:rPr>
              <w:fldChar w:fldCharType="end"/>
            </w:r>
          </w:p>
          <w:p w:rsidR="006D0B5C" w:rsidRPr="00A70086" w:rsidRDefault="00221B6E" w:rsidP="00A83639">
            <w:pPr>
              <w:pStyle w:val="af2"/>
              <w:rPr>
                <w:rFonts w:eastAsia="SimSun"/>
                <w:b/>
                <w:lang w:val="fr-FR" w:eastAsia="zh-CN"/>
              </w:rPr>
            </w:pPr>
            <w:r>
              <w:fldChar w:fldCharType="begin"/>
            </w:r>
            <w:r>
              <w:instrText xml:space="preserve"> REF _Ref47611263 \h  \* MERGEFORMAT </w:instrText>
            </w:r>
            <w:r>
              <w:fldChar w:fldCharType="separate"/>
            </w:r>
            <w:r w:rsidR="006D0B5C" w:rsidRPr="007B5DC5">
              <w:rPr>
                <w:b/>
                <w:i/>
              </w:rPr>
              <w:t xml:space="preserve">Proposal </w:t>
            </w:r>
            <w:r w:rsidR="006D0B5C" w:rsidRPr="007B5DC5">
              <w:rPr>
                <w:b/>
                <w:i/>
                <w:noProof/>
              </w:rPr>
              <w:t>4</w:t>
            </w:r>
            <w:r w:rsidR="006D0B5C" w:rsidRPr="007B5DC5">
              <w:rPr>
                <w:rFonts w:eastAsiaTheme="minorEastAsia"/>
                <w:b/>
                <w:i/>
                <w:lang w:eastAsia="zh-CN"/>
              </w:rPr>
              <w:t>: If Case #6 and/or Case 7 timing are supported, new configuration of guard symbols should be specified to handle resource collision caused by MT and DU switching.</w:t>
            </w:r>
            <w:r>
              <w:fldChar w:fldCharType="end"/>
            </w:r>
          </w:p>
          <w:p w:rsidR="006D0B5C" w:rsidRPr="00A70086" w:rsidRDefault="00221B6E" w:rsidP="00A83639">
            <w:pPr>
              <w:pStyle w:val="af2"/>
              <w:rPr>
                <w:rFonts w:eastAsia="SimSun"/>
                <w:b/>
                <w:lang w:val="fr-FR" w:eastAsia="zh-CN"/>
              </w:rPr>
            </w:pPr>
            <w:r>
              <w:fldChar w:fldCharType="begin"/>
            </w:r>
            <w:r>
              <w:instrText xml:space="preserve"> REF _Ref47611267 \h  \* MERGEFORMAT </w:instrText>
            </w:r>
            <w:r>
              <w:fldChar w:fldCharType="separate"/>
            </w:r>
            <w:r w:rsidR="006D0B5C" w:rsidRPr="007B5DC5">
              <w:rPr>
                <w:b/>
                <w:i/>
              </w:rPr>
              <w:t xml:space="preserve">Proposal </w:t>
            </w:r>
            <w:r w:rsidR="006D0B5C" w:rsidRPr="007B5DC5">
              <w:rPr>
                <w:b/>
                <w:i/>
                <w:noProof/>
              </w:rPr>
              <w:t>5</w:t>
            </w:r>
            <w:r w:rsidR="006D0B5C" w:rsidRPr="007B5DC5">
              <w:rPr>
                <w:b/>
                <w:bCs/>
                <w:i/>
              </w:rPr>
              <w:t>:</w:t>
            </w:r>
            <w:r w:rsidR="006D0B5C" w:rsidRPr="007B5DC5">
              <w:rPr>
                <w:b/>
                <w:i/>
              </w:rPr>
              <w:t xml:space="preserve"> If</w:t>
            </w:r>
            <w:r w:rsidR="006D0B5C" w:rsidRPr="007B5DC5">
              <w:rPr>
                <w:b/>
                <w:bCs/>
                <w:i/>
              </w:rPr>
              <w:t xml:space="preserve"> </w:t>
            </w:r>
            <w:r w:rsidR="006D0B5C" w:rsidRPr="007B5DC5">
              <w:rPr>
                <w:b/>
                <w:i/>
              </w:rPr>
              <w:t xml:space="preserve">both Case #1 and </w:t>
            </w:r>
            <w:r w:rsidR="006D0B5C" w:rsidRPr="007B5DC5">
              <w:rPr>
                <w:b/>
                <w:bCs/>
                <w:i/>
              </w:rPr>
              <w:t>Case #6</w:t>
            </w:r>
            <w:r w:rsidR="006D0B5C" w:rsidRPr="007B5DC5">
              <w:rPr>
                <w:b/>
                <w:i/>
              </w:rPr>
              <w:t>/Case #7</w:t>
            </w:r>
            <w:r w:rsidR="006D0B5C" w:rsidRPr="007B5DC5">
              <w:rPr>
                <w:b/>
                <w:bCs/>
                <w:i/>
              </w:rPr>
              <w:t xml:space="preserve"> timing mode</w:t>
            </w:r>
            <w:r w:rsidR="006D0B5C" w:rsidRPr="007B5DC5">
              <w:rPr>
                <w:b/>
                <w:i/>
              </w:rPr>
              <w:t xml:space="preserve"> are supported</w:t>
            </w:r>
            <w:r w:rsidR="006D0B5C" w:rsidRPr="007B5DC5">
              <w:rPr>
                <w:b/>
                <w:bCs/>
                <w:i/>
              </w:rPr>
              <w:t xml:space="preserve">, respective new </w:t>
            </w:r>
            <w:r w:rsidR="006D0B5C" w:rsidRPr="007B5DC5">
              <w:rPr>
                <w:b/>
                <w:i/>
              </w:rPr>
              <w:t xml:space="preserve">type of </w:t>
            </w:r>
            <w:r w:rsidR="006D0B5C" w:rsidRPr="007B5DC5">
              <w:rPr>
                <w:b/>
                <w:bCs/>
                <w:i/>
              </w:rPr>
              <w:t>symbol configurations need to be specified to handle the resource collision.</w:t>
            </w:r>
            <w:r>
              <w:fldChar w:fldCharType="end"/>
            </w:r>
          </w:p>
          <w:p w:rsidR="006D0B5C" w:rsidRPr="004316DB" w:rsidRDefault="006D0B5C" w:rsidP="00A83639">
            <w:pPr>
              <w:rPr>
                <w:b/>
                <w:i/>
                <w:lang w:eastAsia="zh-CN"/>
              </w:rPr>
            </w:pPr>
          </w:p>
        </w:tc>
      </w:tr>
      <w:tr w:rsidR="009D4C1C" w:rsidRPr="004316DB" w:rsidTr="006D0B5C">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rsidR="009D4C1C" w:rsidRPr="00A70086" w:rsidRDefault="009D4C1C" w:rsidP="00A83639">
            <w:pPr>
              <w:pStyle w:val="af2"/>
              <w:rPr>
                <w:rFonts w:eastAsia="SimSun"/>
                <w:b/>
                <w:lang w:val="fr-FR" w:eastAsia="zh-CN"/>
              </w:rPr>
            </w:pPr>
          </w:p>
        </w:tc>
      </w:tr>
      <w:tr w:rsidR="00262F7B" w:rsidRPr="004316DB" w:rsidTr="006D0B5C">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signalling. </w:t>
            </w:r>
          </w:p>
          <w:p w:rsidR="00262F7B" w:rsidRPr="00DA4BDE" w:rsidRDefault="00262F7B" w:rsidP="00262F7B">
            <w:pPr>
              <w:jc w:val="both"/>
              <w:rPr>
                <w:b/>
                <w:bCs/>
              </w:rPr>
            </w:pPr>
            <w:r w:rsidRPr="00DA4BDE">
              <w:rPr>
                <w:b/>
                <w:bCs/>
              </w:rPr>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rsidR="00262F7B" w:rsidRPr="00173827" w:rsidRDefault="00262F7B" w:rsidP="00262F7B">
            <w:pPr>
              <w:jc w:val="both"/>
            </w:pPr>
            <w:r w:rsidRPr="00DA4BDE">
              <w:rPr>
                <w:b/>
                <w:bCs/>
              </w:rPr>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rsidR="00262F7B" w:rsidRPr="00ED4CB6" w:rsidRDefault="00262F7B" w:rsidP="00262F7B">
            <w:pPr>
              <w:jc w:val="both"/>
              <w:rPr>
                <w:b/>
                <w:bCs/>
              </w:rPr>
            </w:pPr>
            <w:r w:rsidRPr="00ED4CB6">
              <w:rPr>
                <w:b/>
                <w:bCs/>
              </w:rPr>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rsidR="00262F7B" w:rsidRDefault="00262F7B" w:rsidP="009D4C1C">
            <w:pPr>
              <w:spacing w:line="259" w:lineRule="auto"/>
              <w:rPr>
                <w:rFonts w:eastAsiaTheme="minorEastAsia"/>
                <w:b/>
                <w:bCs/>
                <w:i/>
                <w:iCs/>
                <w:sz w:val="20"/>
              </w:rPr>
            </w:pP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Default="004713F5" w:rsidP="004713F5">
            <w:r w:rsidRPr="00B23C80">
              <w:rPr>
                <w:b/>
                <w:u w:val="single"/>
              </w:rPr>
              <w:t xml:space="preserve">Proposal </w:t>
            </w:r>
            <w:r>
              <w:rPr>
                <w:b/>
                <w:u w:val="single"/>
              </w:rPr>
              <w:t>1</w:t>
            </w:r>
            <w:r w:rsidRPr="00B23C80">
              <w:rPr>
                <w:b/>
              </w:rPr>
              <w:t xml:space="preserve">: </w:t>
            </w:r>
            <w:r>
              <w:t>Extend IAB resource configuration and availability indication to the frequeny domain.</w:t>
            </w:r>
          </w:p>
          <w:p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rsidTr="006D0B5C">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CMCC (R1-2006</w:t>
            </w:r>
            <w:r w:rsidR="00C21FD8">
              <w:rPr>
                <w:rFonts w:ascii="Calibri" w:hAnsi="Calibri" w:cs="Calibri"/>
                <w:b/>
                <w:bCs/>
                <w:color w:val="000000"/>
                <w:sz w:val="22"/>
                <w:szCs w:val="22"/>
              </w:rPr>
              <w:t>228)</w:t>
            </w:r>
          </w:p>
        </w:tc>
        <w:tc>
          <w:tcPr>
            <w:tcW w:w="7735" w:type="dxa"/>
          </w:tcPr>
          <w:p w:rsidR="00CB0EA4" w:rsidRPr="00C21FD8" w:rsidRDefault="00C21FD8" w:rsidP="001A7ABB">
            <w:pPr>
              <w:spacing w:beforeLines="50" w:before="12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w:t>
            </w:r>
            <w:r w:rsidRPr="00145F71">
              <w:rPr>
                <w:rFonts w:ascii="Arial" w:hAnsi="Arial" w:cs="Arial"/>
                <w:b/>
                <w:bCs/>
                <w:lang w:eastAsia="zh-CN"/>
              </w:rPr>
              <w:lastRenderedPageBreak/>
              <w:t xml:space="preserve">Type0-PDCCH CSS set should not be overridden by the slot format provided by the additional </w:t>
            </w:r>
            <w:r w:rsidRPr="00145F71">
              <w:rPr>
                <w:rFonts w:ascii="Arial" w:hAnsi="Arial" w:cs="Arial"/>
                <w:b/>
                <w:bCs/>
                <w:i/>
              </w:rPr>
              <w:t>TDD-UL-DL-ConfigDedicated-IAB-MT</w:t>
            </w:r>
            <w:r w:rsidRPr="00145F71">
              <w:rPr>
                <w:rFonts w:ascii="Arial" w:hAnsi="Arial" w:cs="Arial"/>
                <w:b/>
                <w:bCs/>
                <w:lang w:eastAsia="zh-CN"/>
              </w:rPr>
              <w:t>.</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lastRenderedPageBreak/>
              <w:t>CEWiT (R1-2006329)</w:t>
            </w:r>
          </w:p>
        </w:tc>
        <w:tc>
          <w:tcPr>
            <w:tcW w:w="7735" w:type="dxa"/>
          </w:tcPr>
          <w:p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modes to CU and parent-DU</w:t>
            </w:r>
          </w:p>
          <w:p w:rsidR="00C21FD8" w:rsidRPr="003A6998" w:rsidRDefault="00C21FD8" w:rsidP="00C21FD8">
            <w:pPr>
              <w:jc w:val="both"/>
            </w:pPr>
            <w:r w:rsidRPr="00AB254C">
              <w:rPr>
                <w:b/>
                <w:bCs/>
              </w:rPr>
              <w:t xml:space="preserve">Proposal 2: </w:t>
            </w:r>
            <w:r w:rsidRPr="003A6998">
              <w:t>The following alternatives can be considered in determining active mode of operation of an IAB node</w:t>
            </w:r>
          </w:p>
          <w:p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rsidR="00C21FD8" w:rsidRPr="003A6998" w:rsidRDefault="00C21FD8" w:rsidP="00C21FD8">
            <w:pPr>
              <w:jc w:val="both"/>
            </w:pPr>
            <w:r w:rsidRPr="00AB254C">
              <w:rPr>
                <w:b/>
                <w:bCs/>
              </w:rPr>
              <w:t xml:space="preserve">Proposal 3: </w:t>
            </w:r>
            <w:r w:rsidRPr="003A6998">
              <w:t xml:space="preserve">CU signals H/S/NA to all IAB nodes and it is left to the implementation as to whether use it or not </w:t>
            </w:r>
          </w:p>
          <w:p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Tx and/or Rx mode </w:t>
            </w:r>
          </w:p>
          <w:p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Parent signals IA in DCI format 2_5 for all IAB nodes irrespective of its active mode of operation and the IAB node operating in simultaneous Tx and/or Rx mode Tx/Rx in S resource irrespective of IA</w:t>
            </w:r>
            <w:r w:rsidRPr="00AB254C">
              <w:rPr>
                <w:b/>
                <w:bCs/>
                <w:lang w:val="en-IN"/>
              </w:rPr>
              <w:t xml:space="preserve">       </w:t>
            </w:r>
          </w:p>
          <w:p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rsidR="00392E52" w:rsidRDefault="00392E52" w:rsidP="00392E52">
            <w:pPr>
              <w:rPr>
                <w:rFonts w:eastAsia="SimSun"/>
                <w:b/>
                <w:bCs/>
                <w:sz w:val="22"/>
                <w:szCs w:val="18"/>
                <w:lang w:eastAsia="zh-CN"/>
              </w:rPr>
            </w:pPr>
            <w:r w:rsidRPr="00FD77A7">
              <w:rPr>
                <w:rFonts w:eastAsia="SimSun"/>
                <w:b/>
                <w:bCs/>
                <w:sz w:val="22"/>
                <w:szCs w:val="18"/>
                <w:u w:val="single"/>
                <w:lang w:eastAsia="zh-CN"/>
              </w:rPr>
              <w:t>Proposal</w:t>
            </w:r>
            <w:r>
              <w:rPr>
                <w:rFonts w:eastAsia="SimSun"/>
                <w:b/>
                <w:bCs/>
                <w:sz w:val="22"/>
                <w:szCs w:val="18"/>
                <w:u w:val="single"/>
                <w:lang w:eastAsia="zh-CN"/>
              </w:rPr>
              <w:t>1</w:t>
            </w:r>
            <w:r w:rsidRPr="00FD77A7">
              <w:rPr>
                <w:rFonts w:eastAsia="SimSun"/>
                <w:b/>
                <w:bCs/>
                <w:sz w:val="22"/>
                <w:szCs w:val="18"/>
                <w:lang w:eastAsia="zh-CN"/>
              </w:rPr>
              <w:t xml:space="preserve">:  Rel-16 </w:t>
            </w:r>
            <w:r>
              <w:rPr>
                <w:rFonts w:eastAsia="SimSun"/>
                <w:b/>
                <w:bCs/>
                <w:sz w:val="22"/>
                <w:szCs w:val="18"/>
                <w:lang w:eastAsia="zh-CN"/>
              </w:rPr>
              <w:t>signaling</w:t>
            </w:r>
            <w:r w:rsidRPr="00FD77A7">
              <w:rPr>
                <w:rFonts w:eastAsia="SimSun"/>
                <w:b/>
                <w:bCs/>
                <w:sz w:val="22"/>
                <w:szCs w:val="18"/>
                <w:lang w:eastAsia="zh-CN"/>
              </w:rPr>
              <w:t xml:space="preserve"> of semi-static configuration of hard/soft/NA resource type for DU symbols and dynamic indication of availability for DU soft symbols </w:t>
            </w:r>
            <w:r>
              <w:rPr>
                <w:rFonts w:eastAsia="SimSun"/>
                <w:b/>
                <w:bCs/>
                <w:sz w:val="22"/>
                <w:szCs w:val="18"/>
                <w:lang w:eastAsia="zh-CN"/>
              </w:rPr>
              <w:t>should</w:t>
            </w:r>
            <w:r w:rsidRPr="00FD77A7">
              <w:rPr>
                <w:rFonts w:eastAsia="SimSun"/>
                <w:b/>
                <w:bCs/>
                <w:sz w:val="22"/>
                <w:szCs w:val="18"/>
                <w:lang w:eastAsia="zh-CN"/>
              </w:rPr>
              <w:t xml:space="preserve"> be reused.</w:t>
            </w:r>
          </w:p>
          <w:p w:rsidR="00392E52" w:rsidRPr="00AA3DC9" w:rsidRDefault="00392E52" w:rsidP="00392E52">
            <w:pPr>
              <w:rPr>
                <w:rFonts w:eastAsia="SimSun"/>
                <w:b/>
                <w:bCs/>
                <w:sz w:val="22"/>
                <w:szCs w:val="18"/>
                <w:lang w:eastAsia="zh-CN"/>
              </w:rPr>
            </w:pPr>
          </w:p>
          <w:p w:rsidR="00392E52" w:rsidRPr="00FD77A7" w:rsidRDefault="00392E52" w:rsidP="00392E52">
            <w:pPr>
              <w:rPr>
                <w:rFonts w:eastAsia="SimSun"/>
                <w:b/>
                <w:bCs/>
                <w:sz w:val="22"/>
                <w:szCs w:val="18"/>
                <w:lang w:eastAsia="zh-CN"/>
              </w:rPr>
            </w:pPr>
            <w:r w:rsidRPr="00FD77A7">
              <w:rPr>
                <w:rFonts w:eastAsia="SimSun" w:hint="eastAsia"/>
                <w:b/>
                <w:bCs/>
                <w:sz w:val="22"/>
                <w:szCs w:val="18"/>
                <w:u w:val="single"/>
                <w:lang w:eastAsia="zh-CN"/>
              </w:rPr>
              <w:t>P</w:t>
            </w:r>
            <w:r w:rsidRPr="00FD77A7">
              <w:rPr>
                <w:rFonts w:eastAsia="SimSun"/>
                <w:b/>
                <w:bCs/>
                <w:sz w:val="22"/>
                <w:szCs w:val="18"/>
                <w:u w:val="single"/>
                <w:lang w:eastAsia="zh-CN"/>
              </w:rPr>
              <w:t>roposal</w:t>
            </w:r>
            <w:r>
              <w:rPr>
                <w:rFonts w:eastAsia="SimSun"/>
                <w:b/>
                <w:bCs/>
                <w:sz w:val="22"/>
                <w:szCs w:val="18"/>
                <w:u w:val="single"/>
                <w:lang w:eastAsia="zh-CN"/>
              </w:rPr>
              <w:t>2</w:t>
            </w:r>
            <w:r w:rsidRPr="00FD77A7">
              <w:rPr>
                <w:rFonts w:eastAsia="SimSun"/>
                <w:b/>
                <w:bCs/>
                <w:sz w:val="22"/>
                <w:szCs w:val="18"/>
                <w:u w:val="single"/>
                <w:lang w:eastAsia="zh-CN"/>
              </w:rPr>
              <w:t>:</w:t>
            </w:r>
            <w:r w:rsidRPr="00FD77A7">
              <w:rPr>
                <w:rFonts w:eastAsia="SimSun"/>
                <w:sz w:val="22"/>
                <w:szCs w:val="18"/>
                <w:lang w:eastAsia="zh-CN"/>
              </w:rPr>
              <w:t xml:space="preserve">  </w:t>
            </w:r>
            <w:r w:rsidRPr="00FD77A7">
              <w:rPr>
                <w:rFonts w:eastAsia="SimSun"/>
                <w:b/>
                <w:bCs/>
                <w:sz w:val="22"/>
                <w:szCs w:val="18"/>
                <w:lang w:eastAsia="zh-CN"/>
              </w:rPr>
              <w:t xml:space="preserve">Based on the Rel-16 </w:t>
            </w:r>
            <w:r>
              <w:rPr>
                <w:rFonts w:eastAsia="SimSun"/>
                <w:b/>
                <w:bCs/>
                <w:sz w:val="22"/>
                <w:szCs w:val="18"/>
                <w:lang w:eastAsia="zh-CN"/>
              </w:rPr>
              <w:t>signaling</w:t>
            </w:r>
            <w:r w:rsidRPr="00FD77A7">
              <w:rPr>
                <w:rFonts w:eastAsia="SimSun"/>
                <w:b/>
                <w:bCs/>
                <w:sz w:val="22"/>
                <w:szCs w:val="18"/>
                <w:lang w:eastAsia="zh-CN"/>
              </w:rPr>
              <w:t xml:space="preserve">, following </w:t>
            </w:r>
            <w:r>
              <w:rPr>
                <w:rFonts w:eastAsia="SimSun"/>
                <w:b/>
                <w:bCs/>
                <w:sz w:val="22"/>
                <w:szCs w:val="18"/>
                <w:lang w:eastAsia="zh-CN"/>
              </w:rPr>
              <w:t xml:space="preserve">new </w:t>
            </w:r>
            <w:r w:rsidRPr="00FD77A7">
              <w:rPr>
                <w:rFonts w:eastAsia="SimSun"/>
                <w:b/>
                <w:bCs/>
                <w:sz w:val="22"/>
                <w:szCs w:val="18"/>
                <w:lang w:eastAsia="zh-CN"/>
              </w:rPr>
              <w:t xml:space="preserve">IAB node behavior </w:t>
            </w:r>
            <w:r>
              <w:rPr>
                <w:rFonts w:eastAsia="SimSun"/>
                <w:b/>
                <w:bCs/>
                <w:sz w:val="22"/>
                <w:szCs w:val="18"/>
                <w:lang w:eastAsia="zh-CN"/>
              </w:rPr>
              <w:t>should be defined</w:t>
            </w:r>
            <w:r w:rsidRPr="00FD77A7">
              <w:rPr>
                <w:rFonts w:eastAsia="SimSun"/>
                <w:b/>
                <w:bCs/>
                <w:sz w:val="22"/>
                <w:szCs w:val="18"/>
                <w:lang w:eastAsia="zh-CN"/>
              </w:rPr>
              <w:t>.</w:t>
            </w:r>
          </w:p>
          <w:p w:rsidR="00392E52" w:rsidRPr="00856E86" w:rsidRDefault="00392E52" w:rsidP="008D2178">
            <w:pPr>
              <w:pStyle w:val="a8"/>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hard/soft-IA symbol, DU can </w:t>
            </w:r>
            <w:r>
              <w:rPr>
                <w:rFonts w:eastAsia="SimSun"/>
                <w:b/>
                <w:bCs/>
                <w:sz w:val="22"/>
                <w:szCs w:val="18"/>
                <w:lang w:eastAsia="zh-CN"/>
              </w:rPr>
              <w:t xml:space="preserve">perform either </w:t>
            </w:r>
            <w:r w:rsidRPr="00856E86">
              <w:rPr>
                <w:rFonts w:eastAsia="SimSun"/>
                <w:b/>
                <w:bCs/>
                <w:sz w:val="22"/>
                <w:szCs w:val="18"/>
                <w:lang w:eastAsia="zh-CN"/>
              </w:rPr>
              <w:t xml:space="preserve">Tx or Rx, and MT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o</w:t>
            </w:r>
            <w:r w:rsidRPr="00856E86">
              <w:rPr>
                <w:rFonts w:eastAsia="SimSun"/>
                <w:b/>
                <w:bCs/>
                <w:sz w:val="22"/>
                <w:szCs w:val="18"/>
                <w:lang w:eastAsia="zh-CN"/>
              </w:rPr>
              <w:t>n the symbol 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 </w:t>
            </w:r>
            <w:r>
              <w:rPr>
                <w:rFonts w:eastAsia="SimSun"/>
                <w:b/>
                <w:bCs/>
                <w:sz w:val="22"/>
                <w:szCs w:val="18"/>
                <w:lang w:eastAsia="zh-CN"/>
              </w:rPr>
              <w:t xml:space="preserve"> </w:t>
            </w:r>
          </w:p>
          <w:p w:rsidR="00392E52" w:rsidRPr="00856E86" w:rsidRDefault="00392E52" w:rsidP="008D2178">
            <w:pPr>
              <w:pStyle w:val="a8"/>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NA/soft-INA symbol, MT can </w:t>
            </w:r>
            <w:r>
              <w:rPr>
                <w:rFonts w:eastAsia="SimSun"/>
                <w:b/>
                <w:bCs/>
                <w:sz w:val="22"/>
                <w:szCs w:val="18"/>
                <w:lang w:eastAsia="zh-CN"/>
              </w:rPr>
              <w:t xml:space="preserve">perform either </w:t>
            </w:r>
            <w:r w:rsidRPr="00856E86">
              <w:rPr>
                <w:rFonts w:eastAsia="SimSun"/>
                <w:b/>
                <w:bCs/>
                <w:sz w:val="22"/>
                <w:szCs w:val="18"/>
                <w:lang w:eastAsia="zh-CN"/>
              </w:rPr>
              <w:t xml:space="preserve">Tx or Rx, and DU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 xml:space="preserve">on the symbol </w:t>
            </w:r>
            <w:r w:rsidRPr="00856E86">
              <w:rPr>
                <w:rFonts w:eastAsia="SimSun"/>
                <w:b/>
                <w:bCs/>
                <w:sz w:val="22"/>
                <w:szCs w:val="18"/>
                <w:lang w:eastAsia="zh-CN"/>
              </w:rPr>
              <w:t>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w:t>
            </w:r>
          </w:p>
          <w:p w:rsidR="00392E52" w:rsidRDefault="00392E52" w:rsidP="00392E52">
            <w:pPr>
              <w:rPr>
                <w:rFonts w:eastAsia="SimSun"/>
                <w:b/>
                <w:bCs/>
                <w:sz w:val="22"/>
                <w:szCs w:val="18"/>
                <w:u w:val="single"/>
                <w:lang w:eastAsia="zh-CN"/>
              </w:rPr>
            </w:pPr>
          </w:p>
          <w:p w:rsidR="00392E52" w:rsidRPr="002B4A5D" w:rsidRDefault="00392E52" w:rsidP="00392E52">
            <w:pPr>
              <w:rPr>
                <w:rFonts w:eastAsia="SimSun"/>
                <w:b/>
                <w:bCs/>
                <w:sz w:val="22"/>
                <w:szCs w:val="18"/>
                <w:lang w:eastAsia="zh-CN"/>
              </w:rPr>
            </w:pPr>
            <w:r w:rsidRPr="002B4A5D">
              <w:rPr>
                <w:rFonts w:eastAsia="SimSun" w:hint="eastAsia"/>
                <w:b/>
                <w:bCs/>
                <w:sz w:val="22"/>
                <w:szCs w:val="18"/>
                <w:u w:val="single"/>
                <w:lang w:eastAsia="zh-CN"/>
              </w:rPr>
              <w:t>P</w:t>
            </w:r>
            <w:r w:rsidRPr="002B4A5D">
              <w:rPr>
                <w:rFonts w:eastAsia="SimSun"/>
                <w:b/>
                <w:bCs/>
                <w:sz w:val="22"/>
                <w:szCs w:val="18"/>
                <w:u w:val="single"/>
                <w:lang w:eastAsia="zh-CN"/>
              </w:rPr>
              <w:t>roposal3:</w:t>
            </w:r>
            <w:r w:rsidRPr="002B4A5D">
              <w:rPr>
                <w:rFonts w:eastAsia="SimSun"/>
                <w:b/>
                <w:bCs/>
                <w:sz w:val="22"/>
                <w:szCs w:val="18"/>
                <w:lang w:eastAsia="zh-CN"/>
              </w:rPr>
              <w:t xml:space="preserve"> </w:t>
            </w:r>
            <w:r>
              <w:rPr>
                <w:rFonts w:eastAsia="SimSun"/>
                <w:b/>
                <w:bCs/>
                <w:sz w:val="22"/>
                <w:szCs w:val="18"/>
                <w:lang w:eastAsia="zh-CN"/>
              </w:rPr>
              <w:t>On a DU hard/soft-IA flexible symbol, p</w:t>
            </w:r>
            <w:r w:rsidRPr="002B4A5D">
              <w:rPr>
                <w:rFonts w:eastAsia="SimSun"/>
                <w:b/>
                <w:bCs/>
                <w:sz w:val="22"/>
                <w:szCs w:val="18"/>
                <w:lang w:eastAsia="zh-CN"/>
              </w:rPr>
              <w:t xml:space="preserve">arent node </w:t>
            </w:r>
            <w:r>
              <w:rPr>
                <w:rFonts w:eastAsia="SimSun"/>
                <w:b/>
                <w:bCs/>
                <w:sz w:val="22"/>
                <w:szCs w:val="18"/>
                <w:lang w:eastAsia="zh-CN"/>
              </w:rPr>
              <w:t>can configure/indicate/schedule</w:t>
            </w:r>
            <w:r w:rsidRPr="002B4A5D">
              <w:rPr>
                <w:rFonts w:eastAsia="SimSun"/>
                <w:b/>
                <w:bCs/>
                <w:sz w:val="22"/>
                <w:szCs w:val="18"/>
                <w:lang w:eastAsia="zh-CN"/>
              </w:rPr>
              <w:t xml:space="preserve"> IAB node MT Tx or Rx </w:t>
            </w:r>
            <w:r>
              <w:rPr>
                <w:rFonts w:eastAsia="SimSun"/>
                <w:b/>
                <w:bCs/>
                <w:sz w:val="22"/>
                <w:szCs w:val="18"/>
                <w:lang w:eastAsia="zh-CN"/>
              </w:rPr>
              <w:t>on the</w:t>
            </w:r>
            <w:r w:rsidRPr="002B4A5D">
              <w:rPr>
                <w:rFonts w:eastAsia="SimSun"/>
                <w:b/>
                <w:bCs/>
                <w:sz w:val="22"/>
                <w:szCs w:val="18"/>
                <w:lang w:eastAsia="zh-CN"/>
              </w:rPr>
              <w:t xml:space="preserve"> symbol, and IAB node DU will </w:t>
            </w:r>
            <w:r>
              <w:rPr>
                <w:rFonts w:eastAsia="SimSun"/>
                <w:b/>
                <w:bCs/>
                <w:sz w:val="22"/>
                <w:szCs w:val="18"/>
                <w:lang w:eastAsia="zh-CN"/>
              </w:rPr>
              <w:t xml:space="preserve">perform either </w:t>
            </w:r>
            <w:r w:rsidRPr="002B4A5D">
              <w:rPr>
                <w:rFonts w:eastAsia="SimSun"/>
                <w:b/>
                <w:bCs/>
                <w:sz w:val="22"/>
                <w:szCs w:val="18"/>
                <w:lang w:eastAsia="zh-CN"/>
              </w:rPr>
              <w:t>Tx or Rx on the symbol based on MT transmission</w:t>
            </w:r>
            <w:r>
              <w:rPr>
                <w:rFonts w:eastAsia="SimSun"/>
                <w:b/>
                <w:bCs/>
                <w:sz w:val="22"/>
                <w:szCs w:val="18"/>
                <w:lang w:eastAsia="zh-CN"/>
              </w:rPr>
              <w:t>/reception</w:t>
            </w:r>
            <w:r w:rsidRPr="002B4A5D">
              <w:rPr>
                <w:rFonts w:eastAsia="SimSun"/>
                <w:b/>
                <w:bCs/>
                <w:sz w:val="22"/>
                <w:szCs w:val="18"/>
                <w:lang w:eastAsia="zh-CN"/>
              </w:rPr>
              <w:t xml:space="preserve"> direction and its multiplexing capability.</w:t>
            </w:r>
          </w:p>
          <w:p w:rsidR="00392E52" w:rsidRPr="00AD1D11" w:rsidRDefault="00392E52" w:rsidP="00392E52"/>
          <w:p w:rsidR="00392E52" w:rsidRPr="00392E52" w:rsidRDefault="00392E52" w:rsidP="001A7ABB">
            <w:pPr>
              <w:spacing w:afterLines="50" w:after="120"/>
              <w:jc w:val="both"/>
              <w:rPr>
                <w:rFonts w:eastAsia="Yu Mincho"/>
                <w:b/>
                <w:sz w:val="22"/>
                <w:szCs w:val="22"/>
              </w:rPr>
            </w:pPr>
            <w:r w:rsidRPr="00832210">
              <w:rPr>
                <w:rFonts w:eastAsia="Yu Mincho"/>
                <w:b/>
                <w:sz w:val="22"/>
                <w:szCs w:val="22"/>
                <w:u w:val="single"/>
              </w:rPr>
              <w:t>Proposal</w:t>
            </w:r>
            <w:r>
              <w:rPr>
                <w:rFonts w:eastAsia="Yu Mincho"/>
                <w:b/>
                <w:sz w:val="22"/>
                <w:szCs w:val="22"/>
                <w:u w:val="single"/>
              </w:rPr>
              <w:t>4</w:t>
            </w:r>
            <w:r w:rsidRPr="00832210">
              <w:rPr>
                <w:rFonts w:eastAsia="Yu Mincho" w:hint="eastAsia"/>
                <w:b/>
                <w:sz w:val="22"/>
                <w:szCs w:val="22"/>
              </w:rPr>
              <w:t>:</w:t>
            </w:r>
            <w:r>
              <w:rPr>
                <w:rFonts w:eastAsia="Yu Mincho"/>
                <w:b/>
                <w:sz w:val="22"/>
                <w:szCs w:val="22"/>
              </w:rPr>
              <w:t xml:space="preserve"> Both semi-static signaling and dynamic indication of frequency resources should be considered to support FDM resource multiplexing.</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4F4239" w:rsidRDefault="00392E52" w:rsidP="00392E52">
            <w:pPr>
              <w:rPr>
                <w:rStyle w:val="afb"/>
                <w:u w:val="single"/>
              </w:rPr>
            </w:pPr>
            <w:r w:rsidRPr="004F4239">
              <w:rPr>
                <w:rStyle w:val="afb"/>
                <w:u w:val="single"/>
              </w:rPr>
              <w:t>Proposal</w:t>
            </w:r>
            <w:r>
              <w:rPr>
                <w:rStyle w:val="afb"/>
                <w:u w:val="single"/>
              </w:rPr>
              <w:t xml:space="preserve"> 1</w:t>
            </w:r>
            <w:r w:rsidRPr="004F4239">
              <w:rPr>
                <w:rStyle w:val="afb"/>
                <w:u w:val="single"/>
              </w:rPr>
              <w:t>:</w:t>
            </w:r>
          </w:p>
          <w:p w:rsidR="00392E52" w:rsidRDefault="00392E52" w:rsidP="00392E52">
            <w:pPr>
              <w:rPr>
                <w:b/>
                <w:bCs/>
              </w:rPr>
            </w:pPr>
            <w:r>
              <w:rPr>
                <w:b/>
                <w:bCs/>
              </w:rPr>
              <w:t xml:space="preserve">IAB-DU semi-static resource configuration for enhanced duplexing capabilities (i.e. </w:t>
            </w:r>
            <w:r w:rsidRPr="00E7187A">
              <w:rPr>
                <w:b/>
                <w:bCs/>
              </w:rPr>
              <w:t>simultaneous operation (transmission and/or reception) of IAB-node’s child and parent links</w:t>
            </w:r>
            <w:r>
              <w:rPr>
                <w:b/>
                <w:bCs/>
              </w:rPr>
              <w:t>) is supported using the existing Rel-16 resource management framework.</w:t>
            </w:r>
          </w:p>
          <w:p w:rsidR="00392E52" w:rsidRDefault="00392E52" w:rsidP="00392E52">
            <w:pPr>
              <w:rPr>
                <w:rStyle w:val="afb"/>
                <w:u w:val="single"/>
              </w:rPr>
            </w:pPr>
          </w:p>
          <w:p w:rsidR="00392E52" w:rsidRPr="004F4239" w:rsidRDefault="00392E52" w:rsidP="00392E52">
            <w:pPr>
              <w:rPr>
                <w:rStyle w:val="afb"/>
                <w:u w:val="single"/>
              </w:rPr>
            </w:pPr>
            <w:r w:rsidRPr="004F4239">
              <w:rPr>
                <w:rStyle w:val="afb"/>
                <w:u w:val="single"/>
              </w:rPr>
              <w:lastRenderedPageBreak/>
              <w:t>Proposal</w:t>
            </w:r>
            <w:r>
              <w:rPr>
                <w:rStyle w:val="afb"/>
                <w:u w:val="single"/>
              </w:rPr>
              <w:t xml:space="preserve"> 2</w:t>
            </w:r>
            <w:r w:rsidRPr="004F4239">
              <w:rPr>
                <w:rStyle w:val="afb"/>
                <w:u w:val="single"/>
              </w:rPr>
              <w:t>:</w:t>
            </w:r>
          </w:p>
          <w:p w:rsidR="00392E52" w:rsidRPr="00392E52" w:rsidRDefault="00392E52" w:rsidP="00392E52">
            <w:r>
              <w:rPr>
                <w:b/>
                <w:bCs/>
              </w:rPr>
              <w:t>Rel-17 includes enhancements for the dynamic nature of the duplexing capability of an IAB-node. Details are FFS.</w:t>
            </w:r>
          </w:p>
        </w:tc>
      </w:tr>
      <w:tr w:rsidR="00B0059E" w:rsidRPr="004316DB" w:rsidTr="006D0B5C">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5" w:type="dxa"/>
          </w:tcPr>
          <w:p w:rsidR="00B0059E" w:rsidRPr="00CB3AA3" w:rsidRDefault="00B0059E" w:rsidP="00B0059E">
            <w:pPr>
              <w:pStyle w:val="10"/>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B0059E" w:rsidRPr="00CB3AA3" w:rsidRDefault="00B0059E" w:rsidP="00B0059E">
            <w:pPr>
              <w:pStyle w:val="10"/>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rsidR="00B0059E" w:rsidRPr="00B0059E" w:rsidRDefault="00B0059E" w:rsidP="00B0059E">
            <w:pPr>
              <w:pStyle w:val="10"/>
              <w:jc w:val="both"/>
              <w:rPr>
                <w:rStyle w:val="afb"/>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1C61D6" w:rsidRDefault="001C61D6" w:rsidP="00881446">
      <w:pPr>
        <w:rPr>
          <w:rFonts w:ascii="Calibri" w:hAnsi="Calibri" w:cs="Calibri"/>
          <w:b/>
          <w:bCs/>
          <w:color w:val="000000"/>
          <w:sz w:val="22"/>
          <w:szCs w:val="22"/>
        </w:rPr>
      </w:pPr>
    </w:p>
    <w:p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rsidR="0088397B" w:rsidRPr="0088397B" w:rsidRDefault="0088397B" w:rsidP="008D2178">
      <w:pPr>
        <w:pStyle w:val="a8"/>
        <w:numPr>
          <w:ilvl w:val="0"/>
          <w:numId w:val="33"/>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rsidR="0088397B" w:rsidRDefault="0088397B" w:rsidP="00881446">
      <w:pPr>
        <w:rPr>
          <w:rFonts w:ascii="Calibri" w:eastAsia="Calibri" w:hAnsi="Calibri"/>
          <w:b/>
          <w:bCs/>
          <w:sz w:val="22"/>
          <w:szCs w:val="22"/>
        </w:rPr>
      </w:pPr>
    </w:p>
    <w:p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af3"/>
        <w:tblW w:w="0" w:type="auto"/>
        <w:tblLook w:val="04A0" w:firstRow="1" w:lastRow="0" w:firstColumn="1" w:lastColumn="0" w:noHBand="0" w:noVBand="1"/>
      </w:tblPr>
      <w:tblGrid>
        <w:gridCol w:w="1696"/>
        <w:gridCol w:w="2265"/>
        <w:gridCol w:w="6109"/>
      </w:tblGrid>
      <w:tr w:rsidR="00D24225" w:rsidRPr="008040F5" w:rsidTr="00091B15">
        <w:tc>
          <w:tcPr>
            <w:tcW w:w="1696"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24225" w:rsidRPr="00EF0778" w:rsidRDefault="00D24225" w:rsidP="00091B15">
            <w:pPr>
              <w:rPr>
                <w:rFonts w:ascii="Calibri" w:eastAsia="Calibri" w:hAnsi="Calibri"/>
                <w:b/>
                <w:bCs/>
                <w:sz w:val="22"/>
                <w:szCs w:val="22"/>
              </w:rPr>
            </w:pPr>
            <w:r>
              <w:rPr>
                <w:rFonts w:ascii="Calibri" w:eastAsia="Calibri" w:hAnsi="Calibri"/>
                <w:b/>
                <w:bCs/>
                <w:sz w:val="22"/>
                <w:szCs w:val="22"/>
              </w:rPr>
              <w:t>Do you agree with FL Proposal 2.3.1?</w:t>
            </w:r>
          </w:p>
        </w:tc>
        <w:tc>
          <w:tcPr>
            <w:tcW w:w="6109"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rsidTr="00091B15">
        <w:tc>
          <w:tcPr>
            <w:tcW w:w="1696" w:type="dxa"/>
          </w:tcPr>
          <w:p w:rsidR="00D24225" w:rsidRPr="00956550" w:rsidRDefault="009565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D24225" w:rsidRPr="00E95B98" w:rsidRDefault="00956550"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24225" w:rsidRPr="003A0686" w:rsidRDefault="00C302B7"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w:t>
            </w:r>
            <w:r w:rsidR="003A0686">
              <w:rPr>
                <w:rFonts w:ascii="Calibri" w:eastAsiaTheme="minorEastAsia" w:hAnsi="Calibri"/>
                <w:bCs/>
                <w:sz w:val="22"/>
                <w:szCs w:val="22"/>
                <w:lang w:eastAsia="zh-CN"/>
              </w:rPr>
              <w:t xml:space="preserve"> in hard resour</w:t>
            </w:r>
            <w:r>
              <w:rPr>
                <w:rFonts w:ascii="Calibri" w:eastAsiaTheme="minorEastAsia" w:hAnsi="Calibri"/>
                <w:bCs/>
                <w:sz w:val="22"/>
                <w:szCs w:val="22"/>
                <w:lang w:eastAsia="zh-CN"/>
              </w:rPr>
              <w:t>ce are also possible in some cases. One simple example is when there is sufficient isolation between parent link and child link. Another example is when the IA</w:t>
            </w: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 </w:t>
            </w:r>
            <w:r w:rsidR="00050F56">
              <w:rPr>
                <w:rFonts w:ascii="Calibri" w:eastAsiaTheme="minorEastAsia" w:hAnsi="Calibri"/>
                <w:bCs/>
                <w:sz w:val="22"/>
                <w:szCs w:val="22"/>
                <w:lang w:eastAsia="zh-CN"/>
              </w:rPr>
              <w:t>node MT support case #6 timing then simultaneous Tx (Case 1) can also be possible in hard resources.</w:t>
            </w:r>
          </w:p>
        </w:tc>
      </w:tr>
      <w:tr w:rsidR="00A67400" w:rsidRPr="00710326" w:rsidTr="00091B15">
        <w:tc>
          <w:tcPr>
            <w:tcW w:w="1696" w:type="dxa"/>
          </w:tcPr>
          <w:p w:rsidR="00A67400" w:rsidRDefault="00A67400" w:rsidP="00A6740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09" w:type="dxa"/>
          </w:tcPr>
          <w:p w:rsidR="00A67400" w:rsidRPr="000A5683" w:rsidRDefault="00A67400" w:rsidP="00A67400">
            <w:pPr>
              <w:rPr>
                <w:rFonts w:ascii="Calibri" w:eastAsia="Calibri" w:hAnsi="Calibri"/>
                <w:bCs/>
                <w:sz w:val="22"/>
                <w:szCs w:val="22"/>
              </w:rPr>
            </w:pPr>
            <w:r w:rsidRPr="000A5683">
              <w:rPr>
                <w:rFonts w:ascii="Calibri" w:eastAsia="Calibri" w:hAnsi="Calibri"/>
                <w:bCs/>
                <w:sz w:val="22"/>
                <w:szCs w:val="22"/>
              </w:rPr>
              <w:t>We agree to the principle proposal “The Rel-16 semi-static and dynamic resource allocation</w:t>
            </w:r>
            <w:r w:rsidRPr="000A5683">
              <w:t xml:space="preserve"> </w:t>
            </w:r>
            <w:r w:rsidRPr="000A5683">
              <w:rPr>
                <w:rFonts w:ascii="Calibri" w:eastAsia="Calibri" w:hAnsi="Calibri"/>
                <w:bCs/>
                <w:sz w:val="22"/>
                <w:szCs w:val="22"/>
              </w:rPr>
              <w:t>mechanisms are the starting point…”.</w:t>
            </w:r>
          </w:p>
          <w:p w:rsidR="00A67400" w:rsidRDefault="00A67400" w:rsidP="00A67400">
            <w:pPr>
              <w:rPr>
                <w:rFonts w:asciiTheme="minorHAnsi" w:eastAsia="맑은 고딕" w:hAnsiTheme="minorHAnsi" w:cstheme="minorHAnsi"/>
                <w:bCs/>
                <w:sz w:val="22"/>
                <w:szCs w:val="22"/>
                <w:lang w:eastAsia="ja-JP"/>
              </w:rPr>
            </w:pPr>
            <w:r w:rsidRPr="000A5683">
              <w:rPr>
                <w:rFonts w:ascii="Calibri" w:eastAsia="Calibri" w:hAnsi="Calibri"/>
                <w:bCs/>
                <w:sz w:val="22"/>
                <w:szCs w:val="22"/>
              </w:rPr>
              <w:t>The implications of the sub-bullet are not clear to us</w:t>
            </w:r>
            <w:r>
              <w:rPr>
                <w:rFonts w:ascii="Calibri" w:eastAsia="Calibri" w:hAnsi="Calibri"/>
                <w:bCs/>
                <w:sz w:val="22"/>
                <w:szCs w:val="22"/>
              </w:rPr>
              <w:t xml:space="preserve"> since e</w:t>
            </w:r>
            <w:r w:rsidRPr="00C23A92">
              <w:rPr>
                <w:rFonts w:ascii="Calibri" w:eastAsia="Calibri" w:hAnsi="Calibri"/>
                <w:bCs/>
                <w:sz w:val="22"/>
                <w:szCs w:val="22"/>
              </w:rPr>
              <w:t>ven if the IAB-DU is configured hard, if the parent node knows the IAB capabilities, the parent node would/could schedule MT</w:t>
            </w:r>
          </w:p>
        </w:tc>
      </w:tr>
      <w:tr w:rsidR="00A67400" w:rsidRPr="00710326" w:rsidTr="00091B15">
        <w:tc>
          <w:tcPr>
            <w:tcW w:w="1696" w:type="dxa"/>
          </w:tcPr>
          <w:p w:rsidR="00A67400" w:rsidRDefault="00F02750" w:rsidP="00A67400">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tcPr>
          <w:p w:rsidR="00A67400" w:rsidRPr="00850D81" w:rsidRDefault="00F02750" w:rsidP="00A6740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09" w:type="dxa"/>
          </w:tcPr>
          <w:p w:rsidR="00A67400" w:rsidRPr="00971488" w:rsidRDefault="00F02750" w:rsidP="00A6740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Agree with Huawei that hard resources may overlap in time as well.  Additionally</w:t>
            </w:r>
            <w:r w:rsidR="00087592">
              <w:rPr>
                <w:rFonts w:asciiTheme="minorHAnsi" w:eastAsia="맑은 고딕" w:hAnsiTheme="minorHAnsi" w:cstheme="minorHAnsi"/>
                <w:bCs/>
                <w:sz w:val="22"/>
                <w:szCs w:val="22"/>
                <w:lang w:eastAsia="ko-KR"/>
              </w:rPr>
              <w:t>, allowing resources to overlap in time may be contingent on channel conditions.</w:t>
            </w:r>
          </w:p>
        </w:tc>
      </w:tr>
      <w:tr w:rsidR="004A2A1C" w:rsidRPr="00710326" w:rsidTr="00091B15">
        <w:tc>
          <w:tcPr>
            <w:tcW w:w="1696" w:type="dxa"/>
          </w:tcPr>
          <w:p w:rsidR="004A2A1C" w:rsidRDefault="004A2A1C" w:rsidP="00A67400">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tcPr>
          <w:p w:rsidR="004A2A1C" w:rsidRDefault="004A2A1C" w:rsidP="00A6740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09" w:type="dxa"/>
          </w:tcPr>
          <w:p w:rsidR="004A2A1C" w:rsidRDefault="004A2A1C" w:rsidP="00A67400">
            <w:pPr>
              <w:rPr>
                <w:rFonts w:asciiTheme="minorHAnsi" w:eastAsia="맑은 고딕" w:hAnsiTheme="minorHAnsi" w:cstheme="minorHAnsi"/>
                <w:bCs/>
                <w:sz w:val="22"/>
                <w:szCs w:val="22"/>
                <w:lang w:eastAsia="ko-KR"/>
              </w:rPr>
            </w:pPr>
          </w:p>
        </w:tc>
      </w:tr>
      <w:tr w:rsidR="001A7ABB" w:rsidRPr="00710326" w:rsidTr="00091B15">
        <w:tc>
          <w:tcPr>
            <w:tcW w:w="1696" w:type="dxa"/>
          </w:tcPr>
          <w:p w:rsidR="001A7ABB" w:rsidRDefault="001A7ABB" w:rsidP="00D16385">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tcPr>
          <w:p w:rsidR="001A7ABB" w:rsidRPr="00850D81" w:rsidRDefault="001A7ABB" w:rsidP="00D16385">
            <w:pPr>
              <w:rPr>
                <w:rFonts w:ascii="Calibri" w:eastAsia="맑은 고딕" w:hAnsi="Calibri"/>
                <w:bCs/>
                <w:sz w:val="22"/>
                <w:szCs w:val="22"/>
                <w:lang w:eastAsia="ko-KR"/>
              </w:rPr>
            </w:pPr>
            <w:r>
              <w:rPr>
                <w:rFonts w:ascii="Calibri" w:eastAsia="맑은 고딕" w:hAnsi="Calibri"/>
                <w:bCs/>
                <w:sz w:val="22"/>
                <w:szCs w:val="22"/>
                <w:lang w:eastAsia="ko-KR"/>
              </w:rPr>
              <w:t>Agree the main proposal, but the sub-bullet is a bit pre-mature at this time.</w:t>
            </w:r>
          </w:p>
        </w:tc>
        <w:tc>
          <w:tcPr>
            <w:tcW w:w="6109" w:type="dxa"/>
          </w:tcPr>
          <w:p w:rsidR="001A7ABB" w:rsidRPr="00971488" w:rsidRDefault="001A7ABB" w:rsidP="00D16385">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prefer to ha</w:t>
            </w:r>
            <w:r w:rsidR="0050018F">
              <w:rPr>
                <w:rFonts w:asciiTheme="minorHAnsi" w:eastAsia="맑은 고딕" w:hAnsiTheme="minorHAnsi" w:cstheme="minorHAnsi"/>
                <w:bCs/>
                <w:sz w:val="22"/>
                <w:szCs w:val="22"/>
                <w:lang w:eastAsia="ko-KR"/>
              </w:rPr>
              <w:t>ve a basket agreement by covering</w:t>
            </w:r>
            <w:r>
              <w:rPr>
                <w:rFonts w:asciiTheme="minorHAnsi" w:eastAsia="맑은 고딕" w:hAnsiTheme="minorHAnsi" w:cstheme="minorHAnsi"/>
                <w:bCs/>
                <w:sz w:val="22"/>
                <w:szCs w:val="22"/>
                <w:lang w:eastAsia="ko-KR"/>
              </w:rPr>
              <w:t xml:space="preserve"> all resource types (e.g., H/S/NA) together, rather than agreeing something first for the soft resource in the first meeting. </w:t>
            </w:r>
          </w:p>
        </w:tc>
      </w:tr>
      <w:tr w:rsidR="006B313E" w:rsidRPr="00710326" w:rsidTr="00091B15">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Agree with main text</w:t>
            </w:r>
          </w:p>
        </w:tc>
        <w:tc>
          <w:tcPr>
            <w:tcW w:w="6109" w:type="dxa"/>
          </w:tcPr>
          <w:p w:rsidR="006B313E"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 xml:space="preserve">We have </w:t>
            </w:r>
            <w:r>
              <w:rPr>
                <w:rFonts w:ascii="Calibri" w:eastAsia="Yu Mincho" w:hAnsi="Calibri"/>
                <w:bCs/>
                <w:sz w:val="22"/>
                <w:szCs w:val="22"/>
                <w:lang w:eastAsia="ja-JP"/>
              </w:rPr>
              <w:t xml:space="preserve">two </w:t>
            </w:r>
            <w:r>
              <w:rPr>
                <w:rFonts w:ascii="Calibri" w:eastAsia="Yu Mincho" w:hAnsi="Calibri" w:hint="eastAsia"/>
                <w:bCs/>
                <w:sz w:val="22"/>
                <w:szCs w:val="22"/>
                <w:lang w:eastAsia="ja-JP"/>
              </w:rPr>
              <w:t>concern</w:t>
            </w:r>
            <w:r>
              <w:rPr>
                <w:rFonts w:ascii="Calibri" w:eastAsia="Yu Mincho" w:hAnsi="Calibri"/>
                <w:bCs/>
                <w:sz w:val="22"/>
                <w:szCs w:val="22"/>
                <w:lang w:eastAsia="ja-JP"/>
              </w:rPr>
              <w:t>s</w:t>
            </w:r>
            <w:r>
              <w:rPr>
                <w:rFonts w:ascii="Calibri" w:eastAsia="Yu Mincho" w:hAnsi="Calibri" w:hint="eastAsia"/>
                <w:bCs/>
                <w:sz w:val="22"/>
                <w:szCs w:val="22"/>
                <w:lang w:eastAsia="ja-JP"/>
              </w:rPr>
              <w:t xml:space="preserve"> for the sub bullet</w:t>
            </w:r>
            <w:r>
              <w:rPr>
                <w:rFonts w:ascii="Calibri" w:eastAsia="Yu Mincho" w:hAnsi="Calibri"/>
                <w:bCs/>
                <w:sz w:val="22"/>
                <w:szCs w:val="22"/>
                <w:lang w:eastAsia="ja-JP"/>
              </w:rPr>
              <w:t>.</w:t>
            </w:r>
          </w:p>
          <w:p w:rsidR="006B313E"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1.</w:t>
            </w:r>
            <w:r>
              <w:rPr>
                <w:rFonts w:ascii="Calibri" w:eastAsia="Yu Mincho" w:hAnsi="Calibri" w:hint="eastAsia"/>
                <w:bCs/>
                <w:sz w:val="22"/>
                <w:szCs w:val="22"/>
                <w:lang w:eastAsia="ja-JP"/>
              </w:rPr>
              <w:t xml:space="preserve"> </w:t>
            </w:r>
            <w:r>
              <w:rPr>
                <w:rFonts w:ascii="Calibri" w:eastAsia="Yu Mincho" w:hAnsi="Calibri"/>
                <w:bCs/>
                <w:sz w:val="22"/>
                <w:szCs w:val="22"/>
                <w:lang w:eastAsia="ja-JP"/>
              </w:rPr>
              <w:t>I</w:t>
            </w:r>
            <w:r>
              <w:rPr>
                <w:rFonts w:ascii="Calibri" w:eastAsia="Yu Mincho" w:hAnsi="Calibri" w:hint="eastAsia"/>
                <w:bCs/>
                <w:sz w:val="22"/>
                <w:szCs w:val="22"/>
                <w:lang w:eastAsia="ja-JP"/>
              </w:rPr>
              <w:t xml:space="preserve">t seems that </w:t>
            </w:r>
            <w:r>
              <w:rPr>
                <w:rFonts w:ascii="Calibri" w:eastAsia="Yu Mincho" w:hAnsi="Calibri"/>
                <w:bCs/>
                <w:sz w:val="22"/>
                <w:szCs w:val="22"/>
                <w:lang w:eastAsia="ja-JP"/>
              </w:rPr>
              <w:t>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rsidR="006B313E" w:rsidRPr="007D26B3"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BD2F5E" w:rsidRPr="00710326" w:rsidTr="00091B15">
        <w:tc>
          <w:tcPr>
            <w:tcW w:w="1696" w:type="dxa"/>
          </w:tcPr>
          <w:p w:rsidR="00BD2F5E" w:rsidRPr="00242B35" w:rsidRDefault="00BD2F5E" w:rsidP="00BD2F5E">
            <w:pPr>
              <w:rPr>
                <w:rFonts w:ascii="Calibri" w:eastAsia="맑은 고딕" w:hAnsi="Calibri"/>
                <w:bCs/>
                <w:sz w:val="22"/>
                <w:szCs w:val="22"/>
                <w:lang w:eastAsia="ko-KR"/>
              </w:rPr>
            </w:pPr>
            <w:r>
              <w:rPr>
                <w:rFonts w:ascii="Calibri" w:eastAsia="맑은 고딕" w:hAnsi="Calibri" w:hint="eastAsia"/>
                <w:bCs/>
                <w:sz w:val="22"/>
                <w:szCs w:val="22"/>
                <w:lang w:eastAsia="ko-KR"/>
              </w:rPr>
              <w:lastRenderedPageBreak/>
              <w:t>Samsung</w:t>
            </w:r>
          </w:p>
        </w:tc>
        <w:tc>
          <w:tcPr>
            <w:tcW w:w="2265" w:type="dxa"/>
          </w:tcPr>
          <w:p w:rsidR="00BD2F5E" w:rsidRPr="00E95B98" w:rsidRDefault="00BD2F5E" w:rsidP="00BD2F5E">
            <w:pPr>
              <w:rPr>
                <w:rFonts w:ascii="Calibri" w:eastAsiaTheme="minorEastAsia" w:hAnsi="Calibri"/>
                <w:bCs/>
                <w:sz w:val="22"/>
                <w:szCs w:val="22"/>
                <w:lang w:eastAsia="zh-CN"/>
              </w:rPr>
            </w:pPr>
            <w:r w:rsidRPr="0047560D">
              <w:rPr>
                <w:rFonts w:ascii="Calibri" w:eastAsia="맑은 고딕" w:hAnsi="Calibri" w:hint="eastAsia"/>
                <w:bCs/>
                <w:sz w:val="22"/>
                <w:szCs w:val="22"/>
                <w:lang w:eastAsia="ko-KR"/>
              </w:rPr>
              <w:t>Yes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for</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main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bullet</w:t>
            </w:r>
          </w:p>
        </w:tc>
        <w:tc>
          <w:tcPr>
            <w:tcW w:w="6109" w:type="dxa"/>
          </w:tcPr>
          <w:p w:rsidR="00BD2F5E" w:rsidRPr="00710326" w:rsidRDefault="00BD2F5E" w:rsidP="00BD2F5E">
            <w:pPr>
              <w:rPr>
                <w:rFonts w:ascii="Calibri" w:eastAsia="Calibri" w:hAnsi="Calibri"/>
                <w:bCs/>
                <w:sz w:val="22"/>
                <w:szCs w:val="22"/>
              </w:rPr>
            </w:pPr>
            <w:r w:rsidRPr="0047560D">
              <w:rPr>
                <w:rFonts w:ascii="Calibri" w:eastAsia="맑은 고딕" w:hAnsi="Calibri" w:hint="eastAsia"/>
                <w:bCs/>
                <w:sz w:val="22"/>
                <w:szCs w:val="22"/>
                <w:lang w:eastAsia="ko-KR"/>
              </w:rPr>
              <w:t>Not</w:t>
            </w:r>
            <w:r w:rsidRPr="0047560D">
              <w:rPr>
                <w:rFonts w:ascii="Calibri" w:eastAsia="맑은 고딕" w:hAnsi="Calibri"/>
                <w:bCs/>
                <w:sz w:val="22"/>
                <w:szCs w:val="22"/>
                <w:lang w:eastAsia="ko-KR"/>
              </w:rPr>
              <w:t xml:space="preserve"> </w:t>
            </w:r>
            <w:r w:rsidRPr="0047560D">
              <w:rPr>
                <w:rFonts w:ascii="Calibri" w:eastAsia="맑은 고딕" w:hAnsi="Calibri" w:hint="eastAsia"/>
                <w:bCs/>
                <w:sz w:val="22"/>
                <w:szCs w:val="22"/>
                <w:lang w:eastAsia="ko-KR"/>
              </w:rPr>
              <w:t>sure</w:t>
            </w:r>
            <w:r w:rsidRPr="0047560D">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the</w:t>
            </w:r>
            <w:r>
              <w:rPr>
                <w:rFonts w:ascii="Calibri" w:eastAsia="맑은 고딕" w:hAnsi="Calibri"/>
                <w:bCs/>
                <w:sz w:val="22"/>
                <w:szCs w:val="22"/>
                <w:lang w:eastAsia="ko-KR"/>
              </w:rPr>
              <w:t xml:space="preserve"> </w:t>
            </w:r>
            <w:r w:rsidRPr="0047560D">
              <w:rPr>
                <w:rFonts w:ascii="Calibri" w:eastAsia="맑은 고딕" w:hAnsi="Calibri" w:hint="eastAsia"/>
                <w:bCs/>
                <w:sz w:val="22"/>
                <w:szCs w:val="22"/>
                <w:lang w:eastAsia="ko-KR"/>
              </w:rPr>
              <w:t>sub-bullet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whether</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resource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can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overlap</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time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only</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when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soft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resources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are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configured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child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IAB-DU.</w:t>
            </w:r>
          </w:p>
        </w:tc>
      </w:tr>
      <w:tr w:rsidR="001C37D2" w:rsidRPr="00710326" w:rsidTr="00091B15">
        <w:tc>
          <w:tcPr>
            <w:tcW w:w="1696" w:type="dxa"/>
          </w:tcPr>
          <w:p w:rsidR="001C37D2" w:rsidRPr="00242B35" w:rsidRDefault="001C37D2" w:rsidP="001C37D2">
            <w:pPr>
              <w:rPr>
                <w:rFonts w:ascii="Calibri" w:eastAsia="맑은 고딕" w:hAnsi="Calibri"/>
                <w:bCs/>
                <w:sz w:val="22"/>
                <w:szCs w:val="22"/>
                <w:lang w:eastAsia="ko-KR"/>
              </w:rPr>
            </w:pPr>
            <w:r>
              <w:rPr>
                <w:rFonts w:ascii="Calibri" w:eastAsia="맑은 고딕" w:hAnsi="Calibri" w:hint="eastAsia"/>
                <w:bCs/>
                <w:sz w:val="22"/>
                <w:szCs w:val="22"/>
                <w:lang w:eastAsia="ko-KR"/>
              </w:rPr>
              <w:t>LG Electronics</w:t>
            </w:r>
          </w:p>
        </w:tc>
        <w:tc>
          <w:tcPr>
            <w:tcW w:w="2265" w:type="dxa"/>
          </w:tcPr>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hint="eastAsia"/>
                <w:bCs/>
                <w:sz w:val="22"/>
                <w:szCs w:val="22"/>
                <w:lang w:eastAsia="ko-KR"/>
              </w:rPr>
              <w:t>Yes</w:t>
            </w:r>
          </w:p>
        </w:tc>
        <w:tc>
          <w:tcPr>
            <w:tcW w:w="6109" w:type="dxa"/>
          </w:tcPr>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hint="eastAsia"/>
                <w:bCs/>
                <w:sz w:val="22"/>
                <w:szCs w:val="22"/>
                <w:lang w:eastAsia="ko-KR"/>
              </w:rPr>
              <w:t xml:space="preserve">In addition to Rel-16 semi-static and dynamic resource allocation mechanism, we can discuss on simultaneous operation based on </w:t>
            </w:r>
            <w:r w:rsidRPr="00CB67E8">
              <w:rPr>
                <w:rFonts w:ascii="Calibri" w:eastAsia="맑은 고딕" w:hAnsi="Calibri"/>
                <w:bCs/>
                <w:sz w:val="22"/>
                <w:szCs w:val="22"/>
                <w:lang w:eastAsia="ko-KR"/>
              </w:rPr>
              <w:t>priority</w:t>
            </w:r>
            <w:r w:rsidRPr="00CB67E8">
              <w:rPr>
                <w:rFonts w:ascii="Calibri" w:eastAsia="맑은 고딕" w:hAnsi="Calibri" w:hint="eastAsia"/>
                <w:bCs/>
                <w:sz w:val="22"/>
                <w:szCs w:val="22"/>
                <w:lang w:eastAsia="ko-KR"/>
              </w:rPr>
              <w:t xml:space="preserve"> </w:t>
            </w:r>
            <w:r w:rsidRPr="00CB67E8">
              <w:rPr>
                <w:rFonts w:ascii="Calibri" w:eastAsia="맑은 고딕" w:hAnsi="Calibri"/>
                <w:bCs/>
                <w:sz w:val="22"/>
                <w:szCs w:val="22"/>
                <w:lang w:eastAsia="ko-KR"/>
              </w:rPr>
              <w:t>rule defined in Rel-16 as below:</w:t>
            </w:r>
          </w:p>
          <w:p w:rsidR="001C37D2" w:rsidRPr="00CB67E8" w:rsidRDefault="001C37D2" w:rsidP="001C37D2">
            <w:pPr>
              <w:pStyle w:val="a8"/>
              <w:numPr>
                <w:ilvl w:val="0"/>
                <w:numId w:val="29"/>
              </w:numPr>
              <w:rPr>
                <w:rFonts w:ascii="Calibri" w:eastAsia="맑은 고딕" w:hAnsi="Calibri"/>
                <w:bCs/>
                <w:sz w:val="22"/>
                <w:szCs w:val="22"/>
                <w:lang w:eastAsia="ko-KR"/>
              </w:rPr>
            </w:pPr>
            <w:r w:rsidRPr="00CB67E8">
              <w:rPr>
                <w:rFonts w:ascii="Calibri" w:eastAsia="맑은 고딕" w:hAnsi="Calibri"/>
                <w:bCs/>
                <w:sz w:val="22"/>
                <w:szCs w:val="22"/>
                <w:lang w:eastAsia="ko-KR"/>
              </w:rPr>
              <w:t xml:space="preserve">Hard or soft-IA resource: </w:t>
            </w:r>
          </w:p>
          <w:p w:rsidR="001C37D2" w:rsidRPr="00CB67E8" w:rsidRDefault="001C37D2" w:rsidP="001C37D2">
            <w:pPr>
              <w:pStyle w:val="a8"/>
              <w:numPr>
                <w:ilvl w:val="1"/>
                <w:numId w:val="29"/>
              </w:numPr>
              <w:rPr>
                <w:rFonts w:ascii="Calibri" w:eastAsia="맑은 고딕" w:hAnsi="Calibri"/>
                <w:bCs/>
                <w:sz w:val="22"/>
                <w:szCs w:val="22"/>
                <w:lang w:eastAsia="ko-KR"/>
              </w:rPr>
            </w:pPr>
            <w:r w:rsidRPr="00CB67E8">
              <w:rPr>
                <w:rFonts w:ascii="Calibri" w:eastAsia="맑은 고딕" w:hAnsi="Calibri"/>
                <w:bCs/>
                <w:sz w:val="22"/>
                <w:szCs w:val="22"/>
                <w:lang w:eastAsia="ko-KR"/>
              </w:rPr>
              <w:t xml:space="preserve">DU can perform Tx/Rx </w:t>
            </w:r>
          </w:p>
          <w:p w:rsidR="001C37D2" w:rsidRPr="00CB67E8" w:rsidRDefault="001C37D2" w:rsidP="001C37D2">
            <w:pPr>
              <w:pStyle w:val="a8"/>
              <w:numPr>
                <w:ilvl w:val="1"/>
                <w:numId w:val="29"/>
              </w:numPr>
              <w:rPr>
                <w:rFonts w:ascii="Calibri" w:eastAsia="맑은 고딕" w:hAnsi="Calibri"/>
                <w:bCs/>
                <w:sz w:val="22"/>
                <w:szCs w:val="22"/>
                <w:lang w:eastAsia="ko-KR"/>
              </w:rPr>
            </w:pPr>
            <w:r w:rsidRPr="00CB67E8">
              <w:rPr>
                <w:rFonts w:ascii="Calibri" w:eastAsia="맑은 고딕" w:hAnsi="Calibri"/>
                <w:bCs/>
                <w:sz w:val="22"/>
                <w:szCs w:val="22"/>
                <w:lang w:eastAsia="ko-KR"/>
              </w:rPr>
              <w:t>MT also can perform Tx/Rx if simultaneous operation is possible</w:t>
            </w:r>
          </w:p>
          <w:p w:rsidR="001C37D2" w:rsidRPr="00CB67E8" w:rsidRDefault="001C37D2" w:rsidP="001C37D2">
            <w:pPr>
              <w:pStyle w:val="a8"/>
              <w:numPr>
                <w:ilvl w:val="0"/>
                <w:numId w:val="29"/>
              </w:numPr>
              <w:rPr>
                <w:rFonts w:ascii="Calibri" w:eastAsia="맑은 고딕" w:hAnsi="Calibri"/>
                <w:bCs/>
                <w:sz w:val="22"/>
                <w:szCs w:val="22"/>
                <w:lang w:eastAsia="ko-KR"/>
              </w:rPr>
            </w:pPr>
            <w:r w:rsidRPr="00CB67E8">
              <w:rPr>
                <w:rFonts w:ascii="Calibri" w:eastAsia="맑은 고딕" w:hAnsi="Calibri"/>
                <w:bCs/>
                <w:sz w:val="22"/>
                <w:szCs w:val="22"/>
                <w:lang w:eastAsia="ko-KR"/>
              </w:rPr>
              <w:t xml:space="preserve">NA or soft-INA resource: </w:t>
            </w:r>
          </w:p>
          <w:p w:rsidR="001C37D2" w:rsidRPr="00CB67E8" w:rsidRDefault="001C37D2" w:rsidP="001C37D2">
            <w:pPr>
              <w:pStyle w:val="a8"/>
              <w:numPr>
                <w:ilvl w:val="1"/>
                <w:numId w:val="29"/>
              </w:numPr>
              <w:rPr>
                <w:rFonts w:ascii="Calibri" w:eastAsia="맑은 고딕" w:hAnsi="Calibri"/>
                <w:bCs/>
                <w:sz w:val="22"/>
                <w:szCs w:val="22"/>
                <w:lang w:eastAsia="ko-KR"/>
              </w:rPr>
            </w:pPr>
            <w:r w:rsidRPr="00CB67E8">
              <w:rPr>
                <w:rFonts w:ascii="Calibri" w:eastAsia="맑은 고딕" w:hAnsi="Calibri"/>
                <w:bCs/>
                <w:sz w:val="22"/>
                <w:szCs w:val="22"/>
                <w:lang w:eastAsia="ko-KR"/>
              </w:rPr>
              <w:t xml:space="preserve">MT can perform Tx/Rx </w:t>
            </w:r>
          </w:p>
          <w:p w:rsidR="001C37D2" w:rsidRPr="00CB67E8" w:rsidRDefault="001C37D2" w:rsidP="001C37D2">
            <w:pPr>
              <w:pStyle w:val="a8"/>
              <w:numPr>
                <w:ilvl w:val="1"/>
                <w:numId w:val="29"/>
              </w:numPr>
              <w:rPr>
                <w:rFonts w:ascii="Calibri" w:eastAsia="맑은 고딕" w:hAnsi="Calibri"/>
                <w:bCs/>
                <w:sz w:val="22"/>
                <w:szCs w:val="22"/>
                <w:lang w:eastAsia="ko-KR"/>
              </w:rPr>
            </w:pPr>
            <w:r w:rsidRPr="00CB67E8">
              <w:rPr>
                <w:rFonts w:ascii="Calibri" w:eastAsia="맑은 고딕" w:hAnsi="Calibri"/>
                <w:bCs/>
                <w:sz w:val="22"/>
                <w:szCs w:val="22"/>
                <w:lang w:eastAsia="ko-KR"/>
              </w:rPr>
              <w:t xml:space="preserve">DU also can perform Tx/Rx if simultaneous operation is possible </w:t>
            </w:r>
          </w:p>
        </w:tc>
      </w:tr>
    </w:tbl>
    <w:p w:rsidR="00D24225" w:rsidRDefault="00D24225" w:rsidP="00881446">
      <w:pPr>
        <w:rPr>
          <w:rFonts w:ascii="Calibri" w:eastAsia="Calibri" w:hAnsi="Calibri"/>
          <w:b/>
          <w:bCs/>
          <w:sz w:val="22"/>
          <w:szCs w:val="22"/>
        </w:rPr>
      </w:pPr>
    </w:p>
    <w:p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rsidR="002A0825" w:rsidRDefault="002A0825" w:rsidP="008D2178">
      <w:pPr>
        <w:pStyle w:val="a8"/>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A75BAC" w:rsidRDefault="00A75BAC" w:rsidP="008D2178">
      <w:pPr>
        <w:pStyle w:val="a8"/>
        <w:numPr>
          <w:ilvl w:val="1"/>
          <w:numId w:val="30"/>
        </w:numPr>
        <w:rPr>
          <w:rFonts w:ascii="Calibri" w:eastAsia="Calibri" w:hAnsi="Calibri"/>
          <w:b/>
          <w:bCs/>
          <w:sz w:val="22"/>
          <w:szCs w:val="22"/>
        </w:rPr>
      </w:pPr>
      <w:r>
        <w:rPr>
          <w:rFonts w:ascii="Calibri" w:eastAsia="Calibri" w:hAnsi="Calibri"/>
          <w:b/>
          <w:bCs/>
          <w:sz w:val="22"/>
          <w:szCs w:val="22"/>
        </w:rPr>
        <w:t>Examples include support f</w:t>
      </w:r>
      <w:r w:rsidRPr="007B3F92">
        <w:rPr>
          <w:rFonts w:ascii="Calibri" w:eastAsia="Calibri" w:hAnsi="Calibri"/>
          <w:b/>
          <w:bCs/>
          <w:sz w:val="22"/>
          <w:szCs w:val="22"/>
        </w:rPr>
        <w:t>or frequency domain partitioning</w:t>
      </w:r>
      <w:r w:rsidR="00D55C2E" w:rsidRPr="007B3F92">
        <w:rPr>
          <w:rFonts w:ascii="Calibri" w:eastAsia="Calibri" w:hAnsi="Calibri"/>
          <w:b/>
          <w:bCs/>
          <w:sz w:val="22"/>
          <w:szCs w:val="22"/>
        </w:rPr>
        <w:t xml:space="preserve">, </w:t>
      </w:r>
      <w:r w:rsidRPr="007B3F92">
        <w:rPr>
          <w:rFonts w:ascii="Calibri" w:eastAsia="Calibri" w:hAnsi="Calibri"/>
          <w:b/>
          <w:bCs/>
          <w:sz w:val="22"/>
          <w:szCs w:val="22"/>
        </w:rPr>
        <w:t>partitioning of TDM/non-TDM resources</w:t>
      </w:r>
      <w:r w:rsidR="00D55C2E" w:rsidRPr="007B3F92">
        <w:rPr>
          <w:rFonts w:ascii="Calibri" w:eastAsia="Calibri" w:hAnsi="Calibri"/>
          <w:b/>
          <w:bCs/>
          <w:sz w:val="22"/>
          <w:szCs w:val="22"/>
        </w:rPr>
        <w:t>, and multiple active resource configurations</w:t>
      </w:r>
    </w:p>
    <w:p w:rsidR="00A75BAC" w:rsidRDefault="00A75BAC"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A75BAC" w:rsidRDefault="00A75BAC" w:rsidP="008D2178">
      <w:pPr>
        <w:pStyle w:val="a8"/>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2A0825" w:rsidRDefault="002A0825"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support the dynamic indication of available resources to support SDM/FDM of access and backhaul links</w:t>
      </w:r>
    </w:p>
    <w:p w:rsidR="00A75BAC" w:rsidRDefault="00A75BAC" w:rsidP="008D2178">
      <w:pPr>
        <w:pStyle w:val="a8"/>
        <w:numPr>
          <w:ilvl w:val="1"/>
          <w:numId w:val="30"/>
        </w:numPr>
        <w:rPr>
          <w:rFonts w:ascii="Calibri" w:eastAsia="Calibri" w:hAnsi="Calibri"/>
          <w:b/>
          <w:bCs/>
          <w:sz w:val="22"/>
          <w:szCs w:val="22"/>
        </w:rPr>
      </w:pPr>
      <w:r>
        <w:rPr>
          <w:rFonts w:ascii="Calibri" w:eastAsia="Calibri" w:hAnsi="Calibri"/>
          <w:b/>
          <w:bCs/>
          <w:sz w:val="22"/>
          <w:szCs w:val="22"/>
        </w:rPr>
        <w:t xml:space="preserve">Examples include </w:t>
      </w:r>
      <w:r w:rsidR="00D55C2E">
        <w:rPr>
          <w:rFonts w:ascii="Calibri" w:eastAsia="Calibri" w:hAnsi="Calibri"/>
          <w:b/>
          <w:bCs/>
          <w:sz w:val="22"/>
          <w:szCs w:val="22"/>
        </w:rPr>
        <w:t>dynamic indication of availability based on multiplexing type or capability</w:t>
      </w:r>
    </w:p>
    <w:p w:rsidR="00D55C2E" w:rsidRDefault="00D55C2E"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D55C2E" w:rsidRDefault="004B0F05"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rsidR="004B0F05" w:rsidRPr="002A0825" w:rsidRDefault="004B0F05" w:rsidP="008D2178">
      <w:pPr>
        <w:pStyle w:val="a8"/>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r w:rsidR="004B0F05">
        <w:rPr>
          <w:rFonts w:asciiTheme="minorHAnsi" w:hAnsiTheme="minorHAnsi" w:cstheme="minorHAnsi"/>
          <w:b/>
          <w:lang w:val="en-GB"/>
        </w:rPr>
        <w:t xml:space="preserve"> </w:t>
      </w:r>
    </w:p>
    <w:tbl>
      <w:tblPr>
        <w:tblStyle w:val="af3"/>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0F05" w:rsidP="00A83639">
            <w:pPr>
              <w:rPr>
                <w:rFonts w:ascii="Calibri" w:eastAsia="Calibri" w:hAnsi="Calibri"/>
                <w:b/>
                <w:bCs/>
                <w:sz w:val="22"/>
                <w:szCs w:val="22"/>
              </w:rPr>
            </w:pPr>
            <w:r>
              <w:rPr>
                <w:rFonts w:ascii="Calibri" w:eastAsia="Calibri" w:hAnsi="Calibri"/>
                <w:b/>
                <w:bCs/>
                <w:sz w:val="22"/>
                <w:szCs w:val="22"/>
              </w:rPr>
              <w:t>Do you agree with FL Proposal 2.3.</w:t>
            </w:r>
            <w:r w:rsidR="00D24225">
              <w:rPr>
                <w:rFonts w:ascii="Calibri" w:eastAsia="Calibri" w:hAnsi="Calibri"/>
                <w:b/>
                <w:bCs/>
                <w:sz w:val="22"/>
                <w:szCs w:val="22"/>
              </w:rPr>
              <w:t>2</w:t>
            </w:r>
            <w:r>
              <w:rPr>
                <w:rFonts w:ascii="Calibri" w:eastAsia="Calibri" w:hAnsi="Calibri"/>
                <w:b/>
                <w:bCs/>
                <w:sz w:val="22"/>
                <w:szCs w:val="22"/>
              </w:rPr>
              <w:t>? Are additional categories missing (at a very high level)</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DD2370"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334AA5" w:rsidRDefault="00F83E34" w:rsidP="00B55254">
            <w:pPr>
              <w:jc w:val="both"/>
              <w:rPr>
                <w:rFonts w:ascii="Calibri" w:eastAsiaTheme="minorEastAsia" w:hAnsi="Calibri"/>
                <w:bCs/>
                <w:sz w:val="22"/>
                <w:szCs w:val="22"/>
                <w:lang w:eastAsia="zh-CN"/>
              </w:rPr>
            </w:pPr>
            <w:r w:rsidRPr="00334AA5">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 xml:space="preserve">understand the intention of the list is to provide guidance </w:t>
            </w:r>
            <w:r w:rsidR="00B55254">
              <w:rPr>
                <w:rFonts w:ascii="Calibri" w:eastAsiaTheme="minorEastAsia" w:hAnsi="Calibri"/>
                <w:bCs/>
                <w:sz w:val="22"/>
                <w:szCs w:val="22"/>
                <w:lang w:eastAsia="zh-CN"/>
              </w:rPr>
              <w:t>f</w:t>
            </w:r>
            <w:r>
              <w:rPr>
                <w:rFonts w:ascii="Calibri" w:eastAsiaTheme="minorEastAsia" w:hAnsi="Calibri"/>
                <w:bCs/>
                <w:sz w:val="22"/>
                <w:szCs w:val="22"/>
                <w:lang w:eastAsia="zh-CN"/>
              </w:rPr>
              <w:t>o</w:t>
            </w:r>
            <w:r w:rsidR="00B55254">
              <w:rPr>
                <w:rFonts w:ascii="Calibri" w:eastAsiaTheme="minorEastAsia" w:hAnsi="Calibri"/>
                <w:bCs/>
                <w:sz w:val="22"/>
                <w:szCs w:val="22"/>
                <w:lang w:eastAsia="zh-CN"/>
              </w:rPr>
              <w:t>r</w:t>
            </w:r>
            <w:r>
              <w:rPr>
                <w:rFonts w:ascii="Calibri" w:eastAsiaTheme="minorEastAsia" w:hAnsi="Calibri"/>
                <w:bCs/>
                <w:sz w:val="22"/>
                <w:szCs w:val="22"/>
                <w:lang w:eastAsia="zh-CN"/>
              </w:rPr>
              <w:t xml:space="preserve"> further discussion on the potential enhancement. We propose one additional bullet </w:t>
            </w:r>
          </w:p>
          <w:p w:rsidR="00F83E34" w:rsidRPr="00B55254" w:rsidRDefault="00F83E34" w:rsidP="00B55254">
            <w:pPr>
              <w:pStyle w:val="a8"/>
              <w:numPr>
                <w:ilvl w:val="0"/>
                <w:numId w:val="36"/>
              </w:numPr>
              <w:rPr>
                <w:rFonts w:ascii="Calibri" w:eastAsiaTheme="minorEastAsia" w:hAnsi="Calibri"/>
                <w:bCs/>
                <w:sz w:val="22"/>
                <w:szCs w:val="22"/>
                <w:lang w:eastAsia="zh-CN"/>
              </w:rPr>
            </w:pPr>
            <w:r w:rsidRPr="00F83E34">
              <w:rPr>
                <w:rFonts w:ascii="Calibri" w:eastAsiaTheme="minorEastAsia" w:hAnsi="Calibri"/>
                <w:bCs/>
                <w:sz w:val="22"/>
                <w:szCs w:val="22"/>
                <w:lang w:eastAsia="zh-CN"/>
              </w:rPr>
              <w:t>Enhancement</w:t>
            </w:r>
            <w:r w:rsidR="00B55254">
              <w:rPr>
                <w:rFonts w:ascii="Calibri" w:eastAsiaTheme="minorEastAsia" w:hAnsi="Calibri"/>
                <w:bCs/>
                <w:sz w:val="22"/>
                <w:szCs w:val="22"/>
                <w:lang w:eastAsia="zh-CN"/>
              </w:rPr>
              <w:t>s</w:t>
            </w:r>
            <w:r w:rsidRPr="00F83E34">
              <w:rPr>
                <w:rFonts w:ascii="Calibri" w:eastAsiaTheme="minorEastAsia" w:hAnsi="Calibri"/>
                <w:bCs/>
                <w:sz w:val="22"/>
                <w:szCs w:val="22"/>
                <w:lang w:eastAsia="zh-CN"/>
              </w:rPr>
              <w:t xml:space="preserve"> to IAB node capability signaling </w:t>
            </w:r>
            <w:r>
              <w:rPr>
                <w:rFonts w:ascii="Calibri" w:eastAsiaTheme="minorEastAsia" w:hAnsi="Calibri"/>
                <w:bCs/>
                <w:sz w:val="22"/>
                <w:szCs w:val="22"/>
                <w:lang w:eastAsia="zh-CN"/>
              </w:rPr>
              <w:t>with respect to</w:t>
            </w:r>
            <w:r w:rsidRPr="00F83E34">
              <w:rPr>
                <w:rFonts w:ascii="Calibri" w:eastAsiaTheme="minorEastAsia" w:hAnsi="Calibri"/>
                <w:bCs/>
                <w:sz w:val="22"/>
                <w:szCs w:val="22"/>
                <w:lang w:eastAsia="zh-CN"/>
              </w:rPr>
              <w:t xml:space="preserve"> simultaneous operation</w:t>
            </w:r>
            <w:r w:rsidR="00B55254">
              <w:rPr>
                <w:rFonts w:ascii="Calibri" w:eastAsiaTheme="minorEastAsia" w:hAnsi="Calibri"/>
                <w:bCs/>
                <w:sz w:val="22"/>
                <w:szCs w:val="22"/>
                <w:lang w:eastAsia="zh-CN"/>
              </w:rPr>
              <w:t xml:space="preserve"> based on Rel-16 IAB signaling framework, e.g. conditional simultaneous operation</w:t>
            </w:r>
            <w:r w:rsidRPr="00F83E34">
              <w:rPr>
                <w:rFonts w:ascii="Calibri" w:eastAsiaTheme="minorEastAsia" w:hAnsi="Calibri"/>
                <w:bCs/>
                <w:sz w:val="22"/>
                <w:szCs w:val="22"/>
                <w:lang w:eastAsia="zh-CN"/>
              </w:rPr>
              <w:t>.</w:t>
            </w:r>
          </w:p>
          <w:p w:rsidR="00F83E34" w:rsidRPr="00334AA5" w:rsidRDefault="00F83E34" w:rsidP="00334AA5">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09" w:type="dxa"/>
          </w:tcPr>
          <w:p w:rsidR="00A67400" w:rsidRDefault="00A67400" w:rsidP="00A67400">
            <w:pPr>
              <w:rPr>
                <w:rFonts w:asciiTheme="minorHAnsi" w:eastAsia="맑은 고딕" w:hAnsiTheme="minorHAnsi" w:cstheme="minorHAnsi"/>
                <w:bCs/>
                <w:sz w:val="22"/>
                <w:szCs w:val="22"/>
                <w:lang w:eastAsia="ja-JP"/>
              </w:rPr>
            </w:pPr>
            <w:r w:rsidRPr="000A5683">
              <w:rPr>
                <w:rFonts w:ascii="Calibri" w:eastAsia="Calibri" w:hAnsi="Calibri"/>
                <w:bCs/>
                <w:sz w:val="22"/>
                <w:szCs w:val="22"/>
              </w:rPr>
              <w:t xml:space="preserve">We can agree </w:t>
            </w:r>
            <w:r>
              <w:rPr>
                <w:rFonts w:ascii="Calibri" w:eastAsia="Calibri" w:hAnsi="Calibri"/>
                <w:bCs/>
                <w:sz w:val="22"/>
                <w:szCs w:val="22"/>
              </w:rPr>
              <w:t xml:space="preserve">that </w:t>
            </w:r>
            <w:r w:rsidRPr="000A5683">
              <w:rPr>
                <w:rFonts w:ascii="Calibri" w:eastAsia="Calibri" w:hAnsi="Calibri"/>
                <w:bCs/>
                <w:sz w:val="22"/>
                <w:szCs w:val="22"/>
              </w:rPr>
              <w:t xml:space="preserve">the listed categories should be studied, but we do not want to commit to specifying aspects that turn out not being needed. We would prefer to have a clear understanding on </w:t>
            </w:r>
            <w:r w:rsidRPr="000A5683">
              <w:rPr>
                <w:rFonts w:ascii="Calibri" w:eastAsia="Calibri" w:hAnsi="Calibri"/>
                <w:bCs/>
                <w:sz w:val="22"/>
                <w:szCs w:val="22"/>
              </w:rPr>
              <w:lastRenderedPageBreak/>
              <w:t>the high-level scenario assumption before going into technical details of solutions.</w:t>
            </w:r>
          </w:p>
        </w:tc>
      </w:tr>
      <w:tr w:rsidR="00A67400" w:rsidRPr="00710326" w:rsidTr="00A83639">
        <w:tc>
          <w:tcPr>
            <w:tcW w:w="1696" w:type="dxa"/>
          </w:tcPr>
          <w:p w:rsidR="00A67400" w:rsidRDefault="00087592" w:rsidP="00A67400">
            <w:pPr>
              <w:rPr>
                <w:rFonts w:ascii="Calibri" w:eastAsia="맑은 고딕" w:hAnsi="Calibri"/>
                <w:bCs/>
                <w:sz w:val="22"/>
                <w:szCs w:val="22"/>
                <w:lang w:eastAsia="ko-KR"/>
              </w:rPr>
            </w:pPr>
            <w:r>
              <w:rPr>
                <w:rFonts w:ascii="Calibri" w:eastAsia="맑은 고딕" w:hAnsi="Calibri"/>
                <w:bCs/>
                <w:sz w:val="22"/>
                <w:szCs w:val="22"/>
                <w:lang w:eastAsia="ko-KR"/>
              </w:rPr>
              <w:lastRenderedPageBreak/>
              <w:t>Nokia</w:t>
            </w:r>
          </w:p>
        </w:tc>
        <w:tc>
          <w:tcPr>
            <w:tcW w:w="2265" w:type="dxa"/>
          </w:tcPr>
          <w:p w:rsidR="00A67400" w:rsidRPr="00850D81" w:rsidRDefault="00087592" w:rsidP="00A6740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09" w:type="dxa"/>
          </w:tcPr>
          <w:p w:rsidR="00A67400" w:rsidRPr="00971488" w:rsidRDefault="00087592" w:rsidP="00A6740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would recommend </w:t>
            </w:r>
            <w:r w:rsidR="0082370F">
              <w:rPr>
                <w:rFonts w:asciiTheme="minorHAnsi" w:eastAsia="맑은 고딕" w:hAnsiTheme="minorHAnsi" w:cstheme="minorHAnsi"/>
                <w:bCs/>
                <w:sz w:val="22"/>
                <w:szCs w:val="22"/>
                <w:lang w:eastAsia="ko-KR"/>
              </w:rPr>
              <w:t>including</w:t>
            </w:r>
            <w:r>
              <w:rPr>
                <w:rFonts w:asciiTheme="minorHAnsi" w:eastAsia="맑은 고딕" w:hAnsiTheme="minorHAnsi" w:cstheme="minorHAnsi"/>
                <w:bCs/>
                <w:sz w:val="22"/>
                <w:szCs w:val="22"/>
                <w:lang w:eastAsia="ko-KR"/>
              </w:rPr>
              <w:t xml:space="preserve"> potential enhancements to beam measurement/reporting necessary for supporting SDM operation.</w:t>
            </w:r>
          </w:p>
        </w:tc>
      </w:tr>
      <w:tr w:rsidR="004A2A1C" w:rsidRPr="00710326" w:rsidTr="00A83639">
        <w:tc>
          <w:tcPr>
            <w:tcW w:w="1696" w:type="dxa"/>
          </w:tcPr>
          <w:p w:rsidR="004A2A1C" w:rsidRDefault="004A2A1C" w:rsidP="00A67400">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tcPr>
          <w:p w:rsidR="004A2A1C" w:rsidRDefault="004A2A1C" w:rsidP="00A6740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09" w:type="dxa"/>
          </w:tcPr>
          <w:p w:rsidR="004A2A1C" w:rsidRDefault="004A2A1C" w:rsidP="00A67400">
            <w:pPr>
              <w:rPr>
                <w:rFonts w:asciiTheme="minorHAnsi" w:eastAsia="맑은 고딕" w:hAnsiTheme="minorHAnsi" w:cstheme="minorHAnsi"/>
                <w:bCs/>
                <w:sz w:val="22"/>
                <w:szCs w:val="22"/>
                <w:lang w:eastAsia="ko-KR"/>
              </w:rPr>
            </w:pPr>
          </w:p>
        </w:tc>
      </w:tr>
      <w:tr w:rsidR="001A7ABB" w:rsidRPr="00710326" w:rsidTr="00A83639">
        <w:tc>
          <w:tcPr>
            <w:tcW w:w="1696" w:type="dxa"/>
          </w:tcPr>
          <w:p w:rsidR="001A7ABB" w:rsidRDefault="001A7ABB" w:rsidP="00D16385">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tcPr>
          <w:p w:rsidR="001A7ABB" w:rsidRPr="00850D81" w:rsidRDefault="001A7ABB" w:rsidP="00D16385">
            <w:pPr>
              <w:rPr>
                <w:rFonts w:ascii="Calibri" w:eastAsia="맑은 고딕" w:hAnsi="Calibri"/>
                <w:bCs/>
                <w:sz w:val="22"/>
                <w:szCs w:val="22"/>
                <w:lang w:eastAsia="ko-KR"/>
              </w:rPr>
            </w:pPr>
            <w:r>
              <w:rPr>
                <w:rFonts w:ascii="Calibri" w:eastAsia="맑은 고딕" w:hAnsi="Calibri"/>
                <w:bCs/>
                <w:sz w:val="22"/>
                <w:szCs w:val="22"/>
                <w:lang w:eastAsia="ko-KR"/>
              </w:rPr>
              <w:t xml:space="preserve">Prefer not to treat it as a proposal that needs to end up with an agreement. </w:t>
            </w:r>
          </w:p>
        </w:tc>
        <w:tc>
          <w:tcPr>
            <w:tcW w:w="6109" w:type="dxa"/>
          </w:tcPr>
          <w:p w:rsidR="001A7ABB" w:rsidRPr="00971488" w:rsidRDefault="001A7ABB" w:rsidP="00D16385">
            <w:pPr>
              <w:rPr>
                <w:rFonts w:asciiTheme="minorHAnsi" w:eastAsia="맑은 고딕" w:hAnsiTheme="minorHAnsi" w:cstheme="minorHAnsi"/>
                <w:bCs/>
                <w:sz w:val="22"/>
                <w:szCs w:val="22"/>
                <w:lang w:eastAsia="ko-KR"/>
              </w:rPr>
            </w:pPr>
            <w:r>
              <w:rPr>
                <w:rFonts w:ascii="Calibri" w:eastAsia="맑은 고딕" w:hAnsi="Calibri"/>
                <w:bCs/>
                <w:sz w:val="22"/>
                <w:szCs w:val="22"/>
                <w:lang w:eastAsia="ko-KR"/>
              </w:rPr>
              <w:t>The list seems more like a recommendation for the FFS, rather than a solid technical proposal.</w:t>
            </w:r>
          </w:p>
        </w:tc>
      </w:tr>
      <w:tr w:rsidR="006B313E" w:rsidRPr="00710326" w:rsidTr="00A83639">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Mostly Yes</w:t>
            </w:r>
          </w:p>
        </w:tc>
        <w:tc>
          <w:tcPr>
            <w:tcW w:w="6109"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In our understanding, 2</w:t>
            </w:r>
            <w:r w:rsidRPr="007D26B3">
              <w:rPr>
                <w:rFonts w:ascii="Calibri" w:eastAsia="Yu Mincho" w:hAnsi="Calibri" w:hint="eastAsia"/>
                <w:bCs/>
                <w:sz w:val="22"/>
                <w:szCs w:val="22"/>
                <w:vertAlign w:val="superscript"/>
                <w:lang w:eastAsia="ja-JP"/>
              </w:rPr>
              <w:t>nd</w:t>
            </w:r>
            <w:r>
              <w:rPr>
                <w:rFonts w:ascii="Calibri" w:eastAsia="Yu Mincho" w:hAnsi="Calibri" w:hint="eastAsia"/>
                <w:bCs/>
                <w:sz w:val="22"/>
                <w:szCs w:val="22"/>
                <w:lang w:eastAsia="ja-JP"/>
              </w:rPr>
              <w:t xml:space="preserve"> </w:t>
            </w:r>
            <w:r>
              <w:rPr>
                <w:rFonts w:ascii="Calibri" w:eastAsia="Yu Mincho" w:hAnsi="Calibri"/>
                <w:bCs/>
                <w:sz w:val="22"/>
                <w:szCs w:val="22"/>
                <w:lang w:eastAsia="ja-JP"/>
              </w:rPr>
              <w:t>bullet is for TDD pattern, not for the resource management, thus it’s better to capture this point in the bullet, for example “Enhancements to TDD UL/DL configuration for IAB-MT”.</w:t>
            </w:r>
          </w:p>
        </w:tc>
      </w:tr>
      <w:tr w:rsidR="00BD2F5E" w:rsidRPr="00710326" w:rsidTr="00A83639">
        <w:tc>
          <w:tcPr>
            <w:tcW w:w="1696" w:type="dxa"/>
          </w:tcPr>
          <w:p w:rsidR="00BD2F5E" w:rsidRDefault="00BD2F5E" w:rsidP="00BD2F5E">
            <w:pPr>
              <w:rPr>
                <w:rFonts w:ascii="Calibri" w:eastAsia="맑은 고딕" w:hAnsi="Calibri"/>
                <w:bCs/>
                <w:sz w:val="22"/>
                <w:szCs w:val="22"/>
                <w:lang w:eastAsia="ko-KR"/>
              </w:rPr>
            </w:pPr>
            <w:r>
              <w:rPr>
                <w:rFonts w:ascii="Calibri" w:eastAsia="맑은 고딕" w:hAnsi="Calibri" w:hint="eastAsia"/>
                <w:bCs/>
                <w:sz w:val="22"/>
                <w:szCs w:val="22"/>
                <w:lang w:eastAsia="ko-KR"/>
              </w:rPr>
              <w:t>Samsung</w:t>
            </w:r>
          </w:p>
        </w:tc>
        <w:tc>
          <w:tcPr>
            <w:tcW w:w="2265" w:type="dxa"/>
          </w:tcPr>
          <w:p w:rsidR="00BD2F5E" w:rsidRDefault="00BD2F5E" w:rsidP="00BD2F5E">
            <w:pPr>
              <w:rPr>
                <w:rFonts w:ascii="Calibri" w:eastAsia="맑은 고딕" w:hAnsi="Calibri"/>
                <w:bCs/>
                <w:sz w:val="22"/>
                <w:szCs w:val="22"/>
                <w:lang w:eastAsia="ko-KR"/>
              </w:rPr>
            </w:pPr>
          </w:p>
        </w:tc>
        <w:tc>
          <w:tcPr>
            <w:tcW w:w="6109" w:type="dxa"/>
          </w:tcPr>
          <w:p w:rsidR="00BD2F5E" w:rsidRDefault="00BD2F5E" w:rsidP="00BD2F5E">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OK with the listed categories as the </w:t>
            </w:r>
            <w:r>
              <w:rPr>
                <w:rFonts w:ascii="Calibri" w:eastAsiaTheme="minorEastAsia" w:hAnsi="Calibri"/>
                <w:bCs/>
                <w:sz w:val="22"/>
                <w:szCs w:val="22"/>
                <w:lang w:eastAsia="zh-CN"/>
              </w:rPr>
              <w:t>potential</w:t>
            </w:r>
            <w:r>
              <w:rPr>
                <w:rFonts w:ascii="Calibri" w:eastAsiaTheme="minorEastAsia" w:hAnsi="Calibri" w:hint="eastAsia"/>
                <w:bCs/>
                <w:sz w:val="22"/>
                <w:szCs w:val="22"/>
                <w:lang w:eastAsia="zh-CN"/>
              </w:rPr>
              <w:t xml:space="preserve"> enhancements for study. But we would like to add one more bullet in the list:</w:t>
            </w:r>
          </w:p>
          <w:p w:rsidR="00BD2F5E" w:rsidRPr="00FD7DD5" w:rsidRDefault="00BD2F5E" w:rsidP="00BD2F5E">
            <w:pPr>
              <w:pStyle w:val="a8"/>
              <w:numPr>
                <w:ilvl w:val="0"/>
                <w:numId w:val="30"/>
              </w:numPr>
              <w:rPr>
                <w:rFonts w:ascii="Calibri" w:eastAsia="Calibri" w:hAnsi="Calibri"/>
                <w:b/>
                <w:bCs/>
                <w:sz w:val="22"/>
                <w:szCs w:val="22"/>
              </w:rPr>
            </w:pPr>
            <w:r>
              <w:rPr>
                <w:rFonts w:ascii="Calibri" w:eastAsiaTheme="minorEastAsia" w:hAnsi="Calibri" w:hint="eastAsia"/>
                <w:b/>
                <w:bCs/>
                <w:sz w:val="22"/>
                <w:szCs w:val="22"/>
                <w:lang w:eastAsia="zh-CN"/>
              </w:rPr>
              <w:t xml:space="preserve">Enhancements to support near-field </w:t>
            </w:r>
            <w:r>
              <w:rPr>
                <w:rFonts w:ascii="Calibri" w:eastAsiaTheme="minorEastAsia" w:hAnsi="Calibri"/>
                <w:b/>
                <w:bCs/>
                <w:sz w:val="22"/>
                <w:szCs w:val="22"/>
                <w:lang w:eastAsia="zh-CN"/>
              </w:rPr>
              <w:t xml:space="preserve">TX-RX interference </w:t>
            </w:r>
            <w:r>
              <w:rPr>
                <w:rFonts w:ascii="Calibri" w:eastAsiaTheme="minorEastAsia" w:hAnsi="Calibri" w:hint="eastAsia"/>
                <w:b/>
                <w:bCs/>
                <w:sz w:val="22"/>
                <w:szCs w:val="22"/>
                <w:lang w:eastAsia="zh-CN"/>
              </w:rPr>
              <w:t xml:space="preserve">channel estimation for interference handling for </w:t>
            </w:r>
            <w:r>
              <w:rPr>
                <w:rFonts w:ascii="Calibri" w:eastAsiaTheme="minorEastAsia" w:hAnsi="Calibri"/>
                <w:b/>
                <w:bCs/>
                <w:sz w:val="22"/>
                <w:szCs w:val="22"/>
                <w:lang w:eastAsia="zh-CN"/>
              </w:rPr>
              <w:t>simultaneous TX and RX cases</w:t>
            </w:r>
          </w:p>
        </w:tc>
      </w:tr>
      <w:tr w:rsidR="001C37D2" w:rsidRPr="00710326" w:rsidTr="00A83639">
        <w:tc>
          <w:tcPr>
            <w:tcW w:w="1696" w:type="dxa"/>
          </w:tcPr>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hint="eastAsia"/>
                <w:bCs/>
                <w:sz w:val="22"/>
                <w:szCs w:val="22"/>
                <w:lang w:eastAsia="ko-KR"/>
              </w:rPr>
              <w:t>LG Electronics</w:t>
            </w:r>
          </w:p>
        </w:tc>
        <w:tc>
          <w:tcPr>
            <w:tcW w:w="2265" w:type="dxa"/>
          </w:tcPr>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hint="eastAsia"/>
                <w:bCs/>
                <w:sz w:val="22"/>
                <w:szCs w:val="22"/>
                <w:lang w:eastAsia="ko-KR"/>
              </w:rPr>
              <w:t>Yes</w:t>
            </w:r>
          </w:p>
        </w:tc>
        <w:tc>
          <w:tcPr>
            <w:tcW w:w="6109" w:type="dxa"/>
          </w:tcPr>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bCs/>
                <w:sz w:val="22"/>
                <w:szCs w:val="22"/>
                <w:lang w:eastAsia="ko-KR"/>
              </w:rPr>
              <w:t xml:space="preserve">We are fine with FL Proposal 2.3.2 as </w:t>
            </w:r>
            <w:r w:rsidRPr="00CB67E8">
              <w:rPr>
                <w:rFonts w:ascii="Calibri" w:eastAsia="맑은 고딕" w:hAnsi="Calibri" w:hint="eastAsia"/>
                <w:bCs/>
                <w:sz w:val="22"/>
                <w:szCs w:val="22"/>
                <w:lang w:eastAsia="ko-KR"/>
              </w:rPr>
              <w:t>a star</w:t>
            </w:r>
            <w:r w:rsidRPr="00CB67E8">
              <w:rPr>
                <w:rFonts w:ascii="Calibri" w:eastAsia="맑은 고딕" w:hAnsi="Calibri"/>
                <w:bCs/>
                <w:sz w:val="22"/>
                <w:szCs w:val="22"/>
                <w:lang w:eastAsia="ko-KR"/>
              </w:rPr>
              <w:t>t</w:t>
            </w:r>
            <w:r w:rsidRPr="00CB67E8">
              <w:rPr>
                <w:rFonts w:ascii="Calibri" w:eastAsia="맑은 고딕" w:hAnsi="Calibri" w:hint="eastAsia"/>
                <w:bCs/>
                <w:sz w:val="22"/>
                <w:szCs w:val="22"/>
                <w:lang w:eastAsia="ko-KR"/>
              </w:rPr>
              <w:t xml:space="preserve">ing point </w:t>
            </w:r>
            <w:r w:rsidRPr="00CB67E8">
              <w:rPr>
                <w:rFonts w:ascii="Calibri" w:eastAsia="맑은 고딕" w:hAnsi="Calibri"/>
                <w:bCs/>
                <w:sz w:val="22"/>
                <w:szCs w:val="22"/>
                <w:lang w:eastAsia="ko-KR"/>
              </w:rPr>
              <w:t>for discussion.</w:t>
            </w:r>
          </w:p>
        </w:tc>
      </w:tr>
    </w:tbl>
    <w:p w:rsidR="00881446" w:rsidRDefault="00881446" w:rsidP="00881446">
      <w:pPr>
        <w:rPr>
          <w:rFonts w:ascii="Calibri" w:hAnsi="Calibri" w:cs="Calibri"/>
          <w:color w:val="000000"/>
          <w:sz w:val="22"/>
          <w:szCs w:val="22"/>
        </w:rPr>
      </w:pPr>
    </w:p>
    <w:p w:rsidR="00A1025C" w:rsidRDefault="00A1025C">
      <w:pPr>
        <w:rPr>
          <w:rFonts w:ascii="Arial" w:hAnsi="Arial"/>
          <w:b/>
          <w:sz w:val="32"/>
          <w:szCs w:val="20"/>
          <w:lang w:val="en-GB"/>
        </w:rPr>
      </w:pPr>
      <w:r>
        <w:rPr>
          <w:lang w:val="en-GB"/>
        </w:rPr>
        <w:br w:type="page"/>
      </w:r>
    </w:p>
    <w:p w:rsidR="00881446" w:rsidRPr="00881446" w:rsidRDefault="00881446" w:rsidP="00881446">
      <w:pPr>
        <w:pStyle w:val="1"/>
        <w:rPr>
          <w:lang w:val="en-GB"/>
        </w:rPr>
      </w:pPr>
      <w:r w:rsidRPr="00881446">
        <w:rPr>
          <w:lang w:val="en-GB"/>
        </w:rPr>
        <w:lastRenderedPageBreak/>
        <w:t>Resource allocation for dual-connectivity scenarios (i.e. IAB-MT with concurrent BH links with two parent nodes)</w:t>
      </w:r>
    </w:p>
    <w:p w:rsidR="00881446" w:rsidRPr="00881446" w:rsidRDefault="00881446" w:rsidP="00881446">
      <w:pPr>
        <w:pStyle w:val="2"/>
        <w:rPr>
          <w:rFonts w:ascii="Calibri" w:hAnsi="Calibri"/>
          <w:sz w:val="21"/>
          <w:szCs w:val="21"/>
        </w:rPr>
      </w:pPr>
      <w:r w:rsidRPr="00881446">
        <w:rPr>
          <w:rFonts w:eastAsia="MS PGothic" w:hint="eastAsia"/>
          <w:sz w:val="24"/>
          <w:szCs w:val="18"/>
        </w:rPr>
        <w:t>Definition of Dual Connectivity Scenarios (High priority):</w:t>
      </w:r>
    </w:p>
    <w:p w:rsidR="004B7CE6" w:rsidRDefault="004B7CE6" w:rsidP="004B7CE6">
      <w:pPr>
        <w:rPr>
          <w:rFonts w:ascii="Calibri" w:hAnsi="Calibri" w:cs="Calibri"/>
          <w:color w:val="000000"/>
          <w:sz w:val="22"/>
          <w:szCs w:val="22"/>
        </w:rPr>
      </w:pPr>
      <w:r>
        <w:rPr>
          <w:rFonts w:ascii="Calibri" w:hAnsi="Calibri" w:cs="Calibri"/>
          <w:color w:val="000000"/>
          <w:sz w:val="22"/>
          <w:szCs w:val="22"/>
        </w:rPr>
        <w:t>From the eIAB WID:</w:t>
      </w:r>
    </w:p>
    <w:p w:rsidR="004B7CE6" w:rsidRPr="004B7CE6" w:rsidRDefault="004B7CE6" w:rsidP="008D2178">
      <w:pPr>
        <w:pStyle w:val="a8"/>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a8"/>
        <w:numPr>
          <w:ilvl w:val="1"/>
          <w:numId w:val="31"/>
        </w:numPr>
        <w:spacing w:before="120" w:after="180"/>
        <w:rPr>
          <w:b/>
          <w:bCs/>
        </w:rPr>
      </w:pPr>
      <w:r w:rsidRPr="004B7CE6">
        <w:rPr>
          <w:b/>
          <w:bCs/>
        </w:rPr>
        <w:t>Support of simultaneous operation (transmission and/or reception) of IAB-node’s child and parent links (i.e., MT Tx/DU Tx, MT Tx/DU Rx, MT Rx/DU Tx, MT Rx/DU Rx)</w:t>
      </w:r>
    </w:p>
    <w:p w:rsidR="004B7CE6" w:rsidRPr="004B7CE6" w:rsidRDefault="004B7CE6" w:rsidP="008D2178">
      <w:pPr>
        <w:pStyle w:val="a8"/>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rsidTr="00A83639">
        <w:tc>
          <w:tcPr>
            <w:tcW w:w="2335" w:type="dxa"/>
          </w:tcPr>
          <w:p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rsidR="006D0B5C" w:rsidRPr="00CA0B9B" w:rsidRDefault="006D0B5C" w:rsidP="00A83639">
            <w:pPr>
              <w:rPr>
                <w:rFonts w:ascii="Calibri" w:hAnsi="Calibri" w:cs="Calibri"/>
                <w:b/>
                <w:i/>
                <w:sz w:val="20"/>
                <w:szCs w:val="20"/>
                <w:lang w:eastAsia="zh-CN"/>
              </w:rPr>
            </w:pP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afb"/>
                <w:rFonts w:ascii="Calibri" w:hAnsi="Calibri" w:cs="Calibri"/>
                <w:sz w:val="20"/>
                <w:szCs w:val="20"/>
                <w:u w:val="single"/>
              </w:rPr>
            </w:pPr>
            <w:r w:rsidRPr="00CA0B9B">
              <w:rPr>
                <w:rStyle w:val="afb"/>
                <w:rFonts w:ascii="Calibri" w:hAnsi="Calibri" w:cs="Calibri"/>
                <w:sz w:val="20"/>
                <w:szCs w:val="20"/>
                <w:u w:val="single"/>
              </w:rPr>
              <w:t>Proposal 3:</w:t>
            </w:r>
          </w:p>
          <w:p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10"/>
              <w:jc w:val="both"/>
              <w:rPr>
                <w:rStyle w:val="afb"/>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1C61D6" w:rsidRDefault="001C61D6" w:rsidP="00881446">
      <w:pPr>
        <w:ind w:left="720"/>
        <w:rPr>
          <w:rFonts w:ascii="Calibri" w:hAnsi="Calibri" w:cs="Calibri"/>
          <w:color w:val="000000"/>
          <w:sz w:val="22"/>
          <w:szCs w:val="22"/>
        </w:rPr>
      </w:pPr>
    </w:p>
    <w:p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sidRPr="00DC5541">
        <w:rPr>
          <w:rFonts w:ascii="Calibri" w:hAnsi="Calibri" w:cs="Calibri"/>
          <w:color w:val="000000"/>
          <w:sz w:val="22"/>
          <w:szCs w:val="22"/>
        </w:rPr>
        <w:t xml:space="preserve">From a RAN1 perspective, the key question is whether the parent links share the same time/frequency resources </w:t>
      </w:r>
      <w:r w:rsidR="007261BF" w:rsidRPr="00DC5541">
        <w:rPr>
          <w:rFonts w:ascii="Calibri" w:hAnsi="Calibri" w:cs="Calibri"/>
          <w:color w:val="000000"/>
          <w:sz w:val="22"/>
          <w:szCs w:val="22"/>
        </w:rPr>
        <w:t xml:space="preserve">(as well as FR1 vs. FR2 support) </w:t>
      </w:r>
      <w:r w:rsidRPr="00DC5541">
        <w:rPr>
          <w:rFonts w:ascii="Calibri" w:hAnsi="Calibri" w:cs="Calibri"/>
          <w:color w:val="000000"/>
          <w:sz w:val="22"/>
          <w:szCs w:val="22"/>
        </w:rPr>
        <w:t>as this drives the required level of coordination</w:t>
      </w:r>
      <w:r w:rsidR="004B7CE6" w:rsidRPr="00DC5541">
        <w:rPr>
          <w:rFonts w:ascii="Calibri" w:hAnsi="Calibri" w:cs="Calibri"/>
          <w:color w:val="000000"/>
          <w:sz w:val="22"/>
          <w:szCs w:val="22"/>
        </w:rPr>
        <w:t xml:space="preserve"> and impacts resource allocation.</w:t>
      </w:r>
    </w:p>
    <w:p w:rsidR="00A1025C" w:rsidRPr="00A1025C" w:rsidRDefault="00A1025C" w:rsidP="00A1025C"/>
    <w:p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4B7CE6" w:rsidP="00A83639">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tcPr>
          <w:p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881446" w:rsidRPr="00710326" w:rsidTr="00A83639">
        <w:tc>
          <w:tcPr>
            <w:tcW w:w="1696" w:type="dxa"/>
          </w:tcPr>
          <w:p w:rsidR="00881446" w:rsidRPr="00843ECB"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881446" w:rsidRPr="00843ECB" w:rsidRDefault="001B0B90" w:rsidP="00F83E34">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w:t>
            </w:r>
            <w:r w:rsidR="00843ECB">
              <w:rPr>
                <w:rFonts w:asciiTheme="minorHAnsi" w:eastAsiaTheme="minorEastAsia" w:hAnsiTheme="minorHAnsi" w:cstheme="minorHAnsi"/>
                <w:bCs/>
                <w:sz w:val="22"/>
                <w:szCs w:val="22"/>
                <w:lang w:eastAsia="zh-CN"/>
              </w:rPr>
              <w:t xml:space="preserve">he </w:t>
            </w:r>
            <w:r w:rsidR="00F6690D">
              <w:rPr>
                <w:rFonts w:asciiTheme="minorHAnsi" w:eastAsiaTheme="minorEastAsia" w:hAnsiTheme="minorHAnsi" w:cstheme="minorHAnsi"/>
                <w:bCs/>
                <w:sz w:val="22"/>
                <w:szCs w:val="22"/>
                <w:lang w:eastAsia="zh-CN"/>
              </w:rPr>
              <w:t>necessity</w:t>
            </w:r>
            <w:r w:rsidR="00843ECB">
              <w:rPr>
                <w:rFonts w:asciiTheme="minorHAnsi" w:eastAsiaTheme="minorEastAsia" w:hAnsiTheme="minorHAnsi" w:cstheme="minorHAnsi"/>
                <w:bCs/>
                <w:sz w:val="22"/>
                <w:szCs w:val="22"/>
                <w:lang w:eastAsia="zh-CN"/>
              </w:rPr>
              <w:t xml:space="preserve"> of intra-band DC</w:t>
            </w:r>
            <w:r>
              <w:rPr>
                <w:rFonts w:asciiTheme="minorHAnsi" w:eastAsiaTheme="minorEastAsia" w:hAnsiTheme="minorHAnsi" w:cstheme="minorHAnsi"/>
                <w:bCs/>
                <w:sz w:val="22"/>
                <w:szCs w:val="22"/>
                <w:lang w:eastAsia="zh-CN"/>
              </w:rPr>
              <w:t xml:space="preserve"> should be justified, e.g. why it is important in the context of IAB</w:t>
            </w:r>
          </w:p>
        </w:tc>
      </w:tr>
      <w:tr w:rsidR="003B0BE8" w:rsidRPr="00710326" w:rsidTr="00A83639">
        <w:tc>
          <w:tcPr>
            <w:tcW w:w="1696" w:type="dxa"/>
          </w:tcPr>
          <w:p w:rsidR="003B0BE8" w:rsidRDefault="003B0BE8" w:rsidP="003B0BE8">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tcPr>
          <w:p w:rsidR="003B0BE8" w:rsidRPr="00850D81" w:rsidRDefault="003B0BE8" w:rsidP="003B0BE8">
            <w:pPr>
              <w:rPr>
                <w:rFonts w:ascii="Calibri" w:eastAsia="맑은 고딕" w:hAnsi="Calibri"/>
                <w:bCs/>
                <w:sz w:val="22"/>
                <w:szCs w:val="22"/>
                <w:lang w:eastAsia="ko-KR"/>
              </w:rPr>
            </w:pPr>
            <w:r>
              <w:rPr>
                <w:rFonts w:ascii="Calibri" w:eastAsiaTheme="minorEastAsia" w:hAnsi="Calibri"/>
                <w:bCs/>
                <w:sz w:val="22"/>
                <w:szCs w:val="22"/>
                <w:lang w:eastAsia="ja-JP"/>
              </w:rPr>
              <w:t>Not now</w:t>
            </w:r>
          </w:p>
        </w:tc>
        <w:tc>
          <w:tcPr>
            <w:tcW w:w="6109" w:type="dxa"/>
          </w:tcPr>
          <w:p w:rsidR="003B0BE8" w:rsidRPr="00725427" w:rsidRDefault="003B0BE8" w:rsidP="003B0BE8">
            <w:pPr>
              <w:rPr>
                <w:rFonts w:asciiTheme="minorHAnsi" w:eastAsia="맑은 고딕" w:hAnsiTheme="minorHAnsi" w:cstheme="minorHAnsi"/>
                <w:bCs/>
                <w:sz w:val="22"/>
                <w:szCs w:val="22"/>
                <w:lang w:eastAsia="ja-JP"/>
              </w:rPr>
            </w:pPr>
            <w:r w:rsidRPr="00725427">
              <w:rPr>
                <w:rFonts w:asciiTheme="minorHAnsi" w:eastAsia="맑은 고딕" w:hAnsiTheme="minorHAnsi" w:cstheme="minorHAnsi"/>
                <w:bCs/>
                <w:sz w:val="22"/>
                <w:szCs w:val="22"/>
                <w:lang w:eastAsia="ja-JP"/>
              </w:rPr>
              <w:t>Inter-carrier DC should be considered for dual-connectivity scenarios.</w:t>
            </w:r>
          </w:p>
          <w:p w:rsidR="003B0BE8" w:rsidRPr="00725427" w:rsidRDefault="003B0BE8" w:rsidP="003B0BE8">
            <w:pPr>
              <w:rPr>
                <w:rFonts w:asciiTheme="minorHAnsi" w:eastAsia="맑은 고딕" w:hAnsiTheme="minorHAnsi" w:cstheme="minorHAnsi"/>
                <w:bCs/>
                <w:sz w:val="22"/>
                <w:szCs w:val="22"/>
                <w:lang w:eastAsia="ja-JP"/>
              </w:rPr>
            </w:pPr>
          </w:p>
          <w:p w:rsidR="003B0BE8" w:rsidRPr="00971488" w:rsidRDefault="003B0BE8" w:rsidP="003B0BE8">
            <w:pPr>
              <w:rPr>
                <w:rFonts w:asciiTheme="minorHAnsi" w:eastAsia="맑은 고딕" w:hAnsiTheme="minorHAnsi" w:cstheme="minorHAnsi"/>
                <w:bCs/>
                <w:sz w:val="22"/>
                <w:szCs w:val="22"/>
                <w:lang w:eastAsia="ko-KR"/>
              </w:rPr>
            </w:pPr>
            <w:r w:rsidRPr="00725427">
              <w:rPr>
                <w:rFonts w:asciiTheme="minorHAnsi" w:eastAsia="맑은 고딕" w:hAnsiTheme="minorHAnsi" w:cstheme="minorHAnsi"/>
                <w:bCs/>
                <w:sz w:val="22"/>
                <w:szCs w:val="22"/>
                <w:lang w:eastAsia="ja-JP"/>
              </w:rPr>
              <w:t xml:space="preserve">Before RAN1 </w:t>
            </w:r>
            <w:r>
              <w:rPr>
                <w:rFonts w:asciiTheme="minorHAnsi" w:eastAsia="맑은 고딕" w:hAnsiTheme="minorHAnsi" w:cstheme="minorHAnsi"/>
                <w:bCs/>
                <w:sz w:val="22"/>
                <w:szCs w:val="22"/>
                <w:lang w:eastAsia="ja-JP"/>
              </w:rPr>
              <w:t>starts</w:t>
            </w:r>
            <w:r w:rsidRPr="00725427">
              <w:rPr>
                <w:rFonts w:asciiTheme="minorHAnsi" w:eastAsia="맑은 고딕" w:hAnsiTheme="minorHAnsi" w:cstheme="minorHAnsi"/>
                <w:bCs/>
                <w:sz w:val="22"/>
                <w:szCs w:val="22"/>
                <w:lang w:eastAsia="ja-JP"/>
              </w:rPr>
              <w:t xml:space="preserve"> IAB work on and specification of intra-carrier DC, RAN</w:t>
            </w:r>
            <w:r>
              <w:rPr>
                <w:rFonts w:asciiTheme="minorHAnsi" w:eastAsia="맑은 고딕" w:hAnsiTheme="minorHAnsi" w:cstheme="minorHAnsi"/>
                <w:bCs/>
                <w:sz w:val="22"/>
                <w:szCs w:val="22"/>
                <w:lang w:eastAsia="ja-JP"/>
              </w:rPr>
              <w:t xml:space="preserve"> </w:t>
            </w:r>
            <w:r w:rsidRPr="00725427">
              <w:rPr>
                <w:rFonts w:asciiTheme="minorHAnsi" w:eastAsia="맑은 고딕" w:hAnsiTheme="minorHAnsi" w:cstheme="minorHAnsi"/>
                <w:bCs/>
                <w:sz w:val="22"/>
                <w:szCs w:val="22"/>
                <w:lang w:eastAsia="ja-JP"/>
              </w:rPr>
              <w:t>Plenary should clarify that this is within the scope of the IAB WI.</w:t>
            </w:r>
          </w:p>
        </w:tc>
      </w:tr>
      <w:tr w:rsidR="00087592" w:rsidRPr="00710326" w:rsidTr="00A83639">
        <w:tc>
          <w:tcPr>
            <w:tcW w:w="1696" w:type="dxa"/>
          </w:tcPr>
          <w:p w:rsidR="00087592" w:rsidRDefault="00087592" w:rsidP="003B0BE8">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tcPr>
          <w:p w:rsidR="00087592"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087592" w:rsidP="003B0BE8">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w:t>
            </w:r>
            <w:r w:rsidR="008A4490">
              <w:rPr>
                <w:rFonts w:asciiTheme="minorHAnsi" w:eastAsia="맑은 고딕" w:hAnsiTheme="minorHAnsi" w:cstheme="minorHAnsi"/>
                <w:bCs/>
                <w:sz w:val="22"/>
                <w:szCs w:val="22"/>
                <w:lang w:eastAsia="ja-JP"/>
              </w:rPr>
              <w:t>AT&amp;T</w:t>
            </w:r>
            <w:r>
              <w:rPr>
                <w:rFonts w:asciiTheme="minorHAnsi" w:eastAsia="맑은 고딕" w:hAnsiTheme="minorHAnsi" w:cstheme="minorHAnsi"/>
                <w:bCs/>
                <w:sz w:val="22"/>
                <w:szCs w:val="22"/>
                <w:lang w:eastAsia="ja-JP"/>
              </w:rPr>
              <w:t>, that intra-carrier DC scenarios represent the more relevant scenario for consideration.</w:t>
            </w:r>
            <w:r w:rsidR="00B71F2D">
              <w:rPr>
                <w:rFonts w:asciiTheme="minorHAnsi" w:eastAsia="맑은 고딕" w:hAnsiTheme="minorHAnsi" w:cstheme="minorHAnsi"/>
                <w:bCs/>
                <w:sz w:val="22"/>
                <w:szCs w:val="22"/>
                <w:lang w:eastAsia="ja-JP"/>
              </w:rPr>
              <w:t xml:space="preserve"> We do not think there is any special attention needed for inter-band cases. </w:t>
            </w:r>
          </w:p>
        </w:tc>
      </w:tr>
      <w:tr w:rsidR="001A7ABB" w:rsidRPr="00710326" w:rsidTr="00A83639">
        <w:tc>
          <w:tcPr>
            <w:tcW w:w="1696" w:type="dxa"/>
          </w:tcPr>
          <w:p w:rsidR="001A7ABB" w:rsidRDefault="001A7ABB" w:rsidP="00D16385">
            <w:pPr>
              <w:rPr>
                <w:rFonts w:ascii="Calibri" w:eastAsia="맑은 고딕" w:hAnsi="Calibri"/>
                <w:bCs/>
                <w:sz w:val="22"/>
                <w:szCs w:val="22"/>
                <w:lang w:eastAsia="ja-JP"/>
              </w:rPr>
            </w:pPr>
            <w:r>
              <w:rPr>
                <w:rFonts w:ascii="Calibri" w:eastAsia="SimSun" w:hAnsi="Calibri" w:cs="Calibri" w:hint="eastAsia"/>
                <w:color w:val="000000"/>
                <w:sz w:val="22"/>
                <w:szCs w:val="22"/>
                <w:lang w:eastAsia="zh-CN"/>
              </w:rPr>
              <w:t>ZTE</w:t>
            </w:r>
            <w:r>
              <w:rPr>
                <w:rFonts w:ascii="Calibri" w:eastAsia="맑은 고딕" w:hAnsi="Calibri"/>
                <w:bCs/>
                <w:sz w:val="22"/>
                <w:szCs w:val="22"/>
                <w:lang w:eastAsia="ko-KR"/>
              </w:rPr>
              <w:t>, Sanechips</w:t>
            </w:r>
          </w:p>
        </w:tc>
        <w:tc>
          <w:tcPr>
            <w:tcW w:w="2265" w:type="dxa"/>
          </w:tcPr>
          <w:p w:rsidR="001A7ABB" w:rsidRDefault="001A7ABB" w:rsidP="00D16385">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No, only inter-carrier DC scenario should be </w:t>
            </w:r>
            <w:r>
              <w:rPr>
                <w:rFonts w:ascii="Calibri" w:eastAsiaTheme="minorEastAsia" w:hAnsi="Calibri" w:hint="eastAsia"/>
                <w:bCs/>
                <w:sz w:val="22"/>
                <w:szCs w:val="22"/>
                <w:lang w:eastAsia="zh-CN"/>
              </w:rPr>
              <w:lastRenderedPageBreak/>
              <w:t>considered in Rel-17 IAB</w:t>
            </w:r>
          </w:p>
        </w:tc>
        <w:tc>
          <w:tcPr>
            <w:tcW w:w="6109" w:type="dxa"/>
          </w:tcPr>
          <w:p w:rsidR="001A7ABB" w:rsidRDefault="001A7ABB" w:rsidP="00D16385">
            <w:pPr>
              <w:rPr>
                <w:rFonts w:asciiTheme="minorHAnsi" w:eastAsia="SimSun" w:hAnsiTheme="minorHAnsi" w:cstheme="minorHAnsi"/>
                <w:bCs/>
                <w:sz w:val="22"/>
                <w:szCs w:val="22"/>
                <w:lang w:eastAsia="zh-CN"/>
              </w:rPr>
            </w:pPr>
            <w:r>
              <w:rPr>
                <w:rFonts w:ascii="Calibri" w:eastAsia="SimSun" w:hAnsi="Calibri"/>
                <w:bCs/>
                <w:sz w:val="22"/>
                <w:szCs w:val="22"/>
                <w:lang w:eastAsia="zh-CN"/>
              </w:rPr>
              <w:lastRenderedPageBreak/>
              <w:t xml:space="preserve">IAB MT should not go beyond what normal UE can support regarding to intra-carrier DC vs inter-carrier DC. Rel-17 IAB does </w:t>
            </w:r>
            <w:r>
              <w:rPr>
                <w:rFonts w:ascii="Calibri" w:eastAsia="SimSun" w:hAnsi="Calibri"/>
                <w:bCs/>
                <w:sz w:val="22"/>
                <w:szCs w:val="22"/>
                <w:lang w:eastAsia="zh-CN"/>
              </w:rPr>
              <w:lastRenderedPageBreak/>
              <w:t xml:space="preserve">not seem to have that kind of time budget to step ahead of UE features regarding to normal Uu link operations. </w:t>
            </w:r>
          </w:p>
        </w:tc>
      </w:tr>
      <w:tr w:rsidR="006B313E" w:rsidRPr="00710326" w:rsidTr="00A83639">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lastRenderedPageBreak/>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09" w:type="dxa"/>
          </w:tcPr>
          <w:p w:rsidR="006B313E" w:rsidRDefault="006B313E" w:rsidP="006B313E">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Intra-carrier DC is totally new feature for NR IAB/UE, so that we may focus on inter-carrier DC for Rel-17 eIAB, and we may follow the NR-DC specification.</w:t>
            </w:r>
          </w:p>
          <w:p w:rsidR="006B313E" w:rsidRPr="006F71C9" w:rsidRDefault="006B313E" w:rsidP="006B313E">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 For DC scenarios for IAB MT, resource management between MT and DU should be considered, especially if frequency band for DU</w:t>
            </w:r>
            <w:r>
              <w:rPr>
                <w:rFonts w:asciiTheme="minorHAnsi" w:eastAsia="Yu Mincho" w:hAnsiTheme="minorHAnsi" w:cstheme="minorHAnsi"/>
                <w:bCs/>
                <w:sz w:val="22"/>
                <w:szCs w:val="22"/>
                <w:lang w:eastAsia="ja-JP"/>
              </w:rPr>
              <w:t xml:space="preserve"> (e.g. f1+f2)</w:t>
            </w:r>
            <w:r>
              <w:rPr>
                <w:rFonts w:asciiTheme="minorHAnsi" w:eastAsia="Yu Mincho" w:hAnsiTheme="minorHAnsi" w:cstheme="minorHAnsi" w:hint="eastAsia"/>
                <w:bCs/>
                <w:sz w:val="22"/>
                <w:szCs w:val="22"/>
                <w:lang w:eastAsia="ja-JP"/>
              </w:rPr>
              <w:t xml:space="preserve"> </w:t>
            </w:r>
            <w:r>
              <w:rPr>
                <w:rFonts w:asciiTheme="minorHAnsi" w:eastAsia="Yu Mincho" w:hAnsiTheme="minorHAnsi" w:cstheme="minorHAnsi"/>
                <w:bCs/>
                <w:sz w:val="22"/>
                <w:szCs w:val="22"/>
                <w:lang w:eastAsia="ja-JP"/>
              </w:rPr>
              <w:t xml:space="preserve">fully or partially </w:t>
            </w:r>
            <w:r>
              <w:rPr>
                <w:rFonts w:asciiTheme="minorHAnsi" w:eastAsia="Yu Mincho" w:hAnsiTheme="minorHAnsi" w:cstheme="minorHAnsi" w:hint="eastAsia"/>
                <w:bCs/>
                <w:sz w:val="22"/>
                <w:szCs w:val="22"/>
                <w:lang w:eastAsia="ja-JP"/>
              </w:rPr>
              <w:t>overlaps</w:t>
            </w:r>
            <w:r>
              <w:rPr>
                <w:rFonts w:asciiTheme="minorHAnsi" w:eastAsia="Yu Mincho" w:hAnsiTheme="minorHAnsi" w:cstheme="minorHAnsi"/>
                <w:bCs/>
                <w:sz w:val="22"/>
                <w:szCs w:val="22"/>
                <w:lang w:eastAsia="ja-JP"/>
              </w:rPr>
              <w:t xml:space="preserve"> </w:t>
            </w:r>
            <w:r>
              <w:rPr>
                <w:rFonts w:asciiTheme="minorHAnsi" w:eastAsia="Yu Mincho" w:hAnsiTheme="minorHAnsi" w:cstheme="minorHAnsi" w:hint="eastAsia"/>
                <w:bCs/>
                <w:sz w:val="22"/>
                <w:szCs w:val="22"/>
                <w:lang w:eastAsia="ja-JP"/>
              </w:rPr>
              <w:t xml:space="preserve"> with frequency bands for MT MSG</w:t>
            </w:r>
            <w:r>
              <w:rPr>
                <w:rFonts w:asciiTheme="minorHAnsi" w:eastAsia="Yu Mincho" w:hAnsiTheme="minorHAnsi" w:cstheme="minorHAnsi"/>
                <w:bCs/>
                <w:sz w:val="22"/>
                <w:szCs w:val="22"/>
                <w:lang w:eastAsia="ja-JP"/>
              </w:rPr>
              <w:t xml:space="preserve"> (e.g. f1)</w:t>
            </w:r>
            <w:r>
              <w:rPr>
                <w:rFonts w:asciiTheme="minorHAnsi" w:eastAsia="Yu Mincho" w:hAnsiTheme="minorHAnsi" w:cstheme="minorHAnsi" w:hint="eastAsia"/>
                <w:bCs/>
                <w:sz w:val="22"/>
                <w:szCs w:val="22"/>
                <w:lang w:eastAsia="ja-JP"/>
              </w:rPr>
              <w:t>/SSG</w:t>
            </w:r>
            <w:r>
              <w:rPr>
                <w:rFonts w:asciiTheme="minorHAnsi" w:eastAsia="Yu Mincho" w:hAnsiTheme="minorHAnsi" w:cstheme="minorHAnsi"/>
                <w:bCs/>
                <w:sz w:val="22"/>
                <w:szCs w:val="22"/>
                <w:lang w:eastAsia="ja-JP"/>
              </w:rPr>
              <w:t xml:space="preserve"> (e.g. f2)</w:t>
            </w:r>
            <w:r>
              <w:rPr>
                <w:rFonts w:asciiTheme="minorHAnsi" w:eastAsia="Yu Mincho" w:hAnsiTheme="minorHAnsi" w:cstheme="minorHAnsi" w:hint="eastAsia"/>
                <w:bCs/>
                <w:sz w:val="22"/>
                <w:szCs w:val="22"/>
                <w:lang w:eastAsia="ja-JP"/>
              </w:rPr>
              <w:t>.</w:t>
            </w:r>
          </w:p>
        </w:tc>
      </w:tr>
      <w:tr w:rsidR="00BD2F5E" w:rsidRPr="00710326" w:rsidTr="00A83639">
        <w:tc>
          <w:tcPr>
            <w:tcW w:w="1696" w:type="dxa"/>
          </w:tcPr>
          <w:p w:rsidR="00BD2F5E" w:rsidRDefault="00BD2F5E" w:rsidP="00BD2F5E">
            <w:pPr>
              <w:rPr>
                <w:rFonts w:ascii="Calibri" w:eastAsia="맑은 고딕" w:hAnsi="Calibri"/>
                <w:bCs/>
                <w:sz w:val="22"/>
                <w:szCs w:val="22"/>
                <w:lang w:eastAsia="ja-JP"/>
              </w:rPr>
            </w:pPr>
            <w:r>
              <w:rPr>
                <w:rFonts w:ascii="Calibri" w:eastAsia="맑은 고딕"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BD2F5E" w:rsidRDefault="00BD2F5E" w:rsidP="00BD2F5E">
            <w:pPr>
              <w:rPr>
                <w:rFonts w:asciiTheme="minorHAnsi" w:eastAsia="맑은 고딕" w:hAnsiTheme="minorHAnsi" w:cstheme="minorHAnsi"/>
                <w:bCs/>
                <w:sz w:val="22"/>
                <w:szCs w:val="22"/>
                <w:lang w:eastAsia="ja-JP"/>
              </w:rPr>
            </w:pPr>
            <w:r>
              <w:rPr>
                <w:rFonts w:asciiTheme="minorHAnsi" w:eastAsia="맑은 고딕" w:hAnsiTheme="minorHAnsi" w:cstheme="minorHAnsi" w:hint="eastAsia"/>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in</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RAN2/RAN3,</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we</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open</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to</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discuss</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both</w:t>
            </w:r>
          </w:p>
        </w:tc>
      </w:tr>
      <w:tr w:rsidR="001C37D2" w:rsidRPr="00710326" w:rsidTr="00A83639">
        <w:tc>
          <w:tcPr>
            <w:tcW w:w="1696" w:type="dxa"/>
          </w:tcPr>
          <w:p w:rsidR="001C37D2" w:rsidRPr="00547379" w:rsidRDefault="001C37D2" w:rsidP="001C37D2">
            <w:pPr>
              <w:rPr>
                <w:rFonts w:ascii="Calibri" w:eastAsia="맑은 고딕" w:hAnsi="Calibri"/>
                <w:bCs/>
                <w:color w:val="FF0000"/>
                <w:sz w:val="22"/>
                <w:szCs w:val="22"/>
                <w:lang w:eastAsia="ko-KR"/>
              </w:rPr>
            </w:pPr>
            <w:r>
              <w:rPr>
                <w:rFonts w:ascii="Calibri" w:eastAsia="맑은 고딕" w:hAnsi="Calibri"/>
                <w:bCs/>
                <w:sz w:val="22"/>
                <w:szCs w:val="22"/>
                <w:lang w:eastAsia="ko-KR"/>
              </w:rPr>
              <w:t>LG Electronics</w:t>
            </w:r>
          </w:p>
        </w:tc>
        <w:tc>
          <w:tcPr>
            <w:tcW w:w="2265" w:type="dxa"/>
          </w:tcPr>
          <w:p w:rsidR="001C37D2" w:rsidRPr="00CB67E8" w:rsidRDefault="001C37D2" w:rsidP="001C37D2">
            <w:pPr>
              <w:rPr>
                <w:rFonts w:ascii="Calibri" w:eastAsiaTheme="minorEastAsia" w:hAnsi="Calibri"/>
                <w:bCs/>
                <w:color w:val="FF0000"/>
                <w:sz w:val="22"/>
                <w:szCs w:val="22"/>
                <w:lang w:eastAsia="ja-JP"/>
              </w:rPr>
            </w:pPr>
          </w:p>
        </w:tc>
        <w:tc>
          <w:tcPr>
            <w:tcW w:w="6109" w:type="dxa"/>
          </w:tcPr>
          <w:p w:rsidR="001C37D2" w:rsidRPr="00CB67E8" w:rsidRDefault="001C37D2" w:rsidP="001C37D2">
            <w:pPr>
              <w:rPr>
                <w:rFonts w:asciiTheme="minorHAnsi" w:eastAsia="맑은 고딕" w:hAnsiTheme="minorHAnsi" w:cstheme="minorHAnsi"/>
                <w:bCs/>
                <w:color w:val="FF0000"/>
                <w:sz w:val="22"/>
                <w:szCs w:val="22"/>
                <w:lang w:eastAsia="ko-KR"/>
              </w:rPr>
            </w:pPr>
            <w:r w:rsidRPr="00CB67E8">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bl>
    <w:p w:rsidR="00881446" w:rsidRDefault="00881446" w:rsidP="00881446">
      <w:pPr>
        <w:ind w:left="720"/>
        <w:rPr>
          <w:rFonts w:ascii="Calibri" w:hAnsi="Calibri" w:cs="Calibri"/>
          <w:color w:val="000000"/>
          <w:sz w:val="22"/>
          <w:szCs w:val="22"/>
        </w:rPr>
      </w:pPr>
    </w:p>
    <w:p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Should both FR1 and FR2 bands be considered for DC scenarios in Rel-17?</w:t>
      </w:r>
    </w:p>
    <w:p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7261BF" w:rsidRPr="008040F5" w:rsidTr="00091B15">
        <w:tc>
          <w:tcPr>
            <w:tcW w:w="1696"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261BF" w:rsidRPr="00EF0778" w:rsidRDefault="007261BF"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rsidTr="00091B15">
        <w:tc>
          <w:tcPr>
            <w:tcW w:w="1696" w:type="dxa"/>
          </w:tcPr>
          <w:p w:rsidR="007261BF" w:rsidRPr="00242B35" w:rsidRDefault="007261BF" w:rsidP="00091B15">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tcPr>
          <w:p w:rsidR="007261BF" w:rsidRPr="00E95B98" w:rsidRDefault="007261BF"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7261BF" w:rsidRPr="00710326" w:rsidRDefault="007261BF" w:rsidP="00091B1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rsidTr="00091B15">
        <w:tc>
          <w:tcPr>
            <w:tcW w:w="1696" w:type="dxa"/>
          </w:tcPr>
          <w:p w:rsidR="007261BF" w:rsidRPr="00F83E34" w:rsidRDefault="00F83E34"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261BF" w:rsidRDefault="00F22EB9"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7261BF" w:rsidRPr="00F22EB9" w:rsidRDefault="00F22EB9"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3B0BE8" w:rsidRPr="00710326" w:rsidTr="00091B15">
        <w:tc>
          <w:tcPr>
            <w:tcW w:w="1696" w:type="dxa"/>
          </w:tcPr>
          <w:p w:rsidR="003B0BE8" w:rsidRDefault="003B0BE8" w:rsidP="003B0BE8">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tcPr>
          <w:p w:rsidR="003B0BE8" w:rsidRPr="00850D81" w:rsidRDefault="003B0BE8" w:rsidP="003B0BE8">
            <w:pPr>
              <w:rPr>
                <w:rFonts w:ascii="Calibri" w:eastAsia="맑은 고딕" w:hAnsi="Calibri"/>
                <w:bCs/>
                <w:sz w:val="22"/>
                <w:szCs w:val="22"/>
                <w:lang w:eastAsia="ko-KR"/>
              </w:rPr>
            </w:pPr>
            <w:r w:rsidRPr="00725427">
              <w:rPr>
                <w:rFonts w:ascii="Calibri" w:eastAsiaTheme="minorEastAsia" w:hAnsi="Calibri"/>
                <w:bCs/>
                <w:sz w:val="22"/>
                <w:szCs w:val="22"/>
                <w:lang w:eastAsia="ja-JP"/>
              </w:rPr>
              <w:t>Yes</w:t>
            </w:r>
          </w:p>
        </w:tc>
        <w:tc>
          <w:tcPr>
            <w:tcW w:w="6109" w:type="dxa"/>
          </w:tcPr>
          <w:p w:rsidR="003B0BE8" w:rsidRPr="00971488" w:rsidRDefault="003B0BE8" w:rsidP="003B0BE8">
            <w:pPr>
              <w:rPr>
                <w:rFonts w:asciiTheme="minorHAnsi" w:eastAsia="맑은 고딕" w:hAnsiTheme="minorHAnsi" w:cstheme="minorHAnsi"/>
                <w:bCs/>
                <w:sz w:val="22"/>
                <w:szCs w:val="22"/>
                <w:lang w:eastAsia="ko-KR"/>
              </w:rPr>
            </w:pPr>
            <w:r w:rsidRPr="00725427">
              <w:rPr>
                <w:rFonts w:asciiTheme="minorHAnsi" w:eastAsia="맑은 고딕" w:hAnsiTheme="minorHAnsi" w:cstheme="minorHAnsi"/>
                <w:bCs/>
                <w:sz w:val="22"/>
                <w:szCs w:val="22"/>
                <w:lang w:eastAsia="ja-JP"/>
              </w:rPr>
              <w:t>Inter-carrier DC using both FR1 and FR2 should be specified.</w:t>
            </w:r>
          </w:p>
        </w:tc>
      </w:tr>
      <w:tr w:rsidR="00087592" w:rsidRPr="00710326" w:rsidTr="00091B15">
        <w:tc>
          <w:tcPr>
            <w:tcW w:w="1696" w:type="dxa"/>
          </w:tcPr>
          <w:p w:rsidR="00087592" w:rsidRDefault="00087592" w:rsidP="003B0BE8">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tcPr>
          <w:p w:rsidR="00087592" w:rsidRPr="00725427"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B71F2D" w:rsidP="003B0BE8">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A similar view as HW, n</w:t>
            </w:r>
            <w:r w:rsidR="00944532">
              <w:rPr>
                <w:rFonts w:asciiTheme="minorHAnsi" w:eastAsia="맑은 고딕" w:hAnsiTheme="minorHAnsi" w:cstheme="minorHAnsi"/>
                <w:bCs/>
                <w:sz w:val="22"/>
                <w:szCs w:val="22"/>
                <w:lang w:eastAsia="ja-JP"/>
              </w:rPr>
              <w:t>ot clear what specification impact is band dependent</w:t>
            </w:r>
          </w:p>
        </w:tc>
      </w:tr>
      <w:tr w:rsidR="001A7ABB" w:rsidRPr="00710326" w:rsidTr="00091B15">
        <w:tc>
          <w:tcPr>
            <w:tcW w:w="1696" w:type="dxa"/>
          </w:tcPr>
          <w:p w:rsidR="001A7ABB" w:rsidRDefault="001A7ABB" w:rsidP="00D16385">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tcPr>
          <w:p w:rsidR="001A7ABB" w:rsidRPr="00725427"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09" w:type="dxa"/>
          </w:tcPr>
          <w:p w:rsidR="001A7ABB" w:rsidRDefault="001A7ABB" w:rsidP="00D16385">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DC scenarios are determined by RAN2/3, according to WID. </w:t>
            </w:r>
          </w:p>
          <w:p w:rsidR="001A7ABB" w:rsidRPr="00725427" w:rsidRDefault="001A7ABB" w:rsidP="00D16385">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Yes</w:t>
            </w:r>
          </w:p>
        </w:tc>
        <w:tc>
          <w:tcPr>
            <w:tcW w:w="6109" w:type="dxa"/>
          </w:tcPr>
          <w:p w:rsidR="006B313E" w:rsidRDefault="006B313E" w:rsidP="006B313E">
            <w:pPr>
              <w:rPr>
                <w:rFonts w:asciiTheme="minorHAnsi" w:eastAsia="맑은 고딕" w:hAnsiTheme="minorHAnsi" w:cstheme="minorHAnsi"/>
                <w:bCs/>
                <w:sz w:val="22"/>
                <w:szCs w:val="22"/>
                <w:lang w:eastAsia="ja-JP"/>
              </w:rPr>
            </w:pPr>
          </w:p>
        </w:tc>
      </w:tr>
      <w:tr w:rsidR="00BD2F5E" w:rsidRPr="00710326" w:rsidTr="00091B15">
        <w:tc>
          <w:tcPr>
            <w:tcW w:w="1696" w:type="dxa"/>
          </w:tcPr>
          <w:p w:rsidR="00BD2F5E" w:rsidRDefault="00BD2F5E" w:rsidP="00BD2F5E">
            <w:pPr>
              <w:rPr>
                <w:rFonts w:ascii="Calibri" w:eastAsia="맑은 고딕" w:hAnsi="Calibri"/>
                <w:bCs/>
                <w:sz w:val="22"/>
                <w:szCs w:val="22"/>
                <w:lang w:eastAsia="ja-JP"/>
              </w:rPr>
            </w:pPr>
            <w:r>
              <w:rPr>
                <w:rFonts w:ascii="Calibri" w:eastAsia="맑은 고딕"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sidRPr="00B92864">
              <w:rPr>
                <w:rFonts w:ascii="Calibri" w:eastAsiaTheme="minorEastAsia" w:hAnsi="Calibri" w:hint="eastAsia"/>
                <w:bCs/>
                <w:sz w:val="22"/>
                <w:szCs w:val="22"/>
                <w:lang w:eastAsia="zh-CN"/>
              </w:rPr>
              <w:t>Yes</w:t>
            </w:r>
          </w:p>
        </w:tc>
        <w:tc>
          <w:tcPr>
            <w:tcW w:w="6109" w:type="dxa"/>
          </w:tcPr>
          <w:p w:rsidR="00BD2F5E" w:rsidRDefault="00BD2F5E" w:rsidP="00BD2F5E">
            <w:pPr>
              <w:rPr>
                <w:rFonts w:asciiTheme="minorHAnsi" w:eastAsia="맑은 고딕" w:hAnsiTheme="minorHAnsi" w:cstheme="minorHAnsi"/>
                <w:bCs/>
                <w:sz w:val="22"/>
                <w:szCs w:val="22"/>
                <w:lang w:eastAsia="ja-JP"/>
              </w:rPr>
            </w:pPr>
            <w:r>
              <w:rPr>
                <w:rFonts w:asciiTheme="minorHAnsi" w:eastAsia="맑은 고딕" w:hAnsiTheme="minorHAnsi" w:cstheme="minorHAnsi" w:hint="eastAsia"/>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in</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RAN2/RAN3,</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we</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open</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to</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discuss</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both</w:t>
            </w:r>
          </w:p>
        </w:tc>
      </w:tr>
      <w:tr w:rsidR="001C37D2" w:rsidRPr="00710326" w:rsidTr="00091B15">
        <w:tc>
          <w:tcPr>
            <w:tcW w:w="1696" w:type="dxa"/>
          </w:tcPr>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hint="eastAsia"/>
                <w:bCs/>
                <w:sz w:val="22"/>
                <w:szCs w:val="22"/>
                <w:lang w:eastAsia="ko-KR"/>
              </w:rPr>
              <w:t>LG</w:t>
            </w:r>
            <w:r w:rsidRPr="00CB67E8">
              <w:rPr>
                <w:rFonts w:ascii="Calibri" w:eastAsia="맑은 고딕" w:hAnsi="Calibri"/>
                <w:bCs/>
                <w:sz w:val="22"/>
                <w:szCs w:val="22"/>
                <w:lang w:eastAsia="ko-KR"/>
              </w:rPr>
              <w:t xml:space="preserve"> Electronics</w:t>
            </w:r>
          </w:p>
        </w:tc>
        <w:tc>
          <w:tcPr>
            <w:tcW w:w="2265" w:type="dxa"/>
          </w:tcPr>
          <w:p w:rsidR="001C37D2" w:rsidRPr="00CB67E8" w:rsidRDefault="001C37D2" w:rsidP="001C37D2">
            <w:pPr>
              <w:rPr>
                <w:rFonts w:ascii="Calibri" w:eastAsia="맑은 고딕" w:hAnsi="Calibri"/>
                <w:bCs/>
                <w:sz w:val="22"/>
                <w:szCs w:val="22"/>
                <w:lang w:eastAsia="ko-KR"/>
              </w:rPr>
            </w:pPr>
            <w:r w:rsidRPr="00B92864">
              <w:rPr>
                <w:rFonts w:ascii="Calibri" w:eastAsiaTheme="minorEastAsia" w:hAnsi="Calibri" w:hint="eastAsia"/>
                <w:bCs/>
                <w:sz w:val="22"/>
                <w:szCs w:val="22"/>
                <w:lang w:eastAsia="zh-CN"/>
              </w:rPr>
              <w:t>Yes</w:t>
            </w:r>
          </w:p>
        </w:tc>
        <w:tc>
          <w:tcPr>
            <w:tcW w:w="6109" w:type="dxa"/>
          </w:tcPr>
          <w:p w:rsidR="001C37D2" w:rsidRPr="00CB67E8" w:rsidRDefault="001C37D2" w:rsidP="001C37D2">
            <w:pPr>
              <w:rPr>
                <w:rFonts w:asciiTheme="minorHAnsi" w:eastAsia="맑은 고딕" w:hAnsiTheme="minorHAnsi" w:cstheme="minorHAnsi"/>
                <w:bCs/>
                <w:color w:val="FF0000"/>
                <w:sz w:val="22"/>
                <w:szCs w:val="22"/>
                <w:lang w:eastAsia="ko-KR"/>
              </w:rPr>
            </w:pPr>
          </w:p>
        </w:tc>
      </w:tr>
    </w:tbl>
    <w:p w:rsidR="007261BF" w:rsidRDefault="007261BF" w:rsidP="00881446">
      <w:pPr>
        <w:ind w:left="720"/>
        <w:rPr>
          <w:rFonts w:ascii="Calibri" w:hAnsi="Calibri" w:cs="Calibri"/>
          <w:color w:val="000000"/>
          <w:sz w:val="22"/>
          <w:szCs w:val="22"/>
        </w:rPr>
      </w:pPr>
    </w:p>
    <w:p w:rsidR="004B7CE6" w:rsidRDefault="004B7CE6" w:rsidP="00881446">
      <w:pPr>
        <w:ind w:left="720"/>
        <w:rPr>
          <w:rFonts w:ascii="Calibri" w:hAnsi="Calibri" w:cs="Calibri"/>
          <w:color w:val="000000"/>
          <w:sz w:val="22"/>
          <w:szCs w:val="22"/>
        </w:rPr>
      </w:pPr>
    </w:p>
    <w:p w:rsidR="00881446" w:rsidRPr="00881446" w:rsidRDefault="00881446" w:rsidP="00881446">
      <w:pPr>
        <w:pStyle w:val="2"/>
        <w:rPr>
          <w:rFonts w:ascii="Calibri" w:hAnsi="Calibri"/>
          <w:sz w:val="21"/>
          <w:szCs w:val="21"/>
        </w:rPr>
      </w:pPr>
      <w:r w:rsidRPr="00881446">
        <w:rPr>
          <w:rFonts w:eastAsia="MS PGothic" w:hint="eastAsia"/>
          <w:sz w:val="24"/>
          <w:szCs w:val="18"/>
        </w:rPr>
        <w:t>Key issues/requirements for Dual Connectivity Scenarios (Med priority):</w:t>
      </w:r>
    </w:p>
    <w:p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221B6E" w:rsidP="00F17F71">
            <w:pPr>
              <w:pStyle w:val="af2"/>
              <w:rPr>
                <w:rFonts w:asciiTheme="minorHAnsi" w:eastAsia="SimSun" w:hAnsiTheme="minorHAnsi" w:cstheme="minorHAnsi"/>
                <w:b/>
                <w:sz w:val="20"/>
                <w:szCs w:val="20"/>
                <w:lang w:val="fr-FR" w:eastAsia="zh-CN"/>
              </w:rPr>
            </w:pPr>
            <w:r>
              <w:fldChar w:fldCharType="begin"/>
            </w:r>
            <w:r>
              <w:instrText xml:space="preserve"> REF _Ref47611241 \h  \* MERGEFORMAT </w:instrText>
            </w:r>
            <w:r>
              <w:fldChar w:fldCharType="separate"/>
            </w:r>
            <w:r w:rsidR="00CA0B9B" w:rsidRPr="00CA0B9B">
              <w:rPr>
                <w:rFonts w:asciiTheme="minorHAnsi" w:hAnsiTheme="minorHAnsi" w:cstheme="minorHAnsi"/>
                <w:b/>
                <w:i/>
                <w:sz w:val="20"/>
                <w:szCs w:val="20"/>
              </w:rPr>
              <w:t xml:space="preserve">Observation </w:t>
            </w:r>
            <w:r w:rsidR="00CA0B9B" w:rsidRPr="00CA0B9B">
              <w:rPr>
                <w:rFonts w:asciiTheme="minorHAnsi" w:hAnsiTheme="minorHAnsi" w:cstheme="minorHAnsi"/>
                <w:b/>
                <w:i/>
                <w:noProof/>
                <w:sz w:val="20"/>
                <w:szCs w:val="20"/>
              </w:rPr>
              <w:t>2</w:t>
            </w:r>
            <w:r w:rsidR="00CA0B9B"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r>
              <w:fldChar w:fldCharType="end"/>
            </w:r>
          </w:p>
          <w:p w:rsidR="006D0B5C" w:rsidRPr="00CA0B9B" w:rsidRDefault="004B324C" w:rsidP="00F17F71">
            <w:pPr>
              <w:pStyle w:val="af2"/>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006D0B5C" w:rsidRPr="00CA0B9B">
              <w:rPr>
                <w:rFonts w:asciiTheme="minorHAnsi" w:eastAsia="SimSun" w:hAnsiTheme="minorHAnsi" w:cstheme="minorHAnsi"/>
                <w:b/>
                <w:sz w:val="20"/>
                <w:szCs w:val="20"/>
                <w:lang w:val="fr-FR" w:eastAsia="zh-CN"/>
              </w:rPr>
              <w:instrText xml:space="preserve"> REF _Ref47611245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006D0B5C" w:rsidRPr="00CA0B9B">
              <w:rPr>
                <w:rFonts w:asciiTheme="minorHAnsi" w:hAnsiTheme="minorHAnsi" w:cstheme="minorHAnsi"/>
                <w:b/>
                <w:i/>
                <w:sz w:val="20"/>
                <w:szCs w:val="20"/>
              </w:rPr>
              <w:t xml:space="preserve">Observation </w:t>
            </w:r>
            <w:r w:rsidR="006D0B5C" w:rsidRPr="00CA0B9B">
              <w:rPr>
                <w:rFonts w:asciiTheme="minorHAnsi" w:hAnsiTheme="minorHAnsi" w:cstheme="minorHAnsi"/>
                <w:b/>
                <w:i/>
                <w:noProof/>
                <w:sz w:val="20"/>
                <w:szCs w:val="20"/>
              </w:rPr>
              <w:t>3</w:t>
            </w:r>
            <w:r w:rsidR="006D0B5C" w:rsidRPr="00CA0B9B">
              <w:rPr>
                <w:rFonts w:asciiTheme="minorHAnsi" w:eastAsiaTheme="minorEastAsia" w:hAnsiTheme="minorHAnsi" w:cstheme="minorHAnsi"/>
                <w:b/>
                <w:i/>
                <w:sz w:val="20"/>
                <w:szCs w:val="20"/>
                <w:lang w:eastAsia="zh-CN"/>
              </w:rPr>
              <w:t>: In case of in-band deployment of SCG and MCG, if capability of the IAB-node only supports TDMed operation between DU and MT on the operation band, IAB-node needs to follow resource availability indication from either MCG or SCG.</w:t>
            </w:r>
            <w:r w:rsidRPr="00CA0B9B">
              <w:rPr>
                <w:rFonts w:asciiTheme="minorHAnsi" w:eastAsia="SimSun" w:hAnsiTheme="minorHAnsi" w:cstheme="minorHAnsi"/>
                <w:b/>
                <w:sz w:val="20"/>
                <w:szCs w:val="20"/>
                <w:lang w:val="fr-FR" w:eastAsia="zh-CN"/>
              </w:rPr>
              <w:fldChar w:fldCharType="end"/>
            </w:r>
          </w:p>
        </w:tc>
      </w:tr>
      <w:tr w:rsidR="00262F7B" w:rsidTr="00A83639">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262F7B" w:rsidRPr="00CA0B9B" w:rsidRDefault="00262F7B" w:rsidP="00262F7B">
            <w:pPr>
              <w:jc w:val="both"/>
              <w:rPr>
                <w:rFonts w:asciiTheme="minorHAnsi" w:hAnsiTheme="minorHAnsi" w:cstheme="minorHAnsi"/>
                <w:b/>
                <w:bCs/>
                <w:sz w:val="20"/>
                <w:szCs w:val="20"/>
              </w:rPr>
            </w:pPr>
          </w:p>
          <w:p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5" w:type="dxa"/>
          </w:tcPr>
          <w:p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afb"/>
                <w:rFonts w:asciiTheme="minorHAnsi" w:hAnsiTheme="minorHAnsi" w:cstheme="minorHAnsi"/>
                <w:sz w:val="20"/>
                <w:szCs w:val="20"/>
                <w:u w:val="single"/>
              </w:rPr>
            </w:pPr>
            <w:r w:rsidRPr="00CA0B9B">
              <w:rPr>
                <w:rStyle w:val="afb"/>
                <w:rFonts w:asciiTheme="minorHAnsi" w:hAnsiTheme="minorHAnsi" w:cstheme="minorHAnsi"/>
                <w:sz w:val="20"/>
                <w:szCs w:val="20"/>
                <w:u w:val="single"/>
              </w:rPr>
              <w:t>Observation 4:</w:t>
            </w:r>
          </w:p>
          <w:p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10"/>
              <w:ind w:left="0" w:firstLine="0"/>
              <w:jc w:val="both"/>
              <w:rPr>
                <w:rStyle w:val="afb"/>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rsidR="001C61D6" w:rsidRDefault="001C61D6" w:rsidP="00881446">
      <w:pPr>
        <w:ind w:left="720"/>
        <w:rPr>
          <w:rFonts w:ascii="Calibri" w:hAnsi="Calibri" w:cs="Calibri"/>
          <w:color w:val="000000"/>
          <w:sz w:val="22"/>
          <w:szCs w:val="22"/>
        </w:rPr>
      </w:pPr>
    </w:p>
    <w:p w:rsidR="00001E06" w:rsidRDefault="00001E06" w:rsidP="00001E06">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001E06" w:rsidRDefault="00001E06" w:rsidP="00001E06">
      <w:pPr>
        <w:ind w:left="720"/>
        <w:rPr>
          <w:rFonts w:ascii="Calibri" w:hAnsi="Calibri" w:cs="Calibri"/>
          <w:color w:val="000000"/>
          <w:sz w:val="22"/>
          <w:szCs w:val="22"/>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af3"/>
        <w:tblW w:w="0" w:type="auto"/>
        <w:tblLook w:val="04A0" w:firstRow="1" w:lastRow="0" w:firstColumn="1" w:lastColumn="0" w:noHBand="0" w:noVBand="1"/>
      </w:tblPr>
      <w:tblGrid>
        <w:gridCol w:w="1696"/>
        <w:gridCol w:w="2265"/>
        <w:gridCol w:w="6109"/>
      </w:tblGrid>
      <w:tr w:rsidR="00001E06" w:rsidRPr="008040F5" w:rsidTr="00091B15">
        <w:tc>
          <w:tcPr>
            <w:tcW w:w="1696"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001E06" w:rsidRPr="00EF0778" w:rsidRDefault="00001E06"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rsidTr="00091B15">
        <w:tc>
          <w:tcPr>
            <w:tcW w:w="1696" w:type="dxa"/>
          </w:tcPr>
          <w:p w:rsidR="00001E06" w:rsidRPr="00242B35" w:rsidRDefault="00001E06" w:rsidP="00091B15">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tcPr>
          <w:p w:rsidR="00001E06" w:rsidRPr="00E95B98" w:rsidRDefault="00001E06"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001E06" w:rsidRPr="00710326" w:rsidRDefault="00001E06" w:rsidP="00091B15">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001E06" w:rsidRPr="00710326" w:rsidTr="00091B15">
        <w:tc>
          <w:tcPr>
            <w:tcW w:w="1696" w:type="dxa"/>
          </w:tcPr>
          <w:p w:rsidR="00001E06" w:rsidRPr="007A7A70"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001E06"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001E06" w:rsidRPr="007A7A70" w:rsidRDefault="003A6B50" w:rsidP="003A6B5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w:t>
            </w:r>
            <w:r w:rsidR="007A7A70">
              <w:rPr>
                <w:rFonts w:asciiTheme="minorHAnsi" w:eastAsiaTheme="minorEastAsia" w:hAnsiTheme="minorHAnsi" w:cstheme="minorHAnsi"/>
                <w:bCs/>
                <w:sz w:val="22"/>
                <w:szCs w:val="22"/>
                <w:lang w:eastAsia="zh-CN"/>
              </w:rPr>
              <w:t xml:space="preserve">o need to preclude the combination of DC and </w:t>
            </w:r>
            <w:r w:rsidR="00F83E34">
              <w:rPr>
                <w:rFonts w:asciiTheme="minorHAnsi" w:eastAsiaTheme="minorEastAsia" w:hAnsiTheme="minorHAnsi" w:cstheme="minorHAnsi"/>
                <w:bCs/>
                <w:sz w:val="22"/>
                <w:szCs w:val="22"/>
                <w:lang w:eastAsia="zh-CN"/>
              </w:rPr>
              <w:t>simultaneous</w:t>
            </w:r>
            <w:r w:rsidR="007A7A70">
              <w:rPr>
                <w:rFonts w:asciiTheme="minorHAnsi" w:eastAsiaTheme="minorEastAsia" w:hAnsiTheme="minorHAnsi" w:cstheme="minorHAnsi"/>
                <w:bCs/>
                <w:sz w:val="22"/>
                <w:szCs w:val="22"/>
                <w:lang w:eastAsia="zh-CN"/>
              </w:rPr>
              <w:t xml:space="preserve"> operation</w:t>
            </w:r>
            <w:r w:rsidR="00F83E34">
              <w:rPr>
                <w:rFonts w:asciiTheme="minorHAnsi" w:eastAsiaTheme="minorEastAsia" w:hAnsiTheme="minorHAnsi" w:cstheme="minorHAnsi"/>
                <w:bCs/>
                <w:sz w:val="22"/>
                <w:szCs w:val="22"/>
                <w:lang w:eastAsia="zh-CN"/>
              </w:rPr>
              <w:t xml:space="preserve"> between </w:t>
            </w:r>
            <w:r>
              <w:rPr>
                <w:rFonts w:asciiTheme="minorHAnsi" w:eastAsiaTheme="minorEastAsia" w:hAnsiTheme="minorHAnsi" w:cstheme="minorHAnsi"/>
                <w:bCs/>
                <w:sz w:val="22"/>
                <w:szCs w:val="22"/>
                <w:lang w:eastAsia="zh-CN"/>
              </w:rPr>
              <w:t>parent and child links at the current stage. However it may be more important to clarify whether intra-band DC should be supported in the first place.</w:t>
            </w:r>
          </w:p>
        </w:tc>
      </w:tr>
      <w:tr w:rsidR="003B0BE8" w:rsidRPr="00710326" w:rsidTr="00091B15">
        <w:tc>
          <w:tcPr>
            <w:tcW w:w="1696" w:type="dxa"/>
          </w:tcPr>
          <w:p w:rsidR="003B0BE8" w:rsidRDefault="003B0BE8" w:rsidP="003B0BE8">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tcPr>
          <w:p w:rsidR="003B0BE8" w:rsidRPr="00850D81" w:rsidRDefault="003B0BE8" w:rsidP="003B0BE8">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맑은 고딕" w:hAnsiTheme="minorHAnsi" w:cstheme="minorHAnsi"/>
                <w:bCs/>
                <w:sz w:val="22"/>
                <w:szCs w:val="22"/>
                <w:lang w:eastAsia="ko-KR"/>
              </w:rPr>
            </w:pPr>
            <w:r w:rsidRPr="00C22E00">
              <w:rPr>
                <w:rFonts w:asciiTheme="minorHAnsi" w:eastAsia="맑은 고딕" w:hAnsiTheme="minorHAnsi" w:cstheme="minorHAnsi"/>
                <w:bCs/>
                <w:sz w:val="22"/>
                <w:szCs w:val="22"/>
                <w:lang w:eastAsia="ja-JP"/>
              </w:rPr>
              <w:t xml:space="preserve">DC scenarios assuming TDM should be prioritized </w:t>
            </w:r>
            <w:r>
              <w:rPr>
                <w:rFonts w:asciiTheme="minorHAnsi" w:eastAsia="맑은 고딕" w:hAnsiTheme="minorHAnsi" w:cstheme="minorHAnsi"/>
                <w:bCs/>
                <w:sz w:val="22"/>
                <w:szCs w:val="22"/>
                <w:lang w:eastAsia="ja-JP"/>
              </w:rPr>
              <w:t xml:space="preserve">since </w:t>
            </w:r>
            <w:r w:rsidRPr="00C22E00">
              <w:rPr>
                <w:rFonts w:asciiTheme="minorHAnsi" w:eastAsia="맑은 고딕" w:hAnsiTheme="minorHAnsi" w:cstheme="minorHAnsi"/>
                <w:bCs/>
                <w:sz w:val="22"/>
                <w:szCs w:val="22"/>
                <w:lang w:eastAsia="ja-JP"/>
              </w:rPr>
              <w:t>TDM based operation in IAB is already specified</w:t>
            </w:r>
            <w:r>
              <w:rPr>
                <w:rFonts w:asciiTheme="minorHAnsi" w:eastAsia="맑은 고딕" w:hAnsiTheme="minorHAnsi" w:cstheme="minorHAnsi"/>
                <w:bCs/>
                <w:sz w:val="22"/>
                <w:szCs w:val="22"/>
                <w:lang w:eastAsia="ja-JP"/>
              </w:rPr>
              <w:t xml:space="preserve">. </w:t>
            </w:r>
            <w:r w:rsidRPr="00C22E00">
              <w:rPr>
                <w:rFonts w:asciiTheme="minorHAnsi" w:eastAsia="맑은 고딕" w:hAnsiTheme="minorHAnsi" w:cstheme="minorHAnsi"/>
                <w:bCs/>
                <w:sz w:val="22"/>
                <w:szCs w:val="22"/>
                <w:lang w:eastAsia="ja-JP"/>
              </w:rPr>
              <w:t xml:space="preserve">Simultaneously specifying both </w:t>
            </w:r>
            <w:r w:rsidRPr="00C22E00">
              <w:rPr>
                <w:rFonts w:asciiTheme="minorHAnsi" w:eastAsia="맑은 고딕" w:hAnsiTheme="minorHAnsi" w:cstheme="minorHAnsi"/>
                <w:bCs/>
                <w:i/>
                <w:iCs/>
                <w:sz w:val="22"/>
                <w:szCs w:val="22"/>
                <w:lang w:eastAsia="ja-JP"/>
              </w:rPr>
              <w:t>no-TDM</w:t>
            </w:r>
            <w:r w:rsidRPr="00C22E00">
              <w:rPr>
                <w:rFonts w:asciiTheme="minorHAnsi" w:eastAsia="맑은 고딕" w:hAnsiTheme="minorHAnsi" w:cstheme="minorHAnsi"/>
                <w:bCs/>
                <w:sz w:val="22"/>
                <w:szCs w:val="22"/>
                <w:lang w:eastAsia="ja-JP"/>
              </w:rPr>
              <w:t xml:space="preserve"> and different </w:t>
            </w:r>
            <w:r w:rsidRPr="0006245B">
              <w:rPr>
                <w:rFonts w:asciiTheme="minorHAnsi" w:eastAsia="맑은 고딕" w:hAnsiTheme="minorHAnsi" w:cstheme="minorHAnsi"/>
                <w:bCs/>
                <w:sz w:val="22"/>
                <w:szCs w:val="22"/>
                <w:lang w:eastAsia="ja-JP"/>
              </w:rPr>
              <w:t>DC</w:t>
            </w:r>
            <w:r w:rsidRPr="00C22E00">
              <w:rPr>
                <w:rFonts w:asciiTheme="minorHAnsi" w:eastAsia="맑은 고딕" w:hAnsiTheme="minorHAnsi" w:cstheme="minorHAnsi"/>
                <w:bCs/>
                <w:sz w:val="22"/>
                <w:szCs w:val="22"/>
                <w:lang w:eastAsia="ja-JP"/>
              </w:rPr>
              <w:t xml:space="preserve"> scenarios based upon those no-TDM cases </w:t>
            </w:r>
            <w:r>
              <w:rPr>
                <w:rFonts w:asciiTheme="minorHAnsi" w:eastAsia="맑은 고딕" w:hAnsiTheme="minorHAnsi" w:cstheme="minorHAnsi"/>
                <w:bCs/>
                <w:sz w:val="22"/>
                <w:szCs w:val="22"/>
                <w:lang w:eastAsia="ja-JP"/>
              </w:rPr>
              <w:t xml:space="preserve">will be significantly more complex and inefficient and </w:t>
            </w:r>
            <w:r w:rsidRPr="00C22E00">
              <w:rPr>
                <w:rFonts w:asciiTheme="minorHAnsi" w:eastAsia="맑은 고딕" w:hAnsiTheme="minorHAnsi" w:cstheme="minorHAnsi"/>
                <w:bCs/>
                <w:sz w:val="22"/>
                <w:szCs w:val="22"/>
                <w:lang w:eastAsia="ja-JP"/>
              </w:rPr>
              <w:t xml:space="preserve">may </w:t>
            </w:r>
            <w:r>
              <w:rPr>
                <w:rFonts w:asciiTheme="minorHAnsi" w:eastAsia="맑은 고딕" w:hAnsiTheme="minorHAnsi" w:cstheme="minorHAnsi"/>
                <w:bCs/>
                <w:sz w:val="22"/>
                <w:szCs w:val="22"/>
                <w:lang w:eastAsia="ja-JP"/>
              </w:rPr>
              <w:t xml:space="preserve">result in an incomplete specification </w:t>
            </w:r>
            <w:r w:rsidRPr="00C22E00">
              <w:rPr>
                <w:rFonts w:asciiTheme="minorHAnsi" w:eastAsia="맑은 고딕" w:hAnsiTheme="minorHAnsi" w:cstheme="minorHAnsi"/>
                <w:bCs/>
                <w:sz w:val="22"/>
                <w:szCs w:val="22"/>
                <w:lang w:eastAsia="ja-JP"/>
              </w:rPr>
              <w:t xml:space="preserve">considering the current TU allocation </w:t>
            </w:r>
            <w:r>
              <w:rPr>
                <w:rFonts w:asciiTheme="minorHAnsi" w:eastAsia="맑은 고딕" w:hAnsiTheme="minorHAnsi" w:cstheme="minorHAnsi"/>
                <w:bCs/>
                <w:sz w:val="22"/>
                <w:szCs w:val="22"/>
                <w:lang w:eastAsia="ja-JP"/>
              </w:rPr>
              <w:t>for</w:t>
            </w:r>
            <w:r w:rsidRPr="00C22E00">
              <w:rPr>
                <w:rFonts w:asciiTheme="minorHAnsi" w:eastAsia="맑은 고딕" w:hAnsiTheme="minorHAnsi" w:cstheme="minorHAnsi"/>
                <w:bCs/>
                <w:sz w:val="22"/>
                <w:szCs w:val="22"/>
                <w:lang w:eastAsia="ja-JP"/>
              </w:rPr>
              <w:t xml:space="preserve"> IAB.</w:t>
            </w:r>
          </w:p>
        </w:tc>
      </w:tr>
      <w:tr w:rsidR="00944532" w:rsidRPr="00710326" w:rsidTr="00091B15">
        <w:tc>
          <w:tcPr>
            <w:tcW w:w="1696" w:type="dxa"/>
          </w:tcPr>
          <w:p w:rsidR="00944532" w:rsidRDefault="00944532" w:rsidP="003B0BE8">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tcPr>
          <w:p w:rsidR="00944532" w:rsidRDefault="00B71F2D" w:rsidP="003B0BE8">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09" w:type="dxa"/>
          </w:tcPr>
          <w:p w:rsidR="00B71F2D" w:rsidRDefault="00B71F2D" w:rsidP="003B0BE8">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HW comment. It is too early to preclude any discussion on this. </w:t>
            </w:r>
          </w:p>
          <w:p w:rsidR="00B71F2D" w:rsidRDefault="00B71F2D" w:rsidP="003B0BE8">
            <w:pPr>
              <w:rPr>
                <w:rFonts w:asciiTheme="minorHAnsi" w:eastAsia="맑은 고딕" w:hAnsiTheme="minorHAnsi" w:cstheme="minorHAnsi"/>
                <w:bCs/>
                <w:sz w:val="22"/>
                <w:szCs w:val="22"/>
                <w:lang w:eastAsia="ja-JP"/>
              </w:rPr>
            </w:pPr>
          </w:p>
          <w:p w:rsidR="00944532" w:rsidRPr="00C22E00" w:rsidRDefault="00944532" w:rsidP="003B0BE8">
            <w:pPr>
              <w:rPr>
                <w:rFonts w:asciiTheme="minorHAnsi" w:eastAsia="맑은 고딕" w:hAnsiTheme="minorHAnsi" w:cstheme="minorHAnsi"/>
                <w:bCs/>
                <w:sz w:val="22"/>
                <w:szCs w:val="22"/>
                <w:lang w:eastAsia="ja-JP"/>
              </w:rPr>
            </w:pPr>
          </w:p>
        </w:tc>
      </w:tr>
      <w:tr w:rsidR="001A7ABB" w:rsidRPr="00710326" w:rsidTr="00091B15">
        <w:tc>
          <w:tcPr>
            <w:tcW w:w="1696" w:type="dxa"/>
          </w:tcPr>
          <w:p w:rsidR="001A7ABB" w:rsidRDefault="001A7ABB" w:rsidP="00D16385">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tcPr>
          <w:p w:rsidR="001A7ABB"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09" w:type="dxa"/>
          </w:tcPr>
          <w:p w:rsidR="001A7ABB" w:rsidRDefault="001A7ABB" w:rsidP="00D16385">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It seems we need to know what DC scenarios are taken into account (i.e., will be brought into Rel-17 scope) when answering this question. </w:t>
            </w:r>
          </w:p>
          <w:p w:rsidR="001A7ABB" w:rsidRDefault="001A7ABB" w:rsidP="00D16385">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rsidR="0050018F" w:rsidRPr="00C22E00" w:rsidRDefault="0050018F" w:rsidP="00D16385">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If the DC scenarios cover more, it is better to explicitly agree the list first.</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Default="006B313E" w:rsidP="006B313E">
            <w:pPr>
              <w:rPr>
                <w:rFonts w:ascii="Calibri" w:eastAsiaTheme="minorEastAsia" w:hAnsi="Calibri"/>
                <w:bCs/>
                <w:sz w:val="22"/>
                <w:szCs w:val="22"/>
                <w:lang w:eastAsia="ja-JP"/>
              </w:rPr>
            </w:pPr>
          </w:p>
        </w:tc>
        <w:tc>
          <w:tcPr>
            <w:tcW w:w="6109" w:type="dxa"/>
          </w:tcPr>
          <w:p w:rsidR="006B313E" w:rsidRPr="006F71C9" w:rsidRDefault="006B313E" w:rsidP="006B313E">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prefer to consider</w:t>
            </w:r>
            <w:r>
              <w:rPr>
                <w:rFonts w:asciiTheme="minorHAnsi" w:eastAsia="Yu Mincho" w:hAnsiTheme="minorHAnsi" w:cstheme="minorHAnsi"/>
                <w:bCs/>
                <w:sz w:val="22"/>
                <w:szCs w:val="22"/>
                <w:lang w:eastAsia="ja-JP"/>
              </w:rPr>
              <w:t xml:space="preserve"> only</w:t>
            </w:r>
            <w:r>
              <w:rPr>
                <w:rFonts w:asciiTheme="minorHAnsi" w:eastAsia="Yu Mincho" w:hAnsiTheme="minorHAnsi" w:cstheme="minorHAnsi" w:hint="eastAsia"/>
                <w:bCs/>
                <w:sz w:val="22"/>
                <w:szCs w:val="22"/>
                <w:lang w:eastAsia="ja-JP"/>
              </w:rPr>
              <w:t xml:space="preserve"> inter-DC scenario.</w:t>
            </w:r>
          </w:p>
        </w:tc>
      </w:tr>
      <w:tr w:rsidR="00BD2F5E" w:rsidRPr="00710326" w:rsidTr="00091B15">
        <w:tc>
          <w:tcPr>
            <w:tcW w:w="1696" w:type="dxa"/>
          </w:tcPr>
          <w:p w:rsidR="00BD2F5E" w:rsidRDefault="00BD2F5E" w:rsidP="00BD2F5E">
            <w:pPr>
              <w:rPr>
                <w:rFonts w:ascii="Calibri" w:eastAsia="맑은 고딕" w:hAnsi="Calibri"/>
                <w:bCs/>
                <w:sz w:val="22"/>
                <w:szCs w:val="22"/>
                <w:lang w:eastAsia="ja-JP"/>
              </w:rPr>
            </w:pPr>
            <w:r>
              <w:rPr>
                <w:rFonts w:ascii="Calibri" w:eastAsia="맑은 고딕" w:hAnsi="Calibri" w:hint="eastAsia"/>
                <w:bCs/>
                <w:sz w:val="22"/>
                <w:szCs w:val="22"/>
                <w:lang w:eastAsia="ko-KR"/>
              </w:rPr>
              <w:lastRenderedPageBreak/>
              <w:t>Samsung</w:t>
            </w:r>
          </w:p>
        </w:tc>
        <w:tc>
          <w:tcPr>
            <w:tcW w:w="2265" w:type="dxa"/>
          </w:tcPr>
          <w:p w:rsidR="00BD2F5E" w:rsidRDefault="00BD2F5E" w:rsidP="00BD2F5E">
            <w:pPr>
              <w:rPr>
                <w:rFonts w:ascii="Calibri" w:eastAsiaTheme="minorEastAsia" w:hAnsi="Calibri"/>
                <w:bCs/>
                <w:sz w:val="22"/>
                <w:szCs w:val="22"/>
                <w:lang w:eastAsia="ja-JP"/>
              </w:rPr>
            </w:pPr>
            <w:r w:rsidRPr="00B92864">
              <w:rPr>
                <w:rFonts w:ascii="Calibri" w:eastAsia="맑은 고딕" w:hAnsi="Calibri" w:hint="eastAsia"/>
                <w:bCs/>
                <w:sz w:val="22"/>
                <w:szCs w:val="22"/>
                <w:lang w:eastAsia="ko-KR"/>
              </w:rPr>
              <w:t>Yes</w:t>
            </w:r>
          </w:p>
        </w:tc>
        <w:tc>
          <w:tcPr>
            <w:tcW w:w="6109" w:type="dxa"/>
          </w:tcPr>
          <w:p w:rsidR="00BD2F5E" w:rsidRDefault="00BD2F5E" w:rsidP="00BD2F5E">
            <w:pPr>
              <w:rPr>
                <w:rFonts w:asciiTheme="minorHAnsi" w:eastAsia="맑은 고딕" w:hAnsiTheme="minorHAnsi" w:cstheme="minorHAnsi"/>
                <w:bCs/>
                <w:sz w:val="22"/>
                <w:szCs w:val="22"/>
                <w:lang w:eastAsia="ja-JP"/>
              </w:rPr>
            </w:pPr>
            <w:r>
              <w:rPr>
                <w:rFonts w:asciiTheme="minorHAnsi" w:eastAsia="맑은 고딕" w:hAnsiTheme="minorHAnsi" w:cstheme="minorHAnsi" w:hint="eastAsia"/>
                <w:bCs/>
                <w:sz w:val="22"/>
                <w:szCs w:val="22"/>
                <w:lang w:eastAsia="ko-KR"/>
              </w:rPr>
              <w:t>All</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multiplexing</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cases</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considered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for</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both.</w:t>
            </w:r>
          </w:p>
        </w:tc>
      </w:tr>
      <w:tr w:rsidR="001C37D2" w:rsidRPr="00710326" w:rsidTr="00091B15">
        <w:tc>
          <w:tcPr>
            <w:tcW w:w="1696" w:type="dxa"/>
          </w:tcPr>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hint="eastAsia"/>
                <w:bCs/>
                <w:sz w:val="22"/>
                <w:szCs w:val="22"/>
                <w:lang w:eastAsia="ko-KR"/>
              </w:rPr>
              <w:t>LG</w:t>
            </w:r>
            <w:r w:rsidRPr="00CB67E8">
              <w:rPr>
                <w:rFonts w:ascii="Calibri" w:eastAsia="맑은 고딕" w:hAnsi="Calibri"/>
                <w:bCs/>
                <w:sz w:val="22"/>
                <w:szCs w:val="22"/>
                <w:lang w:eastAsia="ko-KR"/>
              </w:rPr>
              <w:t xml:space="preserve"> Electronics</w:t>
            </w:r>
          </w:p>
        </w:tc>
        <w:tc>
          <w:tcPr>
            <w:tcW w:w="2265" w:type="dxa"/>
          </w:tcPr>
          <w:p w:rsidR="001C37D2" w:rsidRPr="00CB67E8" w:rsidRDefault="001C37D2" w:rsidP="001C37D2">
            <w:pPr>
              <w:rPr>
                <w:rFonts w:ascii="Calibri" w:eastAsia="맑은 고딕" w:hAnsi="Calibri"/>
                <w:bCs/>
                <w:sz w:val="22"/>
                <w:szCs w:val="22"/>
                <w:lang w:eastAsia="ko-KR"/>
              </w:rPr>
            </w:pPr>
          </w:p>
        </w:tc>
        <w:tc>
          <w:tcPr>
            <w:tcW w:w="6109" w:type="dxa"/>
          </w:tcPr>
          <w:p w:rsidR="001C37D2" w:rsidRPr="00CB67E8" w:rsidRDefault="001C37D2" w:rsidP="001C37D2">
            <w:pPr>
              <w:rPr>
                <w:rFonts w:asciiTheme="minorHAnsi" w:eastAsia="맑은 고딕" w:hAnsiTheme="minorHAnsi" w:cstheme="minorHAnsi"/>
                <w:bCs/>
                <w:color w:val="FF0000"/>
                <w:sz w:val="22"/>
                <w:szCs w:val="22"/>
                <w:lang w:eastAsia="ko-KR"/>
              </w:rPr>
            </w:pPr>
            <w:r w:rsidRPr="00CB67E8">
              <w:rPr>
                <w:rFonts w:asciiTheme="minorHAnsi" w:eastAsia="맑은 고딕" w:hAnsiTheme="minorHAnsi" w:cstheme="minorHAnsi" w:hint="eastAsia"/>
                <w:bCs/>
                <w:sz w:val="22"/>
                <w:szCs w:val="22"/>
                <w:lang w:eastAsia="ko-KR"/>
              </w:rPr>
              <w:t xml:space="preserve">At least </w:t>
            </w:r>
            <w:r w:rsidRPr="00CB67E8">
              <w:rPr>
                <w:rFonts w:asciiTheme="minorHAnsi" w:eastAsia="맑은 고딕" w:hAnsiTheme="minorHAnsi" w:cstheme="minorHAnsi"/>
                <w:bCs/>
                <w:sz w:val="22"/>
                <w:szCs w:val="22"/>
                <w:lang w:eastAsia="ko-KR"/>
              </w:rPr>
              <w:t>i</w:t>
            </w:r>
            <w:r w:rsidRPr="00CB67E8">
              <w:rPr>
                <w:rFonts w:asciiTheme="minorHAnsi" w:eastAsia="맑은 고딕" w:hAnsiTheme="minorHAnsi" w:cstheme="minorHAnsi" w:hint="eastAsia"/>
                <w:bCs/>
                <w:sz w:val="22"/>
                <w:szCs w:val="22"/>
                <w:lang w:eastAsia="ko-KR"/>
              </w:rPr>
              <w:t xml:space="preserve">n </w:t>
            </w:r>
            <w:r w:rsidRPr="00CB67E8">
              <w:rPr>
                <w:rFonts w:asciiTheme="minorHAnsi" w:eastAsia="맑은 고딕" w:hAnsiTheme="minorHAnsi" w:cstheme="minorHAnsi"/>
                <w:bCs/>
                <w:sz w:val="22"/>
                <w:szCs w:val="22"/>
                <w:lang w:eastAsia="ko-KR"/>
              </w:rPr>
              <w:t>inter-carrier DC</w:t>
            </w:r>
            <w:r w:rsidRPr="00CB67E8">
              <w:rPr>
                <w:rFonts w:asciiTheme="minorHAnsi" w:eastAsia="맑은 고딕" w:hAnsiTheme="minorHAnsi" w:cstheme="minorHAnsi" w:hint="eastAsia"/>
                <w:bCs/>
                <w:sz w:val="22"/>
                <w:szCs w:val="22"/>
                <w:lang w:eastAsia="ko-KR"/>
              </w:rPr>
              <w:t xml:space="preserve"> scenario, </w:t>
            </w:r>
            <w:r w:rsidRPr="00CB67E8">
              <w:rPr>
                <w:rFonts w:asciiTheme="minorHAnsi" w:eastAsia="맑은 고딕" w:hAnsiTheme="minorHAnsi" w:cstheme="minorHAnsi"/>
                <w:bCs/>
                <w:sz w:val="22"/>
                <w:szCs w:val="22"/>
                <w:lang w:eastAsia="ko-KR"/>
              </w:rPr>
              <w:t xml:space="preserve">all multiplexing cases can be applied. Furthermore, we can consider a potential specification impact when multiplexing capability of </w:t>
            </w:r>
            <w:r w:rsidRPr="00CB67E8">
              <w:rPr>
                <w:rFonts w:asciiTheme="minorHAnsi" w:eastAsia="맑은 고딕" w:hAnsiTheme="minorHAnsi" w:cstheme="minorHAnsi" w:hint="eastAsia"/>
                <w:bCs/>
                <w:sz w:val="22"/>
                <w:szCs w:val="22"/>
                <w:lang w:eastAsia="ko-KR"/>
              </w:rPr>
              <w:t xml:space="preserve">two parents </w:t>
            </w:r>
            <w:r w:rsidRPr="00CB67E8">
              <w:rPr>
                <w:rFonts w:asciiTheme="minorHAnsi" w:eastAsia="맑은 고딕" w:hAnsiTheme="minorHAnsi" w:cstheme="minorHAnsi"/>
                <w:bCs/>
                <w:sz w:val="22"/>
                <w:szCs w:val="22"/>
                <w:lang w:eastAsia="ko-KR"/>
              </w:rPr>
              <w:t xml:space="preserve">is different. </w:t>
            </w:r>
          </w:p>
        </w:tc>
      </w:tr>
    </w:tbl>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rsidR="00BE73B2" w:rsidRDefault="00BE73B2" w:rsidP="00705902">
      <w:pPr>
        <w:rPr>
          <w:rFonts w:asciiTheme="minorHAnsi" w:eastAsia="Calibri" w:hAnsiTheme="minorHAnsi"/>
          <w:b/>
          <w:bCs/>
          <w:lang w:val="en-GB"/>
        </w:rPr>
      </w:pPr>
    </w:p>
    <w:p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af3"/>
        <w:tblW w:w="0" w:type="auto"/>
        <w:tblLook w:val="04A0" w:firstRow="1" w:lastRow="0" w:firstColumn="1" w:lastColumn="0" w:noHBand="0" w:noVBand="1"/>
      </w:tblPr>
      <w:tblGrid>
        <w:gridCol w:w="1696"/>
        <w:gridCol w:w="2265"/>
        <w:gridCol w:w="6109"/>
      </w:tblGrid>
      <w:tr w:rsidR="00705902" w:rsidRPr="008040F5" w:rsidTr="00091B15">
        <w:tc>
          <w:tcPr>
            <w:tcW w:w="1696"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05902" w:rsidRPr="00EF0778" w:rsidRDefault="00705902" w:rsidP="00091B1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rsidTr="00091B15">
        <w:tc>
          <w:tcPr>
            <w:tcW w:w="1696" w:type="dxa"/>
          </w:tcPr>
          <w:p w:rsidR="00705902" w:rsidRPr="001F337F" w:rsidRDefault="001F337F"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05902" w:rsidRPr="00E95B98" w:rsidRDefault="00F83E34" w:rsidP="00091B15">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09" w:type="dxa"/>
          </w:tcPr>
          <w:p w:rsidR="001F337F" w:rsidRPr="001F337F" w:rsidRDefault="003A6B50" w:rsidP="00F22EB9">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We do</w:t>
            </w:r>
            <w:r w:rsidR="00F22EB9">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n</w:t>
            </w:r>
            <w:r w:rsidR="00F22EB9">
              <w:rPr>
                <w:rFonts w:asciiTheme="minorHAnsi" w:eastAsiaTheme="minorEastAsia" w:hAnsiTheme="minorHAnsi" w:cstheme="minorHAnsi"/>
                <w:bCs/>
                <w:sz w:val="22"/>
                <w:szCs w:val="22"/>
                <w:lang w:eastAsia="zh-CN"/>
              </w:rPr>
              <w:t>o</w:t>
            </w:r>
            <w:r>
              <w:rPr>
                <w:rFonts w:asciiTheme="minorHAnsi" w:eastAsiaTheme="minorEastAsia" w:hAnsiTheme="minorHAnsi" w:cstheme="minorHAnsi"/>
                <w:bCs/>
                <w:sz w:val="22"/>
                <w:szCs w:val="22"/>
                <w:lang w:eastAsia="zh-CN"/>
              </w:rPr>
              <w:t>t see the urgency to agree on this proposal before clarifying whether intra-band DC should be supported.</w:t>
            </w:r>
            <w:r w:rsidR="00F22EB9">
              <w:rPr>
                <w:rFonts w:asciiTheme="minorHAnsi" w:eastAsiaTheme="minorEastAsia" w:hAnsiTheme="minorHAnsi" w:cstheme="minorHAnsi"/>
                <w:bCs/>
                <w:sz w:val="22"/>
                <w:szCs w:val="22"/>
                <w:lang w:eastAsia="zh-CN"/>
              </w:rPr>
              <w:t xml:space="preserve"> In addition, </w:t>
            </w:r>
            <w:r w:rsidR="00194C16">
              <w:rPr>
                <w:rFonts w:asciiTheme="minorHAnsi" w:eastAsiaTheme="minorEastAsia" w:hAnsiTheme="minorHAnsi" w:cstheme="minorHAnsi"/>
                <w:bCs/>
                <w:sz w:val="22"/>
                <w:szCs w:val="22"/>
                <w:lang w:eastAsia="zh-CN"/>
              </w:rPr>
              <w:t xml:space="preserve">the timing alignment aspects are unclear. </w:t>
            </w:r>
          </w:p>
        </w:tc>
      </w:tr>
      <w:tr w:rsidR="003B0BE8" w:rsidRPr="00710326" w:rsidTr="00091B15">
        <w:tc>
          <w:tcPr>
            <w:tcW w:w="1696" w:type="dxa"/>
          </w:tcPr>
          <w:p w:rsidR="003B0BE8" w:rsidRDefault="003B0BE8" w:rsidP="003B0BE8">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tcPr>
          <w:p w:rsidR="003B0BE8" w:rsidRDefault="003B0BE8" w:rsidP="003B0BE8">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3B0BE8" w:rsidRDefault="003B0BE8" w:rsidP="003B0BE8">
            <w:pPr>
              <w:rPr>
                <w:rFonts w:asciiTheme="minorHAnsi" w:eastAsia="맑은 고딕" w:hAnsiTheme="minorHAnsi" w:cstheme="minorHAnsi"/>
                <w:bCs/>
                <w:sz w:val="22"/>
                <w:szCs w:val="22"/>
                <w:lang w:eastAsia="ja-JP"/>
              </w:rPr>
            </w:pPr>
          </w:p>
        </w:tc>
      </w:tr>
      <w:tr w:rsidR="003B0BE8" w:rsidRPr="00710326" w:rsidTr="00091B15">
        <w:tc>
          <w:tcPr>
            <w:tcW w:w="1696" w:type="dxa"/>
          </w:tcPr>
          <w:p w:rsidR="003B0BE8" w:rsidRDefault="00944532" w:rsidP="003B0BE8">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tcPr>
          <w:p w:rsidR="003B0BE8" w:rsidRPr="00850D81" w:rsidRDefault="00944532" w:rsidP="003B0BE8">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09" w:type="dxa"/>
          </w:tcPr>
          <w:p w:rsidR="003B0BE8" w:rsidRPr="00971488" w:rsidRDefault="00944532" w:rsidP="003B0BE8">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This may not be necessary for all multiplexing scenarios</w:t>
            </w:r>
            <w:r w:rsidR="00B71F2D">
              <w:rPr>
                <w:rFonts w:asciiTheme="minorHAnsi" w:eastAsia="맑은 고딕" w:hAnsiTheme="minorHAnsi" w:cstheme="minorHAnsi"/>
                <w:bCs/>
                <w:sz w:val="22"/>
                <w:szCs w:val="22"/>
                <w:lang w:eastAsia="ko-KR"/>
              </w:rPr>
              <w:t>.</w:t>
            </w:r>
          </w:p>
        </w:tc>
      </w:tr>
      <w:tr w:rsidR="001A7ABB" w:rsidRPr="00710326" w:rsidTr="00091B15">
        <w:tc>
          <w:tcPr>
            <w:tcW w:w="1696" w:type="dxa"/>
          </w:tcPr>
          <w:p w:rsidR="001A7ABB" w:rsidRDefault="001A7ABB" w:rsidP="003B0BE8">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tcPr>
          <w:p w:rsidR="001A7ABB" w:rsidRDefault="00D16385" w:rsidP="003B0BE8">
            <w:pPr>
              <w:rPr>
                <w:rFonts w:ascii="Calibri" w:eastAsia="맑은 고딕" w:hAnsi="Calibri"/>
                <w:bCs/>
                <w:sz w:val="22"/>
                <w:szCs w:val="22"/>
                <w:lang w:eastAsia="ko-KR"/>
              </w:rPr>
            </w:pPr>
            <w:r>
              <w:rPr>
                <w:rFonts w:ascii="Calibri" w:eastAsia="맑은 고딕" w:hAnsi="Calibri"/>
                <w:bCs/>
                <w:sz w:val="22"/>
                <w:szCs w:val="22"/>
                <w:lang w:eastAsia="ko-KR"/>
              </w:rPr>
              <w:t>At least depends on the decision for intra-carrier DC</w:t>
            </w:r>
          </w:p>
        </w:tc>
        <w:tc>
          <w:tcPr>
            <w:tcW w:w="6109" w:type="dxa"/>
          </w:tcPr>
          <w:p w:rsidR="00D16385" w:rsidRDefault="0050018F" w:rsidP="003B0BE8">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In addition, w</w:t>
            </w:r>
            <w:r w:rsidR="00D16385">
              <w:rPr>
                <w:rFonts w:asciiTheme="minorHAnsi" w:eastAsia="맑은 고딕" w:hAnsiTheme="minorHAnsi" w:cstheme="minorHAnsi"/>
                <w:bCs/>
                <w:sz w:val="22"/>
                <w:szCs w:val="22"/>
                <w:lang w:eastAsia="ko-KR"/>
              </w:rPr>
              <w:t>e think it is necessary to decide which of following path should be taken in RAN1 to handle multi-parent DC.</w:t>
            </w:r>
          </w:p>
          <w:p w:rsidR="001A7ABB" w:rsidRDefault="00D16385" w:rsidP="00D16385">
            <w:pPr>
              <w:pStyle w:val="a8"/>
              <w:numPr>
                <w:ilvl w:val="0"/>
                <w:numId w:val="3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Handle the DC with respect to nature of DC (i.e., loose coordination and timing alignment)</w:t>
            </w:r>
          </w:p>
          <w:p w:rsidR="00D16385" w:rsidRPr="00D16385" w:rsidRDefault="00D16385" w:rsidP="00D16385">
            <w:pPr>
              <w:pStyle w:val="a8"/>
              <w:numPr>
                <w:ilvl w:val="0"/>
                <w:numId w:val="3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D2F5E" w:rsidRPr="00710326" w:rsidTr="00091B15">
        <w:tc>
          <w:tcPr>
            <w:tcW w:w="1696" w:type="dxa"/>
          </w:tcPr>
          <w:p w:rsidR="00BD2F5E" w:rsidRDefault="00BD2F5E" w:rsidP="00BD2F5E">
            <w:pPr>
              <w:rPr>
                <w:rFonts w:ascii="Calibri" w:eastAsia="맑은 고딕" w:hAnsi="Calibri"/>
                <w:bCs/>
                <w:sz w:val="22"/>
                <w:szCs w:val="22"/>
                <w:lang w:eastAsia="ko-KR"/>
              </w:rPr>
            </w:pPr>
            <w:r>
              <w:rPr>
                <w:rFonts w:ascii="Calibri" w:eastAsia="맑은 고딕" w:hAnsi="Calibri" w:hint="eastAsia"/>
                <w:bCs/>
                <w:sz w:val="22"/>
                <w:szCs w:val="22"/>
                <w:lang w:eastAsia="ko-KR"/>
              </w:rPr>
              <w:t>Samsung</w:t>
            </w:r>
          </w:p>
        </w:tc>
        <w:tc>
          <w:tcPr>
            <w:tcW w:w="2265" w:type="dxa"/>
          </w:tcPr>
          <w:p w:rsidR="00BD2F5E" w:rsidRDefault="00BD2F5E" w:rsidP="00BD2F5E">
            <w:pPr>
              <w:rPr>
                <w:rFonts w:ascii="Calibri" w:eastAsia="맑은 고딕" w:hAnsi="Calibri"/>
                <w:bCs/>
                <w:sz w:val="22"/>
                <w:szCs w:val="22"/>
                <w:lang w:eastAsia="ko-KR"/>
              </w:rPr>
            </w:pPr>
            <w:r>
              <w:rPr>
                <w:rFonts w:ascii="Calibri" w:eastAsia="맑은 고딕" w:hAnsi="Calibri" w:hint="eastAsia"/>
                <w:bCs/>
                <w:sz w:val="22"/>
                <w:szCs w:val="22"/>
                <w:lang w:eastAsia="ko-KR"/>
              </w:rPr>
              <w:t>Yes</w:t>
            </w:r>
          </w:p>
        </w:tc>
        <w:tc>
          <w:tcPr>
            <w:tcW w:w="6109" w:type="dxa"/>
          </w:tcPr>
          <w:p w:rsidR="00BD2F5E" w:rsidRDefault="00BD2F5E" w:rsidP="00BD2F5E">
            <w:pPr>
              <w:rPr>
                <w:rFonts w:asciiTheme="minorHAnsi" w:eastAsia="맑은 고딕" w:hAnsiTheme="minorHAnsi" w:cstheme="minorHAnsi"/>
                <w:bCs/>
                <w:sz w:val="22"/>
                <w:szCs w:val="22"/>
                <w:lang w:eastAsia="ko-KR"/>
              </w:rPr>
            </w:pPr>
          </w:p>
        </w:tc>
      </w:tr>
      <w:tr w:rsidR="001C37D2" w:rsidRPr="00710326" w:rsidTr="00091B15">
        <w:tc>
          <w:tcPr>
            <w:tcW w:w="1696" w:type="dxa"/>
          </w:tcPr>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hint="eastAsia"/>
                <w:bCs/>
                <w:sz w:val="22"/>
                <w:szCs w:val="22"/>
                <w:lang w:eastAsia="ko-KR"/>
              </w:rPr>
              <w:t>LG Electronics</w:t>
            </w:r>
          </w:p>
        </w:tc>
        <w:tc>
          <w:tcPr>
            <w:tcW w:w="2265" w:type="dxa"/>
          </w:tcPr>
          <w:p w:rsidR="001C37D2" w:rsidRPr="00CB67E8" w:rsidRDefault="001C37D2" w:rsidP="001C37D2">
            <w:pPr>
              <w:rPr>
                <w:rFonts w:ascii="Calibri" w:eastAsiaTheme="minorEastAsia" w:hAnsi="Calibri"/>
                <w:bCs/>
                <w:sz w:val="22"/>
                <w:szCs w:val="22"/>
                <w:lang w:eastAsia="zh-CN"/>
              </w:rPr>
            </w:pPr>
          </w:p>
        </w:tc>
        <w:tc>
          <w:tcPr>
            <w:tcW w:w="6109" w:type="dxa"/>
          </w:tcPr>
          <w:p w:rsidR="001C37D2" w:rsidRPr="00CB67E8" w:rsidRDefault="001C37D2" w:rsidP="001C37D2">
            <w:pPr>
              <w:rPr>
                <w:rFonts w:ascii="Calibri" w:eastAsia="맑은 고딕" w:hAnsi="Calibri"/>
                <w:bCs/>
                <w:color w:val="FF0000"/>
                <w:sz w:val="22"/>
                <w:szCs w:val="22"/>
                <w:lang w:eastAsia="ko-KR"/>
              </w:rPr>
            </w:pPr>
            <w:r w:rsidRPr="00CB67E8">
              <w:rPr>
                <w:rFonts w:ascii="Calibri" w:eastAsia="맑은 고딕" w:hAnsi="Calibri"/>
                <w:bCs/>
                <w:sz w:val="22"/>
                <w:szCs w:val="22"/>
                <w:lang w:eastAsia="ko-KR"/>
              </w:rPr>
              <w:t>I</w:t>
            </w:r>
            <w:r w:rsidRPr="00CB67E8">
              <w:rPr>
                <w:rFonts w:ascii="Calibri" w:eastAsia="맑은 고딕" w:hAnsi="Calibri" w:hint="eastAsia"/>
                <w:bCs/>
                <w:sz w:val="22"/>
                <w:szCs w:val="22"/>
                <w:lang w:eastAsia="ko-KR"/>
              </w:rPr>
              <w:t xml:space="preserve">n DC scenario, two parent DU can have different Rx timing depending on </w:t>
            </w:r>
            <w:r w:rsidRPr="00CB67E8">
              <w:rPr>
                <w:rFonts w:ascii="Calibri" w:eastAsia="맑은 고딕" w:hAnsi="Calibri"/>
                <w:bCs/>
                <w:sz w:val="22"/>
                <w:szCs w:val="22"/>
                <w:lang w:eastAsia="ko-KR"/>
              </w:rPr>
              <w:t>simultaneous</w:t>
            </w:r>
            <w:r w:rsidRPr="00CB67E8">
              <w:rPr>
                <w:rFonts w:ascii="Calibri" w:eastAsia="맑은 고딕" w:hAnsi="Calibri" w:hint="eastAsia"/>
                <w:bCs/>
                <w:sz w:val="22"/>
                <w:szCs w:val="22"/>
                <w:lang w:eastAsia="ko-KR"/>
              </w:rPr>
              <w:t xml:space="preserve"> </w:t>
            </w:r>
            <w:r w:rsidRPr="00CB67E8">
              <w:rPr>
                <w:rFonts w:ascii="Calibri" w:eastAsia="맑은 고딕" w:hAnsi="Calibri"/>
                <w:bCs/>
                <w:sz w:val="22"/>
                <w:szCs w:val="22"/>
                <w:lang w:eastAsia="ko-KR"/>
              </w:rPr>
              <w:t>operation. Hence, if it is clarified that intra-carrier DC scenario is included in Rel-17 IAB, we think the required coordination to support resource allocation is required.</w:t>
            </w:r>
          </w:p>
        </w:tc>
      </w:tr>
    </w:tbl>
    <w:p w:rsidR="00705902" w:rsidRDefault="00705902" w:rsidP="00705902">
      <w:pPr>
        <w:rPr>
          <w:rFonts w:ascii="Calibri" w:hAnsi="Calibri" w:cs="Calibri"/>
          <w:color w:val="000000"/>
          <w:sz w:val="22"/>
          <w:szCs w:val="22"/>
        </w:rPr>
      </w:pPr>
    </w:p>
    <w:p w:rsidR="00881446" w:rsidRPr="00881446" w:rsidRDefault="00881446" w:rsidP="00881446">
      <w:pPr>
        <w:pStyle w:val="2"/>
        <w:rPr>
          <w:rFonts w:eastAsia="MS PGothic"/>
          <w:sz w:val="24"/>
          <w:szCs w:val="18"/>
        </w:rPr>
      </w:pPr>
      <w:r w:rsidRPr="00881446">
        <w:rPr>
          <w:rFonts w:eastAsia="MS PGothic" w:hint="eastAsia"/>
          <w:sz w:val="24"/>
          <w:szCs w:val="18"/>
        </w:rPr>
        <w:t>Solutions/enhancements for Dual Connectivity Scenarios (Low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881446" w:rsidRDefault="00881446" w:rsidP="00D3703A">
      <w:pPr>
        <w:rPr>
          <w:rFonts w:asciiTheme="minorHAnsi" w:hAnsiTheme="minorHAnsi" w:cstheme="minorHAnsi"/>
          <w:b/>
          <w:lang w:val="en-GB"/>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r w:rsidRPr="00CA0B9B">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F17F71" w:rsidTr="00F17F71">
        <w:tc>
          <w:tcPr>
            <w:tcW w:w="2335" w:type="dxa"/>
          </w:tcPr>
          <w:p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221B6E" w:rsidP="00F17F71">
            <w:pPr>
              <w:pStyle w:val="af2"/>
              <w:rPr>
                <w:rFonts w:asciiTheme="minorHAnsi" w:eastAsia="SimSun" w:hAnsiTheme="minorHAnsi" w:cstheme="minorHAnsi"/>
                <w:b/>
                <w:sz w:val="20"/>
                <w:szCs w:val="20"/>
                <w:lang w:val="fr-FR" w:eastAsia="zh-CN"/>
              </w:rPr>
            </w:pPr>
            <w:r>
              <w:fldChar w:fldCharType="begin"/>
            </w:r>
            <w:r>
              <w:instrText xml:space="preserve"> REF _Ref47611271 \h  \* MERGEFORMAT </w:instrText>
            </w:r>
            <w:r>
              <w:fldChar w:fldCharType="separate"/>
            </w:r>
            <w:r w:rsidR="00F17F71" w:rsidRPr="00CA0B9B">
              <w:rPr>
                <w:rFonts w:asciiTheme="minorHAnsi" w:hAnsiTheme="minorHAnsi" w:cstheme="minorHAnsi"/>
                <w:b/>
                <w:i/>
                <w:sz w:val="20"/>
                <w:szCs w:val="20"/>
              </w:rPr>
              <w:t xml:space="preserve">Proposal </w:t>
            </w:r>
            <w:r w:rsidR="00F17F71" w:rsidRPr="00CA0B9B">
              <w:rPr>
                <w:rFonts w:asciiTheme="minorHAnsi" w:hAnsiTheme="minorHAnsi" w:cstheme="minorHAnsi"/>
                <w:b/>
                <w:i/>
                <w:noProof/>
                <w:sz w:val="20"/>
                <w:szCs w:val="20"/>
              </w:rPr>
              <w:t>6</w:t>
            </w:r>
            <w:r w:rsidR="00F17F71" w:rsidRPr="00CA0B9B">
              <w:rPr>
                <w:rFonts w:asciiTheme="minorHAnsi" w:eastAsiaTheme="minorEastAsia" w:hAnsiTheme="minorHAnsi" w:cstheme="minorHAnsi"/>
                <w:b/>
                <w:i/>
                <w:sz w:val="20"/>
                <w:szCs w:val="20"/>
                <w:lang w:eastAsia="zh-CN"/>
              </w:rPr>
              <w:t>: RAN1 to specify rules to handle the resource type indication conflict between MCG and SCG.</w:t>
            </w:r>
            <w:r>
              <w:fldChar w:fldCharType="end"/>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lastRenderedPageBreak/>
              <w:t>Nokia, Nokia Shanghai Bell (R1-2005535)</w:t>
            </w:r>
          </w:p>
        </w:tc>
        <w:tc>
          <w:tcPr>
            <w:tcW w:w="7735" w:type="dxa"/>
          </w:tcPr>
          <w:p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001E06" w:rsidRPr="00CA0B9B" w:rsidRDefault="00001E06" w:rsidP="00001E06">
            <w:pPr>
              <w:jc w:val="both"/>
              <w:rPr>
                <w:rFonts w:asciiTheme="minorHAnsi" w:hAnsiTheme="minorHAnsi" w:cstheme="minorHAnsi"/>
                <w:b/>
                <w:bCs/>
                <w:sz w:val="20"/>
                <w:szCs w:val="20"/>
              </w:rPr>
            </w:pPr>
          </w:p>
          <w:p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Proposal 3: Discuss whether or not separate signaling between IAB MT and different parent IABs are necessary in Rel-17.</w:t>
            </w:r>
          </w:p>
          <w:p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rsidR="006D0B5C" w:rsidRDefault="006D0B5C" w:rsidP="00D3703A">
      <w:pPr>
        <w:rPr>
          <w:rFonts w:asciiTheme="minorHAnsi" w:hAnsiTheme="minorHAnsi" w:cstheme="minorHAnsi"/>
          <w:b/>
          <w:lang w:val="en-GB"/>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rsidR="00001E06" w:rsidRDefault="00001E06" w:rsidP="00D3703A">
      <w:pPr>
        <w:rPr>
          <w:rFonts w:asciiTheme="minorHAnsi" w:hAnsiTheme="minorHAnsi" w:cstheme="minorHAnsi"/>
          <w:b/>
          <w:lang w:val="en-GB"/>
        </w:rPr>
      </w:pPr>
    </w:p>
    <w:p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af3"/>
        <w:tblW w:w="0" w:type="auto"/>
        <w:tblLook w:val="04A0" w:firstRow="1" w:lastRow="0" w:firstColumn="1" w:lastColumn="0" w:noHBand="0" w:noVBand="1"/>
      </w:tblPr>
      <w:tblGrid>
        <w:gridCol w:w="1696"/>
        <w:gridCol w:w="2265"/>
        <w:gridCol w:w="6109"/>
      </w:tblGrid>
      <w:tr w:rsidR="00BE73B2" w:rsidRPr="008040F5" w:rsidTr="00091B15">
        <w:tc>
          <w:tcPr>
            <w:tcW w:w="1696"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BE73B2" w:rsidRPr="00EF0778" w:rsidRDefault="00BE73B2" w:rsidP="00091B15">
            <w:pPr>
              <w:rPr>
                <w:rFonts w:ascii="Calibri" w:eastAsia="Calibri" w:hAnsi="Calibri"/>
                <w:b/>
                <w:bCs/>
                <w:sz w:val="22"/>
                <w:szCs w:val="22"/>
              </w:rPr>
            </w:pPr>
            <w:r>
              <w:rPr>
                <w:rFonts w:ascii="Calibri" w:eastAsia="Calibri" w:hAnsi="Calibri"/>
                <w:b/>
                <w:bCs/>
                <w:sz w:val="22"/>
                <w:szCs w:val="22"/>
              </w:rPr>
              <w:t>Do you agree with FL Proposal 3.3.1?</w:t>
            </w:r>
          </w:p>
        </w:tc>
        <w:tc>
          <w:tcPr>
            <w:tcW w:w="6109"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rsidTr="00091B15">
        <w:tc>
          <w:tcPr>
            <w:tcW w:w="1696" w:type="dxa"/>
          </w:tcPr>
          <w:p w:rsidR="00BE73B2" w:rsidRPr="00242B35" w:rsidRDefault="00BE73B2" w:rsidP="00091B15">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tcPr>
          <w:p w:rsidR="00BE73B2" w:rsidRPr="00E95B98" w:rsidRDefault="00BE73B2"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BE73B2" w:rsidRPr="00710326" w:rsidRDefault="00BE73B2" w:rsidP="00091B15">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E73B2" w:rsidRPr="00710326" w:rsidTr="00091B15">
        <w:tc>
          <w:tcPr>
            <w:tcW w:w="1696" w:type="dxa"/>
          </w:tcPr>
          <w:p w:rsidR="00BE73B2" w:rsidRPr="00704247"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BE73B2"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BE73B2" w:rsidRPr="003A6B50" w:rsidRDefault="003A6B50"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3B0BE8" w:rsidRPr="00710326" w:rsidTr="00091B15">
        <w:tc>
          <w:tcPr>
            <w:tcW w:w="1696" w:type="dxa"/>
          </w:tcPr>
          <w:p w:rsidR="003B0BE8" w:rsidRDefault="003B0BE8" w:rsidP="003B0BE8">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tcPr>
          <w:p w:rsidR="003B0BE8" w:rsidRPr="00850D81" w:rsidRDefault="003B0BE8" w:rsidP="003B0BE8">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맑은 고딕" w:hAnsiTheme="minorHAnsi" w:cstheme="minorHAnsi"/>
                <w:bCs/>
                <w:sz w:val="22"/>
                <w:szCs w:val="22"/>
                <w:lang w:eastAsia="ko-KR"/>
              </w:rPr>
            </w:pPr>
            <w:r w:rsidRPr="00E35882">
              <w:rPr>
                <w:rFonts w:asciiTheme="minorHAnsi" w:eastAsia="맑은 고딕" w:hAnsiTheme="minorHAnsi" w:cstheme="minorHAnsi"/>
                <w:bCs/>
                <w:sz w:val="22"/>
                <w:szCs w:val="22"/>
                <w:lang w:eastAsia="ja-JP"/>
              </w:rPr>
              <w:t xml:space="preserve">In our opinion multi-TRP is not included in the dual-connectivity scenarios defined by RAN2/RAN3. Multi-TRP requires both parent nodes to communicate </w:t>
            </w:r>
            <w:r>
              <w:rPr>
                <w:rFonts w:asciiTheme="minorHAnsi" w:eastAsia="맑은 고딕" w:hAnsiTheme="minorHAnsi" w:cstheme="minorHAnsi"/>
                <w:bCs/>
                <w:sz w:val="22"/>
                <w:szCs w:val="22"/>
                <w:lang w:eastAsia="ja-JP"/>
              </w:rPr>
              <w:t>and coordinate extensively and speedily</w:t>
            </w:r>
            <w:r w:rsidRPr="00E35882">
              <w:rPr>
                <w:rFonts w:asciiTheme="minorHAnsi" w:eastAsia="맑은 고딕" w:hAnsiTheme="minorHAnsi" w:cstheme="minorHAnsi"/>
                <w:bCs/>
                <w:sz w:val="22"/>
                <w:szCs w:val="22"/>
                <w:lang w:eastAsia="ja-JP"/>
              </w:rPr>
              <w:t xml:space="preserve"> with each other</w:t>
            </w:r>
            <w:r>
              <w:rPr>
                <w:rFonts w:asciiTheme="minorHAnsi" w:eastAsia="맑은 고딕" w:hAnsiTheme="minorHAnsi" w:cstheme="minorHAnsi"/>
                <w:bCs/>
                <w:sz w:val="22"/>
                <w:szCs w:val="22"/>
                <w:lang w:eastAsia="ja-JP"/>
              </w:rPr>
              <w:t xml:space="preserve"> and such parent-parent communication and coordination is far from guaranteed in IAB</w:t>
            </w:r>
            <w:r w:rsidRPr="00E35882">
              <w:rPr>
                <w:rFonts w:asciiTheme="minorHAnsi" w:eastAsia="맑은 고딕" w:hAnsiTheme="minorHAnsi" w:cstheme="minorHAnsi"/>
                <w:bCs/>
                <w:sz w:val="22"/>
                <w:szCs w:val="22"/>
                <w:lang w:eastAsia="ja-JP"/>
              </w:rPr>
              <w:t>.</w:t>
            </w:r>
          </w:p>
        </w:tc>
      </w:tr>
      <w:tr w:rsidR="00944532" w:rsidRPr="00710326" w:rsidTr="00091B15">
        <w:tc>
          <w:tcPr>
            <w:tcW w:w="1696" w:type="dxa"/>
          </w:tcPr>
          <w:p w:rsidR="00944532" w:rsidRDefault="00944532" w:rsidP="003B0BE8">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tcPr>
          <w:p w:rsidR="00944532" w:rsidRDefault="0094453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944532" w:rsidRPr="00E35882" w:rsidRDefault="00944532" w:rsidP="003B0BE8">
            <w:pPr>
              <w:rPr>
                <w:rFonts w:asciiTheme="minorHAnsi" w:eastAsia="맑은 고딕" w:hAnsiTheme="minorHAnsi" w:cstheme="minorHAnsi"/>
                <w:bCs/>
                <w:sz w:val="22"/>
                <w:szCs w:val="22"/>
                <w:lang w:eastAsia="ja-JP"/>
              </w:rPr>
            </w:pPr>
          </w:p>
        </w:tc>
      </w:tr>
      <w:tr w:rsidR="00D16385" w:rsidRPr="00710326" w:rsidTr="00091B15">
        <w:tc>
          <w:tcPr>
            <w:tcW w:w="1696" w:type="dxa"/>
          </w:tcPr>
          <w:p w:rsidR="00D16385" w:rsidRDefault="00D16385" w:rsidP="00D16385">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tcPr>
          <w:p w:rsidR="00D16385" w:rsidRDefault="00D16385" w:rsidP="00D16385">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09" w:type="dxa"/>
          </w:tcPr>
          <w:p w:rsidR="00D16385" w:rsidRPr="00E35882" w:rsidRDefault="00D16385" w:rsidP="00D16385">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Share the view with Ericsson. </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Yes</w:t>
            </w:r>
          </w:p>
        </w:tc>
        <w:tc>
          <w:tcPr>
            <w:tcW w:w="6109" w:type="dxa"/>
          </w:tcPr>
          <w:p w:rsidR="006B313E" w:rsidRDefault="006B313E" w:rsidP="006B313E">
            <w:pPr>
              <w:rPr>
                <w:rFonts w:asciiTheme="minorHAnsi" w:eastAsia="맑은 고딕" w:hAnsiTheme="minorHAnsi" w:cstheme="minorHAnsi"/>
                <w:bCs/>
                <w:sz w:val="22"/>
                <w:szCs w:val="22"/>
                <w:lang w:eastAsia="ja-JP"/>
              </w:rPr>
            </w:pPr>
          </w:p>
        </w:tc>
      </w:tr>
      <w:tr w:rsidR="00BD2F5E" w:rsidRPr="00710326" w:rsidTr="00091B15">
        <w:tc>
          <w:tcPr>
            <w:tcW w:w="1696" w:type="dxa"/>
          </w:tcPr>
          <w:p w:rsidR="00BD2F5E" w:rsidRPr="00670069" w:rsidRDefault="00BD2F5E" w:rsidP="00BD2F5E">
            <w:pPr>
              <w:rPr>
                <w:rFonts w:ascii="Calibri" w:eastAsiaTheme="minorEastAsia" w:hAnsi="Calibri"/>
                <w:bCs/>
                <w:sz w:val="22"/>
                <w:szCs w:val="22"/>
                <w:lang w:eastAsia="zh-CN"/>
              </w:rPr>
            </w:pPr>
            <w:r w:rsidRPr="00670069">
              <w:rPr>
                <w:rFonts w:ascii="Calibri" w:eastAsiaTheme="minorEastAsia" w:hAnsi="Calibri" w:hint="eastAsia"/>
                <w:bCs/>
                <w:sz w:val="22"/>
                <w:szCs w:val="22"/>
                <w:lang w:eastAsia="zh-CN"/>
              </w:rPr>
              <w:t>Samsung</w:t>
            </w:r>
          </w:p>
        </w:tc>
        <w:tc>
          <w:tcPr>
            <w:tcW w:w="2265" w:type="dxa"/>
          </w:tcPr>
          <w:p w:rsidR="00BD2F5E" w:rsidRDefault="00BD2F5E" w:rsidP="00BD2F5E">
            <w:pPr>
              <w:rPr>
                <w:rFonts w:ascii="Calibri" w:eastAsiaTheme="minorEastAsia" w:hAnsi="Calibri"/>
                <w:bCs/>
                <w:sz w:val="22"/>
                <w:szCs w:val="22"/>
                <w:lang w:eastAsia="zh-CN"/>
              </w:rPr>
            </w:pPr>
            <w:r w:rsidRPr="00670069">
              <w:rPr>
                <w:rFonts w:ascii="Calibri" w:eastAsiaTheme="minorEastAsia" w:hAnsi="Calibri" w:hint="eastAsia"/>
                <w:bCs/>
                <w:sz w:val="22"/>
                <w:szCs w:val="22"/>
                <w:lang w:eastAsia="zh-CN"/>
              </w:rPr>
              <w:t>No</w:t>
            </w:r>
          </w:p>
        </w:tc>
        <w:tc>
          <w:tcPr>
            <w:tcW w:w="6109" w:type="dxa"/>
          </w:tcPr>
          <w:p w:rsidR="00BD2F5E" w:rsidRPr="00670069" w:rsidRDefault="00BD2F5E" w:rsidP="00BD2F5E">
            <w:pPr>
              <w:rPr>
                <w:rFonts w:ascii="Calibri" w:eastAsiaTheme="minorEastAsia" w:hAnsi="Calibri"/>
                <w:bCs/>
                <w:sz w:val="22"/>
                <w:szCs w:val="22"/>
                <w:lang w:eastAsia="zh-CN"/>
              </w:rPr>
            </w:pPr>
            <w:r w:rsidRPr="00A36B87">
              <w:rPr>
                <w:rFonts w:asciiTheme="minorHAnsi" w:eastAsia="맑은 고딕" w:hAnsiTheme="minorHAnsi" w:cstheme="minorHAnsi" w:hint="eastAsia"/>
                <w:bCs/>
                <w:sz w:val="22"/>
                <w:szCs w:val="22"/>
                <w:lang w:eastAsia="ja-JP"/>
              </w:rPr>
              <w:t>OK</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with</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considering</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features</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at</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least</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from</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the</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existing</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DC</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features.</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But,</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further</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discussion</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is</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needed</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regarding</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additional</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spec.</w:t>
            </w:r>
            <w:r w:rsidRPr="00A36B87">
              <w:rPr>
                <w:rFonts w:asciiTheme="minorHAnsi" w:eastAsia="맑은 고딕" w:hAnsiTheme="minorHAnsi" w:cstheme="minorHAnsi"/>
                <w:bCs/>
                <w:sz w:val="22"/>
                <w:szCs w:val="22"/>
                <w:lang w:eastAsia="ja-JP"/>
              </w:rPr>
              <w:t xml:space="preserve"> </w:t>
            </w:r>
            <w:r w:rsidRPr="00A36B87">
              <w:rPr>
                <w:rFonts w:asciiTheme="minorHAnsi" w:eastAsia="맑은 고딕" w:hAnsiTheme="minorHAnsi" w:cstheme="minorHAnsi" w:hint="eastAsia"/>
                <w:bCs/>
                <w:sz w:val="22"/>
                <w:szCs w:val="22"/>
                <w:lang w:eastAsia="ja-JP"/>
              </w:rPr>
              <w:t>effort.</w:t>
            </w:r>
          </w:p>
        </w:tc>
      </w:tr>
      <w:tr w:rsidR="001C37D2" w:rsidRPr="00710326" w:rsidTr="00091B15">
        <w:tc>
          <w:tcPr>
            <w:tcW w:w="1696" w:type="dxa"/>
          </w:tcPr>
          <w:p w:rsidR="001C37D2" w:rsidRPr="00CB67E8" w:rsidRDefault="001C37D2" w:rsidP="001C37D2">
            <w:pPr>
              <w:rPr>
                <w:rFonts w:ascii="Calibri" w:eastAsia="맑은 고딕" w:hAnsi="Calibri"/>
                <w:bCs/>
                <w:sz w:val="22"/>
                <w:szCs w:val="22"/>
                <w:lang w:eastAsia="ja-JP"/>
              </w:rPr>
            </w:pPr>
            <w:r w:rsidRPr="00CB67E8">
              <w:rPr>
                <w:rFonts w:ascii="Calibri" w:eastAsia="맑은 고딕" w:hAnsi="Calibri" w:hint="eastAsia"/>
                <w:bCs/>
                <w:sz w:val="22"/>
                <w:szCs w:val="22"/>
                <w:lang w:eastAsia="ko-KR"/>
              </w:rPr>
              <w:t>LG Electronics</w:t>
            </w:r>
          </w:p>
        </w:tc>
        <w:tc>
          <w:tcPr>
            <w:tcW w:w="2265" w:type="dxa"/>
          </w:tcPr>
          <w:p w:rsidR="001C37D2" w:rsidRPr="00CB67E8" w:rsidRDefault="001C37D2" w:rsidP="001C37D2">
            <w:pPr>
              <w:rPr>
                <w:rFonts w:ascii="Calibri" w:eastAsiaTheme="minorEastAsia" w:hAnsi="Calibri"/>
                <w:bCs/>
                <w:sz w:val="22"/>
                <w:szCs w:val="22"/>
                <w:lang w:eastAsia="ja-JP"/>
              </w:rPr>
            </w:pPr>
          </w:p>
        </w:tc>
        <w:tc>
          <w:tcPr>
            <w:tcW w:w="6109" w:type="dxa"/>
          </w:tcPr>
          <w:p w:rsidR="001C37D2" w:rsidRPr="00CB67E8" w:rsidRDefault="001C37D2" w:rsidP="001C37D2">
            <w:pPr>
              <w:rPr>
                <w:rFonts w:asciiTheme="minorHAnsi" w:eastAsia="맑은 고딕" w:hAnsiTheme="minorHAnsi" w:cstheme="minorHAnsi"/>
                <w:bCs/>
                <w:sz w:val="22"/>
                <w:szCs w:val="22"/>
                <w:lang w:eastAsia="ko-KR"/>
              </w:rPr>
            </w:pPr>
            <w:r w:rsidRPr="00CB67E8">
              <w:rPr>
                <w:rFonts w:asciiTheme="minorHAnsi" w:eastAsia="맑은 고딕" w:hAnsiTheme="minorHAnsi" w:cstheme="minorHAnsi" w:hint="eastAsia"/>
                <w:bCs/>
                <w:sz w:val="22"/>
                <w:szCs w:val="22"/>
                <w:lang w:eastAsia="ko-KR"/>
              </w:rPr>
              <w:t xml:space="preserve">We need to clarify </w:t>
            </w:r>
            <w:r w:rsidRPr="00CB67E8">
              <w:rPr>
                <w:rFonts w:asciiTheme="minorHAnsi" w:eastAsia="맑은 고딕" w:hAnsiTheme="minorHAnsi" w:cstheme="minorHAnsi"/>
                <w:bCs/>
                <w:sz w:val="22"/>
                <w:szCs w:val="22"/>
                <w:lang w:eastAsia="ko-KR"/>
              </w:rPr>
              <w:t>which existing features for inter-frequency DC and multi-TRP transmission can be reused to support resource multiplexing in DC scenario.</w:t>
            </w:r>
          </w:p>
        </w:tc>
      </w:tr>
    </w:tbl>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The following categories of enhancements should be further considered to support DC scenarios (not an exhaustive list):</w:t>
      </w:r>
    </w:p>
    <w:p w:rsidR="00001E06" w:rsidRDefault="00001E06" w:rsidP="008D2178">
      <w:pPr>
        <w:pStyle w:val="a8"/>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rsidR="00001E06" w:rsidRDefault="00001E06" w:rsidP="008D2178">
      <w:pPr>
        <w:pStyle w:val="a8"/>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rsidR="00001E06" w:rsidRPr="00001E06" w:rsidRDefault="00001E06" w:rsidP="008D2178">
      <w:pPr>
        <w:pStyle w:val="a8"/>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3.3.2?</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BE73B2" w:rsidP="00A83639">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tcPr>
          <w:p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rsidTr="00A83639">
        <w:tc>
          <w:tcPr>
            <w:tcW w:w="1696" w:type="dxa"/>
          </w:tcPr>
          <w:p w:rsidR="00881446" w:rsidRPr="007C208C" w:rsidRDefault="007C208C"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3A6B50"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P</w:t>
            </w:r>
            <w:r>
              <w:rPr>
                <w:rFonts w:ascii="Calibri" w:eastAsiaTheme="minorEastAsia" w:hAnsi="Calibri"/>
                <w:bCs/>
                <w:sz w:val="22"/>
                <w:szCs w:val="22"/>
                <w:lang w:eastAsia="zh-CN"/>
              </w:rPr>
              <w:t>artially</w:t>
            </w:r>
          </w:p>
        </w:tc>
        <w:tc>
          <w:tcPr>
            <w:tcW w:w="6109" w:type="dxa"/>
          </w:tcPr>
          <w:p w:rsidR="003A6B50" w:rsidRDefault="003A6B50"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w:t>
            </w:r>
            <w:r w:rsidR="00C30D0F">
              <w:rPr>
                <w:rFonts w:asciiTheme="minorHAnsi" w:eastAsiaTheme="minorEastAsia" w:hAnsiTheme="minorHAnsi" w:cstheme="minorHAnsi"/>
                <w:bCs/>
                <w:sz w:val="22"/>
                <w:szCs w:val="22"/>
                <w:lang w:eastAsia="zh-CN"/>
              </w:rPr>
              <w:t>after</w:t>
            </w:r>
            <w:r>
              <w:rPr>
                <w:rFonts w:asciiTheme="minorHAnsi" w:eastAsiaTheme="minorEastAsia" w:hAnsiTheme="minorHAnsi" w:cstheme="minorHAnsi"/>
                <w:bCs/>
                <w:sz w:val="22"/>
                <w:szCs w:val="22"/>
                <w:lang w:eastAsia="zh-CN"/>
              </w:rPr>
              <w:t xml:space="preserve"> the support of intra-band DC scenario </w:t>
            </w:r>
            <w:r w:rsidR="00C30D0F">
              <w:rPr>
                <w:rFonts w:asciiTheme="minorHAnsi" w:eastAsiaTheme="minorEastAsia" w:hAnsiTheme="minorHAnsi" w:cstheme="minorHAnsi"/>
                <w:bCs/>
                <w:sz w:val="22"/>
                <w:szCs w:val="22"/>
                <w:lang w:eastAsia="zh-CN"/>
              </w:rPr>
              <w:t xml:space="preserve">are </w:t>
            </w:r>
            <w:r>
              <w:rPr>
                <w:rFonts w:asciiTheme="minorHAnsi" w:eastAsiaTheme="minorEastAsia" w:hAnsiTheme="minorHAnsi" w:cstheme="minorHAnsi"/>
                <w:bCs/>
                <w:sz w:val="22"/>
                <w:szCs w:val="22"/>
                <w:lang w:eastAsia="zh-CN"/>
              </w:rPr>
              <w:t xml:space="preserve">clarified. </w:t>
            </w:r>
          </w:p>
          <w:p w:rsidR="00C30D0F" w:rsidRDefault="00C30D0F" w:rsidP="00184767">
            <w:pPr>
              <w:rPr>
                <w:rFonts w:asciiTheme="minorHAnsi" w:eastAsiaTheme="minorEastAsia" w:hAnsiTheme="minorHAnsi" w:cstheme="minorHAnsi"/>
                <w:bCs/>
                <w:sz w:val="22"/>
                <w:szCs w:val="22"/>
                <w:lang w:eastAsia="zh-CN"/>
              </w:rPr>
            </w:pPr>
          </w:p>
          <w:p w:rsidR="00881446"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w:t>
            </w:r>
            <w:r w:rsidR="003A6B50">
              <w:rPr>
                <w:rFonts w:asciiTheme="minorHAnsi" w:eastAsiaTheme="minorEastAsia" w:hAnsiTheme="minorHAnsi" w:cstheme="minorHAnsi"/>
                <w:bCs/>
                <w:sz w:val="22"/>
                <w:szCs w:val="22"/>
                <w:lang w:eastAsia="zh-CN"/>
              </w:rPr>
              <w:t>n</w:t>
            </w:r>
            <w:r w:rsidR="00184767">
              <w:rPr>
                <w:rFonts w:asciiTheme="minorHAnsi" w:eastAsiaTheme="minorEastAsia" w:hAnsiTheme="minorHAnsi" w:cstheme="minorHAnsi"/>
                <w:bCs/>
                <w:sz w:val="22"/>
                <w:szCs w:val="22"/>
                <w:lang w:eastAsia="zh-CN"/>
              </w:rPr>
              <w:t xml:space="preserve"> the 1</w:t>
            </w:r>
            <w:r w:rsidR="00184767" w:rsidRPr="00184767">
              <w:rPr>
                <w:rFonts w:asciiTheme="minorHAnsi" w:eastAsiaTheme="minorEastAsia" w:hAnsiTheme="minorHAnsi" w:cstheme="minorHAnsi"/>
                <w:bCs/>
                <w:sz w:val="22"/>
                <w:szCs w:val="22"/>
                <w:vertAlign w:val="superscript"/>
                <w:lang w:eastAsia="zh-CN"/>
              </w:rPr>
              <w:t>st</w:t>
            </w:r>
            <w:r w:rsidR="00184767">
              <w:rPr>
                <w:rFonts w:asciiTheme="minorHAnsi" w:eastAsiaTheme="minorEastAsia" w:hAnsiTheme="minorHAnsi" w:cstheme="minorHAnsi"/>
                <w:bCs/>
                <w:sz w:val="22"/>
                <w:szCs w:val="22"/>
                <w:lang w:eastAsia="zh-CN"/>
              </w:rPr>
              <w:t xml:space="preserve"> bullet, we think the inter-parent DU coordination can be merged into the 2</w:t>
            </w:r>
            <w:r w:rsidR="00184767" w:rsidRPr="00184767">
              <w:rPr>
                <w:rFonts w:asciiTheme="minorHAnsi" w:eastAsiaTheme="minorEastAsia" w:hAnsiTheme="minorHAnsi" w:cstheme="minorHAnsi"/>
                <w:bCs/>
                <w:sz w:val="22"/>
                <w:szCs w:val="22"/>
                <w:vertAlign w:val="superscript"/>
                <w:lang w:eastAsia="zh-CN"/>
              </w:rPr>
              <w:t>nd</w:t>
            </w:r>
            <w:r w:rsidR="00184767">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184767" w:rsidRDefault="00184767"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sidRPr="00184767">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w:t>
            </w:r>
            <w:r w:rsidR="003A6B50">
              <w:rPr>
                <w:rFonts w:asciiTheme="minorHAnsi" w:eastAsiaTheme="minorEastAsia" w:hAnsiTheme="minorHAnsi" w:cstheme="minorHAnsi"/>
                <w:bCs/>
                <w:sz w:val="22"/>
                <w:szCs w:val="22"/>
                <w:lang w:eastAsia="zh-CN"/>
              </w:rPr>
              <w:t>, we think it is just one possible solution for the 2</w:t>
            </w:r>
            <w:r w:rsidR="003A6B50" w:rsidRPr="003A6B50">
              <w:rPr>
                <w:rFonts w:asciiTheme="minorHAnsi" w:eastAsiaTheme="minorEastAsia" w:hAnsiTheme="minorHAnsi" w:cstheme="minorHAnsi"/>
                <w:bCs/>
                <w:sz w:val="22"/>
                <w:szCs w:val="22"/>
                <w:vertAlign w:val="superscript"/>
                <w:lang w:eastAsia="zh-CN"/>
              </w:rPr>
              <w:t>nd</w:t>
            </w:r>
            <w:r w:rsidR="003A6B50">
              <w:rPr>
                <w:rFonts w:asciiTheme="minorHAnsi" w:eastAsiaTheme="minorEastAsia" w:hAnsiTheme="minorHAnsi" w:cstheme="minorHAnsi"/>
                <w:bCs/>
                <w:sz w:val="22"/>
                <w:szCs w:val="22"/>
                <w:lang w:eastAsia="zh-CN"/>
              </w:rPr>
              <w:t xml:space="preserve"> bullet. </w:t>
            </w:r>
          </w:p>
          <w:p w:rsidR="00C30D0F" w:rsidRDefault="00C30D0F" w:rsidP="00184767">
            <w:pPr>
              <w:rPr>
                <w:rFonts w:asciiTheme="minorHAnsi" w:eastAsiaTheme="minorEastAsia" w:hAnsiTheme="minorHAnsi" w:cstheme="minorHAnsi"/>
                <w:bCs/>
                <w:sz w:val="22"/>
                <w:szCs w:val="22"/>
                <w:lang w:eastAsia="zh-CN"/>
              </w:rPr>
            </w:pPr>
          </w:p>
          <w:p w:rsidR="00184767"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In general</w:t>
            </w:r>
            <w:r w:rsidR="00184767">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there is no urgency to agree on this proposal. But once the clarification regarding</w:t>
            </w:r>
            <w:r w:rsidRPr="00C30D0F">
              <w:rPr>
                <w:rFonts w:asciiTheme="minorHAnsi" w:eastAsiaTheme="minorEastAsia" w:hAnsiTheme="minorHAnsi" w:cstheme="minorHAnsi"/>
                <w:bCs/>
                <w:sz w:val="22"/>
                <w:szCs w:val="22"/>
                <w:lang w:eastAsia="zh-CN"/>
              </w:rPr>
              <w:t xml:space="preserve"> </w:t>
            </w:r>
            <w:r w:rsidRPr="00C30D0F">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t>
            </w:r>
            <w:r w:rsidR="00184767">
              <w:rPr>
                <w:rFonts w:asciiTheme="minorHAnsi" w:eastAsiaTheme="minorEastAsia" w:hAnsiTheme="minorHAnsi" w:cstheme="minorHAnsi"/>
                <w:bCs/>
                <w:sz w:val="22"/>
                <w:szCs w:val="22"/>
                <w:lang w:eastAsia="zh-CN"/>
              </w:rPr>
              <w:t xml:space="preserve">we suggest </w:t>
            </w:r>
            <w:r>
              <w:rPr>
                <w:rFonts w:asciiTheme="minorHAnsi" w:eastAsiaTheme="minorEastAsia" w:hAnsiTheme="minorHAnsi" w:cstheme="minorHAnsi"/>
                <w:bCs/>
                <w:sz w:val="22"/>
                <w:szCs w:val="22"/>
                <w:lang w:eastAsia="zh-CN"/>
              </w:rPr>
              <w:t xml:space="preserve">further considering </w:t>
            </w:r>
            <w:r w:rsidR="00184767">
              <w:rPr>
                <w:rFonts w:asciiTheme="minorHAnsi" w:eastAsiaTheme="minorEastAsia" w:hAnsiTheme="minorHAnsi" w:cstheme="minorHAnsi"/>
                <w:bCs/>
                <w:sz w:val="22"/>
                <w:szCs w:val="22"/>
                <w:lang w:eastAsia="zh-CN"/>
              </w:rPr>
              <w:t xml:space="preserve">the following </w:t>
            </w:r>
            <w:r>
              <w:rPr>
                <w:rFonts w:asciiTheme="minorHAnsi" w:eastAsiaTheme="minorEastAsia" w:hAnsiTheme="minorHAnsi" w:cstheme="minorHAnsi"/>
                <w:bCs/>
                <w:sz w:val="22"/>
                <w:szCs w:val="22"/>
                <w:lang w:eastAsia="zh-CN"/>
              </w:rPr>
              <w:t>revised proposal</w:t>
            </w:r>
          </w:p>
          <w:p w:rsidR="00C30D0F" w:rsidRDefault="00C30D0F" w:rsidP="00184767">
            <w:pPr>
              <w:rPr>
                <w:rFonts w:asciiTheme="minorHAnsi" w:eastAsiaTheme="minorEastAsia" w:hAnsiTheme="minorHAnsi" w:cstheme="minorHAnsi"/>
                <w:bCs/>
                <w:sz w:val="22"/>
                <w:szCs w:val="22"/>
                <w:lang w:eastAsia="zh-CN"/>
              </w:rPr>
            </w:pPr>
          </w:p>
          <w:p w:rsidR="008A3099" w:rsidRDefault="008A3099" w:rsidP="008A30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.2</w:t>
            </w:r>
            <w:r>
              <w:rPr>
                <w:rFonts w:ascii="Calibri" w:eastAsia="Calibri" w:hAnsi="Calibri"/>
                <w:b/>
                <w:bCs/>
                <w:sz w:val="22"/>
                <w:szCs w:val="22"/>
              </w:rPr>
              <w:t>: The following categories of enhancements should be further considered to support DC scenarios (not an exhaustive list):</w:t>
            </w:r>
          </w:p>
          <w:p w:rsidR="008A3099" w:rsidRPr="003A6B50" w:rsidRDefault="008A3099" w:rsidP="008A3099">
            <w:pPr>
              <w:pStyle w:val="a8"/>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Inter-parent DU resource coordination mechanisms and signaling</w:t>
            </w:r>
          </w:p>
          <w:p w:rsidR="003A6B50" w:rsidRDefault="008A3099" w:rsidP="003A6B50">
            <w:pPr>
              <w:pStyle w:val="a8"/>
              <w:numPr>
                <w:ilvl w:val="0"/>
                <w:numId w:val="34"/>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8A3099" w:rsidRPr="003A6B50" w:rsidRDefault="008A3099" w:rsidP="003A6B50">
            <w:pPr>
              <w:pStyle w:val="a8"/>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Per-link IAB-DU resource configurations at the parent node</w:t>
            </w:r>
          </w:p>
          <w:p w:rsidR="00184767" w:rsidRPr="008A3099" w:rsidRDefault="00184767" w:rsidP="00184767">
            <w:pPr>
              <w:rPr>
                <w:rFonts w:asciiTheme="minorHAnsi" w:eastAsiaTheme="minorEastAsia" w:hAnsiTheme="minorHAnsi" w:cstheme="minorHAnsi"/>
                <w:bCs/>
                <w:sz w:val="22"/>
                <w:szCs w:val="22"/>
                <w:lang w:eastAsia="zh-CN"/>
              </w:rPr>
            </w:pPr>
          </w:p>
        </w:tc>
      </w:tr>
      <w:tr w:rsidR="003B0BE8" w:rsidRPr="00710326" w:rsidTr="00A83639">
        <w:tc>
          <w:tcPr>
            <w:tcW w:w="1696" w:type="dxa"/>
          </w:tcPr>
          <w:p w:rsidR="003B0BE8" w:rsidRDefault="003B0BE8" w:rsidP="003B0BE8">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tcPr>
          <w:p w:rsidR="003B0BE8" w:rsidRPr="00850D81" w:rsidRDefault="003B0BE8" w:rsidP="003B0BE8">
            <w:pPr>
              <w:rPr>
                <w:rFonts w:ascii="Calibri" w:eastAsia="맑은 고딕" w:hAnsi="Calibri"/>
                <w:bCs/>
                <w:sz w:val="22"/>
                <w:szCs w:val="22"/>
                <w:lang w:eastAsia="ko-KR"/>
              </w:rPr>
            </w:pPr>
          </w:p>
        </w:tc>
        <w:tc>
          <w:tcPr>
            <w:tcW w:w="6109" w:type="dxa"/>
          </w:tcPr>
          <w:p w:rsidR="003B0BE8" w:rsidRDefault="003B0BE8" w:rsidP="003B0BE8">
            <w:pPr>
              <w:rPr>
                <w:rFonts w:asciiTheme="minorHAnsi" w:eastAsia="맑은 고딕" w:hAnsiTheme="minorHAnsi" w:cstheme="minorHAnsi"/>
                <w:bCs/>
                <w:sz w:val="22"/>
                <w:szCs w:val="22"/>
                <w:lang w:eastAsia="ja-JP"/>
              </w:rPr>
            </w:pPr>
            <w:r w:rsidRPr="009A6843">
              <w:rPr>
                <w:rFonts w:asciiTheme="minorHAnsi" w:eastAsia="맑은 고딕" w:hAnsiTheme="minorHAnsi" w:cstheme="minorHAnsi"/>
                <w:bCs/>
                <w:sz w:val="22"/>
                <w:szCs w:val="22"/>
                <w:lang w:eastAsia="ja-JP"/>
              </w:rPr>
              <w:t xml:space="preserve">We would </w:t>
            </w:r>
            <w:r>
              <w:rPr>
                <w:rFonts w:asciiTheme="minorHAnsi" w:eastAsia="맑은 고딕" w:hAnsiTheme="minorHAnsi" w:cstheme="minorHAnsi"/>
                <w:bCs/>
                <w:sz w:val="22"/>
                <w:szCs w:val="22"/>
                <w:lang w:eastAsia="ja-JP"/>
              </w:rPr>
              <w:t>appreciate</w:t>
            </w:r>
            <w:r w:rsidRPr="009A6843">
              <w:rPr>
                <w:rFonts w:asciiTheme="minorHAnsi" w:eastAsia="맑은 고딕" w:hAnsiTheme="minorHAnsi" w:cstheme="minorHAnsi"/>
                <w:bCs/>
                <w:sz w:val="22"/>
                <w:szCs w:val="22"/>
                <w:lang w:eastAsia="ja-JP"/>
              </w:rPr>
              <w:t xml:space="preserve"> a clarification about the role of per-link DU configuration (related to a multi-child scenario) in DC considerations, if the configuration is beyond configuring NA resources.</w:t>
            </w:r>
          </w:p>
          <w:p w:rsidR="003B0BE8" w:rsidRDefault="003B0BE8" w:rsidP="003B0BE8">
            <w:pPr>
              <w:rPr>
                <w:rFonts w:asciiTheme="minorHAnsi" w:eastAsia="맑은 고딕" w:hAnsiTheme="minorHAnsi" w:cstheme="minorHAnsi"/>
                <w:bCs/>
                <w:sz w:val="22"/>
                <w:szCs w:val="22"/>
                <w:lang w:eastAsia="ja-JP"/>
              </w:rPr>
            </w:pPr>
          </w:p>
          <w:p w:rsidR="003B0BE8" w:rsidRPr="00971488" w:rsidRDefault="003B0BE8" w:rsidP="003B0BE8">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Furthermore, u</w:t>
            </w:r>
            <w:r w:rsidRPr="009A6843">
              <w:rPr>
                <w:rFonts w:asciiTheme="minorHAnsi" w:eastAsia="맑은 고딕" w:hAnsiTheme="minorHAnsi" w:cstheme="minorHAnsi"/>
                <w:bCs/>
                <w:sz w:val="22"/>
                <w:szCs w:val="22"/>
                <w:lang w:eastAsia="ja-JP"/>
              </w:rPr>
              <w:t xml:space="preserve">nless we agree to the intra-carrier DC, we are not </w:t>
            </w:r>
            <w:r>
              <w:rPr>
                <w:rFonts w:asciiTheme="minorHAnsi" w:eastAsia="맑은 고딕" w:hAnsiTheme="minorHAnsi" w:cstheme="minorHAnsi"/>
                <w:bCs/>
                <w:sz w:val="22"/>
                <w:szCs w:val="22"/>
                <w:lang w:eastAsia="ja-JP"/>
              </w:rPr>
              <w:t>convinced</w:t>
            </w:r>
            <w:r w:rsidRPr="009A6843">
              <w:rPr>
                <w:rFonts w:asciiTheme="minorHAnsi" w:eastAsia="맑은 고딕" w:hAnsiTheme="minorHAnsi" w:cstheme="minorHAnsi"/>
                <w:bCs/>
                <w:sz w:val="22"/>
                <w:szCs w:val="22"/>
                <w:lang w:eastAsia="ja-JP"/>
              </w:rPr>
              <w:t xml:space="preserve"> of the usefulness of bullets 1 and 2.</w:t>
            </w:r>
          </w:p>
        </w:tc>
      </w:tr>
      <w:tr w:rsidR="00C51216" w:rsidRPr="00710326" w:rsidTr="00A83639">
        <w:tc>
          <w:tcPr>
            <w:tcW w:w="1696" w:type="dxa"/>
          </w:tcPr>
          <w:p w:rsidR="00C51216" w:rsidRDefault="00C51216" w:rsidP="003B0BE8">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tcPr>
          <w:p w:rsidR="00C51216" w:rsidRPr="00850D81" w:rsidRDefault="00BB7363" w:rsidP="003B0BE8">
            <w:pPr>
              <w:rPr>
                <w:rFonts w:ascii="Calibri" w:eastAsia="맑은 고딕" w:hAnsi="Calibri"/>
                <w:bCs/>
                <w:sz w:val="22"/>
                <w:szCs w:val="22"/>
                <w:lang w:eastAsia="ko-KR"/>
              </w:rPr>
            </w:pPr>
            <w:r>
              <w:rPr>
                <w:rFonts w:ascii="Calibri" w:eastAsia="맑은 고딕" w:hAnsi="Calibri"/>
                <w:bCs/>
                <w:sz w:val="22"/>
                <w:szCs w:val="22"/>
                <w:lang w:eastAsia="ko-KR"/>
              </w:rPr>
              <w:t>Y</w:t>
            </w:r>
            <w:r w:rsidR="008A4490">
              <w:rPr>
                <w:rFonts w:ascii="Calibri" w:eastAsia="맑은 고딕" w:hAnsi="Calibri"/>
                <w:bCs/>
                <w:sz w:val="22"/>
                <w:szCs w:val="22"/>
                <w:lang w:eastAsia="ko-KR"/>
              </w:rPr>
              <w:t>e</w:t>
            </w:r>
            <w:r>
              <w:rPr>
                <w:rFonts w:ascii="Calibri" w:eastAsia="맑은 고딕" w:hAnsi="Calibri"/>
                <w:bCs/>
                <w:sz w:val="22"/>
                <w:szCs w:val="22"/>
                <w:lang w:eastAsia="ko-KR"/>
              </w:rPr>
              <w:t>s</w:t>
            </w:r>
          </w:p>
        </w:tc>
        <w:tc>
          <w:tcPr>
            <w:tcW w:w="6109" w:type="dxa"/>
          </w:tcPr>
          <w:p w:rsidR="00C51216" w:rsidRPr="009A6843" w:rsidRDefault="00BB7363" w:rsidP="003B0BE8">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D16385" w:rsidRPr="00710326" w:rsidTr="00A83639">
        <w:tc>
          <w:tcPr>
            <w:tcW w:w="1696" w:type="dxa"/>
          </w:tcPr>
          <w:p w:rsidR="00D16385" w:rsidRDefault="00D16385" w:rsidP="00D16385">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tcPr>
          <w:p w:rsidR="00D16385" w:rsidRPr="00850D81" w:rsidRDefault="00D16385" w:rsidP="00D16385">
            <w:pPr>
              <w:rPr>
                <w:rFonts w:ascii="Calibri" w:eastAsia="맑은 고딕" w:hAnsi="Calibri"/>
                <w:bCs/>
                <w:sz w:val="22"/>
                <w:szCs w:val="22"/>
                <w:lang w:eastAsia="ko-KR"/>
              </w:rPr>
            </w:pPr>
            <w:r>
              <w:rPr>
                <w:rFonts w:ascii="Calibri" w:eastAsia="맑은 고딕" w:hAnsi="Calibri"/>
                <w:bCs/>
                <w:sz w:val="22"/>
                <w:szCs w:val="22"/>
                <w:lang w:eastAsia="ko-KR"/>
              </w:rPr>
              <w:t>Depending on decision on intra-carrier DC</w:t>
            </w:r>
          </w:p>
        </w:tc>
        <w:tc>
          <w:tcPr>
            <w:tcW w:w="6109" w:type="dxa"/>
          </w:tcPr>
          <w:p w:rsidR="00D16385" w:rsidRPr="009A6843" w:rsidRDefault="00D16385" w:rsidP="00D16385">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intra-carrier DC is not supported in Rel-17, there is no need to discuss the first two bullets. </w:t>
            </w:r>
          </w:p>
        </w:tc>
      </w:tr>
      <w:tr w:rsidR="00BD2F5E" w:rsidRPr="00710326" w:rsidTr="00A83639">
        <w:tc>
          <w:tcPr>
            <w:tcW w:w="1696" w:type="dxa"/>
          </w:tcPr>
          <w:p w:rsidR="00BD2F5E" w:rsidRDefault="00BD2F5E" w:rsidP="00BD2F5E">
            <w:pPr>
              <w:rPr>
                <w:rFonts w:ascii="Calibri" w:eastAsia="맑은 고딕" w:hAnsi="Calibri"/>
                <w:bCs/>
                <w:sz w:val="22"/>
                <w:szCs w:val="22"/>
                <w:lang w:eastAsia="ja-JP"/>
              </w:rPr>
            </w:pPr>
            <w:r>
              <w:rPr>
                <w:rFonts w:ascii="Calibri" w:eastAsia="맑은 고딕" w:hAnsi="Calibri" w:hint="eastAsia"/>
                <w:bCs/>
                <w:sz w:val="22"/>
                <w:szCs w:val="22"/>
                <w:lang w:eastAsia="ko-KR"/>
              </w:rPr>
              <w:t>Samsung</w:t>
            </w:r>
          </w:p>
        </w:tc>
        <w:tc>
          <w:tcPr>
            <w:tcW w:w="2265" w:type="dxa"/>
          </w:tcPr>
          <w:p w:rsidR="00BD2F5E" w:rsidRDefault="00BD2F5E" w:rsidP="00BD2F5E">
            <w:pPr>
              <w:rPr>
                <w:rFonts w:ascii="Calibri" w:eastAsia="맑은 고딕" w:hAnsi="Calibri"/>
                <w:bCs/>
                <w:sz w:val="22"/>
                <w:szCs w:val="22"/>
                <w:lang w:eastAsia="ko-KR"/>
              </w:rPr>
            </w:pPr>
            <w:r>
              <w:rPr>
                <w:rFonts w:ascii="Calibri" w:eastAsia="맑은 고딕" w:hAnsi="Calibri" w:hint="eastAsia"/>
                <w:bCs/>
                <w:sz w:val="22"/>
                <w:szCs w:val="22"/>
                <w:lang w:eastAsia="ko-KR"/>
              </w:rPr>
              <w:t>Yes</w:t>
            </w:r>
          </w:p>
        </w:tc>
        <w:tc>
          <w:tcPr>
            <w:tcW w:w="6109" w:type="dxa"/>
          </w:tcPr>
          <w:p w:rsidR="00BD2F5E" w:rsidRDefault="00BD2F5E" w:rsidP="00BD2F5E">
            <w:pPr>
              <w:rPr>
                <w:rFonts w:asciiTheme="minorHAnsi" w:eastAsia="맑은 고딕" w:hAnsiTheme="minorHAnsi" w:cstheme="minorHAnsi"/>
                <w:bCs/>
                <w:sz w:val="22"/>
                <w:szCs w:val="22"/>
                <w:lang w:eastAsia="ja-JP"/>
              </w:rPr>
            </w:pPr>
            <w:r>
              <w:rPr>
                <w:rFonts w:asciiTheme="minorHAnsi" w:eastAsia="맑은 고딕" w:hAnsiTheme="minorHAnsi" w:cstheme="minorHAnsi" w:hint="eastAsia"/>
                <w:bCs/>
                <w:sz w:val="22"/>
                <w:szCs w:val="22"/>
                <w:lang w:eastAsia="ko-KR"/>
              </w:rPr>
              <w:t>But,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which</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DC</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hint="eastAsia"/>
                <w:bCs/>
                <w:sz w:val="22"/>
                <w:szCs w:val="22"/>
                <w:lang w:eastAsia="ko-KR"/>
              </w:rPr>
              <w:t>scenario(s)</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is</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supported</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in</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Rel-17</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should</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be</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first</w:t>
            </w:r>
            <w:r>
              <w:rPr>
                <w:rFonts w:asciiTheme="minorHAnsi" w:eastAsia="맑은 고딕" w:hAnsiTheme="minorHAnsi" w:cstheme="minorHAnsi"/>
                <w:bCs/>
                <w:sz w:val="22"/>
                <w:szCs w:val="22"/>
                <w:lang w:eastAsia="ko-KR"/>
              </w:rPr>
              <w:t xml:space="preserve"> </w:t>
            </w:r>
            <w:r>
              <w:rPr>
                <w:rFonts w:asciiTheme="minorHAnsi" w:eastAsia="맑은 고딕" w:hAnsiTheme="minorHAnsi" w:cstheme="minorHAnsi" w:hint="eastAsia"/>
                <w:bCs/>
                <w:sz w:val="22"/>
                <w:szCs w:val="22"/>
                <w:lang w:eastAsia="ko-KR"/>
              </w:rPr>
              <w:t>decided.</w:t>
            </w:r>
          </w:p>
        </w:tc>
      </w:tr>
      <w:tr w:rsidR="001C37D2" w:rsidRPr="00710326" w:rsidTr="00A83639">
        <w:tc>
          <w:tcPr>
            <w:tcW w:w="1696" w:type="dxa"/>
          </w:tcPr>
          <w:p w:rsidR="001C37D2" w:rsidRPr="00CB67E8" w:rsidRDefault="001C37D2" w:rsidP="001C37D2">
            <w:pPr>
              <w:rPr>
                <w:rFonts w:ascii="Calibri" w:eastAsia="맑은 고딕" w:hAnsi="Calibri"/>
                <w:bCs/>
                <w:sz w:val="22"/>
                <w:szCs w:val="22"/>
                <w:lang w:eastAsia="ko-KR"/>
              </w:rPr>
            </w:pPr>
            <w:bookmarkStart w:id="2" w:name="_GoBack" w:colFirst="0" w:colLast="0"/>
            <w:r w:rsidRPr="00CB67E8">
              <w:rPr>
                <w:rFonts w:ascii="Calibri" w:eastAsia="맑은 고딕" w:hAnsi="Calibri" w:hint="eastAsia"/>
                <w:bCs/>
                <w:sz w:val="22"/>
                <w:szCs w:val="22"/>
                <w:lang w:eastAsia="ko-KR"/>
              </w:rPr>
              <w:t>LG Electronics</w:t>
            </w:r>
          </w:p>
        </w:tc>
        <w:tc>
          <w:tcPr>
            <w:tcW w:w="2265" w:type="dxa"/>
          </w:tcPr>
          <w:p w:rsidR="001C37D2" w:rsidRPr="00CB67E8" w:rsidRDefault="001C37D2" w:rsidP="001C37D2">
            <w:pPr>
              <w:rPr>
                <w:rFonts w:ascii="Calibri" w:eastAsia="맑은 고딕" w:hAnsi="Calibri"/>
                <w:bCs/>
                <w:sz w:val="22"/>
                <w:szCs w:val="22"/>
                <w:lang w:eastAsia="ko-KR"/>
              </w:rPr>
            </w:pPr>
            <w:r w:rsidRPr="00CB67E8">
              <w:rPr>
                <w:rFonts w:ascii="Calibri" w:eastAsia="맑은 고딕" w:hAnsi="Calibri" w:hint="eastAsia"/>
                <w:bCs/>
                <w:sz w:val="22"/>
                <w:szCs w:val="22"/>
                <w:lang w:eastAsia="ko-KR"/>
              </w:rPr>
              <w:t>Yes</w:t>
            </w:r>
          </w:p>
        </w:tc>
        <w:tc>
          <w:tcPr>
            <w:tcW w:w="6109" w:type="dxa"/>
          </w:tcPr>
          <w:p w:rsidR="001C37D2" w:rsidRDefault="001C37D2" w:rsidP="001C37D2">
            <w:pPr>
              <w:rPr>
                <w:rFonts w:asciiTheme="minorHAnsi" w:eastAsia="맑은 고딕" w:hAnsiTheme="minorHAnsi" w:cstheme="minorHAnsi" w:hint="eastAsia"/>
                <w:bCs/>
                <w:sz w:val="22"/>
                <w:szCs w:val="22"/>
                <w:lang w:eastAsia="ko-KR"/>
              </w:rPr>
            </w:pPr>
          </w:p>
        </w:tc>
      </w:tr>
      <w:bookmarkEnd w:id="2"/>
    </w:tbl>
    <w:p w:rsidR="002A4D58" w:rsidRPr="00E124C5" w:rsidRDefault="00D3703A" w:rsidP="00E124C5">
      <w:pPr>
        <w:rPr>
          <w:rFonts w:ascii="Arial" w:hAnsi="Arial"/>
          <w:b/>
          <w:i/>
          <w:szCs w:val="20"/>
        </w:rPr>
      </w:pPr>
      <w:r>
        <w:br w:type="page"/>
      </w:r>
    </w:p>
    <w:p w:rsidR="002F634C" w:rsidRPr="00156B89" w:rsidRDefault="002F634C" w:rsidP="002F634C">
      <w:pPr>
        <w:pStyle w:val="1"/>
      </w:pPr>
      <w:r>
        <w:lastRenderedPageBreak/>
        <w:t>Summary</w:t>
      </w:r>
    </w:p>
    <w:p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rsidR="00DE3A4C" w:rsidRDefault="00DE3A4C" w:rsidP="005C6208">
      <w:pPr>
        <w:rPr>
          <w:rFonts w:ascii="Calibri" w:hAnsi="Calibri" w:cs="Calibri"/>
          <w:color w:val="000000"/>
          <w:sz w:val="22"/>
          <w:szCs w:val="22"/>
        </w:rPr>
      </w:pP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66E" w:rsidRDefault="0020766E" w:rsidP="00424124">
      <w:r>
        <w:separator/>
      </w:r>
    </w:p>
  </w:endnote>
  <w:endnote w:type="continuationSeparator" w:id="0">
    <w:p w:rsidR="0020766E" w:rsidRDefault="0020766E" w:rsidP="00424124">
      <w:r>
        <w:continuationSeparator/>
      </w:r>
    </w:p>
  </w:endnote>
  <w:endnote w:type="continuationNotice" w:id="1">
    <w:p w:rsidR="0020766E" w:rsidRDefault="00207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0000000000000000000"/>
    <w:charset w:val="86"/>
    <w:family w:val="roman"/>
    <w:notTrueType/>
    <w:pitch w:val="default"/>
    <w:sig w:usb0="00000000" w:usb1="080E0000" w:usb2="00000010" w:usb3="00000000" w:csb0="00040000" w:csb1="00000000"/>
  </w:font>
  <w:font w:name="Segoe UI">
    <w:altName w:val="Sylfaen"/>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66E" w:rsidRDefault="0020766E" w:rsidP="00424124">
      <w:r>
        <w:separator/>
      </w:r>
    </w:p>
  </w:footnote>
  <w:footnote w:type="continuationSeparator" w:id="0">
    <w:p w:rsidR="0020766E" w:rsidRDefault="0020766E" w:rsidP="00424124">
      <w:r>
        <w:continuationSeparator/>
      </w:r>
    </w:p>
  </w:footnote>
  <w:footnote w:type="continuationNotice" w:id="1">
    <w:p w:rsidR="0020766E" w:rsidRDefault="002076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hybridMultilevel"/>
    <w:tmpl w:val="5A54DD86"/>
    <w:lvl w:ilvl="0" w:tplc="B02AE852">
      <w:start w:val="1"/>
      <w:numFmt w:val="decimal"/>
      <w:pStyle w:val="3"/>
      <w:lvlText w:val="%1."/>
      <w:lvlJc w:val="left"/>
      <w:pPr>
        <w:tabs>
          <w:tab w:val="num" w:pos="926"/>
        </w:tabs>
        <w:ind w:left="926" w:hanging="360"/>
      </w:pPr>
    </w:lvl>
    <w:lvl w:ilvl="1" w:tplc="3C7028C8">
      <w:numFmt w:val="decimal"/>
      <w:lvlText w:val=""/>
      <w:lvlJc w:val="left"/>
    </w:lvl>
    <w:lvl w:ilvl="2" w:tplc="EE70E100">
      <w:numFmt w:val="decimal"/>
      <w:lvlText w:val=""/>
      <w:lvlJc w:val="left"/>
    </w:lvl>
    <w:lvl w:ilvl="3" w:tplc="4A2ABB14">
      <w:numFmt w:val="decimal"/>
      <w:lvlText w:val=""/>
      <w:lvlJc w:val="left"/>
    </w:lvl>
    <w:lvl w:ilvl="4" w:tplc="69427F56">
      <w:numFmt w:val="decimal"/>
      <w:lvlText w:val=""/>
      <w:lvlJc w:val="left"/>
    </w:lvl>
    <w:lvl w:ilvl="5" w:tplc="9998EEA6">
      <w:numFmt w:val="decimal"/>
      <w:lvlText w:val=""/>
      <w:lvlJc w:val="left"/>
    </w:lvl>
    <w:lvl w:ilvl="6" w:tplc="0D5850E8">
      <w:numFmt w:val="decimal"/>
      <w:lvlText w:val=""/>
      <w:lvlJc w:val="left"/>
    </w:lvl>
    <w:lvl w:ilvl="7" w:tplc="5A2A8EF4">
      <w:numFmt w:val="decimal"/>
      <w:lvlText w:val=""/>
      <w:lvlJc w:val="left"/>
    </w:lvl>
    <w:lvl w:ilvl="8" w:tplc="9B209508">
      <w:numFmt w:val="decimal"/>
      <w:lvlText w:val=""/>
      <w:lvlJc w:val="left"/>
    </w:lvl>
  </w:abstractNum>
  <w:abstractNum w:abstractNumId="2" w15:restartNumberingAfterBreak="0">
    <w:nsid w:val="02A936FA"/>
    <w:multiLevelType w:val="hybridMultilevel"/>
    <w:tmpl w:val="81FE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hybridMultilevel"/>
    <w:tmpl w:val="03D99E35"/>
    <w:lvl w:ilvl="0" w:tplc="30C67E6E">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tplc="A9B4EDD6">
      <w:numFmt w:val="decimal"/>
      <w:lvlText w:val=""/>
      <w:lvlJc w:val="left"/>
    </w:lvl>
    <w:lvl w:ilvl="2" w:tplc="E760EBD8">
      <w:numFmt w:val="decimal"/>
      <w:lvlText w:val=""/>
      <w:lvlJc w:val="left"/>
    </w:lvl>
    <w:lvl w:ilvl="3" w:tplc="678E2D72">
      <w:numFmt w:val="decimal"/>
      <w:lvlText w:val=""/>
      <w:lvlJc w:val="left"/>
    </w:lvl>
    <w:lvl w:ilvl="4" w:tplc="C6427118">
      <w:numFmt w:val="decimal"/>
      <w:lvlText w:val=""/>
      <w:lvlJc w:val="left"/>
    </w:lvl>
    <w:lvl w:ilvl="5" w:tplc="3FAE425C">
      <w:numFmt w:val="decimal"/>
      <w:lvlText w:val=""/>
      <w:lvlJc w:val="left"/>
    </w:lvl>
    <w:lvl w:ilvl="6" w:tplc="38686BF4">
      <w:numFmt w:val="decimal"/>
      <w:lvlText w:val=""/>
      <w:lvlJc w:val="left"/>
    </w:lvl>
    <w:lvl w:ilvl="7" w:tplc="D2408EA0">
      <w:numFmt w:val="decimal"/>
      <w:lvlText w:val=""/>
      <w:lvlJc w:val="left"/>
    </w:lvl>
    <w:lvl w:ilvl="8" w:tplc="04521612">
      <w:numFmt w:val="decimal"/>
      <w:lvlText w:val=""/>
      <w:lvlJc w:val="left"/>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E6177E9"/>
    <w:multiLevelType w:val="hybridMultilevel"/>
    <w:tmpl w:val="13A04612"/>
    <w:styleLink w:val="StyleBulletedSymbolsymbolLeft025Hanging0"/>
    <w:lvl w:ilvl="0" w:tplc="FA68E8F0">
      <w:start w:val="1"/>
      <w:numFmt w:val="bullet"/>
      <w:lvlText w:val=""/>
      <w:lvlJc w:val="left"/>
      <w:pPr>
        <w:ind w:left="720" w:hanging="360"/>
      </w:pPr>
      <w:rPr>
        <w:rFonts w:ascii="Symbol" w:hAnsi="Symbol" w:hint="default"/>
      </w:rPr>
    </w:lvl>
    <w:lvl w:ilvl="1" w:tplc="0224632A">
      <w:start w:val="1"/>
      <w:numFmt w:val="bullet"/>
      <w:lvlText w:val="o"/>
      <w:lvlJc w:val="left"/>
      <w:pPr>
        <w:ind w:left="1440" w:hanging="360"/>
      </w:pPr>
      <w:rPr>
        <w:rFonts w:ascii="Courier New" w:hAnsi="Courier New" w:cs="Courier New" w:hint="default"/>
      </w:rPr>
    </w:lvl>
    <w:lvl w:ilvl="2" w:tplc="B7F273A8">
      <w:start w:val="1"/>
      <w:numFmt w:val="bullet"/>
      <w:lvlText w:val=""/>
      <w:lvlJc w:val="left"/>
      <w:pPr>
        <w:ind w:left="2160" w:hanging="360"/>
      </w:pPr>
      <w:rPr>
        <w:rFonts w:ascii="Wingdings" w:hAnsi="Wingdings" w:hint="default"/>
      </w:rPr>
    </w:lvl>
    <w:lvl w:ilvl="3" w:tplc="54F01734">
      <w:start w:val="1"/>
      <w:numFmt w:val="bullet"/>
      <w:lvlText w:val=""/>
      <w:lvlJc w:val="left"/>
      <w:pPr>
        <w:ind w:left="2880" w:hanging="360"/>
      </w:pPr>
      <w:rPr>
        <w:rFonts w:ascii="Symbol" w:hAnsi="Symbol" w:hint="default"/>
      </w:rPr>
    </w:lvl>
    <w:lvl w:ilvl="4" w:tplc="7FCE93DC">
      <w:start w:val="1"/>
      <w:numFmt w:val="bullet"/>
      <w:lvlText w:val="o"/>
      <w:lvlJc w:val="left"/>
      <w:pPr>
        <w:ind w:left="3600" w:hanging="360"/>
      </w:pPr>
      <w:rPr>
        <w:rFonts w:ascii="Courier New" w:hAnsi="Courier New" w:cs="Courier New" w:hint="default"/>
      </w:rPr>
    </w:lvl>
    <w:lvl w:ilvl="5" w:tplc="F1A600DE">
      <w:start w:val="1"/>
      <w:numFmt w:val="bullet"/>
      <w:lvlText w:val=""/>
      <w:lvlJc w:val="left"/>
      <w:pPr>
        <w:ind w:left="4320" w:hanging="360"/>
      </w:pPr>
      <w:rPr>
        <w:rFonts w:ascii="Wingdings" w:hAnsi="Wingdings" w:hint="default"/>
      </w:rPr>
    </w:lvl>
    <w:lvl w:ilvl="6" w:tplc="9FF298A4">
      <w:start w:val="1"/>
      <w:numFmt w:val="bullet"/>
      <w:lvlText w:val=""/>
      <w:lvlJc w:val="left"/>
      <w:pPr>
        <w:ind w:left="5040" w:hanging="360"/>
      </w:pPr>
      <w:rPr>
        <w:rFonts w:ascii="Symbol" w:hAnsi="Symbol" w:hint="default"/>
      </w:rPr>
    </w:lvl>
    <w:lvl w:ilvl="7" w:tplc="5524C3AE">
      <w:start w:val="1"/>
      <w:numFmt w:val="bullet"/>
      <w:lvlText w:val="o"/>
      <w:lvlJc w:val="left"/>
      <w:pPr>
        <w:ind w:left="5760" w:hanging="360"/>
      </w:pPr>
      <w:rPr>
        <w:rFonts w:ascii="Courier New" w:hAnsi="Courier New" w:cs="Courier New" w:hint="default"/>
      </w:rPr>
    </w:lvl>
    <w:lvl w:ilvl="8" w:tplc="5F54806A">
      <w:start w:val="1"/>
      <w:numFmt w:val="bullet"/>
      <w:lvlText w:val=""/>
      <w:lvlJc w:val="left"/>
      <w:pPr>
        <w:ind w:left="6480" w:hanging="360"/>
      </w:pPr>
      <w:rPr>
        <w:rFonts w:ascii="Wingdings" w:hAnsi="Wingdings" w:hint="default"/>
      </w:rPr>
    </w:lvl>
  </w:abstractNum>
  <w:abstractNum w:abstractNumId="10" w15:restartNumberingAfterBreak="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3" w15:restartNumberingAfterBreak="0">
    <w:nsid w:val="40A832D2"/>
    <w:multiLevelType w:val="hybridMultilevel"/>
    <w:tmpl w:val="8C006720"/>
    <w:lvl w:ilvl="0" w:tplc="DE4A3C42">
      <w:start w:val="1"/>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hybridMultilevel"/>
    <w:tmpl w:val="3676A840"/>
    <w:lvl w:ilvl="0" w:tplc="31143C82">
      <w:start w:val="1"/>
      <w:numFmt w:val="bullet"/>
      <w:pStyle w:val="3GPPAgreements"/>
      <w:lvlText w:val="●"/>
      <w:lvlJc w:val="left"/>
      <w:pPr>
        <w:ind w:left="284" w:hanging="284"/>
      </w:pPr>
      <w:rPr>
        <w:rFonts w:ascii="Times New Roman" w:hAnsi="Times New Roman" w:cs="Times New Roman" w:hint="default"/>
        <w:color w:val="auto"/>
        <w:sz w:val="22"/>
      </w:rPr>
    </w:lvl>
    <w:lvl w:ilvl="1" w:tplc="C220CECE">
      <w:start w:val="1"/>
      <w:numFmt w:val="bullet"/>
      <w:lvlText w:val="○"/>
      <w:lvlJc w:val="left"/>
      <w:pPr>
        <w:ind w:left="567" w:hanging="283"/>
      </w:pPr>
      <w:rPr>
        <w:rFonts w:ascii="Times New Roman" w:hAnsi="Times New Roman" w:cs="Times New Roman" w:hint="default"/>
        <w:color w:val="auto"/>
        <w:sz w:val="22"/>
      </w:rPr>
    </w:lvl>
    <w:lvl w:ilvl="2" w:tplc="67EA0D92">
      <w:start w:val="1"/>
      <w:numFmt w:val="bullet"/>
      <w:lvlText w:val="♦"/>
      <w:lvlJc w:val="left"/>
      <w:pPr>
        <w:ind w:left="851" w:hanging="284"/>
      </w:pPr>
      <w:rPr>
        <w:rFonts w:ascii="Times New Roman" w:hAnsi="Times New Roman" w:cs="Times New Roman" w:hint="default"/>
        <w:color w:val="auto"/>
        <w:sz w:val="22"/>
      </w:rPr>
    </w:lvl>
    <w:lvl w:ilvl="3" w:tplc="FAF66F5A">
      <w:start w:val="1"/>
      <w:numFmt w:val="bullet"/>
      <w:lvlText w:val="□"/>
      <w:lvlJc w:val="left"/>
      <w:pPr>
        <w:ind w:left="1134" w:hanging="283"/>
      </w:pPr>
      <w:rPr>
        <w:rFonts w:ascii="Times New Roman" w:hAnsi="Times New Roman" w:cs="Times New Roman" w:hint="default"/>
        <w:color w:val="auto"/>
      </w:rPr>
    </w:lvl>
    <w:lvl w:ilvl="4" w:tplc="4586B8DE">
      <w:start w:val="1"/>
      <w:numFmt w:val="bullet"/>
      <w:lvlText w:val="▪"/>
      <w:lvlJc w:val="left"/>
      <w:pPr>
        <w:ind w:left="1418" w:hanging="284"/>
      </w:pPr>
      <w:rPr>
        <w:rFonts w:ascii="Times New Roman" w:hAnsi="Times New Roman" w:cs="Times New Roman" w:hint="default"/>
        <w:color w:val="auto"/>
      </w:rPr>
    </w:lvl>
    <w:lvl w:ilvl="5" w:tplc="CB9238C6">
      <w:start w:val="1"/>
      <w:numFmt w:val="lowerRoman"/>
      <w:lvlText w:val="(%6)"/>
      <w:lvlJc w:val="left"/>
      <w:pPr>
        <w:ind w:left="2160" w:hanging="360"/>
      </w:pPr>
      <w:rPr>
        <w:rFonts w:hint="default"/>
      </w:rPr>
    </w:lvl>
    <w:lvl w:ilvl="6" w:tplc="6A166160">
      <w:start w:val="1"/>
      <w:numFmt w:val="decimal"/>
      <w:lvlText w:val="%7."/>
      <w:lvlJc w:val="left"/>
      <w:pPr>
        <w:ind w:left="2520" w:hanging="360"/>
      </w:pPr>
      <w:rPr>
        <w:rFonts w:hint="default"/>
      </w:rPr>
    </w:lvl>
    <w:lvl w:ilvl="7" w:tplc="F5FA2B44">
      <w:start w:val="1"/>
      <w:numFmt w:val="lowerLetter"/>
      <w:lvlText w:val="%8."/>
      <w:lvlJc w:val="left"/>
      <w:pPr>
        <w:ind w:left="2880" w:hanging="360"/>
      </w:pPr>
      <w:rPr>
        <w:rFonts w:hint="default"/>
      </w:rPr>
    </w:lvl>
    <w:lvl w:ilvl="8" w:tplc="21E84316">
      <w:start w:val="1"/>
      <w:numFmt w:val="lowerRoman"/>
      <w:lvlText w:val="%9."/>
      <w:lvlJc w:val="left"/>
      <w:pPr>
        <w:ind w:left="3240" w:hanging="360"/>
      </w:pPr>
      <w:rPr>
        <w:rFonts w:hint="default"/>
      </w:rPr>
    </w:lvl>
  </w:abstractNum>
  <w:abstractNum w:abstractNumId="16" w15:restartNumberingAfterBreak="0">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1CB"/>
    <w:multiLevelType w:val="hybridMultilevel"/>
    <w:tmpl w:val="1E66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hybridMultilevel"/>
    <w:tmpl w:val="AFBC4856"/>
    <w:styleLink w:val="StyleBulleted"/>
    <w:lvl w:ilvl="0" w:tplc="0C904A62">
      <w:start w:val="1"/>
      <w:numFmt w:val="bullet"/>
      <w:lvlText w:val=""/>
      <w:lvlJc w:val="left"/>
      <w:pPr>
        <w:tabs>
          <w:tab w:val="num" w:pos="1440"/>
        </w:tabs>
        <w:ind w:left="1080" w:hanging="360"/>
      </w:pPr>
      <w:rPr>
        <w:rFonts w:ascii="Symbol" w:eastAsia="바탕" w:hAnsi="Symbol"/>
      </w:rPr>
    </w:lvl>
    <w:lvl w:ilvl="1" w:tplc="1A847AFC">
      <w:start w:val="1"/>
      <w:numFmt w:val="bullet"/>
      <w:lvlText w:val="o"/>
      <w:lvlJc w:val="left"/>
      <w:pPr>
        <w:tabs>
          <w:tab w:val="num" w:pos="1440"/>
        </w:tabs>
        <w:ind w:left="1440" w:hanging="360"/>
      </w:pPr>
      <w:rPr>
        <w:rFonts w:ascii="Courier New" w:hAnsi="Courier New" w:cs="Courier New" w:hint="default"/>
      </w:rPr>
    </w:lvl>
    <w:lvl w:ilvl="2" w:tplc="8A4AC810">
      <w:start w:val="1"/>
      <w:numFmt w:val="bullet"/>
      <w:lvlText w:val=""/>
      <w:lvlJc w:val="left"/>
      <w:pPr>
        <w:tabs>
          <w:tab w:val="num" w:pos="2160"/>
        </w:tabs>
        <w:ind w:left="2160" w:hanging="360"/>
      </w:pPr>
      <w:rPr>
        <w:rFonts w:ascii="Wingdings" w:hAnsi="Wingdings" w:hint="default"/>
      </w:rPr>
    </w:lvl>
    <w:lvl w:ilvl="3" w:tplc="A9D4A4E6">
      <w:start w:val="1"/>
      <w:numFmt w:val="bullet"/>
      <w:lvlText w:val=""/>
      <w:lvlJc w:val="left"/>
      <w:pPr>
        <w:tabs>
          <w:tab w:val="num" w:pos="2880"/>
        </w:tabs>
        <w:ind w:left="2880" w:hanging="360"/>
      </w:pPr>
      <w:rPr>
        <w:rFonts w:ascii="Symbol" w:hAnsi="Symbol" w:hint="default"/>
      </w:rPr>
    </w:lvl>
    <w:lvl w:ilvl="4" w:tplc="8B0AA1FE">
      <w:start w:val="1"/>
      <w:numFmt w:val="bullet"/>
      <w:lvlText w:val="o"/>
      <w:lvlJc w:val="left"/>
      <w:pPr>
        <w:tabs>
          <w:tab w:val="num" w:pos="3600"/>
        </w:tabs>
        <w:ind w:left="3600" w:hanging="360"/>
      </w:pPr>
      <w:rPr>
        <w:rFonts w:ascii="Courier New" w:hAnsi="Courier New" w:cs="Courier New" w:hint="default"/>
      </w:rPr>
    </w:lvl>
    <w:lvl w:ilvl="5" w:tplc="1A2432E2">
      <w:start w:val="1"/>
      <w:numFmt w:val="bullet"/>
      <w:lvlText w:val=""/>
      <w:lvlJc w:val="left"/>
      <w:pPr>
        <w:tabs>
          <w:tab w:val="num" w:pos="4320"/>
        </w:tabs>
        <w:ind w:left="4320" w:hanging="360"/>
      </w:pPr>
      <w:rPr>
        <w:rFonts w:ascii="Wingdings" w:hAnsi="Wingdings" w:hint="default"/>
      </w:rPr>
    </w:lvl>
    <w:lvl w:ilvl="6" w:tplc="803ABB7E">
      <w:start w:val="1"/>
      <w:numFmt w:val="bullet"/>
      <w:lvlText w:val=""/>
      <w:lvlJc w:val="left"/>
      <w:pPr>
        <w:tabs>
          <w:tab w:val="num" w:pos="5040"/>
        </w:tabs>
        <w:ind w:left="5040" w:hanging="360"/>
      </w:pPr>
      <w:rPr>
        <w:rFonts w:ascii="Symbol" w:hAnsi="Symbol" w:hint="default"/>
      </w:rPr>
    </w:lvl>
    <w:lvl w:ilvl="7" w:tplc="59B25AD8">
      <w:start w:val="1"/>
      <w:numFmt w:val="bullet"/>
      <w:lvlText w:val="o"/>
      <w:lvlJc w:val="left"/>
      <w:pPr>
        <w:tabs>
          <w:tab w:val="num" w:pos="5760"/>
        </w:tabs>
        <w:ind w:left="5760" w:hanging="360"/>
      </w:pPr>
      <w:rPr>
        <w:rFonts w:ascii="Courier New" w:hAnsi="Courier New" w:cs="Courier New" w:hint="default"/>
      </w:rPr>
    </w:lvl>
    <w:lvl w:ilvl="8" w:tplc="96EA220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94D6B"/>
    <w:multiLevelType w:val="hybridMultilevel"/>
    <w:tmpl w:val="72383A60"/>
    <w:lvl w:ilvl="0" w:tplc="DE7E13C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29747A"/>
    <w:multiLevelType w:val="multilevel"/>
    <w:tmpl w:val="90FECFE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sz w:val="24"/>
        <w:szCs w:val="24"/>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15:restartNumberingAfterBreak="0">
    <w:nsid w:val="6D14653D"/>
    <w:multiLevelType w:val="hybridMultilevel"/>
    <w:tmpl w:val="1BA84132"/>
    <w:lvl w:ilvl="0" w:tplc="5830C3EE">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26985"/>
    <w:multiLevelType w:val="hybridMultilevel"/>
    <w:tmpl w:val="7E8E9A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B557F9"/>
    <w:multiLevelType w:val="hybridMultilevel"/>
    <w:tmpl w:val="93F80CD8"/>
    <w:lvl w:ilvl="0" w:tplc="7B8C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FB34CD6"/>
    <w:multiLevelType w:val="hybridMultilevel"/>
    <w:tmpl w:val="F7B6AE18"/>
    <w:styleLink w:val="StyleBulletedSymbolsymbolLeft025Hanging0251"/>
    <w:lvl w:ilvl="0" w:tplc="4D1A6C60">
      <w:start w:val="1"/>
      <w:numFmt w:val="bullet"/>
      <w:lvlText w:val=""/>
      <w:lvlJc w:val="left"/>
      <w:pPr>
        <w:ind w:left="360" w:firstLine="0"/>
      </w:pPr>
      <w:rPr>
        <w:rFonts w:ascii="Symbol" w:hAnsi="Symbol" w:hint="default"/>
      </w:rPr>
    </w:lvl>
    <w:lvl w:ilvl="1" w:tplc="0D1641B6">
      <w:start w:val="1"/>
      <w:numFmt w:val="bullet"/>
      <w:lvlText w:val="o"/>
      <w:lvlJc w:val="left"/>
      <w:pPr>
        <w:ind w:left="1440" w:hanging="360"/>
      </w:pPr>
      <w:rPr>
        <w:rFonts w:ascii="Courier New" w:hAnsi="Courier New" w:cs="Courier New" w:hint="default"/>
      </w:rPr>
    </w:lvl>
    <w:lvl w:ilvl="2" w:tplc="5B9E583A">
      <w:start w:val="1"/>
      <w:numFmt w:val="bullet"/>
      <w:lvlText w:val=""/>
      <w:lvlJc w:val="left"/>
      <w:pPr>
        <w:ind w:left="2160" w:hanging="360"/>
      </w:pPr>
      <w:rPr>
        <w:rFonts w:ascii="Wingdings" w:hAnsi="Wingdings" w:hint="default"/>
      </w:rPr>
    </w:lvl>
    <w:lvl w:ilvl="3" w:tplc="45FC5698">
      <w:start w:val="1"/>
      <w:numFmt w:val="bullet"/>
      <w:lvlText w:val=""/>
      <w:lvlJc w:val="left"/>
      <w:pPr>
        <w:ind w:left="2880" w:hanging="360"/>
      </w:pPr>
      <w:rPr>
        <w:rFonts w:ascii="Symbol" w:hAnsi="Symbol" w:hint="default"/>
      </w:rPr>
    </w:lvl>
    <w:lvl w:ilvl="4" w:tplc="79264BE0">
      <w:start w:val="1"/>
      <w:numFmt w:val="bullet"/>
      <w:lvlText w:val="o"/>
      <w:lvlJc w:val="left"/>
      <w:pPr>
        <w:ind w:left="3600" w:hanging="360"/>
      </w:pPr>
      <w:rPr>
        <w:rFonts w:ascii="Courier New" w:hAnsi="Courier New" w:cs="Courier New" w:hint="default"/>
      </w:rPr>
    </w:lvl>
    <w:lvl w:ilvl="5" w:tplc="20885372">
      <w:start w:val="1"/>
      <w:numFmt w:val="bullet"/>
      <w:lvlText w:val=""/>
      <w:lvlJc w:val="left"/>
      <w:pPr>
        <w:ind w:left="4320" w:hanging="360"/>
      </w:pPr>
      <w:rPr>
        <w:rFonts w:ascii="Wingdings" w:hAnsi="Wingdings" w:hint="default"/>
      </w:rPr>
    </w:lvl>
    <w:lvl w:ilvl="6" w:tplc="D578FA74">
      <w:start w:val="1"/>
      <w:numFmt w:val="bullet"/>
      <w:lvlText w:val=""/>
      <w:lvlJc w:val="left"/>
      <w:pPr>
        <w:ind w:left="5040" w:hanging="360"/>
      </w:pPr>
      <w:rPr>
        <w:rFonts w:ascii="Symbol" w:hAnsi="Symbol" w:hint="default"/>
      </w:rPr>
    </w:lvl>
    <w:lvl w:ilvl="7" w:tplc="BC7A4C62">
      <w:start w:val="1"/>
      <w:numFmt w:val="bullet"/>
      <w:lvlText w:val="o"/>
      <w:lvlJc w:val="left"/>
      <w:pPr>
        <w:ind w:left="5760" w:hanging="360"/>
      </w:pPr>
      <w:rPr>
        <w:rFonts w:ascii="Courier New" w:hAnsi="Courier New" w:cs="Courier New" w:hint="default"/>
      </w:rPr>
    </w:lvl>
    <w:lvl w:ilvl="8" w:tplc="C3E4B9B6">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4"/>
  </w:num>
  <w:num w:numId="4">
    <w:abstractNumId w:val="12"/>
  </w:num>
  <w:num w:numId="5">
    <w:abstractNumId w:val="20"/>
  </w:num>
  <w:num w:numId="6">
    <w:abstractNumId w:val="31"/>
  </w:num>
  <w:num w:numId="7">
    <w:abstractNumId w:val="1"/>
  </w:num>
  <w:num w:numId="8">
    <w:abstractNumId w:val="34"/>
  </w:num>
  <w:num w:numId="9">
    <w:abstractNumId w:val="4"/>
  </w:num>
  <w:num w:numId="10">
    <w:abstractNumId w:val="3"/>
  </w:num>
  <w:num w:numId="11">
    <w:abstractNumId w:val="19"/>
  </w:num>
  <w:num w:numId="12">
    <w:abstractNumId w:val="36"/>
  </w:num>
  <w:num w:numId="13">
    <w:abstractNumId w:val="35"/>
  </w:num>
  <w:num w:numId="14">
    <w:abstractNumId w:val="28"/>
  </w:num>
  <w:num w:numId="15">
    <w:abstractNumId w:val="6"/>
  </w:num>
  <w:num w:numId="16">
    <w:abstractNumId w:val="37"/>
  </w:num>
  <w:num w:numId="17">
    <w:abstractNumId w:val="9"/>
  </w:num>
  <w:num w:numId="18">
    <w:abstractNumId w:val="29"/>
  </w:num>
  <w:num w:numId="19">
    <w:abstractNumId w:val="0"/>
  </w:num>
  <w:num w:numId="20">
    <w:abstractNumId w:val="26"/>
  </w:num>
  <w:num w:numId="21">
    <w:abstractNumId w:val="15"/>
  </w:num>
  <w:num w:numId="22">
    <w:abstractNumId w:val="25"/>
  </w:num>
  <w:num w:numId="23">
    <w:abstractNumId w:val="8"/>
  </w:num>
  <w:num w:numId="24">
    <w:abstractNumId w:val="5"/>
  </w:num>
  <w:num w:numId="25">
    <w:abstractNumId w:val="33"/>
  </w:num>
  <w:num w:numId="26">
    <w:abstractNumId w:val="13"/>
  </w:num>
  <w:num w:numId="27">
    <w:abstractNumId w:val="16"/>
  </w:num>
  <w:num w:numId="28">
    <w:abstractNumId w:val="11"/>
  </w:num>
  <w:num w:numId="29">
    <w:abstractNumId w:val="23"/>
  </w:num>
  <w:num w:numId="30">
    <w:abstractNumId w:val="10"/>
  </w:num>
  <w:num w:numId="31">
    <w:abstractNumId w:val="21"/>
  </w:num>
  <w:num w:numId="32">
    <w:abstractNumId w:val="32"/>
  </w:num>
  <w:num w:numId="33">
    <w:abstractNumId w:val="18"/>
  </w:num>
  <w:num w:numId="34">
    <w:abstractNumId w:val="22"/>
  </w:num>
  <w:num w:numId="35">
    <w:abstractNumId w:val="30"/>
  </w:num>
  <w:num w:numId="36">
    <w:abstractNumId w:val="27"/>
  </w:num>
  <w:num w:numId="37">
    <w:abstractNumId w:val="2"/>
  </w:num>
  <w:num w:numId="3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IN" w:vendorID="64" w:dllVersion="6" w:nlCheck="1" w:checkStyle="1"/>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291E"/>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0F56"/>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4F21"/>
    <w:rsid w:val="0007575F"/>
    <w:rsid w:val="00075B2C"/>
    <w:rsid w:val="00075FD1"/>
    <w:rsid w:val="00077267"/>
    <w:rsid w:val="0007752B"/>
    <w:rsid w:val="00077712"/>
    <w:rsid w:val="000828A2"/>
    <w:rsid w:val="00084949"/>
    <w:rsid w:val="00085800"/>
    <w:rsid w:val="000862F5"/>
    <w:rsid w:val="000865E3"/>
    <w:rsid w:val="00086B67"/>
    <w:rsid w:val="00087221"/>
    <w:rsid w:val="00087592"/>
    <w:rsid w:val="000876F7"/>
    <w:rsid w:val="00087DAD"/>
    <w:rsid w:val="0009083E"/>
    <w:rsid w:val="000916AE"/>
    <w:rsid w:val="000917C5"/>
    <w:rsid w:val="00091B15"/>
    <w:rsid w:val="000941D9"/>
    <w:rsid w:val="000942F8"/>
    <w:rsid w:val="000947BA"/>
    <w:rsid w:val="000959BE"/>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3C8E"/>
    <w:rsid w:val="000B545E"/>
    <w:rsid w:val="000B58AF"/>
    <w:rsid w:val="000B6772"/>
    <w:rsid w:val="000B6D99"/>
    <w:rsid w:val="000B7F70"/>
    <w:rsid w:val="000B7FF1"/>
    <w:rsid w:val="000C0C9A"/>
    <w:rsid w:val="000C1B2A"/>
    <w:rsid w:val="000C21D0"/>
    <w:rsid w:val="000C2BCE"/>
    <w:rsid w:val="000C300D"/>
    <w:rsid w:val="000C3426"/>
    <w:rsid w:val="000C4981"/>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0F7B15"/>
    <w:rsid w:val="0010214F"/>
    <w:rsid w:val="00102A3F"/>
    <w:rsid w:val="0010303E"/>
    <w:rsid w:val="0010316F"/>
    <w:rsid w:val="00103EEA"/>
    <w:rsid w:val="00104AA3"/>
    <w:rsid w:val="001113A8"/>
    <w:rsid w:val="0011327D"/>
    <w:rsid w:val="00113E90"/>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0F98"/>
    <w:rsid w:val="001410DA"/>
    <w:rsid w:val="00141634"/>
    <w:rsid w:val="00141783"/>
    <w:rsid w:val="001417A8"/>
    <w:rsid w:val="00141B1A"/>
    <w:rsid w:val="001427DE"/>
    <w:rsid w:val="0014341E"/>
    <w:rsid w:val="001437DA"/>
    <w:rsid w:val="001468C0"/>
    <w:rsid w:val="00146BBA"/>
    <w:rsid w:val="00147151"/>
    <w:rsid w:val="00147379"/>
    <w:rsid w:val="001507A5"/>
    <w:rsid w:val="00152697"/>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E1F"/>
    <w:rsid w:val="00173238"/>
    <w:rsid w:val="00175137"/>
    <w:rsid w:val="00175301"/>
    <w:rsid w:val="001753BE"/>
    <w:rsid w:val="00181278"/>
    <w:rsid w:val="00182A29"/>
    <w:rsid w:val="00182BEE"/>
    <w:rsid w:val="00184767"/>
    <w:rsid w:val="001849F5"/>
    <w:rsid w:val="001901DD"/>
    <w:rsid w:val="00190804"/>
    <w:rsid w:val="00190CBD"/>
    <w:rsid w:val="00190DD6"/>
    <w:rsid w:val="001919D2"/>
    <w:rsid w:val="00194C16"/>
    <w:rsid w:val="00194D89"/>
    <w:rsid w:val="001950A7"/>
    <w:rsid w:val="00195D15"/>
    <w:rsid w:val="0019621E"/>
    <w:rsid w:val="00196B0D"/>
    <w:rsid w:val="00196D4C"/>
    <w:rsid w:val="00197427"/>
    <w:rsid w:val="00197649"/>
    <w:rsid w:val="001A0675"/>
    <w:rsid w:val="001A12DF"/>
    <w:rsid w:val="001A47AF"/>
    <w:rsid w:val="001A5564"/>
    <w:rsid w:val="001A5A68"/>
    <w:rsid w:val="001A6212"/>
    <w:rsid w:val="001A72BE"/>
    <w:rsid w:val="001A74D0"/>
    <w:rsid w:val="001A75E0"/>
    <w:rsid w:val="001A7ABB"/>
    <w:rsid w:val="001A7BAD"/>
    <w:rsid w:val="001A7F75"/>
    <w:rsid w:val="001B0B90"/>
    <w:rsid w:val="001B185E"/>
    <w:rsid w:val="001B1D2D"/>
    <w:rsid w:val="001B27A1"/>
    <w:rsid w:val="001B3CB7"/>
    <w:rsid w:val="001B41D8"/>
    <w:rsid w:val="001B535E"/>
    <w:rsid w:val="001B5AD1"/>
    <w:rsid w:val="001B62B3"/>
    <w:rsid w:val="001B6612"/>
    <w:rsid w:val="001B731B"/>
    <w:rsid w:val="001B73F8"/>
    <w:rsid w:val="001C216A"/>
    <w:rsid w:val="001C2F45"/>
    <w:rsid w:val="001C37D2"/>
    <w:rsid w:val="001C3F8F"/>
    <w:rsid w:val="001C5A5C"/>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337F"/>
    <w:rsid w:val="001F59ED"/>
    <w:rsid w:val="001F675C"/>
    <w:rsid w:val="001F6A44"/>
    <w:rsid w:val="001F6C25"/>
    <w:rsid w:val="002015C1"/>
    <w:rsid w:val="00205AC1"/>
    <w:rsid w:val="0020766E"/>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B6E"/>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0F3"/>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CFF"/>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1D42"/>
    <w:rsid w:val="00312C87"/>
    <w:rsid w:val="003134FA"/>
    <w:rsid w:val="00313AC3"/>
    <w:rsid w:val="00314319"/>
    <w:rsid w:val="00314EF8"/>
    <w:rsid w:val="00315356"/>
    <w:rsid w:val="00315DC4"/>
    <w:rsid w:val="00315E0E"/>
    <w:rsid w:val="003166DF"/>
    <w:rsid w:val="00317020"/>
    <w:rsid w:val="00320655"/>
    <w:rsid w:val="00320B4D"/>
    <w:rsid w:val="00322AD4"/>
    <w:rsid w:val="00323647"/>
    <w:rsid w:val="00326E24"/>
    <w:rsid w:val="00326FF6"/>
    <w:rsid w:val="00327213"/>
    <w:rsid w:val="0032736E"/>
    <w:rsid w:val="00327A22"/>
    <w:rsid w:val="0033009B"/>
    <w:rsid w:val="00331EF4"/>
    <w:rsid w:val="003326C0"/>
    <w:rsid w:val="003327F3"/>
    <w:rsid w:val="00332BB8"/>
    <w:rsid w:val="00334AA5"/>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983"/>
    <w:rsid w:val="00356AC7"/>
    <w:rsid w:val="0035748B"/>
    <w:rsid w:val="00357EF2"/>
    <w:rsid w:val="003606A5"/>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467A"/>
    <w:rsid w:val="003950BC"/>
    <w:rsid w:val="003A011D"/>
    <w:rsid w:val="003A0686"/>
    <w:rsid w:val="003A0B03"/>
    <w:rsid w:val="003A1FF9"/>
    <w:rsid w:val="003A298A"/>
    <w:rsid w:val="003A2C25"/>
    <w:rsid w:val="003A368F"/>
    <w:rsid w:val="003A3C16"/>
    <w:rsid w:val="003A44CD"/>
    <w:rsid w:val="003A553B"/>
    <w:rsid w:val="003A566A"/>
    <w:rsid w:val="003A68B3"/>
    <w:rsid w:val="003A698B"/>
    <w:rsid w:val="003A6B50"/>
    <w:rsid w:val="003A753A"/>
    <w:rsid w:val="003A7B86"/>
    <w:rsid w:val="003B0395"/>
    <w:rsid w:val="003B0BE8"/>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338"/>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5A1E"/>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28E5"/>
    <w:rsid w:val="004236FA"/>
    <w:rsid w:val="00423B75"/>
    <w:rsid w:val="00424124"/>
    <w:rsid w:val="004263CB"/>
    <w:rsid w:val="00426A0F"/>
    <w:rsid w:val="00426A9E"/>
    <w:rsid w:val="00427CEA"/>
    <w:rsid w:val="00430E79"/>
    <w:rsid w:val="00432401"/>
    <w:rsid w:val="004329A7"/>
    <w:rsid w:val="00432E02"/>
    <w:rsid w:val="00432E37"/>
    <w:rsid w:val="0043389A"/>
    <w:rsid w:val="00433EC0"/>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449"/>
    <w:rsid w:val="00485EA0"/>
    <w:rsid w:val="00486561"/>
    <w:rsid w:val="00487538"/>
    <w:rsid w:val="00490888"/>
    <w:rsid w:val="00490FF5"/>
    <w:rsid w:val="00492116"/>
    <w:rsid w:val="00492268"/>
    <w:rsid w:val="00493920"/>
    <w:rsid w:val="004943DC"/>
    <w:rsid w:val="00495463"/>
    <w:rsid w:val="004A24CA"/>
    <w:rsid w:val="004A2A1C"/>
    <w:rsid w:val="004A3FCE"/>
    <w:rsid w:val="004A5ABE"/>
    <w:rsid w:val="004A6424"/>
    <w:rsid w:val="004A69D0"/>
    <w:rsid w:val="004A6A82"/>
    <w:rsid w:val="004A7045"/>
    <w:rsid w:val="004A7B4E"/>
    <w:rsid w:val="004A7BC1"/>
    <w:rsid w:val="004B017D"/>
    <w:rsid w:val="004B0F05"/>
    <w:rsid w:val="004B12B1"/>
    <w:rsid w:val="004B324C"/>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B6A"/>
    <w:rsid w:val="004C6DC3"/>
    <w:rsid w:val="004C776D"/>
    <w:rsid w:val="004C7784"/>
    <w:rsid w:val="004D17BE"/>
    <w:rsid w:val="004D453B"/>
    <w:rsid w:val="004D4E2B"/>
    <w:rsid w:val="004D5E14"/>
    <w:rsid w:val="004D6221"/>
    <w:rsid w:val="004D77CE"/>
    <w:rsid w:val="004D780D"/>
    <w:rsid w:val="004D7CF8"/>
    <w:rsid w:val="004E0968"/>
    <w:rsid w:val="004E15E7"/>
    <w:rsid w:val="004E1F69"/>
    <w:rsid w:val="004E2123"/>
    <w:rsid w:val="004E28C1"/>
    <w:rsid w:val="004E47F1"/>
    <w:rsid w:val="004E48AC"/>
    <w:rsid w:val="004E5382"/>
    <w:rsid w:val="004E570B"/>
    <w:rsid w:val="004E5940"/>
    <w:rsid w:val="004E6439"/>
    <w:rsid w:val="004E6A64"/>
    <w:rsid w:val="004E6BC0"/>
    <w:rsid w:val="004E6D3B"/>
    <w:rsid w:val="004E6EF8"/>
    <w:rsid w:val="004F0204"/>
    <w:rsid w:val="004F0E8B"/>
    <w:rsid w:val="004F299A"/>
    <w:rsid w:val="004F42BC"/>
    <w:rsid w:val="004F571F"/>
    <w:rsid w:val="004F597A"/>
    <w:rsid w:val="004F6533"/>
    <w:rsid w:val="0050018F"/>
    <w:rsid w:val="0050032F"/>
    <w:rsid w:val="005007E9"/>
    <w:rsid w:val="005030CF"/>
    <w:rsid w:val="00503EC7"/>
    <w:rsid w:val="00503FA8"/>
    <w:rsid w:val="005050A7"/>
    <w:rsid w:val="00505434"/>
    <w:rsid w:val="00505568"/>
    <w:rsid w:val="005055A6"/>
    <w:rsid w:val="00506288"/>
    <w:rsid w:val="00506468"/>
    <w:rsid w:val="00506C12"/>
    <w:rsid w:val="00507060"/>
    <w:rsid w:val="005071C8"/>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1CDF"/>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9BE"/>
    <w:rsid w:val="00587D18"/>
    <w:rsid w:val="00590189"/>
    <w:rsid w:val="00590368"/>
    <w:rsid w:val="0059140B"/>
    <w:rsid w:val="00591896"/>
    <w:rsid w:val="0059191C"/>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8FD"/>
    <w:rsid w:val="00693B59"/>
    <w:rsid w:val="0069443E"/>
    <w:rsid w:val="00696398"/>
    <w:rsid w:val="0069705B"/>
    <w:rsid w:val="00697A39"/>
    <w:rsid w:val="006A0C49"/>
    <w:rsid w:val="006A0EDC"/>
    <w:rsid w:val="006A18DB"/>
    <w:rsid w:val="006A1DC9"/>
    <w:rsid w:val="006A2550"/>
    <w:rsid w:val="006A2D2E"/>
    <w:rsid w:val="006A4EA4"/>
    <w:rsid w:val="006A537E"/>
    <w:rsid w:val="006A7670"/>
    <w:rsid w:val="006B0CA8"/>
    <w:rsid w:val="006B0FD2"/>
    <w:rsid w:val="006B213F"/>
    <w:rsid w:val="006B313E"/>
    <w:rsid w:val="006B443B"/>
    <w:rsid w:val="006B4635"/>
    <w:rsid w:val="006B7661"/>
    <w:rsid w:val="006B7EEE"/>
    <w:rsid w:val="006C0D24"/>
    <w:rsid w:val="006C0D82"/>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215"/>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247"/>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D91"/>
    <w:rsid w:val="007854AC"/>
    <w:rsid w:val="00785AED"/>
    <w:rsid w:val="00785D34"/>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A4E7A"/>
    <w:rsid w:val="007A7A70"/>
    <w:rsid w:val="007B13E5"/>
    <w:rsid w:val="007B1516"/>
    <w:rsid w:val="007B1AE6"/>
    <w:rsid w:val="007B20AD"/>
    <w:rsid w:val="007B2663"/>
    <w:rsid w:val="007B2F6B"/>
    <w:rsid w:val="007B2F77"/>
    <w:rsid w:val="007B3AB2"/>
    <w:rsid w:val="007B3F92"/>
    <w:rsid w:val="007B473A"/>
    <w:rsid w:val="007B5621"/>
    <w:rsid w:val="007B58FF"/>
    <w:rsid w:val="007B5BC7"/>
    <w:rsid w:val="007B6CE4"/>
    <w:rsid w:val="007B6DBB"/>
    <w:rsid w:val="007C182B"/>
    <w:rsid w:val="007C1C7E"/>
    <w:rsid w:val="007C208C"/>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2BE"/>
    <w:rsid w:val="008119A5"/>
    <w:rsid w:val="00811A1B"/>
    <w:rsid w:val="00814815"/>
    <w:rsid w:val="00815C9F"/>
    <w:rsid w:val="00816279"/>
    <w:rsid w:val="0081645E"/>
    <w:rsid w:val="0081658C"/>
    <w:rsid w:val="00816A78"/>
    <w:rsid w:val="00820639"/>
    <w:rsid w:val="00820774"/>
    <w:rsid w:val="00820B70"/>
    <w:rsid w:val="00820CC0"/>
    <w:rsid w:val="00822405"/>
    <w:rsid w:val="00822580"/>
    <w:rsid w:val="0082370F"/>
    <w:rsid w:val="00824936"/>
    <w:rsid w:val="00824C39"/>
    <w:rsid w:val="00824DED"/>
    <w:rsid w:val="008264A4"/>
    <w:rsid w:val="00826A01"/>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ECB"/>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0FE8"/>
    <w:rsid w:val="0087103D"/>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3E1"/>
    <w:rsid w:val="008A05AB"/>
    <w:rsid w:val="008A0B1D"/>
    <w:rsid w:val="008A2113"/>
    <w:rsid w:val="008A25A1"/>
    <w:rsid w:val="008A2DB0"/>
    <w:rsid w:val="008A3099"/>
    <w:rsid w:val="008A4490"/>
    <w:rsid w:val="008A46BC"/>
    <w:rsid w:val="008A629B"/>
    <w:rsid w:val="008B0378"/>
    <w:rsid w:val="008B04DD"/>
    <w:rsid w:val="008B05CC"/>
    <w:rsid w:val="008B1683"/>
    <w:rsid w:val="008B17F8"/>
    <w:rsid w:val="008B1B8C"/>
    <w:rsid w:val="008B39B6"/>
    <w:rsid w:val="008B5423"/>
    <w:rsid w:val="008B5C7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9D3"/>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532"/>
    <w:rsid w:val="00944955"/>
    <w:rsid w:val="009453B3"/>
    <w:rsid w:val="00947E85"/>
    <w:rsid w:val="00950966"/>
    <w:rsid w:val="00950BD9"/>
    <w:rsid w:val="00950F30"/>
    <w:rsid w:val="00951633"/>
    <w:rsid w:val="00951BC6"/>
    <w:rsid w:val="0095234C"/>
    <w:rsid w:val="00952478"/>
    <w:rsid w:val="00953CCF"/>
    <w:rsid w:val="009547CB"/>
    <w:rsid w:val="00955F01"/>
    <w:rsid w:val="00956550"/>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CF3"/>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E67F7"/>
    <w:rsid w:val="009F0BA5"/>
    <w:rsid w:val="009F1351"/>
    <w:rsid w:val="009F30A3"/>
    <w:rsid w:val="009F3174"/>
    <w:rsid w:val="009F3AFE"/>
    <w:rsid w:val="009F64F1"/>
    <w:rsid w:val="00A00F3F"/>
    <w:rsid w:val="00A014FB"/>
    <w:rsid w:val="00A020ED"/>
    <w:rsid w:val="00A0235E"/>
    <w:rsid w:val="00A031BD"/>
    <w:rsid w:val="00A04526"/>
    <w:rsid w:val="00A04AA6"/>
    <w:rsid w:val="00A04B7F"/>
    <w:rsid w:val="00A0665C"/>
    <w:rsid w:val="00A0725A"/>
    <w:rsid w:val="00A07EFE"/>
    <w:rsid w:val="00A07FCC"/>
    <w:rsid w:val="00A10172"/>
    <w:rsid w:val="00A1025C"/>
    <w:rsid w:val="00A10401"/>
    <w:rsid w:val="00A108C2"/>
    <w:rsid w:val="00A10E44"/>
    <w:rsid w:val="00A11704"/>
    <w:rsid w:val="00A11745"/>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675"/>
    <w:rsid w:val="00A55FF3"/>
    <w:rsid w:val="00A56BB7"/>
    <w:rsid w:val="00A57052"/>
    <w:rsid w:val="00A603CE"/>
    <w:rsid w:val="00A607BD"/>
    <w:rsid w:val="00A60B3F"/>
    <w:rsid w:val="00A60DA8"/>
    <w:rsid w:val="00A615E9"/>
    <w:rsid w:val="00A63C1D"/>
    <w:rsid w:val="00A63D57"/>
    <w:rsid w:val="00A63DC7"/>
    <w:rsid w:val="00A64015"/>
    <w:rsid w:val="00A6448A"/>
    <w:rsid w:val="00A64CF7"/>
    <w:rsid w:val="00A65758"/>
    <w:rsid w:val="00A662A6"/>
    <w:rsid w:val="00A67400"/>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B3E"/>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254"/>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1F2D"/>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363"/>
    <w:rsid w:val="00BB7612"/>
    <w:rsid w:val="00BC01DF"/>
    <w:rsid w:val="00BC0B42"/>
    <w:rsid w:val="00BC1870"/>
    <w:rsid w:val="00BC1F72"/>
    <w:rsid w:val="00BC2CA1"/>
    <w:rsid w:val="00BC31F9"/>
    <w:rsid w:val="00BC3E1B"/>
    <w:rsid w:val="00BC6F83"/>
    <w:rsid w:val="00BD028B"/>
    <w:rsid w:val="00BD0DF3"/>
    <w:rsid w:val="00BD0FEA"/>
    <w:rsid w:val="00BD17D2"/>
    <w:rsid w:val="00BD1C69"/>
    <w:rsid w:val="00BD28DC"/>
    <w:rsid w:val="00BD2F5E"/>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3B0F"/>
    <w:rsid w:val="00C247D9"/>
    <w:rsid w:val="00C2639D"/>
    <w:rsid w:val="00C26A5E"/>
    <w:rsid w:val="00C302B7"/>
    <w:rsid w:val="00C30D0F"/>
    <w:rsid w:val="00C3106E"/>
    <w:rsid w:val="00C315A8"/>
    <w:rsid w:val="00C33A4F"/>
    <w:rsid w:val="00C33E07"/>
    <w:rsid w:val="00C34602"/>
    <w:rsid w:val="00C35405"/>
    <w:rsid w:val="00C35FE8"/>
    <w:rsid w:val="00C36C7C"/>
    <w:rsid w:val="00C40BE6"/>
    <w:rsid w:val="00C448B1"/>
    <w:rsid w:val="00C44B24"/>
    <w:rsid w:val="00C45C0F"/>
    <w:rsid w:val="00C47857"/>
    <w:rsid w:val="00C47DD2"/>
    <w:rsid w:val="00C47EE0"/>
    <w:rsid w:val="00C47EFF"/>
    <w:rsid w:val="00C47FDA"/>
    <w:rsid w:val="00C5054C"/>
    <w:rsid w:val="00C51216"/>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01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6385"/>
    <w:rsid w:val="00D16878"/>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2B7F"/>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D8"/>
    <w:rsid w:val="00D7445F"/>
    <w:rsid w:val="00D74DDF"/>
    <w:rsid w:val="00D76504"/>
    <w:rsid w:val="00D814AA"/>
    <w:rsid w:val="00D817BE"/>
    <w:rsid w:val="00D82170"/>
    <w:rsid w:val="00D822CC"/>
    <w:rsid w:val="00D82542"/>
    <w:rsid w:val="00D833F5"/>
    <w:rsid w:val="00D845E9"/>
    <w:rsid w:val="00D857B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541"/>
    <w:rsid w:val="00DC5ADB"/>
    <w:rsid w:val="00DC6076"/>
    <w:rsid w:val="00DC67CA"/>
    <w:rsid w:val="00DC70D0"/>
    <w:rsid w:val="00DC7911"/>
    <w:rsid w:val="00DC7C7C"/>
    <w:rsid w:val="00DC7DD6"/>
    <w:rsid w:val="00DD0040"/>
    <w:rsid w:val="00DD064A"/>
    <w:rsid w:val="00DD1729"/>
    <w:rsid w:val="00DD2370"/>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611B"/>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0B4"/>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A7965"/>
    <w:rsid w:val="00EB1856"/>
    <w:rsid w:val="00EB1ABB"/>
    <w:rsid w:val="00EB26F4"/>
    <w:rsid w:val="00EB3301"/>
    <w:rsid w:val="00EB35F2"/>
    <w:rsid w:val="00EB3EE1"/>
    <w:rsid w:val="00EB41DA"/>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3EF4"/>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704"/>
    <w:rsid w:val="00EF2EC6"/>
    <w:rsid w:val="00EF30C2"/>
    <w:rsid w:val="00EF5785"/>
    <w:rsid w:val="00EF5D0D"/>
    <w:rsid w:val="00EF606F"/>
    <w:rsid w:val="00EF61D1"/>
    <w:rsid w:val="00EF635F"/>
    <w:rsid w:val="00EF6797"/>
    <w:rsid w:val="00F0048A"/>
    <w:rsid w:val="00F01804"/>
    <w:rsid w:val="00F02750"/>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3CC7"/>
    <w:rsid w:val="00F14A31"/>
    <w:rsid w:val="00F15319"/>
    <w:rsid w:val="00F154D0"/>
    <w:rsid w:val="00F15566"/>
    <w:rsid w:val="00F15B21"/>
    <w:rsid w:val="00F15C63"/>
    <w:rsid w:val="00F17F71"/>
    <w:rsid w:val="00F22EB9"/>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690D"/>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3E34"/>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0B58"/>
    <w:rsid w:val="00FF11A0"/>
    <w:rsid w:val="00FF1A6A"/>
    <w:rsid w:val="00FF1DFC"/>
    <w:rsid w:val="00FF20A6"/>
    <w:rsid w:val="00FF26C5"/>
    <w:rsid w:val="00FF27A9"/>
    <w:rsid w:val="00FF2A63"/>
    <w:rsid w:val="00FF3CC2"/>
    <w:rsid w:val="00FF5346"/>
    <w:rsid w:val="00FF568E"/>
    <w:rsid w:val="00FF56BD"/>
    <w:rsid w:val="00FF6D79"/>
    <w:rsid w:val="00FF6FC8"/>
    <w:rsid w:val="00FF7275"/>
    <w:rsid w:val="00FF7CCE"/>
    <w:rsid w:val="0BD58C4B"/>
    <w:rsid w:val="1BB9FEC2"/>
    <w:rsid w:val="3C2AB147"/>
    <w:rsid w:val="449EBD28"/>
    <w:rsid w:val="7FAAD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632CCF-EFA5-4E89-ACE9-275BBA28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0"/>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0"/>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21"/>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3.xml><?xml version="1.0" encoding="utf-8"?>
<ds:datastoreItem xmlns:ds="http://schemas.openxmlformats.org/officeDocument/2006/customXml" ds:itemID="{6D0057AE-1EEE-4F91-8260-6A054781DCC5}">
  <ds:schemaRefs>
    <ds:schemaRef ds:uri="Microsoft.SharePoint.Taxonomy.ContentTypeSync"/>
  </ds:schemaRefs>
</ds:datastoreItem>
</file>

<file path=customXml/itemProps4.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6.xml><?xml version="1.0" encoding="utf-8"?>
<ds:datastoreItem xmlns:ds="http://schemas.openxmlformats.org/officeDocument/2006/customXml" ds:itemID="{B261B2EB-1EC2-41C6-B2F9-3FC53F85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7984</Words>
  <Characters>45512</Characters>
  <Application>Microsoft Office Word</Application>
  <DocSecurity>0</DocSecurity>
  <Lines>379</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53390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고현수/책임연구원/미래기술센터 C&amp;M표준(연)5G무선통신표준Task(hyunsoo.ko@lge.com)</cp:lastModifiedBy>
  <cp:revision>4</cp:revision>
  <cp:lastPrinted>2016-02-23T10:51:00Z</cp:lastPrinted>
  <dcterms:created xsi:type="dcterms:W3CDTF">2020-08-25T02:15:00Z</dcterms:created>
  <dcterms:modified xsi:type="dcterms:W3CDTF">2020-08-25T02:26:00Z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ontentTypeId">
    <vt:lpwstr>0x010100F72F5225BF40E546BD513D0BB4BDDD33</vt:lpwstr>
  </property>
  <property fmtid="{D5CDD505-2E9C-101B-9397-08002B2CF9AE}" pid="13" name="_dlc_DocIdItemGuid">
    <vt:lpwstr>6e402ca5-6453-4ce6-ac55-6e5b990256e5</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1598276011</vt:lpwstr>
  </property>
</Properties>
</file>