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r w:rsidR="009D527B" w:rsidRPr="009D527B">
        <w:rPr>
          <w:rFonts w:ascii="Calibri" w:eastAsia="SimSun"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 xml:space="preserve">Huawei, </w:t>
      </w:r>
      <w:proofErr w:type="spellStart"/>
      <w:r w:rsidRPr="00BD1057">
        <w:rPr>
          <w:rFonts w:ascii="Times New Roman" w:eastAsia="SimSun" w:hAnsi="Times New Roman"/>
          <w:b/>
          <w:kern w:val="2"/>
          <w:sz w:val="22"/>
          <w:szCs w:val="22"/>
          <w:lang w:val="en-US" w:eastAsia="zh-CN"/>
        </w:rPr>
        <w:t>HiSilicon</w:t>
      </w:r>
      <w:proofErr w:type="spellEnd"/>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ListParagraph"/>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ListParagraph"/>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ListParagraph"/>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ListParagraph"/>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Antenna setup and port layouts at </w:t>
            </w:r>
            <w:proofErr w:type="spellStart"/>
            <w:r w:rsidRPr="00B659BE">
              <w:rPr>
                <w:rFonts w:ascii="Times New Roman" w:hAnsi="Times New Roman"/>
                <w:szCs w:val="20"/>
              </w:rPr>
              <w:t>gNB</w:t>
            </w:r>
            <w:proofErr w:type="spellEnd"/>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32 ports: (8,8,2,1,1,2,8), (</w:t>
            </w:r>
            <w:proofErr w:type="spellStart"/>
            <w:proofErr w:type="gramStart"/>
            <w:r w:rsidRPr="00B659BE">
              <w:rPr>
                <w:snapToGrid w:val="0"/>
                <w:szCs w:val="20"/>
              </w:rPr>
              <w:t>dH,dV</w:t>
            </w:r>
            <w:proofErr w:type="spellEnd"/>
            <w:proofErr w:type="gramEnd"/>
            <w:r w:rsidRPr="00B659BE">
              <w:rPr>
                <w:snapToGrid w:val="0"/>
                <w:szCs w:val="20"/>
              </w:rPr>
              <w:t xml:space="preserve">) = (0.5, 0.8)λ </w:t>
            </w:r>
          </w:p>
          <w:p w14:paraId="4A168280"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w:t>
            </w:r>
            <w:proofErr w:type="spellStart"/>
            <w:proofErr w:type="gramStart"/>
            <w:r w:rsidRPr="00B659BE">
              <w:rPr>
                <w:snapToGrid w:val="0"/>
                <w:szCs w:val="20"/>
              </w:rPr>
              <w:t>dH,dV</w:t>
            </w:r>
            <w:proofErr w:type="spellEnd"/>
            <w:proofErr w:type="gramEnd"/>
            <w:r w:rsidRPr="00B659BE">
              <w:rPr>
                <w:snapToGrid w:val="0"/>
                <w:szCs w:val="20"/>
              </w:rPr>
              <w:t>)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2RX: (1,1,2,1,1,1,1),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xml:space="preserve">) = (0.5, 0.5)λ for (rank 1,2) </w:t>
            </w:r>
          </w:p>
          <w:p w14:paraId="10FC43CF" w14:textId="77777777" w:rsidR="00EA307A" w:rsidRPr="00B659BE" w:rsidRDefault="00EA307A" w:rsidP="00846020">
            <w:pPr>
              <w:contextualSpacing/>
              <w:jc w:val="both"/>
              <w:rPr>
                <w:rFonts w:ascii="Times New Roman" w:hAnsi="Times New Roman"/>
                <w:snapToGrid w:val="0"/>
                <w:szCs w:val="20"/>
              </w:rPr>
            </w:pPr>
            <w:proofErr w:type="gramStart"/>
            <w:r w:rsidRPr="00B659BE">
              <w:rPr>
                <w:rFonts w:ascii="Times New Roman" w:hAnsi="Times New Roman"/>
                <w:snapToGrid w:val="0"/>
                <w:szCs w:val="20"/>
              </w:rPr>
              <w:t>Other</w:t>
            </w:r>
            <w:proofErr w:type="gramEnd"/>
            <w:r w:rsidRPr="00B659BE">
              <w:rPr>
                <w:rFonts w:ascii="Times New Roman" w:hAnsi="Times New Roman"/>
                <w:snapToGrid w:val="0"/>
                <w:szCs w:val="20"/>
              </w:rPr>
              <w:t xml:space="preserve">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CSI feedback periodicity (full CSI feedback</w:t>
            </w:r>
            <w:proofErr w:type="gramStart"/>
            <w:r w:rsidRPr="00B659BE">
              <w:rPr>
                <w:rFonts w:eastAsia="Malgun Gothic"/>
                <w:szCs w:val="20"/>
              </w:rPr>
              <w:t>) :</w:t>
            </w:r>
            <w:proofErr w:type="gramEnd"/>
            <w:r w:rsidRPr="00B659BE">
              <w:rPr>
                <w:rFonts w:eastAsia="Malgun Gothic"/>
                <w:szCs w:val="20"/>
              </w:rPr>
              <w:t xml:space="preserve">  5 </w:t>
            </w:r>
            <w:proofErr w:type="spellStart"/>
            <w:r w:rsidRPr="00B659BE">
              <w:rPr>
                <w:rFonts w:eastAsia="Malgun Gothic"/>
                <w:szCs w:val="20"/>
              </w:rPr>
              <w:t>ms</w:t>
            </w:r>
            <w:proofErr w:type="spellEnd"/>
            <w:r w:rsidRPr="00B659BE">
              <w:rPr>
                <w:rFonts w:eastAsia="Malgun Gothic"/>
                <w:szCs w:val="20"/>
              </w:rPr>
              <w:t xml:space="preserve">, </w:t>
            </w:r>
          </w:p>
          <w:p w14:paraId="571A2A9A"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w:t>
            </w:r>
            <w:proofErr w:type="gramStart"/>
            <w:r w:rsidRPr="00B659BE">
              <w:rPr>
                <w:rFonts w:eastAsia="Malgun Gothic"/>
                <w:szCs w:val="20"/>
                <w:lang w:eastAsia="en-US"/>
              </w:rPr>
              <w:t>) :</w:t>
            </w:r>
            <w:proofErr w:type="gramEnd"/>
            <w:r w:rsidRPr="00B659BE">
              <w:rPr>
                <w:rFonts w:eastAsia="Malgun Gothic"/>
                <w:szCs w:val="20"/>
                <w:lang w:eastAsia="en-US"/>
              </w:rPr>
              <w:t xml:space="preserve">  4 </w:t>
            </w:r>
            <w:proofErr w:type="spellStart"/>
            <w:r w:rsidRPr="00B659BE">
              <w:rPr>
                <w:rFonts w:eastAsia="Malgun Gothic"/>
                <w:szCs w:val="20"/>
                <w:lang w:eastAsia="en-US"/>
              </w:rPr>
              <w:t>ms</w:t>
            </w:r>
            <w:proofErr w:type="spellEnd"/>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Maximum overhead (payload size for CSI </w:t>
            </w:r>
            <w:proofErr w:type="gramStart"/>
            <w:r w:rsidRPr="00B659BE">
              <w:rPr>
                <w:rFonts w:ascii="Times New Roman" w:eastAsia="Malgun Gothic" w:hAnsi="Times New Roman" w:cs="Times New Roman"/>
                <w:color w:val="auto"/>
                <w:kern w:val="24"/>
                <w:sz w:val="20"/>
                <w:szCs w:val="20"/>
                <w:lang w:eastAsia="ko-KR"/>
              </w:rPr>
              <w:t>feedback)for</w:t>
            </w:r>
            <w:proofErr w:type="gramEnd"/>
            <w:r w:rsidRPr="00B659BE">
              <w:rPr>
                <w:rFonts w:ascii="Times New Roman" w:eastAsia="Malgun Gothic" w:hAnsi="Times New Roman" w:cs="Times New Roman"/>
                <w:color w:val="auto"/>
                <w:kern w:val="24"/>
                <w:sz w:val="20"/>
                <w:szCs w:val="20"/>
                <w:lang w:eastAsia="ko-KR"/>
              </w:rPr>
              <w:t xml:space="preserve">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 xml:space="preserve">Rel-16 PS </w:t>
            </w:r>
            <w:proofErr w:type="spellStart"/>
            <w:r w:rsidRPr="00B659BE">
              <w:rPr>
                <w:rFonts w:ascii="Times New Roman" w:hAnsi="Times New Roman"/>
                <w:bCs/>
                <w:color w:val="FF0000"/>
                <w:szCs w:val="20"/>
              </w:rPr>
              <w:t>eTypeII</w:t>
            </w:r>
            <w:proofErr w:type="spellEnd"/>
            <w:r w:rsidRPr="00B659BE">
              <w:rPr>
                <w:rFonts w:ascii="Times New Roman" w:hAnsi="Times New Roman"/>
                <w:bCs/>
                <w:color w:val="FF0000"/>
                <w:szCs w:val="20"/>
              </w:rPr>
              <w:t xml:space="preserve"> Codebook is the baseline for performance and overhead evaluation. (Type I Codebook can be considered at least for performance evaluation)</w:t>
            </w:r>
          </w:p>
          <w:p w14:paraId="670E8028" w14:textId="77777777" w:rsidR="00EA307A" w:rsidRPr="00B659BE" w:rsidRDefault="00EA307A" w:rsidP="008967E1">
            <w:pPr>
              <w:pStyle w:val="ListParagraph"/>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w:t>
            </w:r>
            <w:proofErr w:type="spellStart"/>
            <w:r w:rsidRPr="00B659BE">
              <w:rPr>
                <w:rFonts w:ascii="Times New Roman" w:eastAsiaTheme="minorHAnsi" w:hAnsi="Times New Roman"/>
                <w:bCs/>
                <w:iCs/>
                <w:color w:val="FF0000"/>
                <w:szCs w:val="20"/>
              </w:rPr>
              <w:t>modeling</w:t>
            </w:r>
            <w:proofErr w:type="spellEnd"/>
            <w:r w:rsidRPr="00B659BE">
              <w:rPr>
                <w:rFonts w:ascii="Times New Roman" w:eastAsiaTheme="minorHAnsi" w:hAnsi="Times New Roman"/>
                <w:bCs/>
                <w:iCs/>
                <w:color w:val="FF0000"/>
                <w:szCs w:val="20"/>
              </w:rPr>
              <w:t xml:space="preserve"> in Table A.1-2 in 36.897. </w:t>
            </w:r>
          </w:p>
          <w:p w14:paraId="6813DBAD" w14:textId="77777777" w:rsidR="00EA307A" w:rsidRPr="00B659BE" w:rsidRDefault="00EA307A" w:rsidP="008967E1">
            <w:pPr>
              <w:pStyle w:val="ListParagraph"/>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ListParagraph"/>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 xml:space="preserve">FDD DL/UL calibration error model at </w:t>
            </w:r>
            <w:proofErr w:type="spellStart"/>
            <w:r w:rsidRPr="00B659BE">
              <w:rPr>
                <w:rFonts w:ascii="Times New Roman" w:eastAsia="Malgun Gothic" w:hAnsi="Times New Roman" w:cs="Times New Roman"/>
                <w:color w:val="FF0000"/>
                <w:kern w:val="24"/>
                <w:sz w:val="20"/>
                <w:szCs w:val="20"/>
                <w:lang w:eastAsia="ko-KR"/>
              </w:rPr>
              <w:t>gNB</w:t>
            </w:r>
            <w:proofErr w:type="spellEnd"/>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w:t>
      </w:r>
      <w:proofErr w:type="gramStart"/>
      <w:r w:rsidRPr="00B659BE">
        <w:rPr>
          <w:rFonts w:ascii="Times New Roman" w:hAnsi="Times New Roman"/>
          <w:szCs w:val="20"/>
          <w:lang w:eastAsia="x-none"/>
        </w:rPr>
        <w:t>high level</w:t>
      </w:r>
      <w:proofErr w:type="gramEnd"/>
      <w:r w:rsidRPr="00B659BE">
        <w:rPr>
          <w:rFonts w:ascii="Times New Roman" w:hAnsi="Times New Roman"/>
          <w:szCs w:val="20"/>
          <w:lang w:eastAsia="x-none"/>
        </w:rPr>
        <w:t xml:space="preserve">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Samsung, </w:t>
            </w:r>
            <w:proofErr w:type="gramStart"/>
            <w:r w:rsidRPr="00B659BE">
              <w:rPr>
                <w:rFonts w:ascii="Times New Roman" w:eastAsiaTheme="minorEastAsia" w:hAnsi="Times New Roman"/>
                <w:szCs w:val="20"/>
                <w:lang w:val="en-US" w:eastAsia="zh-CN"/>
              </w:rPr>
              <w:t>Ericsson,  CATT</w:t>
            </w:r>
            <w:proofErr w:type="gramEnd"/>
            <w:r w:rsidRPr="00B659BE">
              <w:rPr>
                <w:rFonts w:ascii="Times New Roman" w:eastAsiaTheme="minorEastAsia" w:hAnsi="Times New Roman"/>
                <w:szCs w:val="20"/>
                <w:lang w:val="en-US" w:eastAsia="zh-CN"/>
              </w:rPr>
              <w: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proofErr w:type="spellStart"/>
            <w:r w:rsidRPr="00B659BE">
              <w:rPr>
                <w:rFonts w:ascii="Times New Roman" w:eastAsiaTheme="minorEastAsia" w:hAnsi="Times New Roman"/>
                <w:szCs w:val="20"/>
                <w:lang w:val="en-US" w:eastAsia="zh-CN"/>
              </w:rPr>
              <w:t>bility</w:t>
            </w:r>
            <w:proofErr w:type="spellEnd"/>
            <w:r w:rsidRPr="00B659BE">
              <w:rPr>
                <w:rFonts w:ascii="Times New Roman" w:eastAsiaTheme="minorEastAsia" w:hAnsi="Times New Roman"/>
                <w:szCs w:val="20"/>
                <w:lang w:val="en-US" w:eastAsia="zh-CN"/>
              </w:rPr>
              <w:t xml:space="preserve">, LGE, ZTE, DOCOMO, Intel, </w:t>
            </w:r>
            <w:proofErr w:type="spellStart"/>
            <w:r w:rsidRPr="00B659BE">
              <w:rPr>
                <w:rFonts w:ascii="Times New Roman" w:eastAsiaTheme="minorEastAsia" w:hAnsi="Times New Roman"/>
                <w:szCs w:val="20"/>
                <w:lang w:val="en-US" w:eastAsia="zh-CN"/>
              </w:rPr>
              <w:t>InterDigital</w:t>
            </w:r>
            <w:proofErr w:type="spellEnd"/>
            <w:r w:rsidRPr="00B659BE">
              <w:rPr>
                <w:rFonts w:ascii="Times New Roman" w:eastAsiaTheme="minorEastAsia" w:hAnsi="Times New Roman"/>
                <w:szCs w:val="20"/>
                <w:lang w:val="en-US" w:eastAsia="zh-CN"/>
              </w:rPr>
              <w:t>, Apple, Huawei/</w:t>
            </w:r>
            <w:proofErr w:type="spellStart"/>
            <w:r w:rsidRPr="00B659BE">
              <w:rPr>
                <w:rFonts w:ascii="Times New Roman" w:eastAsiaTheme="minorEastAsia" w:hAnsi="Times New Roman"/>
                <w:szCs w:val="20"/>
                <w:lang w:val="en-US" w:eastAsia="zh-CN"/>
              </w:rPr>
              <w:t>HiSi</w:t>
            </w:r>
            <w:proofErr w:type="spellEnd"/>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 xml:space="preserve">s shown in Table 1, VIVO, Samsung, Ericsson, CATT, OPPO, Nokia, FUTUREWEI, Lenovo/Motorola Mobility, LGE, ZTE, DOCOMO, Intel, </w:t>
      </w:r>
      <w:proofErr w:type="spellStart"/>
      <w:r w:rsidRPr="00B659BE">
        <w:rPr>
          <w:rFonts w:ascii="Times New Roman" w:hAnsi="Times New Roman"/>
          <w:szCs w:val="20"/>
          <w:lang w:eastAsia="x-none"/>
        </w:rPr>
        <w:t>InterDigital</w:t>
      </w:r>
      <w:proofErr w:type="spellEnd"/>
      <w:r w:rsidRPr="00B659BE">
        <w:rPr>
          <w:rFonts w:ascii="Times New Roman" w:hAnsi="Times New Roman"/>
          <w:szCs w:val="20"/>
          <w:lang w:eastAsia="x-none"/>
        </w:rPr>
        <w:t>, Apple and Huawei/</w:t>
      </w:r>
      <w:proofErr w:type="spellStart"/>
      <w:r w:rsidRPr="00B659BE">
        <w:rPr>
          <w:rFonts w:ascii="Times New Roman" w:hAnsi="Times New Roman"/>
          <w:szCs w:val="20"/>
          <w:lang w:eastAsia="x-none"/>
        </w:rPr>
        <w:t>HiSi</w:t>
      </w:r>
      <w:proofErr w:type="spellEnd"/>
      <w:r w:rsidRPr="00B659BE">
        <w:rPr>
          <w:rFonts w:ascii="Times New Roman" w:hAnsi="Times New Roman"/>
          <w:szCs w:val="20"/>
          <w:lang w:eastAsia="x-none"/>
        </w:rPr>
        <w:t xml:space="preserve">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Huawei/</w:t>
      </w:r>
      <w:proofErr w:type="spellStart"/>
      <w:r w:rsidR="00FF71DA" w:rsidRPr="00FF71DA">
        <w:rPr>
          <w:rFonts w:ascii="Times New Roman" w:hAnsi="Times New Roman"/>
          <w:szCs w:val="20"/>
          <w:lang w:eastAsia="x-none"/>
        </w:rPr>
        <w:t>HiSi</w:t>
      </w:r>
      <w:proofErr w:type="spellEnd"/>
      <w:r w:rsidR="00FF71DA" w:rsidRPr="00FF71DA">
        <w:rPr>
          <w:rFonts w:ascii="Times New Roman" w:hAnsi="Times New Roman"/>
          <w:szCs w:val="20"/>
          <w:lang w:eastAsia="x-none"/>
        </w:rPr>
        <w:t xml:space="preserve">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 xml:space="preserve">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w:t>
            </w:r>
            <w:proofErr w:type="spellStart"/>
            <w:r w:rsidRPr="00B91B9D">
              <w:rPr>
                <w:rFonts w:ascii="Times New Roman" w:hAnsi="Times New Roman"/>
                <w:szCs w:val="20"/>
                <w:lang w:val="en-US"/>
              </w:rPr>
              <w:t>tdoc</w:t>
            </w:r>
            <w:proofErr w:type="spellEnd"/>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w:t>
            </w:r>
            <w:proofErr w:type="spellStart"/>
            <w:r>
              <w:rPr>
                <w:rFonts w:ascii="Times New Roman" w:hAnsi="Times New Roman"/>
                <w:szCs w:val="20"/>
                <w:lang w:val="en-US"/>
              </w:rPr>
              <w:t>Tdoc</w:t>
            </w:r>
            <w:proofErr w:type="spellEnd"/>
            <w:r>
              <w:rPr>
                <w:rFonts w:ascii="Times New Roman" w:hAnsi="Times New Roman"/>
                <w:szCs w:val="20"/>
                <w:lang w:val="en-US"/>
              </w:rPr>
              <w:t xml:space="preserve">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 xml:space="preserve">cases, and the delays are only slightly misaligned, whereas the field measurement results show that the delays are completely </w:t>
            </w:r>
            <w:proofErr w:type="gramStart"/>
            <w:r>
              <w:rPr>
                <w:rFonts w:ascii="Times New Roman" w:hAnsi="Times New Roman"/>
                <w:szCs w:val="20"/>
                <w:lang w:val="en-US"/>
              </w:rPr>
              <w:t>misaligned</w:t>
            </w:r>
            <w:proofErr w:type="gramEnd"/>
            <w:r>
              <w:rPr>
                <w:rFonts w:ascii="Times New Roman" w:hAnsi="Times New Roman"/>
                <w:szCs w:val="20"/>
                <w:lang w:val="en-US"/>
              </w:rPr>
              <w:t xml:space="preserve">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@Futurewei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w:t>
            </w:r>
            <w:proofErr w:type="spellStart"/>
            <w:r w:rsidR="006D283F">
              <w:rPr>
                <w:rFonts w:ascii="Times New Roman" w:hAnsi="Times New Roman"/>
                <w:szCs w:val="20"/>
                <w:lang w:val="en-US"/>
              </w:rPr>
              <w:t>Tdoc</w:t>
            </w:r>
            <w:proofErr w:type="spellEnd"/>
            <w:r w:rsidR="006D283F">
              <w:rPr>
                <w:rFonts w:ascii="Times New Roman" w:hAnsi="Times New Roman"/>
                <w:szCs w:val="20"/>
                <w:lang w:val="en-US"/>
              </w:rPr>
              <w:t xml:space="preserve">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w:t>
            </w:r>
            <w:proofErr w:type="spellStart"/>
            <w:r w:rsidR="00854E74">
              <w:rPr>
                <w:rFonts w:ascii="Times New Roman" w:hAnsi="Times New Roman"/>
                <w:szCs w:val="20"/>
                <w:lang w:val="en-US"/>
              </w:rPr>
              <w:t>Tdoc</w:t>
            </w:r>
            <w:proofErr w:type="spellEnd"/>
            <w:r w:rsidR="00DF19E5">
              <w:rPr>
                <w:rFonts w:ascii="Times New Roman" w:hAnsi="Times New Roman"/>
                <w:szCs w:val="20"/>
                <w:lang w:val="en-US"/>
              </w:rPr>
              <w:t xml:space="preserve">. </w:t>
            </w:r>
          </w:p>
          <w:p w14:paraId="0DD19F9C" w14:textId="762C30F7" w:rsidR="00C57653" w:rsidRDefault="00C57653" w:rsidP="00E27B02">
            <w:pPr>
              <w:autoSpaceDE w:val="0"/>
              <w:autoSpaceDN w:val="0"/>
              <w:adjustRightInd w:val="0"/>
              <w:snapToGrid w:val="0"/>
              <w:spacing w:after="48"/>
              <w:jc w:val="both"/>
              <w:rPr>
                <w:rFonts w:ascii="Times New Roman" w:hAnsi="Times New Roman"/>
                <w:szCs w:val="20"/>
                <w:lang w:val="en-US"/>
              </w:rPr>
            </w:pPr>
          </w:p>
          <w:p w14:paraId="185F651A" w14:textId="6E57B68C" w:rsidR="0084222B" w:rsidRPr="005A63BF" w:rsidRDefault="005A63BF" w:rsidP="00E27B02">
            <w:pPr>
              <w:autoSpaceDE w:val="0"/>
              <w:autoSpaceDN w:val="0"/>
              <w:adjustRightInd w:val="0"/>
              <w:snapToGrid w:val="0"/>
              <w:spacing w:after="48"/>
              <w:jc w:val="both"/>
              <w:rPr>
                <w:rFonts w:ascii="Times New Roman" w:hAnsi="Times New Roman"/>
                <w:color w:val="FF0000"/>
                <w:szCs w:val="20"/>
                <w:lang w:val="en-US"/>
              </w:rPr>
            </w:pPr>
            <w:r w:rsidRPr="005A63BF">
              <w:rPr>
                <w:rFonts w:ascii="Times New Roman" w:hAnsi="Times New Roman"/>
                <w:color w:val="FF0000"/>
                <w:szCs w:val="20"/>
                <w:lang w:val="en-US"/>
              </w:rPr>
              <w:t xml:space="preserve">Nokia mentioned that our observations are consistent with opt1. In that case, can they elaborate why were the results from the channel model in 38.901 are not in-line with the measurement results? The results from the channel model in 38.901 are presented in our </w:t>
            </w:r>
            <w:proofErr w:type="spellStart"/>
            <w:r w:rsidRPr="005A63BF">
              <w:rPr>
                <w:rFonts w:ascii="Times New Roman" w:hAnsi="Times New Roman"/>
                <w:color w:val="FF0000"/>
                <w:szCs w:val="20"/>
                <w:lang w:val="en-US"/>
              </w:rPr>
              <w:t>Tdoc</w:t>
            </w:r>
            <w:proofErr w:type="spellEnd"/>
            <w:r w:rsidRPr="005A63BF">
              <w:rPr>
                <w:rFonts w:ascii="Times New Roman" w:hAnsi="Times New Roman"/>
                <w:color w:val="FF0000"/>
                <w:szCs w:val="20"/>
                <w:lang w:val="en-US"/>
              </w:rPr>
              <w:t xml:space="preserve"> where every snapshot exhibits perfect reciprocity.  As we mentioned before, the angles and the delays of the individual rays are </w:t>
            </w:r>
            <w:proofErr w:type="gramStart"/>
            <w:r w:rsidRPr="005A63BF">
              <w:rPr>
                <w:rFonts w:ascii="Times New Roman" w:hAnsi="Times New Roman"/>
                <w:color w:val="FF0000"/>
                <w:szCs w:val="20"/>
                <w:lang w:val="en-US"/>
              </w:rPr>
              <w:t>reciprocal</w:t>
            </w:r>
            <w:proofErr w:type="gramEnd"/>
            <w:r w:rsidRPr="005A63BF">
              <w:rPr>
                <w:rFonts w:ascii="Times New Roman" w:hAnsi="Times New Roman"/>
                <w:color w:val="FF0000"/>
                <w:szCs w:val="20"/>
                <w:lang w:val="en-US"/>
              </w:rPr>
              <w:t xml:space="preserve"> and the phases are not. This does not mean that the channel model is consistent with the measured channels as explained before. There are many simplistic assumptions assumed for Opt1 and Opt2 for which we proposed some changes e.g. increase the number of clusters, the number of paths per cluster and </w:t>
            </w:r>
            <w:r w:rsidR="00643A94">
              <w:rPr>
                <w:rFonts w:ascii="Times New Roman" w:hAnsi="Times New Roman"/>
                <w:color w:val="FF0000"/>
                <w:szCs w:val="20"/>
                <w:lang w:val="en-US"/>
              </w:rPr>
              <w:t>considering</w:t>
            </w:r>
            <w:r w:rsidRPr="005A63BF">
              <w:rPr>
                <w:rFonts w:ascii="Times New Roman" w:hAnsi="Times New Roman"/>
                <w:color w:val="FF0000"/>
                <w:szCs w:val="20"/>
                <w:lang w:val="en-US"/>
              </w:rPr>
              <w:t xml:space="preserve"> intra cluster delay spread for all cluster</w:t>
            </w:r>
            <w:r w:rsidR="00643A94">
              <w:rPr>
                <w:rFonts w:ascii="Times New Roman" w:hAnsi="Times New Roman"/>
                <w:color w:val="FF0000"/>
                <w:szCs w:val="20"/>
                <w:lang w:val="en-US"/>
              </w:rPr>
              <w:t>s</w:t>
            </w:r>
            <w:r w:rsidRPr="005A63BF">
              <w:rPr>
                <w:rFonts w:ascii="Times New Roman" w:hAnsi="Times New Roman"/>
                <w:color w:val="FF0000"/>
                <w:szCs w:val="20"/>
                <w:lang w:val="en-US"/>
              </w:rPr>
              <w:t>.</w:t>
            </w:r>
          </w:p>
          <w:p w14:paraId="2A3509BC" w14:textId="77777777" w:rsidR="0084222B" w:rsidRPr="0084222B" w:rsidRDefault="0084222B" w:rsidP="0084222B">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rsidP="0084222B">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w:t>
            </w:r>
            <w:proofErr w:type="gramStart"/>
            <w:r>
              <w:rPr>
                <w:rFonts w:ascii="Times New Roman" w:hAnsi="Times New Roman"/>
                <w:szCs w:val="20"/>
                <w:lang w:eastAsia="ko-KR"/>
              </w:rPr>
              <w:t>h</w:t>
            </w:r>
            <w:r w:rsidR="00BA2BEF">
              <w:rPr>
                <w:rFonts w:ascii="Times New Roman" w:hAnsi="Times New Roman"/>
                <w:szCs w:val="20"/>
                <w:lang w:eastAsia="ko-KR"/>
              </w:rPr>
              <w:t>(</w:t>
            </w:r>
            <w:proofErr w:type="gramEnd"/>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proofErr w:type="spellStart"/>
            <w:r w:rsidRPr="00FA1567">
              <w:rPr>
                <w:rFonts w:ascii="Times New Roman" w:hAnsi="Times New Roman"/>
                <w:szCs w:val="20"/>
                <w:lang w:val="de-DE"/>
              </w:rPr>
              <w:t>Huawei</w:t>
            </w:r>
            <w:proofErr w:type="spellEnd"/>
            <w:r w:rsidRPr="00FA1567">
              <w:rPr>
                <w:rFonts w:ascii="Times New Roman" w:hAnsi="Times New Roman"/>
                <w:szCs w:val="20"/>
                <w:lang w:val="de-DE"/>
              </w:rPr>
              <w:t>/</w:t>
            </w:r>
            <w:proofErr w:type="spellStart"/>
            <w:r w:rsidRPr="00FA1567">
              <w:rPr>
                <w:rFonts w:ascii="Times New Roman" w:hAnsi="Times New Roman"/>
                <w:szCs w:val="20"/>
                <w:lang w:val="de-DE"/>
              </w:rPr>
              <w:t>HiSilicon</w:t>
            </w:r>
            <w:proofErr w:type="spellEnd"/>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proofErr w:type="gramStart"/>
            <w:r>
              <w:rPr>
                <w:rFonts w:ascii="Times New Roman" w:hAnsi="Times New Roman"/>
                <w:szCs w:val="20"/>
                <w:lang w:val="en-US"/>
              </w:rPr>
              <w:t>Also</w:t>
            </w:r>
            <w:proofErr w:type="gramEnd"/>
            <w:r>
              <w:rPr>
                <w:rFonts w:ascii="Times New Roman" w:hAnsi="Times New Roman"/>
                <w:szCs w:val="20"/>
                <w:lang w:val="en-US"/>
              </w:rPr>
              <w:t xml:space="preserve">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w:t>
            </w:r>
            <w:proofErr w:type="gramStart"/>
            <w:r>
              <w:rPr>
                <w:rFonts w:ascii="Times New Roman" w:hAnsi="Times New Roman"/>
                <w:szCs w:val="20"/>
                <w:lang w:val="en-US"/>
              </w:rPr>
              <w:t>Actually</w:t>
            </w:r>
            <w:proofErr w:type="gramEnd"/>
            <w:r>
              <w:rPr>
                <w:rFonts w:ascii="Times New Roman" w:hAnsi="Times New Roman"/>
                <w:szCs w:val="20"/>
                <w:lang w:val="en-US"/>
              </w:rPr>
              <w:t xml:space="preserve">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w:t>
            </w:r>
            <w:proofErr w:type="spellStart"/>
            <w:r w:rsidR="00B7499D">
              <w:rPr>
                <w:rFonts w:ascii="Times New Roman" w:eastAsiaTheme="minorEastAsia" w:hAnsi="Times New Roman" w:hint="eastAsia"/>
                <w:szCs w:val="20"/>
                <w:lang w:val="de-DE" w:eastAsia="zh-CN"/>
              </w:rPr>
              <w:t>U</w:t>
            </w:r>
            <w:r>
              <w:rPr>
                <w:rFonts w:ascii="Times New Roman" w:eastAsiaTheme="minorEastAsia" w:hAnsi="Times New Roman" w:hint="eastAsia"/>
                <w:szCs w:val="20"/>
                <w:lang w:val="de-DE" w:eastAsia="zh-CN"/>
              </w:rPr>
              <w:t>nicom</w:t>
            </w:r>
            <w:proofErr w:type="spellEnd"/>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w:t>
            </w:r>
            <w:r w:rsidR="007C2767">
              <w:rPr>
                <w:rFonts w:ascii="Times New Roman" w:hAnsi="Times New Roman"/>
                <w:szCs w:val="20"/>
                <w:lang w:val="en-US"/>
              </w:rPr>
              <w:lastRenderedPageBreak/>
              <w:t xml:space="preserve">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are okay with this proposal, but it seems a bit more discussion is needed to understand the two different measurement results from two companies, so that we can have better understanding 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r w:rsidR="00A63884" w14:paraId="673C624B" w14:textId="77777777" w:rsidTr="00AE55A0">
        <w:tc>
          <w:tcPr>
            <w:tcW w:w="1555" w:type="dxa"/>
          </w:tcPr>
          <w:p w14:paraId="3820DC31" w14:textId="6C5AD551" w:rsidR="00A63884" w:rsidRDefault="00A63884" w:rsidP="00A63884">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eastAsia="zh-CN"/>
              </w:rPr>
              <w:t>Nokia/NSB</w:t>
            </w:r>
          </w:p>
        </w:tc>
        <w:tc>
          <w:tcPr>
            <w:tcW w:w="8076" w:type="dxa"/>
          </w:tcPr>
          <w:p w14:paraId="5FAC1206" w14:textId="73B684C6" w:rsidR="00A63884" w:rsidRDefault="00A6388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Proposal 1 as it correctly captures the analyses and observations on UL/DL channel reciprocity found in the available literature and the FDD reciprocity model in Option 1. Fraunhofer’s observations are not inconsistent with Proposal 1 and Option 1, where in fact it is assumed that cluster delays are reciprocal. Each cluster is modelled in 901 as the sum of </w:t>
            </w:r>
            <m:oMath>
              <m:r>
                <w:rPr>
                  <w:rFonts w:ascii="Cambria Math" w:eastAsiaTheme="minorEastAsia" w:hAnsi="Cambria Math"/>
                  <w:szCs w:val="20"/>
                  <w:lang w:val="en-US" w:eastAsia="zh-CN"/>
                </w:rPr>
                <m:t>M</m:t>
              </m:r>
            </m:oMath>
            <w:r>
              <w:rPr>
                <w:rFonts w:ascii="Times New Roman" w:eastAsiaTheme="minorEastAsia" w:hAnsi="Times New Roman"/>
                <w:szCs w:val="20"/>
                <w:lang w:val="en-US" w:eastAsia="zh-CN"/>
              </w:rPr>
              <w:t xml:space="preserve"> rays in which the depolarization phases,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θθ</m:t>
                  </m:r>
                </m:sup>
              </m:sSubSup>
              <m:r>
                <w:rPr>
                  <w:rFonts w:ascii="Cambria Math" w:hAnsi="Cambria Math"/>
                </w:rPr>
                <m:t>,</m:t>
              </m:r>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θϕ</m:t>
                  </m:r>
                </m:sup>
              </m:sSubSup>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ϕθ</m:t>
                  </m:r>
                </m:sup>
              </m:sSubSup>
            </m:oMath>
            <w:r w:rsidRPr="002D6B2B">
              <w:t xml:space="preserve"> and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ϕϕ</m:t>
                  </m:r>
                </m:sup>
              </m:sSubSup>
            </m:oMath>
            <w:r>
              <w:t xml:space="preserve"> are drawn randomly and independently for UL and DL according to the FDD reciprocity model of Option 1. This ray superposition with random phases within each cluster is intended to model the multipath variations observed by Fraunhofer.</w:t>
            </w:r>
          </w:p>
        </w:tc>
      </w:tr>
      <w:tr w:rsidR="00581214" w14:paraId="291598E7" w14:textId="77777777" w:rsidTr="00AE55A0">
        <w:tc>
          <w:tcPr>
            <w:tcW w:w="1555" w:type="dxa"/>
          </w:tcPr>
          <w:p w14:paraId="22C4F10F" w14:textId="6A2B64D4" w:rsidR="00581214" w:rsidRDefault="00581214"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OPPO</w:t>
            </w:r>
          </w:p>
        </w:tc>
        <w:tc>
          <w:tcPr>
            <w:tcW w:w="8076" w:type="dxa"/>
          </w:tcPr>
          <w:p w14:paraId="78607FD9" w14:textId="421C90ED" w:rsidR="00581214" w:rsidRDefault="0058121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the FL proposal to consider </w:t>
            </w:r>
            <w:r>
              <w:rPr>
                <w:rFonts w:ascii="Times New Roman" w:eastAsia="Malgun Gothic" w:hAnsi="Times New Roman"/>
                <w:szCs w:val="20"/>
                <w:lang w:val="en-US"/>
              </w:rPr>
              <w:t>a</w:t>
            </w:r>
            <w:r w:rsidRPr="00B659BE">
              <w:rPr>
                <w:rFonts w:ascii="Times New Roman" w:eastAsia="Malgun Gothic" w:hAnsi="Times New Roman"/>
                <w:szCs w:val="20"/>
                <w:lang w:val="en-US"/>
              </w:rPr>
              <w:t xml:space="preserve">ngle and delay for FDD DL and UL </w:t>
            </w:r>
            <w:r>
              <w:rPr>
                <w:rFonts w:ascii="Times New Roman" w:eastAsia="Malgun Gothic" w:hAnsi="Times New Roman"/>
                <w:szCs w:val="20"/>
                <w:lang w:val="en-US"/>
              </w:rPr>
              <w:t>are</w:t>
            </w:r>
            <w:r w:rsidRPr="00B659BE">
              <w:rPr>
                <w:rFonts w:ascii="Times New Roman" w:eastAsia="Malgun Gothic" w:hAnsi="Times New Roman"/>
                <w:szCs w:val="20"/>
                <w:lang w:val="en-US"/>
              </w:rPr>
              <w:t xml:space="preserve"> reciprocal</w:t>
            </w:r>
            <w:r>
              <w:rPr>
                <w:rFonts w:ascii="Times New Roman" w:eastAsia="Malgun Gothic" w:hAnsi="Times New Roman"/>
                <w:szCs w:val="20"/>
                <w:lang w:val="en-US"/>
              </w:rPr>
              <w:t>.</w:t>
            </w:r>
          </w:p>
        </w:tc>
      </w:tr>
      <w:tr w:rsidR="00325590" w14:paraId="5D782948" w14:textId="77777777" w:rsidTr="00AE55A0">
        <w:tc>
          <w:tcPr>
            <w:tcW w:w="1555" w:type="dxa"/>
          </w:tcPr>
          <w:p w14:paraId="38DB5187" w14:textId="04186C6A" w:rsidR="00325590" w:rsidRDefault="00325590"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Lenovo/</w:t>
            </w:r>
            <w:proofErr w:type="spellStart"/>
            <w:r>
              <w:rPr>
                <w:rFonts w:ascii="Times New Roman" w:eastAsiaTheme="minorEastAsia" w:hAnsi="Times New Roman"/>
                <w:szCs w:val="20"/>
                <w:lang w:eastAsia="zh-CN"/>
              </w:rPr>
              <w:t>MotM</w:t>
            </w:r>
            <w:proofErr w:type="spellEnd"/>
          </w:p>
        </w:tc>
        <w:tc>
          <w:tcPr>
            <w:tcW w:w="8076" w:type="dxa"/>
          </w:tcPr>
          <w:p w14:paraId="50D383E8" w14:textId="03FFBDA8" w:rsidR="00325590" w:rsidRDefault="00325590" w:rsidP="00A63884">
            <w:pPr>
              <w:autoSpaceDE w:val="0"/>
              <w:autoSpaceDN w:val="0"/>
              <w:adjustRightInd w:val="0"/>
              <w:snapToGrid w:val="0"/>
              <w:spacing w:after="48"/>
              <w:jc w:val="both"/>
              <w:rPr>
                <w:rFonts w:ascii="Times New Roman" w:eastAsiaTheme="minorEastAsia" w:hAnsi="Times New Roman"/>
                <w:szCs w:val="20"/>
                <w:lang w:val="en-US" w:eastAsia="zh-CN"/>
              </w:rPr>
            </w:pPr>
            <w:r w:rsidRPr="00BD7C70">
              <w:rPr>
                <w:rFonts w:ascii="Times New Roman" w:eastAsiaTheme="minorEastAsia" w:hAnsi="Times New Roman"/>
                <w:szCs w:val="20"/>
                <w:lang w:val="en-US" w:eastAsia="zh-CN"/>
              </w:rPr>
              <w:t xml:space="preserve">We support the FL proposal. We do understand the concerns of QC and Fraunhofer that angle/delay reciprocity may not always hold, however we </w:t>
            </w:r>
            <w:r w:rsidR="003457A6" w:rsidRPr="00BD7C70">
              <w:rPr>
                <w:rFonts w:ascii="Times New Roman" w:eastAsiaTheme="minorEastAsia" w:hAnsi="Times New Roman"/>
                <w:szCs w:val="20"/>
                <w:lang w:val="en-US" w:eastAsia="zh-CN"/>
              </w:rPr>
              <w:t>believe that agreements on channel model assumptions should be solely based on TR38.901 or TR36.897, since both reports reflect extensive efforts done by 3GPP in the past to model the radio channels. Although the independent efforts from companies in developing a reciprocity model are</w:t>
            </w:r>
            <w:r w:rsidR="00066BBC" w:rsidRPr="00BD7C70">
              <w:rPr>
                <w:rFonts w:ascii="Times New Roman" w:eastAsiaTheme="minorEastAsia" w:hAnsi="Times New Roman"/>
                <w:szCs w:val="20"/>
                <w:lang w:val="en-US" w:eastAsia="zh-CN"/>
              </w:rPr>
              <w:t xml:space="preserve"> very</w:t>
            </w:r>
            <w:r w:rsidR="003457A6" w:rsidRPr="00BD7C70">
              <w:rPr>
                <w:rFonts w:ascii="Times New Roman" w:eastAsiaTheme="minorEastAsia" w:hAnsi="Times New Roman"/>
                <w:szCs w:val="20"/>
                <w:lang w:val="en-US" w:eastAsia="zh-CN"/>
              </w:rPr>
              <w:t xml:space="preserve"> much appreciated, they should be used to </w:t>
            </w:r>
            <w:r w:rsidR="00066BBC" w:rsidRPr="00BD7C70">
              <w:rPr>
                <w:rFonts w:ascii="Times New Roman" w:eastAsiaTheme="minorEastAsia" w:hAnsi="Times New Roman"/>
                <w:szCs w:val="20"/>
                <w:lang w:val="en-US" w:eastAsia="zh-CN"/>
              </w:rPr>
              <w:t>provide guideline on selection between either the model in TR 36.897 or TR 38.901 whenever inconsistencies are found, but not overruling both models and introduce a new model instead.</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w:t>
      </w:r>
      <w:proofErr w:type="spellStart"/>
      <w:r w:rsidRPr="00022BB3">
        <w:rPr>
          <w:rFonts w:ascii="Times New Roman" w:hAnsi="Times New Roman"/>
          <w:szCs w:val="20"/>
          <w:lang w:eastAsia="x-none"/>
        </w:rPr>
        <w:t>HiSi</w:t>
      </w:r>
      <w:proofErr w:type="spellEnd"/>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CommentReference"/>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79" w:type="dxa"/>
          </w:tcPr>
          <w:p w14:paraId="57FD93BE" w14:textId="653F194A"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lastRenderedPageBreak/>
              <w:t xml:space="preserve">necessarily </w:t>
            </w:r>
            <w:r w:rsidR="005C32A2">
              <w:rPr>
                <w:rFonts w:ascii="Times New Roman" w:hAnsi="Times New Roman"/>
                <w:szCs w:val="20"/>
              </w:rPr>
              <w:t>true</w:t>
            </w:r>
            <w:r w:rsidR="005C32A2" w:rsidRPr="00DF0343">
              <w:rPr>
                <w:rFonts w:ascii="Times New Roman" w:hAnsi="Times New Roman"/>
                <w:color w:val="FF0000"/>
                <w:szCs w:val="20"/>
              </w:rPr>
              <w:t>.</w:t>
            </w:r>
            <w:r w:rsidR="00066BBC" w:rsidRPr="00DF0343">
              <w:rPr>
                <w:rFonts w:ascii="Times New Roman" w:hAnsi="Times New Roman"/>
                <w:color w:val="FF0000"/>
                <w:szCs w:val="20"/>
              </w:rPr>
              <w:t xml:space="preserve"> We agree with QC that assuming the field measurements reported by Huawei and Fraunhofer are both accurate, we would further narrow down the applicability of the reciprocity-based codebook,</w:t>
            </w:r>
            <w:r w:rsidR="00DF0343" w:rsidRPr="00DF0343">
              <w:rPr>
                <w:rFonts w:ascii="Times New Roman" w:hAnsi="Times New Roman"/>
                <w:color w:val="FF0000"/>
                <w:szCs w:val="20"/>
              </w:rPr>
              <w:t xml:space="preserve"> and hence providing less motivation to implement this codebook in NR devices.</w:t>
            </w:r>
            <w:r w:rsidR="00DF0343">
              <w:rPr>
                <w:rFonts w:ascii="Times New Roman" w:hAnsi="Times New Roman"/>
                <w:szCs w:val="20"/>
              </w:rPr>
              <w:t xml:space="preserve"> </w:t>
            </w:r>
            <w:r w:rsidR="00066BBC">
              <w:rPr>
                <w:rFonts w:ascii="Times New Roman" w:hAnsi="Times New Roman"/>
                <w:szCs w:val="20"/>
              </w:rPr>
              <w:t xml:space="preserve"> </w:t>
            </w:r>
            <w:r w:rsidR="003457A6">
              <w:rPr>
                <w:rFonts w:ascii="Times New Roman" w:hAnsi="Times New Roman"/>
                <w:szCs w:val="20"/>
              </w:rPr>
              <w:t xml:space="preserve"> </w:t>
            </w:r>
            <w:r w:rsidR="005C32A2">
              <w:rPr>
                <w:rFonts w:ascii="Times New Roman" w:hAnsi="Times New Roman"/>
                <w:szCs w:val="20"/>
              </w:rPr>
              <w:t xml:space="preserv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w:t>
            </w:r>
            <w:proofErr w:type="spellStart"/>
            <w:r>
              <w:rPr>
                <w:rFonts w:ascii="Times New Roman" w:hAnsi="Times New Roman"/>
                <w:szCs w:val="20"/>
              </w:rPr>
              <w:t>MotM</w:t>
            </w:r>
            <w:proofErr w:type="spellEnd"/>
            <w:r>
              <w:rPr>
                <w:rFonts w:ascii="Times New Roman" w:hAnsi="Times New Roman"/>
                <w:szCs w:val="20"/>
              </w:rPr>
              <w:t xml:space="preserve">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have similar view with Lenovo/</w:t>
            </w:r>
            <w:proofErr w:type="spellStart"/>
            <w:r w:rsidR="001E181D">
              <w:rPr>
                <w:rFonts w:ascii="Times New Roman" w:eastAsia="Malgun Gothic" w:hAnsi="Times New Roman"/>
                <w:szCs w:val="20"/>
                <w:lang w:eastAsia="ko-KR"/>
              </w:rPr>
              <w:t>MotM</w:t>
            </w:r>
            <w:proofErr w:type="spellEnd"/>
            <w:r w:rsidR="001E181D">
              <w:rPr>
                <w:rFonts w:ascii="Times New Roman" w:eastAsia="Malgun Gothic" w:hAnsi="Times New Roman"/>
                <w:szCs w:val="20"/>
                <w:lang w:eastAsia="ko-KR"/>
              </w:rPr>
              <w:t xml:space="preserve">,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t>Chian</w:t>
            </w:r>
            <w:proofErr w:type="spellEnd"/>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spatial covariance in the UL is not the same as spatial covariance 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w:t>
            </w:r>
            <w:proofErr w:type="spellStart"/>
            <w:r>
              <w:rPr>
                <w:rFonts w:ascii="Times New Roman" w:hAnsi="Times New Roman"/>
                <w:szCs w:val="20"/>
                <w:lang w:eastAsia="zh-CN"/>
              </w:rPr>
              <w:t>MotM</w:t>
            </w:r>
            <w:proofErr w:type="spellEnd"/>
            <w:r>
              <w:rPr>
                <w:rFonts w:ascii="Times New Roman" w:hAnsi="Times New Roman"/>
                <w:szCs w:val="20"/>
                <w:lang w:eastAsia="zh-CN"/>
              </w:rPr>
              <w:t>.</w:t>
            </w:r>
          </w:p>
        </w:tc>
      </w:tr>
      <w:tr w:rsidR="0084222B" w:rsidRPr="00B659BE" w14:paraId="1484E247" w14:textId="77777777" w:rsidTr="003A1022">
        <w:trPr>
          <w:trHeight w:val="221"/>
        </w:trPr>
        <w:tc>
          <w:tcPr>
            <w:tcW w:w="1555" w:type="dxa"/>
          </w:tcPr>
          <w:p w14:paraId="1D16F12B" w14:textId="77777777" w:rsidR="0084222B" w:rsidRDefault="0084222B" w:rsidP="008572CC">
            <w:pPr>
              <w:autoSpaceDE w:val="0"/>
              <w:autoSpaceDN w:val="0"/>
              <w:adjustRightInd w:val="0"/>
              <w:snapToGrid w:val="0"/>
              <w:jc w:val="both"/>
              <w:rPr>
                <w:rFonts w:ascii="Times New Roman" w:hAnsi="Times New Roman"/>
                <w:szCs w:val="20"/>
                <w:lang w:eastAsia="zh-CN"/>
              </w:rPr>
            </w:pPr>
          </w:p>
          <w:p w14:paraId="27EDD581" w14:textId="048C7FFE" w:rsidR="0084222B" w:rsidRDefault="0084222B" w:rsidP="008572C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79" w:type="dxa"/>
          </w:tcPr>
          <w:p w14:paraId="4B54F110" w14:textId="77777777" w:rsidR="003E1CB6" w:rsidRDefault="003E1CB6" w:rsidP="0084222B">
            <w:pPr>
              <w:autoSpaceDE w:val="0"/>
              <w:autoSpaceDN w:val="0"/>
              <w:adjustRightInd w:val="0"/>
              <w:snapToGrid w:val="0"/>
              <w:spacing w:after="48"/>
              <w:jc w:val="both"/>
              <w:rPr>
                <w:rFonts w:ascii="Times New Roman" w:hAnsi="Times New Roman"/>
                <w:szCs w:val="20"/>
                <w:lang w:val="en-US"/>
              </w:rPr>
            </w:pPr>
          </w:p>
          <w:p w14:paraId="74CD7092" w14:textId="34F6F1FD" w:rsidR="008F525D" w:rsidRPr="00C57551" w:rsidRDefault="00923D50" w:rsidP="00230238">
            <w:pPr>
              <w:autoSpaceDE w:val="0"/>
              <w:autoSpaceDN w:val="0"/>
              <w:adjustRightInd w:val="0"/>
              <w:snapToGrid w:val="0"/>
              <w:spacing w:after="48"/>
              <w:jc w:val="both"/>
              <w:rPr>
                <w:rFonts w:ascii="Times New Roman" w:hAnsi="Times New Roman"/>
                <w:color w:val="FF0000"/>
                <w:szCs w:val="20"/>
                <w:lang w:eastAsia="zh-CN"/>
              </w:rPr>
            </w:pPr>
            <w:r w:rsidRPr="00C57551">
              <w:rPr>
                <w:rFonts w:ascii="Times New Roman" w:hAnsi="Times New Roman"/>
                <w:color w:val="FF0000"/>
                <w:szCs w:val="20"/>
                <w:lang w:eastAsia="zh-CN"/>
              </w:rPr>
              <w:t>Only two companies presented measurement results to evaluate the existence of delay reciprocity. However, the results</w:t>
            </w:r>
            <w:r w:rsidR="003E1CB6" w:rsidRPr="00C57551">
              <w:rPr>
                <w:rFonts w:ascii="Times New Roman" w:hAnsi="Times New Roman"/>
                <w:color w:val="FF0000"/>
                <w:szCs w:val="20"/>
                <w:lang w:eastAsia="zh-CN"/>
              </w:rPr>
              <w:t xml:space="preserve"> from the two companies with respect to the delay reciprocity are not directly comparable. It looks like one company averaged the impulse responses over the antennas. In such a case, the impulse responses of the UL and DL channel become more “similar”. This has the consequence that the channel looks more reciprocal than it is in reality. </w:t>
            </w:r>
            <w:r w:rsidR="00230238" w:rsidRPr="00C57551">
              <w:rPr>
                <w:rFonts w:ascii="Times New Roman" w:hAnsi="Times New Roman"/>
                <w:color w:val="FF0000"/>
                <w:szCs w:val="20"/>
                <w:lang w:eastAsia="zh-CN"/>
              </w:rPr>
              <w:t xml:space="preserve">However, the precoder cannot be derived </w:t>
            </w:r>
            <w:r w:rsidR="003E1CB6" w:rsidRPr="00C57551">
              <w:rPr>
                <w:rFonts w:ascii="Times New Roman" w:hAnsi="Times New Roman"/>
                <w:color w:val="FF0000"/>
                <w:szCs w:val="20"/>
                <w:lang w:eastAsia="zh-CN"/>
              </w:rPr>
              <w:t>on the averaged impulse responses in the spatial domain</w:t>
            </w:r>
            <w:r w:rsidR="00230238" w:rsidRPr="00C57551">
              <w:rPr>
                <w:rFonts w:ascii="Times New Roman" w:hAnsi="Times New Roman"/>
                <w:color w:val="FF0000"/>
                <w:szCs w:val="20"/>
                <w:lang w:eastAsia="zh-CN"/>
              </w:rPr>
              <w:t xml:space="preserve"> or time </w:t>
            </w:r>
            <w:r w:rsidR="008B008A" w:rsidRPr="00C57551">
              <w:rPr>
                <w:rFonts w:ascii="Times New Roman" w:hAnsi="Times New Roman"/>
                <w:color w:val="FF0000"/>
                <w:szCs w:val="20"/>
                <w:lang w:eastAsia="zh-CN"/>
              </w:rPr>
              <w:t xml:space="preserve">domain </w:t>
            </w:r>
            <w:r w:rsidR="00230238" w:rsidRPr="00C57551">
              <w:rPr>
                <w:rFonts w:ascii="Times New Roman" w:hAnsi="Times New Roman"/>
                <w:color w:val="FF0000"/>
                <w:szCs w:val="20"/>
                <w:lang w:eastAsia="zh-CN"/>
              </w:rPr>
              <w:t xml:space="preserve">(in static scenarios </w:t>
            </w:r>
            <w:r w:rsidR="003E1CB6" w:rsidRPr="00C57551">
              <w:rPr>
                <w:rFonts w:ascii="Times New Roman" w:hAnsi="Times New Roman"/>
                <w:color w:val="FF0000"/>
                <w:szCs w:val="20"/>
                <w:lang w:eastAsia="zh-CN"/>
              </w:rPr>
              <w:t xml:space="preserve">averaging </w:t>
            </w:r>
            <w:r w:rsidR="00230238" w:rsidRPr="00C57551">
              <w:rPr>
                <w:rFonts w:ascii="Times New Roman" w:hAnsi="Times New Roman"/>
                <w:color w:val="FF0000"/>
                <w:szCs w:val="20"/>
                <w:lang w:eastAsia="zh-CN"/>
              </w:rPr>
              <w:t>over time would be acceptable but would not improve reciprocity of delay taps!).</w:t>
            </w:r>
            <w:r w:rsidR="001112AA"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 xml:space="preserve">Note that the precoder is not designed on the spatially averaged impulse response. </w:t>
            </w:r>
            <w:r w:rsidR="00230238" w:rsidRPr="00C57551">
              <w:rPr>
                <w:rFonts w:ascii="Times New Roman" w:hAnsi="Times New Roman"/>
                <w:color w:val="FF0000"/>
                <w:szCs w:val="20"/>
                <w:lang w:eastAsia="zh-CN"/>
              </w:rPr>
              <w:t xml:space="preserve">A precise amplitude and phase </w:t>
            </w:r>
            <w:r w:rsidR="004D3579" w:rsidRPr="00C57551">
              <w:rPr>
                <w:rFonts w:ascii="Times New Roman" w:hAnsi="Times New Roman"/>
                <w:color w:val="FF0000"/>
                <w:szCs w:val="20"/>
                <w:lang w:eastAsia="zh-CN"/>
              </w:rPr>
              <w:t xml:space="preserve">must be accounted for the precoder design. </w:t>
            </w:r>
            <w:r w:rsidR="008F525D" w:rsidRPr="00C57551">
              <w:rPr>
                <w:rFonts w:ascii="Times New Roman" w:hAnsi="Times New Roman"/>
                <w:color w:val="FF0000"/>
                <w:szCs w:val="20"/>
                <w:lang w:eastAsia="zh-CN"/>
              </w:rPr>
              <w:t xml:space="preserve">We agree </w:t>
            </w:r>
            <w:r w:rsidRPr="00C57551">
              <w:rPr>
                <w:rFonts w:ascii="Times New Roman" w:hAnsi="Times New Roman"/>
                <w:color w:val="FF0000"/>
                <w:szCs w:val="20"/>
                <w:lang w:eastAsia="zh-CN"/>
              </w:rPr>
              <w:t xml:space="preserve">with other companies </w:t>
            </w:r>
            <w:r w:rsidR="008F525D" w:rsidRPr="00C57551">
              <w:rPr>
                <w:rFonts w:ascii="Times New Roman" w:hAnsi="Times New Roman"/>
                <w:color w:val="FF0000"/>
                <w:szCs w:val="20"/>
                <w:lang w:eastAsia="zh-CN"/>
              </w:rPr>
              <w:t>that the delays of the individual paths are reciprocal. However, the tap delays (the resulting delay from the superposition of</w:t>
            </w:r>
            <w:r w:rsidR="008B008A" w:rsidRPr="00C57551">
              <w:rPr>
                <w:rFonts w:ascii="Times New Roman" w:hAnsi="Times New Roman"/>
                <w:color w:val="FF0000"/>
                <w:szCs w:val="20"/>
                <w:lang w:eastAsia="zh-CN"/>
              </w:rPr>
              <w:t xml:space="preserve"> the</w:t>
            </w:r>
            <w:r w:rsidR="008F525D"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several</w:t>
            </w:r>
            <w:r w:rsidR="008F525D" w:rsidRPr="00C57551">
              <w:rPr>
                <w:rFonts w:ascii="Times New Roman" w:hAnsi="Times New Roman"/>
                <w:color w:val="FF0000"/>
                <w:szCs w:val="20"/>
                <w:lang w:eastAsia="zh-CN"/>
              </w:rPr>
              <w:t xml:space="preserve"> paths) </w:t>
            </w:r>
            <w:r w:rsidR="0028283F" w:rsidRPr="00C57551">
              <w:rPr>
                <w:rFonts w:ascii="Times New Roman" w:hAnsi="Times New Roman"/>
                <w:color w:val="FF0000"/>
                <w:szCs w:val="20"/>
                <w:lang w:eastAsia="zh-CN"/>
              </w:rPr>
              <w:t>are</w:t>
            </w:r>
            <w:r w:rsidR="008F525D" w:rsidRPr="00C57551">
              <w:rPr>
                <w:rFonts w:ascii="Times New Roman" w:hAnsi="Times New Roman"/>
                <w:color w:val="FF0000"/>
                <w:szCs w:val="20"/>
                <w:lang w:eastAsia="zh-CN"/>
              </w:rPr>
              <w:t xml:space="preserve"> not reciprocal</w:t>
            </w:r>
            <w:r w:rsidRPr="00C57551">
              <w:rPr>
                <w:rFonts w:ascii="Times New Roman" w:hAnsi="Times New Roman"/>
                <w:color w:val="FF0000"/>
                <w:szCs w:val="20"/>
                <w:lang w:eastAsia="zh-CN"/>
              </w:rPr>
              <w:t xml:space="preserve"> due to the superposition of the </w:t>
            </w:r>
            <w:r w:rsidR="00F05523" w:rsidRPr="00C57551">
              <w:rPr>
                <w:rFonts w:ascii="Times New Roman" w:hAnsi="Times New Roman"/>
                <w:color w:val="FF0000"/>
                <w:szCs w:val="20"/>
                <w:lang w:eastAsia="zh-CN"/>
              </w:rPr>
              <w:t>several paths with different phases between the UL and DL</w:t>
            </w:r>
            <w:r w:rsidRPr="00C57551">
              <w:rPr>
                <w:rFonts w:ascii="Times New Roman" w:hAnsi="Times New Roman"/>
                <w:color w:val="FF0000"/>
                <w:szCs w:val="20"/>
                <w:lang w:eastAsia="zh-CN"/>
              </w:rPr>
              <w:t>.</w:t>
            </w:r>
            <w:r w:rsidR="008F525D" w:rsidRPr="00C57551">
              <w:rPr>
                <w:rFonts w:ascii="Times New Roman" w:hAnsi="Times New Roman"/>
                <w:color w:val="FF0000"/>
                <w:szCs w:val="20"/>
                <w:lang w:eastAsia="zh-CN"/>
              </w:rPr>
              <w:t xml:space="preserve"> Based </w:t>
            </w:r>
            <w:r w:rsidR="00230238" w:rsidRPr="00C57551">
              <w:rPr>
                <w:rFonts w:ascii="Times New Roman" w:hAnsi="Times New Roman"/>
                <w:color w:val="FF0000"/>
                <w:szCs w:val="20"/>
                <w:lang w:eastAsia="zh-CN"/>
              </w:rPr>
              <w:t>on the averaged impulse responses</w:t>
            </w:r>
            <w:r w:rsidR="001112AA"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most companies seem to </w:t>
            </w:r>
            <w:r w:rsidR="0028283F" w:rsidRPr="00C57551">
              <w:rPr>
                <w:rFonts w:ascii="Times New Roman" w:hAnsi="Times New Roman"/>
                <w:color w:val="FF0000"/>
                <w:szCs w:val="20"/>
                <w:lang w:eastAsia="zh-CN"/>
              </w:rPr>
              <w:t>believe</w:t>
            </w:r>
            <w:r w:rsidR="00230238" w:rsidRPr="00C57551">
              <w:rPr>
                <w:rFonts w:ascii="Times New Roman" w:hAnsi="Times New Roman"/>
                <w:color w:val="FF0000"/>
                <w:szCs w:val="20"/>
                <w:lang w:eastAsia="zh-CN"/>
              </w:rPr>
              <w:t xml:space="preserve"> that the reciprocity also</w:t>
            </w:r>
            <w:r w:rsidR="003E1CB6" w:rsidRPr="00C57551">
              <w:rPr>
                <w:rFonts w:ascii="Times New Roman" w:hAnsi="Times New Roman"/>
                <w:color w:val="FF0000"/>
                <w:szCs w:val="20"/>
                <w:lang w:eastAsia="zh-CN"/>
              </w:rPr>
              <w:t xml:space="preserve"> exists for the</w:t>
            </w:r>
            <w:r w:rsidR="00230238" w:rsidRPr="00C57551">
              <w:rPr>
                <w:rFonts w:ascii="Times New Roman" w:hAnsi="Times New Roman"/>
                <w:color w:val="FF0000"/>
                <w:szCs w:val="20"/>
                <w:lang w:eastAsia="zh-CN"/>
              </w:rPr>
              <w:t xml:space="preserve"> </w:t>
            </w:r>
            <w:r w:rsidR="0028283F" w:rsidRPr="00C57551">
              <w:rPr>
                <w:rFonts w:ascii="Times New Roman" w:hAnsi="Times New Roman"/>
                <w:color w:val="FF0000"/>
                <w:szCs w:val="20"/>
                <w:lang w:eastAsia="zh-CN"/>
              </w:rPr>
              <w:t>tap delays</w:t>
            </w:r>
            <w:r w:rsidR="00230238"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which is not the case in reality.</w:t>
            </w:r>
            <w:r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The </w:t>
            </w:r>
            <w:r w:rsidR="00230238" w:rsidRPr="00C57551">
              <w:rPr>
                <w:rFonts w:ascii="Times New Roman" w:hAnsi="Times New Roman"/>
                <w:color w:val="FF0000"/>
                <w:szCs w:val="20"/>
                <w:lang w:eastAsia="zh-CN"/>
              </w:rPr>
              <w:t xml:space="preserve">instantaneous beamformed impulse responses </w:t>
            </w:r>
            <w:r w:rsidR="008F525D" w:rsidRPr="00C57551">
              <w:rPr>
                <w:rFonts w:ascii="Times New Roman" w:hAnsi="Times New Roman"/>
                <w:color w:val="FF0000"/>
                <w:szCs w:val="20"/>
                <w:lang w:eastAsia="zh-CN"/>
              </w:rPr>
              <w:t xml:space="preserve">from the real channel measurements </w:t>
            </w:r>
            <w:r w:rsidRPr="00C57551">
              <w:rPr>
                <w:rFonts w:ascii="Times New Roman" w:hAnsi="Times New Roman"/>
                <w:color w:val="FF0000"/>
                <w:szCs w:val="20"/>
                <w:lang w:eastAsia="zh-CN"/>
              </w:rPr>
              <w:t xml:space="preserve">without any averaging </w:t>
            </w:r>
            <w:r w:rsidR="0028283F" w:rsidRPr="00C57551">
              <w:rPr>
                <w:rFonts w:ascii="Times New Roman" w:hAnsi="Times New Roman"/>
                <w:color w:val="FF0000"/>
                <w:szCs w:val="20"/>
                <w:lang w:eastAsia="zh-CN"/>
              </w:rPr>
              <w:t>confirms that the tap delays are not reciprocal!!</w:t>
            </w:r>
            <w:r w:rsidR="008F525D" w:rsidRPr="00C57551">
              <w:rPr>
                <w:rFonts w:ascii="Times New Roman" w:hAnsi="Times New Roman"/>
                <w:color w:val="FF0000"/>
                <w:szCs w:val="20"/>
                <w:lang w:eastAsia="zh-CN"/>
              </w:rPr>
              <w:t xml:space="preserve"> </w:t>
            </w:r>
          </w:p>
          <w:p w14:paraId="6C43814B" w14:textId="1BBE8839" w:rsidR="004B2254" w:rsidRPr="00C57551" w:rsidRDefault="0028283F" w:rsidP="0028283F">
            <w:pPr>
              <w:autoSpaceDE w:val="0"/>
              <w:autoSpaceDN w:val="0"/>
              <w:adjustRightInd w:val="0"/>
              <w:snapToGrid w:val="0"/>
              <w:spacing w:after="48"/>
              <w:jc w:val="both"/>
              <w:rPr>
                <w:rFonts w:ascii="Times New Roman" w:hAnsi="Times New Roman"/>
                <w:color w:val="FF0000"/>
                <w:szCs w:val="20"/>
                <w:lang w:val="en-US"/>
              </w:rPr>
            </w:pPr>
            <w:r w:rsidRPr="00C57551">
              <w:rPr>
                <w:rFonts w:ascii="Times New Roman" w:hAnsi="Times New Roman"/>
                <w:color w:val="FF0000"/>
                <w:szCs w:val="20"/>
                <w:lang w:val="en-US"/>
              </w:rPr>
              <w:t xml:space="preserve">The main drawback </w:t>
            </w:r>
            <w:r w:rsidR="004D3579" w:rsidRPr="00C57551">
              <w:rPr>
                <w:rFonts w:ascii="Times New Roman" w:hAnsi="Times New Roman"/>
                <w:color w:val="FF0000"/>
                <w:szCs w:val="20"/>
                <w:lang w:val="en-US"/>
              </w:rPr>
              <w:t xml:space="preserve">for the channel models under discussion </w:t>
            </w:r>
            <w:r w:rsidRPr="00C57551">
              <w:rPr>
                <w:rFonts w:ascii="Times New Roman" w:hAnsi="Times New Roman"/>
                <w:color w:val="FF0000"/>
                <w:szCs w:val="20"/>
                <w:lang w:val="en-US"/>
              </w:rPr>
              <w:t xml:space="preserve">lies in the </w:t>
            </w:r>
            <w:r w:rsidR="00E90842" w:rsidRPr="00C57551">
              <w:rPr>
                <w:rFonts w:ascii="Times New Roman" w:hAnsi="Times New Roman"/>
                <w:color w:val="FF0000"/>
                <w:szCs w:val="20"/>
                <w:lang w:val="en-US"/>
              </w:rPr>
              <w:t>assumption of a</w:t>
            </w:r>
            <w:r w:rsidR="00923D50" w:rsidRPr="00C57551">
              <w:rPr>
                <w:rFonts w:ascii="Times New Roman" w:hAnsi="Times New Roman"/>
                <w:color w:val="FF0000"/>
                <w:szCs w:val="20"/>
                <w:lang w:val="en-US"/>
              </w:rPr>
              <w:t xml:space="preserve"> very small number of </w:t>
            </w:r>
            <w:r w:rsidRPr="00C57551">
              <w:rPr>
                <w:rFonts w:ascii="Times New Roman" w:hAnsi="Times New Roman"/>
                <w:color w:val="FF0000"/>
                <w:szCs w:val="20"/>
                <w:lang w:val="en-US"/>
              </w:rPr>
              <w:t xml:space="preserve">paths per cluster and the intra cluster delay spread, which </w:t>
            </w:r>
            <w:r w:rsidR="00923D50" w:rsidRPr="00C57551">
              <w:rPr>
                <w:rFonts w:ascii="Times New Roman" w:hAnsi="Times New Roman"/>
                <w:color w:val="FF0000"/>
                <w:szCs w:val="20"/>
                <w:lang w:val="en-US"/>
              </w:rPr>
              <w:t xml:space="preserve">has been considered only </w:t>
            </w:r>
            <w:r w:rsidRPr="00C57551">
              <w:rPr>
                <w:rFonts w:ascii="Times New Roman" w:hAnsi="Times New Roman"/>
                <w:color w:val="FF0000"/>
                <w:szCs w:val="20"/>
                <w:lang w:val="en-US"/>
              </w:rPr>
              <w:t>for the two strongest clusters.</w:t>
            </w:r>
            <w:r w:rsidR="009C2EF6" w:rsidRPr="00C57551">
              <w:rPr>
                <w:rFonts w:ascii="Times New Roman" w:hAnsi="Times New Roman"/>
                <w:color w:val="FF0000"/>
                <w:szCs w:val="20"/>
                <w:lang w:val="en-US"/>
              </w:rPr>
              <w:t xml:space="preserve"> </w:t>
            </w:r>
            <w:r w:rsidR="00E90842" w:rsidRPr="00C57551">
              <w:rPr>
                <w:rFonts w:ascii="Times New Roman" w:hAnsi="Times New Roman"/>
                <w:color w:val="FF0000"/>
                <w:szCs w:val="20"/>
                <w:lang w:val="en-US"/>
              </w:rPr>
              <w:t xml:space="preserve">Therefore, </w:t>
            </w:r>
            <w:r w:rsidR="004D3579" w:rsidRPr="00C57551">
              <w:rPr>
                <w:rFonts w:ascii="Times New Roman" w:hAnsi="Times New Roman"/>
                <w:color w:val="FF0000"/>
                <w:szCs w:val="20"/>
                <w:lang w:val="en-US"/>
              </w:rPr>
              <w:t>we believe that the</w:t>
            </w:r>
            <w:r w:rsidR="008B008A" w:rsidRPr="00C57551">
              <w:rPr>
                <w:rFonts w:ascii="Times New Roman" w:hAnsi="Times New Roman"/>
                <w:color w:val="FF0000"/>
                <w:szCs w:val="20"/>
                <w:lang w:val="en-US"/>
              </w:rPr>
              <w:t xml:space="preserve"> </w:t>
            </w:r>
            <w:r w:rsidR="009C2EF6" w:rsidRPr="00C57551">
              <w:rPr>
                <w:rFonts w:ascii="Times New Roman" w:hAnsi="Times New Roman"/>
                <w:color w:val="FF0000"/>
                <w:szCs w:val="20"/>
                <w:lang w:val="en-US"/>
              </w:rPr>
              <w:t>current channel models are not appropriate for</w:t>
            </w:r>
            <w:r w:rsidR="004D3579" w:rsidRPr="00C57551">
              <w:rPr>
                <w:rFonts w:ascii="Times New Roman" w:hAnsi="Times New Roman"/>
                <w:color w:val="FF0000"/>
                <w:szCs w:val="20"/>
                <w:lang w:val="en-US"/>
              </w:rPr>
              <w:t xml:space="preserve"> evaluating the</w:t>
            </w:r>
            <w:r w:rsidR="009C2EF6" w:rsidRPr="00C57551">
              <w:rPr>
                <w:rFonts w:ascii="Times New Roman" w:hAnsi="Times New Roman"/>
                <w:color w:val="FF0000"/>
                <w:szCs w:val="20"/>
                <w:lang w:val="en-US"/>
              </w:rPr>
              <w:t xml:space="preserve"> </w:t>
            </w:r>
            <w:r w:rsidRPr="00C57551">
              <w:rPr>
                <w:rFonts w:ascii="Times New Roman" w:eastAsia="SimSun" w:hAnsi="Times New Roman"/>
                <w:color w:val="FF0000"/>
                <w:szCs w:val="20"/>
                <w:lang w:val="en-US" w:eastAsia="zh-CN"/>
              </w:rPr>
              <w:t xml:space="preserve">FDD </w:t>
            </w:r>
            <w:r w:rsidR="009C2EF6" w:rsidRPr="00C57551">
              <w:rPr>
                <w:rFonts w:ascii="Times New Roman" w:eastAsia="SimSun" w:hAnsi="Times New Roman"/>
                <w:color w:val="FF0000"/>
                <w:szCs w:val="20"/>
                <w:lang w:val="en-US" w:eastAsia="zh-CN"/>
              </w:rPr>
              <w:t xml:space="preserve">reciprocity </w:t>
            </w:r>
            <w:r w:rsidRPr="00C57551">
              <w:rPr>
                <w:rFonts w:ascii="Times New Roman" w:eastAsia="SimSun" w:hAnsi="Times New Roman"/>
                <w:color w:val="FF0000"/>
                <w:szCs w:val="20"/>
                <w:lang w:val="en-US" w:eastAsia="zh-CN"/>
              </w:rPr>
              <w:t xml:space="preserve">CSI enhancements </w:t>
            </w:r>
            <w:r w:rsidR="009C2EF6" w:rsidRPr="00C57551">
              <w:rPr>
                <w:rFonts w:ascii="Times New Roman" w:eastAsia="SimSun" w:hAnsi="Times New Roman"/>
                <w:color w:val="FF0000"/>
                <w:szCs w:val="20"/>
                <w:lang w:val="en-US" w:eastAsia="zh-CN"/>
              </w:rPr>
              <w:t xml:space="preserve">since </w:t>
            </w:r>
            <w:r w:rsidR="00E90842" w:rsidRPr="00C57551">
              <w:rPr>
                <w:rFonts w:ascii="Times New Roman" w:eastAsia="SimSun" w:hAnsi="Times New Roman"/>
                <w:color w:val="FF0000"/>
                <w:szCs w:val="20"/>
                <w:lang w:val="en-US" w:eastAsia="zh-CN"/>
              </w:rPr>
              <w:t xml:space="preserve">perfect reciprocity is exhibited </w:t>
            </w:r>
            <w:r w:rsidR="004D3579" w:rsidRPr="00C57551">
              <w:rPr>
                <w:rFonts w:ascii="Times New Roman" w:eastAsia="SimSun" w:hAnsi="Times New Roman"/>
                <w:color w:val="FF0000"/>
                <w:szCs w:val="20"/>
                <w:lang w:val="en-US" w:eastAsia="zh-CN"/>
              </w:rPr>
              <w:t>by the channel model itself</w:t>
            </w:r>
            <w:r w:rsidR="008B008A" w:rsidRPr="00C57551">
              <w:rPr>
                <w:rFonts w:ascii="Times New Roman" w:eastAsia="SimSun" w:hAnsi="Times New Roman"/>
                <w:color w:val="FF0000"/>
                <w:szCs w:val="20"/>
                <w:lang w:val="en-US" w:eastAsia="zh-CN"/>
              </w:rPr>
              <w:t xml:space="preserve">. </w:t>
            </w:r>
            <w:r w:rsidRPr="00C57551">
              <w:rPr>
                <w:rFonts w:ascii="Times New Roman" w:eastAsia="SimSun" w:hAnsi="Times New Roman"/>
                <w:color w:val="FF0000"/>
                <w:szCs w:val="20"/>
                <w:lang w:val="en-US" w:eastAsia="zh-CN"/>
              </w:rPr>
              <w:t xml:space="preserve">To avoid </w:t>
            </w:r>
            <w:r w:rsidR="00E90842" w:rsidRPr="00C57551">
              <w:rPr>
                <w:rFonts w:ascii="Times New Roman" w:eastAsia="SimSun" w:hAnsi="Times New Roman"/>
                <w:color w:val="FF0000"/>
                <w:szCs w:val="20"/>
                <w:lang w:val="en-US" w:eastAsia="zh-CN"/>
              </w:rPr>
              <w:t>specifying features based on imperfect channel models,</w:t>
            </w:r>
            <w:r w:rsidRPr="00C57551">
              <w:rPr>
                <w:rFonts w:ascii="Times New Roman" w:eastAsia="SimSun" w:hAnsi="Times New Roman"/>
                <w:color w:val="FF0000"/>
                <w:szCs w:val="20"/>
                <w:lang w:val="en-US" w:eastAsia="zh-CN"/>
              </w:rPr>
              <w:t xml:space="preserve"> we are in favor of at least adapting the channel models</w:t>
            </w:r>
            <w:r w:rsidR="00E90842" w:rsidRPr="00C57551">
              <w:rPr>
                <w:rFonts w:ascii="Times New Roman" w:eastAsia="SimSun" w:hAnsi="Times New Roman"/>
                <w:color w:val="FF0000"/>
                <w:szCs w:val="20"/>
                <w:lang w:val="en-US" w:eastAsia="zh-CN"/>
              </w:rPr>
              <w:t xml:space="preserve"> under discussion</w:t>
            </w:r>
            <w:r w:rsidRPr="00C57551">
              <w:rPr>
                <w:rFonts w:ascii="Times New Roman" w:eastAsia="SimSun" w:hAnsi="Times New Roman"/>
                <w:color w:val="FF0000"/>
                <w:szCs w:val="20"/>
                <w:lang w:val="en-US" w:eastAsia="zh-CN"/>
              </w:rPr>
              <w:t xml:space="preserve"> in a way that they </w:t>
            </w:r>
            <w:r w:rsidR="00E90842" w:rsidRPr="00C57551">
              <w:rPr>
                <w:rFonts w:ascii="Times New Roman" w:eastAsia="SimSun" w:hAnsi="Times New Roman"/>
                <w:color w:val="FF0000"/>
                <w:szCs w:val="20"/>
                <w:lang w:val="en-US" w:eastAsia="zh-CN"/>
              </w:rPr>
              <w:t>at least partially reflect the</w:t>
            </w:r>
            <w:r w:rsidRPr="00C57551">
              <w:rPr>
                <w:rFonts w:ascii="Times New Roman" w:eastAsia="SimSun" w:hAnsi="Times New Roman"/>
                <w:color w:val="FF0000"/>
                <w:szCs w:val="20"/>
                <w:lang w:val="en-US" w:eastAsia="zh-CN"/>
              </w:rPr>
              <w:t xml:space="preserve"> reality. One way of doing it is </w:t>
            </w:r>
            <w:r w:rsidR="00E90842" w:rsidRPr="00C57551">
              <w:rPr>
                <w:rFonts w:ascii="Times New Roman" w:eastAsia="SimSun" w:hAnsi="Times New Roman"/>
                <w:color w:val="FF0000"/>
                <w:szCs w:val="20"/>
                <w:lang w:val="en-US" w:eastAsia="zh-CN"/>
              </w:rPr>
              <w:t xml:space="preserve">to </w:t>
            </w:r>
            <w:r w:rsidR="008B008A" w:rsidRPr="00C57551">
              <w:rPr>
                <w:rFonts w:ascii="Times New Roman" w:eastAsia="SimSun" w:hAnsi="Times New Roman"/>
                <w:color w:val="FF0000"/>
                <w:szCs w:val="20"/>
                <w:lang w:val="en-US" w:eastAsia="zh-CN"/>
              </w:rPr>
              <w:t>increase</w:t>
            </w:r>
            <w:r w:rsidRPr="00C57551">
              <w:rPr>
                <w:rFonts w:ascii="Times New Roman" w:eastAsia="SimSun" w:hAnsi="Times New Roman"/>
                <w:color w:val="FF0000"/>
                <w:szCs w:val="20"/>
                <w:lang w:val="en-US" w:eastAsia="zh-CN"/>
              </w:rPr>
              <w:t xml:space="preserve"> the number of paths per cluster, the number of clusters, and considering intra cluster delay spread for all clusters</w:t>
            </w:r>
            <w:r w:rsidR="004B2254" w:rsidRPr="00C57551">
              <w:rPr>
                <w:rFonts w:ascii="Times New Roman" w:eastAsia="SimSun" w:hAnsi="Times New Roman"/>
                <w:color w:val="FF0000"/>
                <w:szCs w:val="20"/>
                <w:lang w:val="en-US" w:eastAsia="zh-CN"/>
              </w:rPr>
              <w:t xml:space="preserve"> </w:t>
            </w:r>
            <w:r w:rsidR="00F05523" w:rsidRPr="00C57551">
              <w:rPr>
                <w:rFonts w:ascii="Times New Roman" w:eastAsia="SimSun" w:hAnsi="Times New Roman"/>
                <w:color w:val="FF0000"/>
                <w:szCs w:val="20"/>
                <w:lang w:val="en-US" w:eastAsia="zh-CN"/>
              </w:rPr>
              <w:t>which is already</w:t>
            </w:r>
            <w:r w:rsidR="004B2254" w:rsidRPr="00C57551">
              <w:rPr>
                <w:rFonts w:ascii="Times New Roman" w:eastAsia="SimSun" w:hAnsi="Times New Roman"/>
                <w:color w:val="FF0000"/>
                <w:szCs w:val="20"/>
                <w:lang w:val="en-US" w:eastAsia="zh-CN"/>
              </w:rPr>
              <w:t xml:space="preserve"> obvious </w:t>
            </w:r>
            <w:r w:rsidR="00F05523" w:rsidRPr="00C57551">
              <w:rPr>
                <w:rFonts w:ascii="Times New Roman" w:eastAsia="SimSun" w:hAnsi="Times New Roman"/>
                <w:color w:val="FF0000"/>
                <w:szCs w:val="20"/>
                <w:lang w:val="en-US" w:eastAsia="zh-CN"/>
              </w:rPr>
              <w:t xml:space="preserve">from the 100 MHz CIR shown it the example </w:t>
            </w:r>
            <w:r w:rsidR="004B2254" w:rsidRPr="00C57551">
              <w:rPr>
                <w:rFonts w:ascii="Times New Roman" w:eastAsia="SimSun" w:hAnsi="Times New Roman"/>
                <w:color w:val="FF0000"/>
                <w:szCs w:val="20"/>
                <w:lang w:val="en-US" w:eastAsia="zh-CN"/>
              </w:rPr>
              <w:t xml:space="preserve">figure below. </w:t>
            </w:r>
            <w:r w:rsidRPr="00C57551">
              <w:rPr>
                <w:rFonts w:ascii="Times New Roman" w:hAnsi="Times New Roman"/>
                <w:color w:val="FF0000"/>
                <w:szCs w:val="20"/>
                <w:lang w:val="en-US"/>
              </w:rPr>
              <w:t>In this way we also think that FDD CSI enhancements can be achieved but at least on more realistic assumptions.</w:t>
            </w:r>
          </w:p>
          <w:p w14:paraId="2BDF802A" w14:textId="6E8AB082" w:rsidR="004B2254" w:rsidRPr="00C57551" w:rsidRDefault="004B2254" w:rsidP="00F05523">
            <w:pPr>
              <w:keepNext/>
              <w:autoSpaceDE w:val="0"/>
              <w:autoSpaceDN w:val="0"/>
              <w:adjustRightInd w:val="0"/>
              <w:snapToGrid w:val="0"/>
              <w:spacing w:after="48"/>
              <w:jc w:val="center"/>
              <w:rPr>
                <w:color w:val="FF0000"/>
              </w:rPr>
            </w:pPr>
            <w:r w:rsidRPr="00C57551">
              <w:rPr>
                <w:rFonts w:ascii="Times New Roman" w:hAnsi="Times New Roman"/>
                <w:noProof/>
                <w:color w:val="FF0000"/>
                <w:szCs w:val="20"/>
                <w:lang w:val="en-US"/>
              </w:rPr>
              <w:lastRenderedPageBreak/>
              <w:drawing>
                <wp:inline distT="0" distB="0" distL="0" distR="0" wp14:anchorId="34382E40" wp14:editId="7E0AAEF7">
                  <wp:extent cx="3343939" cy="250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3499" cy="2515018"/>
                          </a:xfrm>
                          <a:prstGeom prst="rect">
                            <a:avLst/>
                          </a:prstGeom>
                        </pic:spPr>
                      </pic:pic>
                    </a:graphicData>
                  </a:graphic>
                </wp:inline>
              </w:drawing>
            </w:r>
          </w:p>
          <w:p w14:paraId="34D0018B" w14:textId="0E4B21FF" w:rsidR="004D3579" w:rsidRPr="00C57551" w:rsidRDefault="004D3579" w:rsidP="0028283F">
            <w:pPr>
              <w:autoSpaceDE w:val="0"/>
              <w:autoSpaceDN w:val="0"/>
              <w:adjustRightInd w:val="0"/>
              <w:snapToGrid w:val="0"/>
              <w:spacing w:after="48"/>
              <w:jc w:val="both"/>
              <w:rPr>
                <w:rFonts w:ascii="Times New Roman" w:hAnsi="Times New Roman"/>
                <w:i/>
                <w:iCs/>
                <w:color w:val="FF0000"/>
                <w:szCs w:val="20"/>
                <w:lang w:val="en-US"/>
              </w:rPr>
            </w:pPr>
            <w:r w:rsidRPr="00C57551">
              <w:rPr>
                <w:rFonts w:ascii="Times New Roman" w:hAnsi="Times New Roman"/>
                <w:i/>
                <w:iCs/>
                <w:color w:val="FF0000"/>
                <w:szCs w:val="20"/>
                <w:lang w:val="en-US"/>
              </w:rPr>
              <w:t xml:space="preserve">Therefore, we think more discussion is needed before we proceed any further on this issue. At this point </w:t>
            </w:r>
            <w:r w:rsidR="008B008A" w:rsidRPr="00C57551">
              <w:rPr>
                <w:rFonts w:ascii="Times New Roman" w:hAnsi="Times New Roman"/>
                <w:i/>
                <w:iCs/>
                <w:color w:val="FF0000"/>
                <w:szCs w:val="20"/>
                <w:lang w:val="en-US"/>
              </w:rPr>
              <w:t>in</w:t>
            </w:r>
            <w:r w:rsidRPr="00C57551">
              <w:rPr>
                <w:rFonts w:ascii="Times New Roman" w:hAnsi="Times New Roman"/>
                <w:i/>
                <w:iCs/>
                <w:color w:val="FF0000"/>
                <w:szCs w:val="20"/>
                <w:lang w:val="en-US"/>
              </w:rPr>
              <w:t xml:space="preserve"> time, </w:t>
            </w:r>
            <w:r w:rsidRPr="00C57551">
              <w:rPr>
                <w:rFonts w:ascii="Times New Roman" w:hAnsi="Times New Roman"/>
                <w:b/>
                <w:bCs/>
                <w:i/>
                <w:iCs/>
                <w:color w:val="FF0000"/>
                <w:szCs w:val="20"/>
                <w:lang w:val="en-US"/>
              </w:rPr>
              <w:t xml:space="preserve">we </w:t>
            </w:r>
            <w:r w:rsidR="006C0758" w:rsidRPr="00C57551">
              <w:rPr>
                <w:rFonts w:ascii="Times New Roman" w:hAnsi="Times New Roman"/>
                <w:b/>
                <w:bCs/>
                <w:i/>
                <w:iCs/>
                <w:color w:val="FF0000"/>
                <w:szCs w:val="20"/>
                <w:lang w:val="en-US"/>
              </w:rPr>
              <w:t>cannot</w:t>
            </w:r>
            <w:r w:rsidRPr="00C57551">
              <w:rPr>
                <w:rFonts w:ascii="Times New Roman" w:hAnsi="Times New Roman"/>
                <w:b/>
                <w:bCs/>
                <w:i/>
                <w:iCs/>
                <w:color w:val="FF0000"/>
                <w:szCs w:val="20"/>
                <w:lang w:val="en-US"/>
              </w:rPr>
              <w:t xml:space="preserve"> support either opt. 1 or opt. 2.</w:t>
            </w:r>
            <w:r w:rsidRPr="00C57551">
              <w:rPr>
                <w:rFonts w:ascii="Times New Roman" w:hAnsi="Times New Roman"/>
                <w:i/>
                <w:iCs/>
                <w:color w:val="FF0000"/>
                <w:szCs w:val="20"/>
                <w:lang w:val="en-US"/>
              </w:rPr>
              <w:t xml:space="preserve"> </w:t>
            </w:r>
          </w:p>
          <w:p w14:paraId="6A247AB8" w14:textId="439933D2" w:rsidR="0084222B" w:rsidRDefault="0084222B" w:rsidP="00230238">
            <w:pPr>
              <w:autoSpaceDE w:val="0"/>
              <w:autoSpaceDN w:val="0"/>
              <w:adjustRightInd w:val="0"/>
              <w:snapToGrid w:val="0"/>
              <w:spacing w:after="48"/>
              <w:jc w:val="both"/>
              <w:rPr>
                <w:rFonts w:ascii="Times New Roman" w:hAnsi="Times New Roman"/>
                <w:szCs w:val="20"/>
                <w:lang w:eastAsia="zh-CN"/>
              </w:rPr>
            </w:pPr>
          </w:p>
        </w:tc>
      </w:tr>
      <w:tr w:rsidR="002956AB" w:rsidRPr="00B659BE" w14:paraId="488A2F27" w14:textId="77777777" w:rsidTr="003A1022">
        <w:trPr>
          <w:trHeight w:val="221"/>
        </w:trPr>
        <w:tc>
          <w:tcPr>
            <w:tcW w:w="1555" w:type="dxa"/>
          </w:tcPr>
          <w:p w14:paraId="5C373458" w14:textId="313CC26E" w:rsidR="002956AB" w:rsidRDefault="002956AB"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8079" w:type="dxa"/>
          </w:tcPr>
          <w:p w14:paraId="4CE000C4" w14:textId="18BE44A3" w:rsidR="002956AB" w:rsidRDefault="002956AB" w:rsidP="002956AB">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eastAsia="zh-CN"/>
              </w:rPr>
              <w:t xml:space="preserve">Support Alt 1. </w:t>
            </w:r>
            <w:r w:rsidRPr="002956AB">
              <w:rPr>
                <w:rFonts w:ascii="Times New Roman" w:hAnsi="Times New Roman"/>
                <w:szCs w:val="20"/>
                <w:lang w:eastAsia="zh-CN"/>
              </w:rPr>
              <w:t>The model in Opt. 1 is designed for FDD reciprocity, is consistent, and more specific than the model in Opt. 2 for FDD reciprocity evaluation. The model in Option 2 is primarily intended for DL CA, where frequency separation may be greater than in the FDD UL/DL case. Therefore, cluster shadowing and cross-polarisation power ratio (XPR) are modelled as independent in Opt. 2, whereas for FDD reciprocity study, they can be assumed the same, as in the model of Opt. 1. The model in Opt. 2 also considers the possibility that delay spread and angular spread vary with frequency, which is not relevant for FDD reciprocity modelling.</w:t>
            </w:r>
          </w:p>
        </w:tc>
      </w:tr>
      <w:tr w:rsidR="00743ADD" w:rsidRPr="00B659BE" w14:paraId="70AFFF09" w14:textId="77777777" w:rsidTr="003A1022">
        <w:trPr>
          <w:trHeight w:val="221"/>
        </w:trPr>
        <w:tc>
          <w:tcPr>
            <w:tcW w:w="1555" w:type="dxa"/>
          </w:tcPr>
          <w:p w14:paraId="79F5E7C5" w14:textId="634E6C8B" w:rsidR="00743ADD" w:rsidRDefault="00743ADD"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79" w:type="dxa"/>
          </w:tcPr>
          <w:p w14:paraId="69C97590" w14:textId="2CDCA97A" w:rsidR="00743ADD" w:rsidRDefault="00743ADD"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We support Alt1, as explained in our </w:t>
            </w:r>
            <w:proofErr w:type="spellStart"/>
            <w:r>
              <w:rPr>
                <w:rFonts w:ascii="Times New Roman" w:hAnsi="Times New Roman"/>
                <w:szCs w:val="20"/>
                <w:lang w:eastAsia="zh-CN"/>
              </w:rPr>
              <w:t>tdoc</w:t>
            </w:r>
            <w:proofErr w:type="spellEnd"/>
            <w:r>
              <w:rPr>
                <w:rFonts w:ascii="Times New Roman" w:hAnsi="Times New Roman"/>
                <w:szCs w:val="20"/>
                <w:lang w:eastAsia="zh-CN"/>
              </w:rPr>
              <w:t>.</w:t>
            </w:r>
          </w:p>
        </w:tc>
      </w:tr>
      <w:tr w:rsidR="000E014B" w:rsidRPr="00B659BE" w14:paraId="72024E49" w14:textId="77777777" w:rsidTr="00201A66">
        <w:trPr>
          <w:trHeight w:val="221"/>
        </w:trPr>
        <w:tc>
          <w:tcPr>
            <w:tcW w:w="1555" w:type="dxa"/>
          </w:tcPr>
          <w:p w14:paraId="1CDCD92D" w14:textId="77777777" w:rsidR="000E014B" w:rsidRDefault="000E014B" w:rsidP="00201A6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8079" w:type="dxa"/>
          </w:tcPr>
          <w:p w14:paraId="5F84501D" w14:textId="77777777" w:rsidR="000E014B" w:rsidRDefault="000E014B" w:rsidP="00201A66">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The model in Opt. 2 cannot be taken as is and needs to be updated if used for FDD reciprocity EVM. It has several inconsistencies in the assumptions of frequency dependence and independence, among them the cluster powers, and the </w:t>
            </w:r>
            <w:proofErr w:type="gramStart"/>
            <w:r>
              <w:rPr>
                <w:rFonts w:ascii="Times New Roman" w:hAnsi="Times New Roman"/>
                <w:szCs w:val="20"/>
                <w:lang w:eastAsia="zh-CN"/>
              </w:rPr>
              <w:t>cross polarization</w:t>
            </w:r>
            <w:proofErr w:type="gramEnd"/>
            <w:r>
              <w:rPr>
                <w:rFonts w:ascii="Times New Roman" w:hAnsi="Times New Roman"/>
                <w:szCs w:val="20"/>
                <w:lang w:eastAsia="zh-CN"/>
              </w:rPr>
              <w:t xml:space="preserve"> power ratios. These need to be revisited as also pointed out by ZTE.  </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w:t>
      </w:r>
      <w:proofErr w:type="gramStart"/>
      <w:r w:rsidR="00A50F44" w:rsidRPr="00AA7A68">
        <w:rPr>
          <w:rFonts w:ascii="Times New Roman" w:hAnsi="Times New Roman"/>
          <w:szCs w:val="20"/>
          <w:lang w:eastAsia="x-none"/>
        </w:rPr>
        <w:t>However</w:t>
      </w:r>
      <w:proofErr w:type="gramEnd"/>
      <w:r w:rsidR="00A50F44" w:rsidRPr="00AA7A68">
        <w:rPr>
          <w:rFonts w:ascii="Times New Roman" w:hAnsi="Times New Roman"/>
          <w:szCs w:val="20"/>
          <w:lang w:eastAsia="x-none"/>
        </w:rPr>
        <w:t xml:space="preserve">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w:t>
      </w:r>
      <w:proofErr w:type="spellStart"/>
      <w:r w:rsidRPr="00AA7A68">
        <w:rPr>
          <w:rFonts w:ascii="Times New Roman" w:eastAsia="SimSun" w:hAnsi="Times New Roman"/>
          <w:b/>
          <w:i/>
          <w:szCs w:val="20"/>
          <w:lang w:val="en-US" w:eastAsia="zh-CN"/>
        </w:rPr>
        <w:t>dB</w:t>
      </w:r>
      <w:r w:rsidRPr="00AA7A68">
        <w:rPr>
          <w:rFonts w:ascii="Times New Roman" w:eastAsia="SimSun" w:hAnsi="Times New Roman" w:hint="eastAsia"/>
          <w:b/>
          <w:i/>
          <w:szCs w:val="20"/>
          <w:lang w:val="en-US" w:eastAsia="zh-CN"/>
        </w:rPr>
        <w:t>.</w:t>
      </w:r>
      <w:proofErr w:type="spellEnd"/>
      <w:r w:rsidRPr="00AA7A68">
        <w:rPr>
          <w:rFonts w:ascii="Times New Roman" w:eastAsia="SimSun" w:hAnsi="Times New Roman"/>
          <w:b/>
          <w:i/>
          <w:szCs w:val="20"/>
          <w:lang w:val="en-US" w:eastAsia="zh-CN"/>
        </w:rPr>
        <w:t xml:space="preserve"> </w:t>
      </w:r>
    </w:p>
    <w:p w14:paraId="002728F4" w14:textId="318DC0B8" w:rsidR="00EA46E8" w:rsidRPr="00AA7A68" w:rsidRDefault="00EA46E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r w:rsidR="001B425C" w:rsidRPr="00AA7A68" w14:paraId="51FF6619" w14:textId="77777777" w:rsidTr="004F70A8">
        <w:trPr>
          <w:trHeight w:val="283"/>
        </w:trPr>
        <w:tc>
          <w:tcPr>
            <w:tcW w:w="1493" w:type="dxa"/>
          </w:tcPr>
          <w:p w14:paraId="241F9933" w14:textId="3606BEBB" w:rsidR="001B425C" w:rsidRDefault="001B425C"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6B4505E1" w14:textId="654C7564" w:rsidR="001B425C"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6F4FA3" w:rsidRPr="00AA7A68" w14:paraId="4E4DB652" w14:textId="77777777" w:rsidTr="004F70A8">
        <w:trPr>
          <w:trHeight w:val="283"/>
        </w:trPr>
        <w:tc>
          <w:tcPr>
            <w:tcW w:w="1493" w:type="dxa"/>
          </w:tcPr>
          <w:p w14:paraId="3BFEC044" w14:textId="2A305523" w:rsidR="006F4FA3" w:rsidRDefault="006F4FA3"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3722D4E2" w14:textId="1B3EE746" w:rsidR="006F4FA3" w:rsidRDefault="006F4FA3"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proposal. We would also prefer to agree </w:t>
            </w:r>
            <w:r>
              <w:rPr>
                <w:lang w:eastAsia="zh-CN"/>
              </w:rPr>
              <w:t xml:space="preserve">a </w:t>
            </w:r>
            <w:r w:rsidRPr="002D6B2B">
              <w:rPr>
                <w:lang w:eastAsia="zh-CN"/>
              </w:rPr>
              <w:t>baseline configuration for SRS</w:t>
            </w:r>
            <w:r>
              <w:rPr>
                <w:lang w:eastAsia="zh-CN"/>
              </w:rPr>
              <w:t>, for example the following configuration parameters:</w:t>
            </w:r>
            <w:r w:rsidRPr="002D6B2B">
              <w:rPr>
                <w:lang w:eastAsia="zh-CN"/>
              </w:rPr>
              <w:t xml:space="preserve"> (BW, SRS period, comb, number of OFDM symbols, number of users)</w:t>
            </w:r>
          </w:p>
        </w:tc>
      </w:tr>
      <w:tr w:rsidR="00743ADD" w:rsidRPr="00AA7A68" w14:paraId="2488E120" w14:textId="77777777" w:rsidTr="004F70A8">
        <w:trPr>
          <w:trHeight w:val="283"/>
        </w:trPr>
        <w:tc>
          <w:tcPr>
            <w:tcW w:w="1493" w:type="dxa"/>
          </w:tcPr>
          <w:p w14:paraId="68A04030" w14:textId="4AB08B97" w:rsidR="00743ADD" w:rsidRDefault="00743ADD"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6CB6905" w14:textId="3EAFC115" w:rsidR="00743ADD" w:rsidRDefault="00743ADD"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w:t>
      </w:r>
      <w:proofErr w:type="spellStart"/>
      <w:r w:rsidRPr="00AA7A68">
        <w:rPr>
          <w:szCs w:val="20"/>
        </w:rPr>
        <w:t>HiSi</w:t>
      </w:r>
      <w:proofErr w:type="spellEnd"/>
      <w:r w:rsidRPr="00AA7A68">
        <w:rPr>
          <w:szCs w:val="20"/>
        </w:rPr>
        <w:t>,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7018D0"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7018D0"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7018D0"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proofErr w:type="spellStart"/>
      <w:r w:rsidRPr="008D1C19">
        <w:rPr>
          <w:rFonts w:ascii="Times New Roman" w:eastAsia="SimSun" w:hAnsi="Times New Roman"/>
          <w:b/>
          <w:i/>
          <w:szCs w:val="20"/>
          <w:lang w:val="en-US" w:eastAsia="zh-CN"/>
        </w:rPr>
        <w:t>E</w:t>
      </w:r>
      <w:proofErr w:type="spellEnd"/>
      <w:r w:rsidRPr="008D1C19">
        <w:rPr>
          <w:rFonts w:ascii="Times New Roman" w:eastAsia="SimSun" w:hAnsi="Times New Roman"/>
          <w:b/>
          <w:i/>
          <w:szCs w:val="20"/>
          <w:lang w:val="en-US" w:eastAsia="zh-CN"/>
        </w:rPr>
        <w:t xml:space="preserve"> represents the mismatch of transmission and reception circuits of </w:t>
      </w:r>
      <w:proofErr w:type="spellStart"/>
      <w:r w:rsidRPr="008D1C19">
        <w:rPr>
          <w:rFonts w:ascii="Times New Roman" w:eastAsia="SimSun" w:hAnsi="Times New Roman"/>
          <w:b/>
          <w:i/>
          <w:szCs w:val="20"/>
          <w:lang w:val="en-US" w:eastAsia="zh-CN"/>
        </w:rPr>
        <w:t>gNB</w:t>
      </w:r>
      <w:proofErr w:type="spellEnd"/>
    </w:p>
    <w:p w14:paraId="4F63B8EB" w14:textId="3D21F724" w:rsidR="00AE158F" w:rsidRPr="008D1C19" w:rsidRDefault="007018D0"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7018D0"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proofErr w:type="spellStart"/>
      <w:r w:rsidR="00BF69F6">
        <w:rPr>
          <w:rFonts w:ascii="Times New Roman" w:eastAsia="SimSun" w:hAnsi="Times New Roman"/>
          <w:b/>
          <w:i/>
          <w:szCs w:val="20"/>
          <w:lang w:val="en-US" w:eastAsia="zh-CN"/>
        </w:rPr>
        <w:t>s</w:t>
      </w:r>
      <w:proofErr w:type="spellEnd"/>
      <w:r w:rsidR="00BF69F6">
        <w:rPr>
          <w:rFonts w:ascii="Times New Roman" w:eastAsia="SimSun" w:hAnsi="Times New Roman"/>
          <w:b/>
          <w:i/>
          <w:szCs w:val="20"/>
          <w:lang w:val="en-US" w:eastAsia="zh-CN"/>
        </w:rPr>
        <w:t xml:space="preserve"> the phase error</w:t>
      </w:r>
    </w:p>
    <w:p w14:paraId="5BDB1B47" w14:textId="77777777" w:rsidR="00AE158F" w:rsidRPr="00210BFE"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 xml:space="preserve">N is the number of antennas at </w:t>
      </w:r>
      <w:proofErr w:type="spellStart"/>
      <w:r w:rsidRPr="008D1C19">
        <w:rPr>
          <w:rFonts w:ascii="Times New Roman" w:eastAsia="SimSun" w:hAnsi="Times New Roman"/>
          <w:b/>
          <w:i/>
          <w:szCs w:val="20"/>
          <w:lang w:val="en-US" w:eastAsia="zh-CN"/>
        </w:rPr>
        <w:t>gNB</w:t>
      </w:r>
      <w:proofErr w:type="spellEnd"/>
      <w:r w:rsidRPr="008D1C19">
        <w:rPr>
          <w:rFonts w:ascii="Times New Roman" w:eastAsia="SimSun" w:hAnsi="Times New Roman"/>
          <w:b/>
          <w:i/>
          <w:szCs w:val="20"/>
          <w:lang w:val="en-US" w:eastAsia="zh-CN"/>
        </w:rPr>
        <w:t xml:space="preserve">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CommentReference"/>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CommentReference"/>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lastRenderedPageBreak/>
              <w:t>Huawei/</w:t>
            </w:r>
            <w:proofErr w:type="spellStart"/>
            <w:r w:rsidRPr="00B2672A">
              <w:rPr>
                <w:rFonts w:ascii="Times New Roman" w:hAnsi="Times New Roman"/>
                <w:szCs w:val="20"/>
                <w:lang w:eastAsia="zh-CN"/>
              </w:rPr>
              <w:t>HiSilicon</w:t>
            </w:r>
            <w:proofErr w:type="spellEnd"/>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r w:rsidR="006C0758" w:rsidRPr="00AA7A68" w14:paraId="1489A208" w14:textId="77777777" w:rsidTr="00842415">
        <w:trPr>
          <w:trHeight w:val="283"/>
        </w:trPr>
        <w:tc>
          <w:tcPr>
            <w:tcW w:w="1493" w:type="dxa"/>
          </w:tcPr>
          <w:p w14:paraId="486FF808" w14:textId="78E45C52" w:rsidR="006C0758" w:rsidRDefault="006C0758"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0A8B13F7" w14:textId="2C19FDB6" w:rsidR="006C0758"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4266C1" w:rsidRPr="00AA7A68" w14:paraId="1A2AA829" w14:textId="77777777" w:rsidTr="00842415">
        <w:trPr>
          <w:trHeight w:val="283"/>
        </w:trPr>
        <w:tc>
          <w:tcPr>
            <w:tcW w:w="1493" w:type="dxa"/>
          </w:tcPr>
          <w:p w14:paraId="02E267B3" w14:textId="67A32B9B"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42B0F819" w14:textId="79CCC9B3"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Alt 2. It may be worth clarifying that the normal distribution for the amplitude error is in log scale, therefore the factors </w:t>
            </w:r>
            <m:oMath>
              <m:sSub>
                <m:sSubPr>
                  <m:ctrlPr>
                    <w:rPr>
                      <w:rFonts w:ascii="Cambria Math" w:hAnsi="Cambria Math"/>
                      <w:i/>
                      <w:szCs w:val="20"/>
                      <w:lang w:eastAsia="zh-CN"/>
                    </w:rPr>
                  </m:ctrlPr>
                </m:sSubPr>
                <m:e>
                  <m:r>
                    <w:rPr>
                      <w:rFonts w:ascii="Cambria Math" w:hAnsi="Cambria Math"/>
                      <w:szCs w:val="20"/>
                      <w:lang w:eastAsia="zh-CN"/>
                    </w:rPr>
                    <m:t>a</m:t>
                  </m:r>
                </m:e>
                <m:sub>
                  <m:r>
                    <w:rPr>
                      <w:rFonts w:ascii="Cambria Math" w:hAnsi="Cambria Math"/>
                      <w:szCs w:val="20"/>
                      <w:lang w:eastAsia="zh-CN"/>
                    </w:rPr>
                    <m:t>i</m:t>
                  </m:r>
                </m:sub>
              </m:sSub>
            </m:oMath>
            <w:r>
              <w:rPr>
                <w:rFonts w:ascii="Times New Roman" w:hAnsi="Times New Roman"/>
                <w:szCs w:val="20"/>
                <w:lang w:eastAsia="zh-CN"/>
              </w:rPr>
              <w:t xml:space="preserve"> have log-normal distribution. We assume that </w:t>
            </w:r>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Pr>
                <w:rFonts w:ascii="Times New Roman" w:hAnsi="Times New Roman"/>
                <w:szCs w:val="20"/>
                <w:lang w:eastAsia="zh-CN"/>
              </w:rPr>
              <w:t xml:space="preserve"> because we refer to field measurements rather than powers, where </w:t>
            </w:r>
            <m:oMath>
              <m:r>
                <w:rPr>
                  <w:rFonts w:ascii="Cambria Math" w:hAnsi="Cambria Math"/>
                  <w:szCs w:val="20"/>
                  <w:lang w:eastAsia="zh-CN"/>
                </w:rPr>
                <m:t>x</m:t>
              </m:r>
            </m:oMath>
            <w:r>
              <w:rPr>
                <w:rFonts w:ascii="Times New Roman" w:hAnsi="Times New Roman"/>
                <w:szCs w:val="20"/>
                <w:lang w:eastAsia="zh-CN"/>
              </w:rPr>
              <w:t xml:space="preserve"> is zero-mean normal with standard deviation 0.7dB. This is equivalent to using the power definition of dB and halving the standard deviation, i.e., </w:t>
            </w:r>
            <m:oMath>
              <m:r>
                <w:rPr>
                  <w:rFonts w:ascii="Cambria Math" w:hAnsi="Cambria Math"/>
                  <w:szCs w:val="20"/>
                  <w:lang w:eastAsia="zh-CN"/>
                </w:rPr>
                <m:t>y=10</m:t>
              </m:r>
              <m:func>
                <m:funcPr>
                  <m:ctrlPr>
                    <w:rPr>
                      <w:rFonts w:ascii="Cambria Math" w:hAnsi="Cambria Math"/>
                      <w:i/>
                      <w:szCs w:val="20"/>
                      <w:lang w:eastAsia="zh-CN"/>
                    </w:rPr>
                  </m:ctrlPr>
                </m:funcPr>
                <m:fName>
                  <m:sSub>
                    <m:sSubPr>
                      <m:ctrlPr>
                        <w:rPr>
                          <w:rFonts w:ascii="Cambria Math" w:hAnsi="Cambria Math"/>
                          <w:szCs w:val="20"/>
                          <w:lang w:eastAsia="zh-CN"/>
                        </w:rPr>
                      </m:ctrlPr>
                    </m:sSubPr>
                    <m:e>
                      <m:r>
                        <m:rPr>
                          <m:sty m:val="p"/>
                        </m:rPr>
                        <w:rPr>
                          <w:rFonts w:ascii="Cambria Math" w:hAnsi="Cambria Math"/>
                          <w:szCs w:val="20"/>
                          <w:lang w:eastAsia="zh-CN"/>
                        </w:rPr>
                        <m:t>log</m:t>
                      </m:r>
                    </m:e>
                    <m:sub>
                      <m:r>
                        <m:rPr>
                          <m:sty m:val="p"/>
                        </m:rPr>
                        <w:rPr>
                          <w:rFonts w:ascii="Cambria Math" w:hAnsi="Cambria Math"/>
                          <w:szCs w:val="20"/>
                          <w:lang w:eastAsia="zh-CN"/>
                        </w:rPr>
                        <m:t>10</m:t>
                      </m:r>
                    </m:sub>
                  </m:sSub>
                </m:fName>
                <m:e>
                  <m:r>
                    <w:rPr>
                      <w:rFonts w:ascii="Cambria Math" w:hAnsi="Cambria Math"/>
                      <w:szCs w:val="20"/>
                      <w:lang w:eastAsia="zh-CN"/>
                    </w:rPr>
                    <m:t>a</m:t>
                  </m:r>
                </m:e>
              </m:func>
            </m:oMath>
            <w:r>
              <w:rPr>
                <w:rFonts w:ascii="Times New Roman" w:hAnsi="Times New Roman"/>
                <w:szCs w:val="20"/>
                <w:lang w:eastAsia="zh-CN"/>
              </w:rPr>
              <w:t xml:space="preserve">, where </w:t>
            </w:r>
            <m:oMath>
              <m:r>
                <w:rPr>
                  <w:rFonts w:ascii="Cambria Math" w:hAnsi="Cambria Math"/>
                  <w:szCs w:val="20"/>
                  <w:lang w:eastAsia="zh-CN"/>
                </w:rPr>
                <m:t>y</m:t>
              </m:r>
            </m:oMath>
            <w:r>
              <w:rPr>
                <w:rFonts w:ascii="Times New Roman" w:hAnsi="Times New Roman"/>
                <w:szCs w:val="20"/>
                <w:lang w:eastAsia="zh-CN"/>
              </w:rPr>
              <w:t xml:space="preserve"> has standard deviation 0.35dB</w:t>
            </w:r>
          </w:p>
        </w:tc>
      </w:tr>
      <w:tr w:rsidR="00743ADD" w:rsidRPr="00AA7A68" w14:paraId="051C057B" w14:textId="77777777" w:rsidTr="00842415">
        <w:trPr>
          <w:trHeight w:val="283"/>
        </w:trPr>
        <w:tc>
          <w:tcPr>
            <w:tcW w:w="1493" w:type="dxa"/>
          </w:tcPr>
          <w:p w14:paraId="57443A86" w14:textId="21620029"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F860FE0" w14:textId="77479E4B"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Alt2 is preferred. </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w:t>
      </w:r>
      <w:proofErr w:type="spellStart"/>
      <w:r w:rsidRPr="00B659BE">
        <w:rPr>
          <w:rFonts w:eastAsiaTheme="minorEastAsia"/>
          <w:sz w:val="20"/>
          <w:szCs w:val="20"/>
          <w:lang w:val="en-US" w:eastAsia="zh-CN"/>
        </w:rPr>
        <w:t>HiSi</w:t>
      </w:r>
      <w:proofErr w:type="spellEnd"/>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w:t>
      </w:r>
      <w:proofErr w:type="gramStart"/>
      <w:r w:rsidR="00AA7A68" w:rsidRPr="00B659BE">
        <w:rPr>
          <w:rFonts w:eastAsiaTheme="minorEastAsia"/>
          <w:sz w:val="20"/>
          <w:szCs w:val="20"/>
          <w:lang w:val="en-US" w:eastAsia="zh-CN"/>
        </w:rPr>
        <w:t xml:space="preserve">in  </w:t>
      </w:r>
      <w:r w:rsidRPr="00B659BE">
        <w:rPr>
          <w:rFonts w:eastAsiaTheme="minorEastAsia"/>
          <w:sz w:val="20"/>
          <w:szCs w:val="20"/>
          <w:lang w:val="en-US" w:eastAsia="zh-CN"/>
        </w:rPr>
        <w:t>R</w:t>
      </w:r>
      <w:proofErr w:type="gramEnd"/>
      <w:r w:rsidRPr="00B659BE">
        <w:rPr>
          <w:rFonts w:eastAsiaTheme="minorEastAsia"/>
          <w:sz w:val="20"/>
          <w:szCs w:val="20"/>
          <w:lang w:val="en-US" w:eastAsia="zh-CN"/>
        </w:rPr>
        <w:t>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7018D0" w:rsidP="00846020">
      <w:pPr>
        <w:jc w:val="both"/>
        <w:rPr>
          <w:rFonts w:ascii="Times New Roman" w:hAnsi="Times New Roman"/>
          <w:szCs w:val="20"/>
        </w:rPr>
      </w:pPr>
      <w:r w:rsidRPr="00B659BE">
        <w:rPr>
          <w:rFonts w:ascii="Times New Roman" w:hAnsi="Times New Roman"/>
          <w:noProof/>
          <w:szCs w:val="20"/>
        </w:rPr>
        <w:object w:dxaOrig="11223" w:dyaOrig="4538" w14:anchorId="2BDD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453pt;height:181.8pt;mso-width-percent:0;mso-height-percent:0;mso-width-percent:0;mso-height-percent:0" o:ole="">
            <v:imagedata r:id="rId16" o:title=""/>
          </v:shape>
          <o:OLEObject Type="Embed" ProgID="Visio.Drawing.11" ShapeID="_x0000_i1038" DrawAspect="Content" ObjectID="_1659452373" r:id="rId17"/>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VIVO, OPPO, Nokia/Nokia Shanghai Bell and Huawei/</w:t>
      </w:r>
      <w:proofErr w:type="spellStart"/>
      <w:r w:rsidR="007C41C1" w:rsidRPr="00B659BE">
        <w:rPr>
          <w:rFonts w:eastAsiaTheme="minorEastAsia"/>
          <w:sz w:val="20"/>
          <w:szCs w:val="20"/>
          <w:lang w:val="en-US" w:eastAsia="zh-CN"/>
        </w:rPr>
        <w:t>HiSi</w:t>
      </w:r>
      <w:proofErr w:type="spellEnd"/>
      <w:r w:rsidR="007C41C1"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Qualcomm, CATT, ZTE, Lenovo/Motorola Mobility,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proofErr w:type="spellStart"/>
      <w:r w:rsidR="004F70A8" w:rsidRPr="00B659BE">
        <w:rPr>
          <w:rFonts w:eastAsiaTheme="minorEastAsia"/>
          <w:sz w:val="20"/>
          <w:szCs w:val="20"/>
          <w:lang w:val="en-US" w:eastAsia="zh-CN"/>
        </w:rPr>
        <w:t>precoded</w:t>
      </w:r>
      <w:proofErr w:type="spellEnd"/>
      <w:r w:rsidR="004F70A8" w:rsidRPr="00B659BE">
        <w:rPr>
          <w:rFonts w:eastAsiaTheme="minorEastAsia"/>
          <w:sz w:val="20"/>
          <w:szCs w:val="20"/>
          <w:lang w:val="en-US" w:eastAsia="zh-CN"/>
        </w:rPr>
        <w:t xml:space="preserve">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w:t>
      </w:r>
      <w:proofErr w:type="spellStart"/>
      <w:r w:rsidRPr="00B659BE">
        <w:rPr>
          <w:rFonts w:eastAsiaTheme="minorEastAsia"/>
          <w:sz w:val="20"/>
          <w:szCs w:val="20"/>
          <w:lang w:val="en-US" w:eastAsia="zh-CN"/>
        </w:rPr>
        <w:t>th</w:t>
      </w:r>
      <w:proofErr w:type="spellEnd"/>
      <w:r w:rsidRPr="00B659BE">
        <w:rPr>
          <w:rFonts w:eastAsiaTheme="minorEastAsia"/>
          <w:sz w:val="20"/>
          <w:szCs w:val="20"/>
          <w:lang w:val="en-US" w:eastAsia="zh-CN"/>
        </w:rPr>
        <w:t xml:space="preserve"> entry of the corresponding FD basis. </w:t>
      </w:r>
    </w:p>
    <w:p w14:paraId="6C8C9D87" w14:textId="42FF8C68" w:rsidR="007C41C1" w:rsidRPr="00B659BE" w:rsidRDefault="007C41C1" w:rsidP="008967E1">
      <w:pPr>
        <w:pStyle w:val="ListParagraph"/>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rPr>
        <w:lastRenderedPageBreak/>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8">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Lenovo/Motorola Mobility, ZTE,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w:t>
            </w:r>
            <w:proofErr w:type="spellStart"/>
            <w:r w:rsidR="00CB0627">
              <w:rPr>
                <w:rFonts w:ascii="Times New Roman" w:hAnsi="Times New Roman"/>
                <w:szCs w:val="20"/>
              </w:rPr>
              <w:t>i</w:t>
            </w:r>
            <w:proofErr w:type="spellEnd"/>
            <w:r w:rsidR="00CB0627">
              <w:rPr>
                <w:rFonts w:ascii="Times New Roman" w:hAnsi="Times New Roman"/>
                <w:szCs w:val="20"/>
              </w:rPr>
              <w:t xml:space="preserve">)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In our view, classical beamforming using DFT based precoding with or without </w:t>
            </w:r>
            <w:proofErr w:type="spellStart"/>
            <w:r>
              <w:rPr>
                <w:rFonts w:ascii="Times New Roman" w:hAnsi="Times New Roman"/>
                <w:szCs w:val="20"/>
              </w:rPr>
              <w:t>gNB</w:t>
            </w:r>
            <w:proofErr w:type="spellEnd"/>
            <w:r>
              <w:rPr>
                <w:rFonts w:ascii="Times New Roman" w:hAnsi="Times New Roman"/>
                <w:szCs w:val="20"/>
              </w:rPr>
              <w:t xml:space="preserve">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w:t>
            </w:r>
            <w:proofErr w:type="gramStart"/>
            <w:r>
              <w:rPr>
                <w:rFonts w:ascii="Times New Roman" w:hAnsi="Times New Roman"/>
                <w:szCs w:val="20"/>
              </w:rPr>
              <w:t>certain details</w:t>
            </w:r>
            <w:proofErr w:type="gramEnd"/>
            <w:r>
              <w:rPr>
                <w:rFonts w:ascii="Times New Roman" w:hAnsi="Times New Roman"/>
                <w:szCs w:val="20"/>
              </w:rPr>
              <w:t xml:space="preserve">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w:t>
            </w:r>
            <w:proofErr w:type="spellStart"/>
            <w:r>
              <w:rPr>
                <w:rFonts w:ascii="Times New Roman" w:hAnsi="Times New Roman"/>
                <w:szCs w:val="20"/>
              </w:rPr>
              <w:t>i</w:t>
            </w:r>
            <w:proofErr w:type="spellEnd"/>
            <w:r>
              <w:rPr>
                <w:rFonts w:ascii="Times New Roman" w:hAnsi="Times New Roman"/>
                <w:szCs w:val="20"/>
              </w:rPr>
              <w:t>)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proofErr w:type="spellStart"/>
            <w:r w:rsidR="004A2D1E">
              <w:rPr>
                <w:rFonts w:ascii="Times New Roman" w:hAnsi="Times New Roman"/>
                <w:szCs w:val="20"/>
                <w:lang w:eastAsia="zh-CN"/>
              </w:rPr>
              <w:t>gNB</w:t>
            </w:r>
            <w:proofErr w:type="spellEnd"/>
            <w:r w:rsidR="004A2D1E">
              <w:rPr>
                <w:rFonts w:ascii="Times New Roman" w:hAnsi="Times New Roman"/>
                <w:szCs w:val="20"/>
                <w:lang w:eastAsia="zh-CN"/>
              </w:rPr>
              <w:t xml:space="preserve">.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proofErr w:type="spellStart"/>
            <w:r w:rsidR="005F77F1">
              <w:rPr>
                <w:rFonts w:ascii="Times New Roman" w:hAnsi="Times New Roman"/>
                <w:szCs w:val="20"/>
                <w:lang w:eastAsia="zh-CN"/>
              </w:rPr>
              <w:t>t</w:t>
            </w:r>
            <w:r w:rsidR="004A2D1E">
              <w:rPr>
                <w:rFonts w:ascii="Times New Roman" w:hAnsi="Times New Roman"/>
                <w:szCs w:val="20"/>
                <w:lang w:eastAsia="zh-CN"/>
              </w:rPr>
              <w:t>doc</w:t>
            </w:r>
            <w:proofErr w:type="spellEnd"/>
            <w:r w:rsidR="004A2D1E">
              <w:rPr>
                <w:rFonts w:ascii="Times New Roman" w:hAnsi="Times New Roman"/>
                <w:szCs w:val="20"/>
                <w:lang w:eastAsia="zh-CN"/>
              </w:rPr>
              <w:t xml:space="preserve">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 xml:space="preserve">delay pre-compensation at the </w:t>
            </w:r>
            <w:proofErr w:type="spellStart"/>
            <w:r w:rsidR="00F220F8">
              <w:rPr>
                <w:rFonts w:ascii="Times New Roman" w:hAnsi="Times New Roman"/>
                <w:szCs w:val="20"/>
                <w:lang w:eastAsia="zh-CN"/>
              </w:rPr>
              <w:t>gNB</w:t>
            </w:r>
            <w:proofErr w:type="spellEnd"/>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it’s better to align our assumption on DFT-based precoding in CSI-RS. This is simpler and more robust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SRS error and calibration error. In addition, UE-specific CSI-RS should be used.</w:t>
            </w:r>
          </w:p>
        </w:tc>
      </w:tr>
      <w:tr w:rsidR="006207F2" w:rsidRPr="00B659BE" w14:paraId="6B5C36F0" w14:textId="77777777" w:rsidTr="00012FF1">
        <w:trPr>
          <w:trHeight w:val="229"/>
        </w:trPr>
        <w:tc>
          <w:tcPr>
            <w:tcW w:w="1539" w:type="dxa"/>
          </w:tcPr>
          <w:p w14:paraId="0F132A4F" w14:textId="758A0976"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314" w:type="dxa"/>
          </w:tcPr>
          <w:p w14:paraId="6D4AD863" w14:textId="7F06F139"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 Because there are be many different ways of extracting spatial and time domain information from the SRS, and applying this to beamform the CSI-RS, it is helpful for progress in the work item to know what techniques companies are considering. Although the techniques themselves are specs transparent, knowledge of these techniques is needed to discuss changes in the codebook specifications.</w:t>
            </w:r>
          </w:p>
        </w:tc>
      </w:tr>
      <w:tr w:rsidR="00743ADD" w:rsidRPr="00B659BE" w14:paraId="4680FB1D" w14:textId="77777777" w:rsidTr="00012FF1">
        <w:trPr>
          <w:trHeight w:val="229"/>
        </w:trPr>
        <w:tc>
          <w:tcPr>
            <w:tcW w:w="1539" w:type="dxa"/>
          </w:tcPr>
          <w:p w14:paraId="624375E7" w14:textId="7FF4CFDB"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OPPO</w:t>
            </w:r>
          </w:p>
        </w:tc>
        <w:tc>
          <w:tcPr>
            <w:tcW w:w="8314" w:type="dxa"/>
          </w:tcPr>
          <w:p w14:paraId="510EF95B" w14:textId="44CDFBD9"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xml:space="preserve">: For CSI-RS transmission, use a power </w:t>
      </w:r>
      <w:proofErr w:type="spellStart"/>
      <w:r w:rsidRPr="00B659BE">
        <w:rPr>
          <w:sz w:val="20"/>
          <w:szCs w:val="20"/>
        </w:rPr>
        <w:t>backoff</w:t>
      </w:r>
      <w:proofErr w:type="spellEnd"/>
      <w:r w:rsidRPr="00B659BE">
        <w:rPr>
          <w:sz w:val="20"/>
          <w:szCs w:val="20"/>
        </w:rPr>
        <w:t xml:space="preserve">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 xml:space="preserve">The impact of timing difference between </w:t>
      </w:r>
      <w:proofErr w:type="spellStart"/>
      <w:r w:rsidRPr="00B659BE">
        <w:rPr>
          <w:sz w:val="20"/>
          <w:szCs w:val="20"/>
          <w:lang w:val="en-US"/>
        </w:rPr>
        <w:t>gNB</w:t>
      </w:r>
      <w:proofErr w:type="spellEnd"/>
      <w:r w:rsidRPr="00B659BE">
        <w:rPr>
          <w:sz w:val="20"/>
          <w:szCs w:val="20"/>
          <w:lang w:val="en-US"/>
        </w:rPr>
        <w:t xml:space="preserve"> and UE should be further evaluated and studied.</w:t>
      </w:r>
    </w:p>
    <w:p w14:paraId="7BC85876" w14:textId="77777777" w:rsidR="00C64A0D" w:rsidRPr="00B659BE" w:rsidRDefault="00C64A0D" w:rsidP="008967E1">
      <w:pPr>
        <w:pStyle w:val="ListParagraph"/>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 xml:space="preserve">Regarding the baseline, our only concern about adopting R16 </w:t>
            </w:r>
            <w:proofErr w:type="spellStart"/>
            <w:r>
              <w:rPr>
                <w:rFonts w:ascii="Times New Roman" w:hAnsi="Times New Roman"/>
                <w:szCs w:val="20"/>
              </w:rPr>
              <w:t>eType</w:t>
            </w:r>
            <w:proofErr w:type="spellEnd"/>
            <w:r>
              <w:rPr>
                <w:rFonts w:ascii="Times New Roman" w:hAnsi="Times New Roman"/>
                <w:szCs w:val="20"/>
              </w:rPr>
              <w:t>-II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 xml:space="preserve">We also think DL CSI-RS overhead should be considered in evaluation. Beamformed CSI-RS is usually UE-specific, considering that CSI-RS ports may be </w:t>
            </w:r>
            <w:proofErr w:type="spellStart"/>
            <w:r>
              <w:rPr>
                <w:rFonts w:ascii="Times New Roman" w:hAnsi="Times New Roman"/>
                <w:szCs w:val="20"/>
              </w:rPr>
              <w:t>precoded</w:t>
            </w:r>
            <w:proofErr w:type="spellEnd"/>
            <w:r>
              <w:rPr>
                <w:rFonts w:ascii="Times New Roman" w:hAnsi="Times New Roman"/>
                <w:szCs w:val="20"/>
              </w:rPr>
              <w:t xml:space="preserve">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r w:rsidR="00AB4E0F" w:rsidRPr="00B659BE" w14:paraId="650C6C08" w14:textId="77777777" w:rsidTr="00D300F7">
        <w:trPr>
          <w:trHeight w:val="229"/>
        </w:trPr>
        <w:tc>
          <w:tcPr>
            <w:tcW w:w="1539" w:type="dxa"/>
          </w:tcPr>
          <w:p w14:paraId="5B1345ED" w14:textId="0B49DA63"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Nokia/NSB</w:t>
            </w:r>
          </w:p>
        </w:tc>
        <w:tc>
          <w:tcPr>
            <w:tcW w:w="8314" w:type="dxa"/>
          </w:tcPr>
          <w:p w14:paraId="0D6E8C63" w14:textId="2B4BCDE0"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Similar views as QC and Samsung, in that CSI-RS overhead should be considered in the evaluation. For example, when comparing new schemes with the baseline, the CSI-RS overhead should be the same.</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 xml:space="preserve">Alt1. Based on R16 </w:t>
            </w:r>
            <w:proofErr w:type="spellStart"/>
            <w:r w:rsidRPr="00B659BE">
              <w:rPr>
                <w:rFonts w:ascii="Calibri" w:hAnsi="Calibri" w:cs="Calibri"/>
                <w:lang w:val="en-US"/>
              </w:rPr>
              <w:t>eType</w:t>
            </w:r>
            <w:proofErr w:type="spellEnd"/>
            <w:r w:rsidRPr="00B659BE">
              <w:rPr>
                <w:rFonts w:ascii="Calibri" w:hAnsi="Calibri" w:cs="Calibri"/>
                <w:lang w:val="en-US"/>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w:t>
            </w:r>
            <w:proofErr w:type="gramStart"/>
            <w:r w:rsidRPr="00B659BE">
              <w:rPr>
                <w:rFonts w:ascii="Calibri" w:hAnsi="Calibri" w:cs="Calibri"/>
                <w:lang w:val="en-US"/>
              </w:rPr>
              <w:t xml:space="preserve">Samsung,  </w:t>
            </w:r>
            <w:bookmarkStart w:id="8" w:name="OLE_LINK3"/>
            <w:bookmarkStart w:id="9" w:name="OLE_LINK4"/>
            <w:r w:rsidRPr="00B659BE">
              <w:rPr>
                <w:rFonts w:ascii="Calibri" w:hAnsi="Calibri" w:cs="Calibri"/>
                <w:lang w:val="en-US"/>
              </w:rPr>
              <w:t>Nokia</w:t>
            </w:r>
            <w:proofErr w:type="gramEnd"/>
            <w:r w:rsidRPr="00B659BE">
              <w:rPr>
                <w:rFonts w:ascii="Calibri" w:hAnsi="Calibri" w:cs="Calibri"/>
                <w:lang w:val="en-US"/>
              </w:rPr>
              <w:t>/Nokia Shanghai Bell</w:t>
            </w:r>
            <w:bookmarkEnd w:id="8"/>
            <w:bookmarkEnd w:id="9"/>
            <w:r w:rsidRPr="00B659BE">
              <w:rPr>
                <w:rFonts w:ascii="Calibri" w:hAnsi="Calibri" w:cs="Calibri"/>
                <w:lang w:val="en-US"/>
              </w:rPr>
              <w:t>, DCM,  FUTUREWEI, Huawei/</w:t>
            </w:r>
            <w:proofErr w:type="spellStart"/>
            <w:r w:rsidRPr="00B659BE">
              <w:rPr>
                <w:rFonts w:ascii="Calibri" w:hAnsi="Calibri" w:cs="Calibri"/>
                <w:lang w:val="en-US"/>
              </w:rPr>
              <w:t>HiSi</w:t>
            </w:r>
            <w:proofErr w:type="spellEnd"/>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lastRenderedPageBreak/>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w:t>
      </w:r>
      <w:proofErr w:type="spellStart"/>
      <w:r w:rsidRPr="00B659BE">
        <w:rPr>
          <w:sz w:val="20"/>
          <w:szCs w:val="20"/>
        </w:rPr>
        <w:t>gNB</w:t>
      </w:r>
      <w:proofErr w:type="spellEnd"/>
      <w:r w:rsidRPr="00B659BE">
        <w:rPr>
          <w:sz w:val="20"/>
          <w:szCs w:val="20"/>
        </w:rPr>
        <w:t>.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w:t>
      </w:r>
      <w:proofErr w:type="spellStart"/>
      <w:r w:rsidR="00792AD6" w:rsidRPr="00B659BE">
        <w:rPr>
          <w:sz w:val="20"/>
          <w:szCs w:val="20"/>
        </w:rPr>
        <w:t>gNB</w:t>
      </w:r>
      <w:proofErr w:type="spellEnd"/>
      <w:r w:rsidR="00792AD6" w:rsidRPr="00B659BE">
        <w:rPr>
          <w:sz w:val="20"/>
          <w:szCs w:val="20"/>
        </w:rPr>
        <w:t xml:space="preserve">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7018D0"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7018D0"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7018D0"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proofErr w:type="spellStart"/>
      <w:r w:rsidR="00C64A0D" w:rsidRPr="00A82496">
        <w:rPr>
          <w:i/>
          <w:sz w:val="20"/>
          <w:szCs w:val="20"/>
        </w:rPr>
        <w:t>numberOfPMISubbandsPerCQISubband</w:t>
      </w:r>
      <w:proofErr w:type="spellEnd"/>
      <w:r w:rsidR="00C64A0D" w:rsidRPr="00B659BE">
        <w:rPr>
          <w:sz w:val="20"/>
          <w:szCs w:val="20"/>
        </w:rPr>
        <w:t>) , e.g.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w:t>
      </w:r>
      <w:proofErr w:type="spellStart"/>
      <w:r w:rsidRPr="00736782">
        <w:rPr>
          <w:sz w:val="20"/>
          <w:szCs w:val="20"/>
          <w:lang w:val="en-US"/>
        </w:rPr>
        <w:t>subband</w:t>
      </w:r>
      <w:proofErr w:type="spellEnd"/>
      <w:r w:rsidRPr="00736782">
        <w:rPr>
          <w:sz w:val="20"/>
          <w:szCs w:val="20"/>
          <w:lang w:val="en-US"/>
        </w:rPr>
        <w:t xml:space="preserve">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w:t>
      </w:r>
      <w:proofErr w:type="gramStart"/>
      <w:r w:rsidR="00756DDA" w:rsidRPr="00B659BE">
        <w:rPr>
          <w:sz w:val="20"/>
          <w:szCs w:val="20"/>
          <w:lang w:val="en-GB"/>
        </w:rPr>
        <w:t>Therefore</w:t>
      </w:r>
      <w:proofErr w:type="gramEnd"/>
      <w:r w:rsidR="00756DDA" w:rsidRPr="00B659BE">
        <w:rPr>
          <w:sz w:val="20"/>
          <w:szCs w:val="20"/>
          <w:lang w:val="en-GB"/>
        </w:rPr>
        <w:t xml:space="preserv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w:t>
      </w:r>
      <w:proofErr w:type="gramStart"/>
      <w:r w:rsidR="00C64A0D" w:rsidRPr="00B659BE">
        <w:rPr>
          <w:rFonts w:ascii="Times New Roman" w:eastAsia="SimSun" w:hAnsi="Times New Roman"/>
          <w:b/>
          <w:i/>
          <w:szCs w:val="20"/>
          <w:lang w:val="en-US" w:eastAsia="zh-CN"/>
        </w:rPr>
        <w:t>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w:t>
      </w:r>
      <w:proofErr w:type="gramEnd"/>
      <w:r w:rsidR="00C64A0D" w:rsidRPr="00B659BE">
        <w:rPr>
          <w:rFonts w:ascii="Times New Roman" w:eastAsia="SimSun" w:hAnsi="Times New Roman"/>
          <w:b/>
          <w:i/>
          <w:szCs w:val="20"/>
          <w:lang w:val="en-US" w:eastAsia="zh-CN"/>
        </w:rPr>
        <w:t xml:space="preserv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C64A0D" w:rsidRPr="00B659BE" w14:paraId="0081598A" w14:textId="77777777" w:rsidTr="00DF0343">
        <w:tc>
          <w:tcPr>
            <w:tcW w:w="1435" w:type="dxa"/>
            <w:gridSpan w:val="2"/>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DF0343">
        <w:tc>
          <w:tcPr>
            <w:tcW w:w="1435" w:type="dxa"/>
            <w:gridSpan w:val="2"/>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DF0343">
        <w:tc>
          <w:tcPr>
            <w:tcW w:w="1435" w:type="dxa"/>
            <w:gridSpan w:val="2"/>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DF0343">
        <w:tc>
          <w:tcPr>
            <w:tcW w:w="1435" w:type="dxa"/>
            <w:gridSpan w:val="2"/>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DF0343">
        <w:tc>
          <w:tcPr>
            <w:tcW w:w="1435" w:type="dxa"/>
            <w:gridSpan w:val="2"/>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can also be re-written as </w:t>
            </w:r>
            <w:proofErr w:type="spellStart"/>
            <w:proofErr w:type="gramStart"/>
            <w:r>
              <w:rPr>
                <w:rFonts w:ascii="Times New Roman" w:hAnsi="Times New Roman"/>
                <w:szCs w:val="20"/>
                <w:lang w:eastAsia="zh-CN"/>
              </w:rPr>
              <w:t>kron</w:t>
            </w:r>
            <w:proofErr w:type="spellEnd"/>
            <w:r>
              <w:rPr>
                <w:rFonts w:ascii="Times New Roman" w:hAnsi="Times New Roman"/>
                <w:szCs w:val="20"/>
                <w:lang w:eastAsia="zh-CN"/>
              </w:rPr>
              <w:t>(</w:t>
            </w:r>
            <w:proofErr w:type="gramEnd"/>
            <w:r>
              <w:rPr>
                <w:rFonts w:ascii="Times New Roman" w:hAnsi="Times New Roman"/>
                <w:szCs w:val="20"/>
                <w:lang w:eastAsia="zh-CN"/>
              </w:rPr>
              <w:t>Wf,W1)*</w:t>
            </w:r>
            <w:proofErr w:type="spellStart"/>
            <w:r>
              <w:rPr>
                <w:rFonts w:ascii="Times New Roman" w:hAnsi="Times New Roman"/>
                <w:szCs w:val="20"/>
                <w:lang w:eastAsia="zh-CN"/>
              </w:rPr>
              <w:t>vec</w:t>
            </w:r>
            <w:proofErr w:type="spellEnd"/>
            <w:r>
              <w:rPr>
                <w:rFonts w:ascii="Times New Roman" w:hAnsi="Times New Roman"/>
                <w:szCs w:val="20"/>
                <w:lang w:eastAsia="zh-CN"/>
              </w:rPr>
              <w:t xml:space="preserve">(W2),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Rel-16 or per </w:t>
            </w:r>
            <w:proofErr w:type="spellStart"/>
            <w:r>
              <w:rPr>
                <w:rFonts w:ascii="Times New Roman" w:hAnsi="Times New Roman"/>
                <w:szCs w:val="20"/>
                <w:lang w:eastAsia="zh-CN"/>
              </w:rPr>
              <w:t>subbband</w:t>
            </w:r>
            <w:proofErr w:type="spellEnd"/>
            <w:r>
              <w:rPr>
                <w:rFonts w:ascii="Times New Roman" w:hAnsi="Times New Roman"/>
                <w:szCs w:val="20"/>
                <w:lang w:eastAsia="zh-CN"/>
              </w:rPr>
              <w:t xml:space="preserve"> as Rel-15.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precoding in compressed domain, i.e., there is no need to do per-</w:t>
            </w:r>
            <w:proofErr w:type="spellStart"/>
            <w:r w:rsidR="005421AA">
              <w:rPr>
                <w:rFonts w:ascii="Times New Roman" w:hAnsi="Times New Roman"/>
                <w:szCs w:val="20"/>
                <w:lang w:eastAsia="zh-CN"/>
              </w:rPr>
              <w:t>subband</w:t>
            </w:r>
            <w:proofErr w:type="spellEnd"/>
            <w:r w:rsidR="005421AA">
              <w:rPr>
                <w:rFonts w:ascii="Times New Roman" w:hAnsi="Times New Roman"/>
                <w:szCs w:val="20"/>
                <w:lang w:eastAsia="zh-CN"/>
              </w:rPr>
              <w:t xml:space="preserve">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t>
            </w:r>
            <w:proofErr w:type="spellStart"/>
            <w:r w:rsidR="005421AA">
              <w:rPr>
                <w:rFonts w:ascii="Times New Roman" w:hAnsi="Times New Roman"/>
                <w:szCs w:val="20"/>
                <w:lang w:eastAsia="zh-CN"/>
              </w:rPr>
              <w:t>Wf</w:t>
            </w:r>
            <w:proofErr w:type="spellEnd"/>
            <w:r w:rsidR="005421AA">
              <w:rPr>
                <w:rFonts w:ascii="Times New Roman" w:hAnsi="Times New Roman"/>
                <w:szCs w:val="20"/>
                <w:lang w:eastAsia="zh-CN"/>
              </w:rPr>
              <w:t xml:space="preserve">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w:t>
            </w:r>
            <w:proofErr w:type="spellStart"/>
            <w:r w:rsidR="00513EE5">
              <w:rPr>
                <w:rFonts w:ascii="Times New Roman" w:hAnsi="Times New Roman"/>
                <w:szCs w:val="20"/>
                <w:lang w:eastAsia="zh-CN"/>
              </w:rPr>
              <w:t>gNB</w:t>
            </w:r>
            <w:proofErr w:type="spellEnd"/>
            <w:r w:rsidR="00513EE5">
              <w:rPr>
                <w:rFonts w:ascii="Times New Roman" w:hAnsi="Times New Roman"/>
                <w:szCs w:val="20"/>
                <w:lang w:eastAsia="zh-CN"/>
              </w:rPr>
              <w:t xml:space="preserve">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sufficient, the performance of the enhanced codebook can be worse than Rel-16 </w:t>
            </w:r>
            <w:proofErr w:type="spellStart"/>
            <w:r w:rsidR="00AF4ED6">
              <w:rPr>
                <w:rFonts w:ascii="Times New Roman" w:hAnsi="Times New Roman"/>
                <w:szCs w:val="20"/>
                <w:lang w:eastAsia="zh-CN"/>
              </w:rPr>
              <w:t>eType</w:t>
            </w:r>
            <w:proofErr w:type="spellEnd"/>
            <w:r w:rsidR="00AF4ED6">
              <w:rPr>
                <w:rFonts w:ascii="Times New Roman" w:hAnsi="Times New Roman"/>
                <w:szCs w:val="20"/>
                <w:lang w:eastAsia="zh-CN"/>
              </w:rPr>
              <w:t xml:space="preserve"> II port selection 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ListParagraph"/>
              <w:numPr>
                <w:ilvl w:val="0"/>
                <w:numId w:val="5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r w:rsidR="000B1208">
              <w:rPr>
                <w:rFonts w:ascii="Times New Roman" w:hAnsi="Times New Roman"/>
                <w:szCs w:val="20"/>
                <w:lang w:eastAsia="zh-CN"/>
              </w:rPr>
              <w:t xml:space="preserve"> selected by </w:t>
            </w:r>
            <w:proofErr w:type="spellStart"/>
            <w:r w:rsidR="000B1208">
              <w:rPr>
                <w:rFonts w:ascii="Times New Roman" w:hAnsi="Times New Roman"/>
                <w:szCs w:val="20"/>
                <w:lang w:eastAsia="zh-CN"/>
              </w:rPr>
              <w:t>gNB</w:t>
            </w:r>
            <w:proofErr w:type="spellEnd"/>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tr>
      <w:tr w:rsidR="00D17CDC" w:rsidRPr="00B659BE" w14:paraId="25FBAA4D" w14:textId="77777777" w:rsidTr="00DF0343">
        <w:tc>
          <w:tcPr>
            <w:tcW w:w="1435" w:type="dxa"/>
            <w:gridSpan w:val="2"/>
          </w:tcPr>
          <w:p w14:paraId="3521731B" w14:textId="4D49D319" w:rsidR="00D17CDC" w:rsidRDefault="00D17CDC"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5F499C3D" w14:textId="5F4157BF" w:rsidR="00D17CDC" w:rsidRDefault="00D17CDC"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w:t>
            </w:r>
            <w:r>
              <w:rPr>
                <w:rFonts w:ascii="Times New Roman" w:hAnsi="Times New Roman"/>
                <w:szCs w:val="20"/>
                <w:lang w:eastAsia="zh-CN"/>
              </w:rPr>
              <w:lastRenderedPageBreak/>
              <w:t xml:space="preserve">be R16 codebook based. So, for this meeting, we prefer to </w:t>
            </w:r>
            <w:r w:rsidR="007C1883">
              <w:rPr>
                <w:rFonts w:ascii="Times New Roman" w:hAnsi="Times New Roman"/>
                <w:szCs w:val="20"/>
                <w:lang w:eastAsia="zh-CN"/>
              </w:rPr>
              <w:t xml:space="preserve">just </w:t>
            </w:r>
            <w:r>
              <w:rPr>
                <w:rFonts w:ascii="Times New Roman" w:hAnsi="Times New Roman"/>
                <w:szCs w:val="20"/>
                <w:lang w:eastAsia="zh-CN"/>
              </w:rPr>
              <w:t xml:space="preserve">list or categorize proposed enhancements, and the down-selection can be done next meeting.  </w:t>
            </w:r>
          </w:p>
        </w:tc>
      </w:tr>
      <w:tr w:rsidR="00743ADD" w:rsidRPr="00B659BE" w14:paraId="4C19557E" w14:textId="77777777" w:rsidTr="00DF0343">
        <w:tc>
          <w:tcPr>
            <w:tcW w:w="1435" w:type="dxa"/>
            <w:gridSpan w:val="2"/>
          </w:tcPr>
          <w:p w14:paraId="4A80885D" w14:textId="5E14D694" w:rsidR="00743ADD" w:rsidRDefault="00743ADD"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OPPO</w:t>
            </w:r>
          </w:p>
        </w:tc>
        <w:tc>
          <w:tcPr>
            <w:tcW w:w="7423" w:type="dxa"/>
          </w:tcPr>
          <w:p w14:paraId="3FFC4614" w14:textId="706BD327" w:rsidR="00743ADD" w:rsidRDefault="00743ADD"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DF0343" w:rsidRPr="00B659BE" w14:paraId="358AB316" w14:textId="77777777" w:rsidTr="00DF0343">
        <w:tc>
          <w:tcPr>
            <w:tcW w:w="1435" w:type="dxa"/>
            <w:gridSpan w:val="2"/>
          </w:tcPr>
          <w:p w14:paraId="04230CED" w14:textId="0FBF6AE1" w:rsidR="00DF0343" w:rsidRDefault="00DF0343"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23" w:type="dxa"/>
          </w:tcPr>
          <w:p w14:paraId="4FB3888F" w14:textId="5FFC18F5" w:rsidR="00DF0343" w:rsidRDefault="00DF0343" w:rsidP="00667D8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FL proposal.</w:t>
            </w:r>
            <w:r w:rsidR="00667D86">
              <w:rPr>
                <w:rFonts w:ascii="Times New Roman" w:hAnsi="Times New Roman"/>
                <w:szCs w:val="20"/>
                <w:lang w:eastAsia="zh-CN"/>
              </w:rPr>
              <w:t xml:space="preserve"> Also, time restrictions on the SRS transmission and the corresponding beamformed CSI-RS transmission should be considered.</w:t>
            </w:r>
            <w:r w:rsidR="00CC0FA9">
              <w:rPr>
                <w:rFonts w:ascii="Times New Roman" w:hAnsi="Times New Roman"/>
                <w:szCs w:val="20"/>
                <w:lang w:eastAsia="zh-CN"/>
              </w:rPr>
              <w:t xml:space="preserve"> </w:t>
            </w:r>
            <w:r>
              <w:rPr>
                <w:rFonts w:ascii="Times New Roman" w:hAnsi="Times New Roman"/>
                <w:szCs w:val="20"/>
                <w:lang w:eastAsia="zh-CN"/>
              </w:rPr>
              <w:t xml:space="preserve">    </w:t>
            </w:r>
          </w:p>
        </w:tc>
      </w:tr>
      <w:tr w:rsidR="000E014B" w:rsidRPr="00B659BE" w14:paraId="251413C9" w14:textId="77777777" w:rsidTr="00201A66">
        <w:tc>
          <w:tcPr>
            <w:tcW w:w="1384" w:type="dxa"/>
          </w:tcPr>
          <w:p w14:paraId="77A5A0F9" w14:textId="77777777" w:rsidR="000E014B" w:rsidRDefault="000E014B" w:rsidP="00201A6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281D7AB4" w14:textId="77777777" w:rsidR="000E014B" w:rsidRDefault="000E014B" w:rsidP="00201A6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0DF903D1" w14:textId="77777777" w:rsidR="000E014B" w:rsidRDefault="000E014B" w:rsidP="00201A6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calibration. </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1B54966F" w:rsidR="007C41C1" w:rsidRDefault="007C41C1" w:rsidP="008967E1">
      <w:pPr>
        <w:pStyle w:val="3GPPNormalText"/>
        <w:numPr>
          <w:ilvl w:val="0"/>
          <w:numId w:val="20"/>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171BECE7" w14:textId="74CA6AD1" w:rsidR="000E014B" w:rsidRPr="000E014B" w:rsidRDefault="000E014B" w:rsidP="000E014B">
      <w:pPr>
        <w:pStyle w:val="NormalWeb"/>
        <w:numPr>
          <w:ilvl w:val="0"/>
          <w:numId w:val="20"/>
        </w:numPr>
        <w:shd w:val="clear" w:color="auto" w:fill="FFFFFF"/>
        <w:spacing w:before="120" w:beforeAutospacing="0" w:after="120" w:afterAutospacing="0" w:line="264" w:lineRule="auto"/>
        <w:jc w:val="both"/>
        <w:rPr>
          <w:rFonts w:ascii="Times" w:hAnsi="Times" w:cs="Calibri"/>
          <w:color w:val="252525"/>
          <w:sz w:val="20"/>
          <w:szCs w:val="20"/>
        </w:rPr>
      </w:pPr>
      <w:r w:rsidRPr="000E014B">
        <w:rPr>
          <w:rFonts w:ascii="Times New Roman" w:hAnsi="Times New Roman" w:cs="Times New Roman"/>
          <w:b/>
          <w:bCs/>
          <w:color w:val="252525"/>
          <w:sz w:val="20"/>
          <w:szCs w:val="20"/>
        </w:rPr>
        <w:t>AT&amp;T:</w:t>
      </w:r>
      <w:r w:rsidRPr="000E014B">
        <w:rPr>
          <w:rFonts w:ascii="Calibri" w:hAnsi="Calibri" w:cs="Calibri"/>
          <w:b/>
          <w:bCs/>
          <w:color w:val="252525"/>
          <w:sz w:val="20"/>
          <w:szCs w:val="20"/>
        </w:rPr>
        <w:t xml:space="preserve"> </w:t>
      </w:r>
      <w:r w:rsidRPr="000E014B">
        <w:rPr>
          <w:rFonts w:ascii="Times" w:hAnsi="Times" w:cs="Calibri"/>
          <w:color w:val="252525"/>
          <w:sz w:val="20"/>
          <w:szCs w:val="20"/>
        </w:rPr>
        <w:t xml:space="preserve">Specify CSI measurement and reporting enhancements where DL CSI is reported by the UE along with possible UE-assisted calibration mechanism </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w:t>
      </w:r>
      <w:proofErr w:type="spellStart"/>
      <w:r w:rsidRPr="00B659BE">
        <w:rPr>
          <w:sz w:val="20"/>
          <w:szCs w:val="20"/>
        </w:rPr>
        <w:t>gNB</w:t>
      </w:r>
      <w:proofErr w:type="spellEnd"/>
      <w:r w:rsidRPr="00B659BE">
        <w:rPr>
          <w:sz w:val="20"/>
          <w:szCs w:val="20"/>
        </w:rPr>
        <w:t xml:space="preserve">, estimation of contagious set with larger number of FD vectors can be considered at the </w:t>
      </w:r>
      <w:proofErr w:type="spellStart"/>
      <w:r w:rsidRPr="00B659BE">
        <w:rPr>
          <w:sz w:val="20"/>
          <w:szCs w:val="20"/>
        </w:rPr>
        <w:t>gNB</w:t>
      </w:r>
      <w:proofErr w:type="spellEnd"/>
      <w:r w:rsidRPr="00B659BE">
        <w:rPr>
          <w:sz w:val="20"/>
          <w:szCs w:val="20"/>
        </w:rPr>
        <w:t>.</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Vivo: </w:t>
      </w:r>
      <w:r w:rsidRPr="00B659BE">
        <w:rPr>
          <w:rFonts w:eastAsiaTheme="minorEastAsia"/>
          <w:sz w:val="20"/>
          <w:szCs w:val="20"/>
          <w:lang w:eastAsia="zh-CN"/>
        </w:rPr>
        <w:t xml:space="preserve">The </w:t>
      </w:r>
      <w:proofErr w:type="spellStart"/>
      <w:r w:rsidRPr="00B659BE">
        <w:rPr>
          <w:rFonts w:eastAsiaTheme="minorEastAsia"/>
          <w:sz w:val="20"/>
          <w:szCs w:val="20"/>
          <w:lang w:eastAsia="zh-CN"/>
        </w:rPr>
        <w:t>gNB</w:t>
      </w:r>
      <w:proofErr w:type="spellEnd"/>
      <w:r w:rsidRPr="00B659BE">
        <w:rPr>
          <w:rFonts w:eastAsiaTheme="minorEastAsia"/>
          <w:sz w:val="20"/>
          <w:szCs w:val="20"/>
          <w:lang w:eastAsia="zh-CN"/>
        </w:rPr>
        <w:t xml:space="preserve"> can search for the several strongest taps from SRS and indicate them to UE. The only thing UE needs to do is to compute the coefficients of the taps </w:t>
      </w:r>
      <w:proofErr w:type="spellStart"/>
      <w:r w:rsidRPr="00B659BE">
        <w:rPr>
          <w:rFonts w:eastAsiaTheme="minorEastAsia"/>
          <w:sz w:val="20"/>
          <w:szCs w:val="20"/>
          <w:lang w:eastAsia="zh-CN"/>
        </w:rPr>
        <w:t>gNB</w:t>
      </w:r>
      <w:proofErr w:type="spellEnd"/>
      <w:r w:rsidRPr="00B659BE">
        <w:rPr>
          <w:rFonts w:eastAsiaTheme="minorEastAsia"/>
          <w:sz w:val="20"/>
          <w:szCs w:val="20"/>
          <w:lang w:eastAsia="zh-CN"/>
        </w:rPr>
        <w:t xml:space="preserve"> indicates.</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t xml:space="preserve">Consider efficient mechanisms to configure and trigger wideband SRS transmission jointly with reciprocity-aided CSI reports in order to </w:t>
      </w:r>
      <w:proofErr w:type="spellStart"/>
      <w:r w:rsidRPr="00B659BE">
        <w:rPr>
          <w:bCs/>
          <w:sz w:val="20"/>
          <w:szCs w:val="20"/>
        </w:rPr>
        <w:t>minimise</w:t>
      </w:r>
      <w:proofErr w:type="spellEnd"/>
      <w:r w:rsidRPr="00B659BE">
        <w:rPr>
          <w:bCs/>
          <w:sz w:val="20"/>
          <w:szCs w:val="20"/>
        </w:rPr>
        <w:t xml:space="preserve"> UL resource occupation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w:t>
            </w:r>
            <w:proofErr w:type="spellStart"/>
            <w:r w:rsidRPr="00B2672A">
              <w:rPr>
                <w:rFonts w:ascii="Times New Roman" w:hAnsi="Times New Roman"/>
                <w:szCs w:val="20"/>
                <w:lang w:eastAsia="zh-CN"/>
              </w:rPr>
              <w:t>HiSilicon</w:t>
            </w:r>
            <w:proofErr w:type="spellEnd"/>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lastRenderedPageBreak/>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r w:rsidR="00985BF8" w:rsidRPr="00B659BE" w14:paraId="0DD973F4" w14:textId="77777777" w:rsidTr="001E4A07">
        <w:tc>
          <w:tcPr>
            <w:tcW w:w="1435" w:type="dxa"/>
          </w:tcPr>
          <w:p w14:paraId="6E60AC7E" w14:textId="5AB6CF8A" w:rsidR="00985BF8" w:rsidRDefault="00985BF8" w:rsidP="00985BF8">
            <w:pPr>
              <w:autoSpaceDE w:val="0"/>
              <w:autoSpaceDN w:val="0"/>
              <w:adjustRightInd w:val="0"/>
              <w:snapToGrid w:val="0"/>
              <w:jc w:val="both"/>
              <w:rPr>
                <w:rFonts w:ascii="Times New Roman" w:hAnsi="Times New Roman"/>
                <w:szCs w:val="20"/>
                <w:lang w:eastAsia="zh-CN"/>
              </w:rPr>
            </w:pPr>
            <w:r>
              <w:rPr>
                <w:rFonts w:ascii="Times New Roman" w:hAnsi="Times New Roman"/>
                <w:szCs w:val="20"/>
              </w:rPr>
              <w:t>Nokia/NSB</w:t>
            </w:r>
          </w:p>
        </w:tc>
        <w:tc>
          <w:tcPr>
            <w:tcW w:w="7423" w:type="dxa"/>
          </w:tcPr>
          <w:p w14:paraId="0DC65C8E" w14:textId="3244C9BC" w:rsidR="00985BF8" w:rsidRDefault="00985BF8"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2F6061" w:rsidRPr="00B659BE" w14:paraId="0A42FC01" w14:textId="77777777" w:rsidTr="001E4A07">
        <w:tc>
          <w:tcPr>
            <w:tcW w:w="1435" w:type="dxa"/>
          </w:tcPr>
          <w:p w14:paraId="022B6C54" w14:textId="114B6BF4" w:rsidR="002F6061" w:rsidRDefault="002F6061" w:rsidP="00985BF8">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6E780BF" w14:textId="538FEEDD" w:rsidR="002F6061" w:rsidRDefault="002F6061"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w:t>
      </w:r>
      <w:proofErr w:type="gramStart"/>
      <w:r w:rsidR="00573E5F">
        <w:rPr>
          <w:rFonts w:ascii="Times New Roman" w:eastAsiaTheme="minorEastAsia" w:hAnsi="Times New Roman"/>
          <w:szCs w:val="20"/>
          <w:lang w:val="en-US" w:eastAsia="zh-CN"/>
        </w:rPr>
        <w:t>are</w:t>
      </w:r>
      <w:proofErr w:type="gramEnd"/>
      <w:r w:rsidR="00573E5F">
        <w:rPr>
          <w:rFonts w:ascii="Times New Roman" w:eastAsiaTheme="minorEastAsia" w:hAnsi="Times New Roman"/>
          <w:szCs w:val="20"/>
          <w:lang w:val="en-US" w:eastAsia="zh-CN"/>
        </w:rPr>
        <w:t xml:space="preserv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xml:space="preserve">,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1F3D7713" w14:textId="0CF840BD" w:rsidR="008D5CC6" w:rsidRPr="00DA1908" w:rsidRDefault="008D5CC6"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1E8CEBC4" w14:textId="4C84C768" w:rsidR="008D5CC6" w:rsidRPr="00DA1908" w:rsidRDefault="008D5CC6"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Ericsson: </w:t>
      </w:r>
      <w:proofErr w:type="spellStart"/>
      <w:r w:rsidRPr="00B659BE">
        <w:rPr>
          <w:rFonts w:ascii="Times New Roman" w:eastAsiaTheme="minorEastAsia" w:hAnsi="Times New Roman"/>
          <w:szCs w:val="20"/>
          <w:lang w:val="en-US" w:eastAsia="zh-CN"/>
        </w:rPr>
        <w:t>gNB</w:t>
      </w:r>
      <w:proofErr w:type="spellEnd"/>
      <w:r w:rsidRPr="00B659BE">
        <w:rPr>
          <w:rFonts w:ascii="Times New Roman" w:eastAsiaTheme="minorEastAsia" w:hAnsi="Times New Roman"/>
          <w:szCs w:val="20"/>
          <w:lang w:val="en-US" w:eastAsia="zh-CN"/>
        </w:rPr>
        <w:t xml:space="preserve">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proofErr w:type="spellStart"/>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6D596B6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 xml:space="preserve">CSI measurements for MTRP are configured as multiple CSI-RS resources corresponding to one CSI report settings </w:t>
      </w:r>
    </w:p>
    <w:p w14:paraId="1A7A4508"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B659BE">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spellStart"/>
      <w:proofErr w:type="gramStart"/>
      <w:r w:rsidRPr="00253F2C">
        <w:rPr>
          <w:rFonts w:ascii="Times New Roman" w:eastAsiaTheme="minorEastAsia" w:hAnsi="Times New Roman"/>
          <w:i/>
          <w:szCs w:val="20"/>
          <w:lang w:val="en-US" w:eastAsia="zh-CN"/>
        </w:rPr>
        <w:t>a</w:t>
      </w:r>
      <w:proofErr w:type="spellEnd"/>
      <w:proofErr w:type="gramEnd"/>
      <w:r w:rsidRPr="00253F2C">
        <w:rPr>
          <w:rFonts w:ascii="Times New Roman" w:eastAsiaTheme="minorEastAsia" w:hAnsi="Times New Roman"/>
          <w:i/>
          <w:szCs w:val="20"/>
          <w:lang w:val="en-US" w:eastAsia="zh-CN"/>
        </w:rPr>
        <w:t xml:space="preserve">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proofErr w:type="spellStart"/>
      <w:r w:rsidRPr="00B659BE">
        <w:rPr>
          <w:rFonts w:ascii="Times New Roman" w:eastAsiaTheme="minorEastAsia" w:hAnsi="Times New Roman"/>
          <w:szCs w:val="20"/>
          <w:lang w:val="en-US" w:eastAsia="zh-CN"/>
        </w:rPr>
        <w:t>HiSilicon</w:t>
      </w:r>
      <w:proofErr w:type="spellEnd"/>
      <w:r w:rsidRPr="00B659BE">
        <w:rPr>
          <w:rFonts w:ascii="Times New Roman" w:eastAsiaTheme="minorEastAsia" w:hAnsi="Times New Roman"/>
          <w:szCs w:val="20"/>
          <w:lang w:val="en-US" w:eastAsia="zh-CN"/>
        </w:rPr>
        <w:t>: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72EF7FC5" w14:textId="38AF93FD" w:rsidR="00CD5912" w:rsidRPr="00B659BE" w:rsidRDefault="00CD5912"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CD5912">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 xml:space="preserve">The allowed RI pairs can be specified for joint CSI reporting to limit </w:t>
            </w:r>
            <w:proofErr w:type="spellStart"/>
            <w:r w:rsidRPr="0070709E">
              <w:rPr>
                <w:rFonts w:ascii="Times New Roman" w:hAnsi="Times New Roman" w:cs="Times New Roman"/>
                <w:iCs/>
              </w:rPr>
              <w:t>signaling</w:t>
            </w:r>
            <w:proofErr w:type="spellEnd"/>
            <w:r w:rsidRPr="0070709E">
              <w:rPr>
                <w:rFonts w:ascii="Times New Roman" w:hAnsi="Times New Roman" w:cs="Times New Roman"/>
                <w:iCs/>
              </w:rPr>
              <w:t xml:space="preserve">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lastRenderedPageBreak/>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lastRenderedPageBreak/>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proofErr w:type="spellStart"/>
            <w:r w:rsidRPr="0070709E">
              <w:rPr>
                <w:rFonts w:ascii="Times New Roman" w:hAnsi="Times New Roman" w:cs="Times New Roman"/>
                <w:lang w:val="en-US"/>
              </w:rPr>
              <w:t>Spreadtrum</w:t>
            </w:r>
            <w:proofErr w:type="spellEnd"/>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w:t>
            </w:r>
            <w:proofErr w:type="gramStart"/>
            <w:r w:rsidRPr="0070709E">
              <w:rPr>
                <w:rFonts w:ascii="Times New Roman" w:eastAsia="Malgun Gothic" w:hAnsi="Times New Roman"/>
                <w:iCs/>
                <w:szCs w:val="20"/>
                <w:lang w:eastAsia="en-US"/>
              </w:rPr>
              <w:t>},{</w:t>
            </w:r>
            <w:proofErr w:type="gramEnd"/>
            <w:r w:rsidRPr="0070709E">
              <w:rPr>
                <w:rFonts w:ascii="Times New Roman" w:eastAsia="Malgun Gothic" w:hAnsi="Times New Roman"/>
                <w:iCs/>
                <w:szCs w:val="20"/>
                <w:lang w:eastAsia="en-US"/>
              </w:rPr>
              <w:t>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w:t>
            </w:r>
            <w:proofErr w:type="spellStart"/>
            <w:r w:rsidRPr="0070709E">
              <w:rPr>
                <w:rFonts w:ascii="Times New Roman" w:eastAsia="Malgun Gothic" w:hAnsi="Times New Roman"/>
                <w:iCs/>
                <w:szCs w:val="20"/>
                <w:lang w:eastAsia="en-US"/>
              </w:rPr>
              <w:t>ReportConfig</w:t>
            </w:r>
            <w:proofErr w:type="spellEnd"/>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Evaluate UE assisted multi/single-TRP hypothesis selection feedback where the UE decides on single-TRP transmission or multi-TRP NC-JT transmission hypothesis based on its measurements and indicate the preferred hypothesis to the </w:t>
            </w:r>
            <w:proofErr w:type="spellStart"/>
            <w:r w:rsidRPr="0070709E">
              <w:rPr>
                <w:rFonts w:ascii="Times New Roman" w:eastAsia="Malgun Gothic" w:hAnsi="Times New Roman"/>
                <w:iCs/>
                <w:szCs w:val="20"/>
                <w:lang w:eastAsia="en-US"/>
              </w:rPr>
              <w:t>gNB</w:t>
            </w:r>
            <w:proofErr w:type="spellEnd"/>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1 - For a reporting setting CSI-</w:t>
      </w:r>
      <w:proofErr w:type="spellStart"/>
      <w:r w:rsidRPr="00804AE3">
        <w:rPr>
          <w:rFonts w:ascii="Times New Roman" w:eastAsia="SimSun" w:hAnsi="Times New Roman"/>
          <w:b/>
          <w:i/>
          <w:szCs w:val="20"/>
          <w:lang w:val="en-US" w:eastAsia="zh-CN"/>
        </w:rPr>
        <w:t>ReportConfig</w:t>
      </w:r>
      <w:proofErr w:type="spellEnd"/>
      <w:r w:rsidRPr="00804AE3">
        <w:rPr>
          <w:rFonts w:ascii="Times New Roman" w:eastAsia="SimSun"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w:t>
      </w:r>
      <w:proofErr w:type="spellStart"/>
      <w:proofErr w:type="gramStart"/>
      <w:r w:rsidRPr="00804AE3">
        <w:rPr>
          <w:rFonts w:ascii="Times New Roman" w:eastAsia="SimSun" w:hAnsi="Times New Roman"/>
          <w:b/>
          <w:i/>
          <w:szCs w:val="20"/>
          <w:lang w:val="en-US" w:eastAsia="zh-CN"/>
        </w:rPr>
        <w:t>a</w:t>
      </w:r>
      <w:proofErr w:type="spellEnd"/>
      <w:proofErr w:type="gramEnd"/>
      <w:r w:rsidRPr="00804AE3">
        <w:rPr>
          <w:rFonts w:ascii="Times New Roman" w:eastAsia="SimSun" w:hAnsi="Times New Roman"/>
          <w:b/>
          <w:i/>
          <w:szCs w:val="20"/>
          <w:lang w:val="en-US" w:eastAsia="zh-CN"/>
        </w:rPr>
        <w:t xml:space="preserve"> implicit/explicit set of reporting settings CSI-</w:t>
      </w:r>
      <w:proofErr w:type="spellStart"/>
      <w:r w:rsidRPr="00804AE3">
        <w:rPr>
          <w:rFonts w:ascii="Times New Roman" w:eastAsia="SimSun" w:hAnsi="Times New Roman"/>
          <w:b/>
          <w:i/>
          <w:szCs w:val="20"/>
          <w:lang w:val="en-US" w:eastAsia="zh-CN"/>
        </w:rPr>
        <w:t>ReportConfigs</w:t>
      </w:r>
      <w:proofErr w:type="spellEnd"/>
      <w:r w:rsidRPr="00804AE3">
        <w:rPr>
          <w:rFonts w:ascii="Times New Roman" w:eastAsia="SimSun"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2F0171" w:rsidRPr="00B659BE" w14:paraId="5B876C62" w14:textId="77777777" w:rsidTr="002B22C8">
        <w:tc>
          <w:tcPr>
            <w:tcW w:w="1525"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2B22C8">
        <w:tc>
          <w:tcPr>
            <w:tcW w:w="1525"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8BFCAE0"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SimSun" w:hAnsi="Times New Roman"/>
                <w:b/>
                <w:i/>
                <w:szCs w:val="20"/>
                <w:lang w:val="en-US" w:eastAsia="zh-CN"/>
              </w:rPr>
              <w:t>Category 1 - For a reporting setting CSI-</w:t>
            </w:r>
            <w:proofErr w:type="spellStart"/>
            <w:r>
              <w:rPr>
                <w:rFonts w:ascii="Times New Roman" w:eastAsia="SimSun" w:hAnsi="Times New Roman"/>
                <w:b/>
                <w:i/>
                <w:szCs w:val="20"/>
                <w:lang w:val="en-US" w:eastAsia="zh-CN"/>
              </w:rPr>
              <w:t>ReportConfig</w:t>
            </w:r>
            <w:proofErr w:type="spellEnd"/>
            <w:r>
              <w:rPr>
                <w:rFonts w:ascii="Times New Roman" w:eastAsia="SimSun" w:hAnsi="Times New Roman"/>
                <w:b/>
                <w:i/>
                <w:szCs w:val="20"/>
                <w:lang w:val="en-US" w:eastAsia="zh-CN"/>
              </w:rPr>
              <w:t>, more than one CSI-RS port groups in a resource or resources or resource sets are associated to different TRPs. The UE will determine CSI reporting qualities based on pre-defined</w:t>
            </w:r>
            <w:ins w:id="10" w:author="CATT" w:date="2020-08-20T11:21:00Z">
              <w:r>
                <w:rPr>
                  <w:rFonts w:ascii="Times New Roman" w:eastAsia="SimSun" w:hAnsi="Times New Roman"/>
                  <w:b/>
                  <w:i/>
                  <w:szCs w:val="20"/>
                  <w:lang w:val="en-US" w:eastAsia="zh-CN"/>
                </w:rPr>
                <w:t>/indicated/configured/suggested</w:t>
              </w:r>
            </w:ins>
            <w:r>
              <w:rPr>
                <w:rFonts w:ascii="Times New Roman" w:eastAsia="SimSun" w:hAnsi="Times New Roman"/>
                <w:b/>
                <w:i/>
                <w:szCs w:val="20"/>
                <w:lang w:val="en-US" w:eastAsia="zh-CN"/>
              </w:rPr>
              <w:t xml:space="preserve"> </w:t>
            </w:r>
            <w:del w:id="11" w:author="CATT" w:date="2020-08-20T11:22:00Z">
              <w:r>
                <w:rPr>
                  <w:rFonts w:ascii="Times New Roman" w:eastAsia="SimSun" w:hAnsi="Times New Roman"/>
                  <w:b/>
                  <w:i/>
                  <w:szCs w:val="20"/>
                  <w:lang w:val="en-US" w:eastAsia="zh-CN"/>
                </w:rPr>
                <w:delText>rule</w:delText>
              </w:r>
            </w:del>
            <w:ins w:id="12" w:author="CATT" w:date="2020-08-20T11:22:00Z">
              <w:r>
                <w:rPr>
                  <w:rFonts w:ascii="Times New Roman" w:eastAsia="SimSun" w:hAnsi="Times New Roman"/>
                  <w:b/>
                  <w:i/>
                  <w:szCs w:val="20"/>
                  <w:lang w:val="en-US" w:eastAsia="zh-CN"/>
                </w:rPr>
                <w:t>assumption</w:t>
              </w:r>
            </w:ins>
            <w:r>
              <w:rPr>
                <w:rFonts w:ascii="Times New Roman" w:eastAsia="SimSun" w:hAnsi="Times New Roman"/>
                <w:b/>
                <w:i/>
                <w:szCs w:val="20"/>
                <w:lang w:val="en-US" w:eastAsia="zh-CN"/>
              </w:rPr>
              <w:t xml:space="preserve">(s) across TRPs and report CSI within a single CSI report.   </w:t>
            </w:r>
          </w:p>
        </w:tc>
      </w:tr>
      <w:tr w:rsidR="00CA1964" w:rsidRPr="00B659BE" w14:paraId="1254597C" w14:textId="77777777" w:rsidTr="002B22C8">
        <w:tc>
          <w:tcPr>
            <w:tcW w:w="1525"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w:t>
            </w:r>
            <w:proofErr w:type="gramStart"/>
            <w:r>
              <w:rPr>
                <w:rFonts w:ascii="Times New Roman" w:eastAsia="Malgun Gothic" w:hAnsi="Times New Roman"/>
                <w:szCs w:val="20"/>
                <w:lang w:eastAsia="ko-KR"/>
              </w:rPr>
              <w:t>qualities’</w:t>
            </w:r>
            <w:proofErr w:type="gramEnd"/>
            <w:r>
              <w:rPr>
                <w:rFonts w:ascii="Times New Roman" w:eastAsia="Malgun Gothic" w:hAnsi="Times New Roman"/>
                <w:szCs w:val="20"/>
                <w:lang w:eastAsia="ko-KR"/>
              </w:rPr>
              <w:t xml:space="preserve">.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2B22C8">
        <w:tc>
          <w:tcPr>
            <w:tcW w:w="1525"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proofErr w:type="spellStart"/>
            <w:r w:rsidRPr="00133397">
              <w:rPr>
                <w:rFonts w:ascii="Times New Roman" w:hAnsi="Times New Roman" w:hint="eastAsia"/>
                <w:szCs w:val="20"/>
                <w:lang w:eastAsia="zh-CN"/>
              </w:rPr>
              <w:t>ine</w:t>
            </w:r>
            <w:proofErr w:type="spellEnd"/>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lastRenderedPageBreak/>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proofErr w:type="gramStart"/>
            <w:r w:rsidRPr="00133397">
              <w:rPr>
                <w:rFonts w:ascii="Times New Roman" w:hAnsi="Times New Roman" w:hint="eastAsia"/>
                <w:szCs w:val="20"/>
                <w:lang w:val="en-US" w:eastAsia="zh-CN"/>
              </w:rPr>
              <w:t>DCI ?</w:t>
            </w:r>
            <w:proofErr w:type="gramEnd"/>
            <w:r w:rsidRPr="00133397">
              <w:rPr>
                <w:rFonts w:ascii="Times New Roman" w:hAnsi="Times New Roman" w:hint="eastAsia"/>
                <w:szCs w:val="20"/>
                <w:lang w:val="en-US" w:eastAsia="zh-CN"/>
              </w:rPr>
              <w:t xml:space="preserve">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r w:rsidR="00D37DDE" w:rsidRPr="00133397" w14:paraId="17F4EE30" w14:textId="77777777" w:rsidTr="002B22C8">
        <w:tc>
          <w:tcPr>
            <w:tcW w:w="1525" w:type="dxa"/>
          </w:tcPr>
          <w:p w14:paraId="389A6E1A" w14:textId="77777777" w:rsidR="00D37DDE" w:rsidRPr="00133397" w:rsidRDefault="00D37DDE" w:rsidP="0032559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lastRenderedPageBreak/>
              <w:t>Samsung</w:t>
            </w:r>
          </w:p>
        </w:tc>
        <w:tc>
          <w:tcPr>
            <w:tcW w:w="7333" w:type="dxa"/>
          </w:tcPr>
          <w:p w14:paraId="177EBDD4"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74453472"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p>
          <w:p w14:paraId="1DF9EFBA"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Category 1 - For a reporting setting CSI-</w:t>
            </w:r>
            <w:proofErr w:type="spellStart"/>
            <w:r>
              <w:rPr>
                <w:rFonts w:ascii="Times New Roman" w:eastAsia="SimSun" w:hAnsi="Times New Roman"/>
                <w:b/>
                <w:i/>
                <w:szCs w:val="20"/>
                <w:lang w:val="en-US" w:eastAsia="zh-CN"/>
              </w:rPr>
              <w:t>ReportConfig</w:t>
            </w:r>
            <w:proofErr w:type="spellEnd"/>
            <w:r>
              <w:rPr>
                <w:rFonts w:ascii="Times New Roman" w:eastAsia="SimSun" w:hAnsi="Times New Roman"/>
                <w:b/>
                <w:i/>
                <w:szCs w:val="20"/>
                <w:lang w:val="en-US" w:eastAsia="zh-CN"/>
              </w:rPr>
              <w:t>, more than one CSI-RS port groups in a resource or resources or resource sets are associated to different TRPs. The UE will determine CSI reporting qualities based on pre-defined</w:t>
            </w:r>
            <w:ins w:id="13" w:author="CATT" w:date="2020-08-20T11:21:00Z">
              <w:r>
                <w:rPr>
                  <w:rFonts w:ascii="Times New Roman" w:eastAsia="SimSun" w:hAnsi="Times New Roman"/>
                  <w:b/>
                  <w:i/>
                  <w:szCs w:val="20"/>
                  <w:lang w:val="en-US" w:eastAsia="zh-CN"/>
                </w:rPr>
                <w:t>/indicated/configured/suggested</w:t>
              </w:r>
            </w:ins>
            <w:ins w:id="14"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15" w:author="samsung" w:date="2020-08-20T19:41:00Z">
              <w:r w:rsidDel="00C417B7">
                <w:rPr>
                  <w:rFonts w:ascii="Times New Roman" w:eastAsia="SimSun" w:hAnsi="Times New Roman"/>
                  <w:b/>
                  <w:i/>
                  <w:szCs w:val="20"/>
                  <w:lang w:val="en-US" w:eastAsia="zh-CN"/>
                </w:rPr>
                <w:delText>rule</w:delText>
              </w:r>
            </w:del>
            <w:ins w:id="16" w:author="CATT" w:date="2020-08-20T11:22:00Z">
              <w:del w:id="17" w:author="samsung" w:date="2020-08-20T19:41:00Z">
                <w:r w:rsidDel="00C417B7">
                  <w:rPr>
                    <w:rFonts w:ascii="Times New Roman" w:eastAsia="SimSun" w:hAnsi="Times New Roman"/>
                    <w:b/>
                    <w:i/>
                    <w:szCs w:val="20"/>
                    <w:lang w:val="en-US" w:eastAsia="zh-CN"/>
                  </w:rPr>
                  <w:delText>assumption</w:delText>
                </w:r>
              </w:del>
            </w:ins>
            <w:del w:id="18"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across TRPs and report CSI within a single CSI report.</w:t>
            </w:r>
          </w:p>
          <w:p w14:paraId="186E8538"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p>
          <w:p w14:paraId="62F9763B" w14:textId="77777777" w:rsidR="00D37DDE" w:rsidRPr="00C417B7" w:rsidDel="00C417B7" w:rsidRDefault="00D37DDE" w:rsidP="00325590">
            <w:pPr>
              <w:rPr>
                <w:del w:id="19"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 xml:space="preserve">Category 2 – Within </w:t>
            </w:r>
            <w:proofErr w:type="spellStart"/>
            <w:proofErr w:type="gramStart"/>
            <w:r w:rsidRPr="00C417B7">
              <w:rPr>
                <w:rFonts w:ascii="Times New Roman" w:eastAsia="SimSun" w:hAnsi="Times New Roman"/>
                <w:b/>
                <w:i/>
                <w:szCs w:val="20"/>
                <w:lang w:val="en-US" w:eastAsia="zh-CN"/>
              </w:rPr>
              <w:t>a</w:t>
            </w:r>
            <w:proofErr w:type="spellEnd"/>
            <w:proofErr w:type="gramEnd"/>
            <w:r w:rsidRPr="00C417B7">
              <w:rPr>
                <w:rFonts w:ascii="Times New Roman" w:eastAsia="SimSun" w:hAnsi="Times New Roman"/>
                <w:b/>
                <w:i/>
                <w:szCs w:val="20"/>
                <w:lang w:val="en-US" w:eastAsia="zh-CN"/>
              </w:rPr>
              <w:t xml:space="preserve"> implicit/explicit set of reporting settings CSI-</w:t>
            </w:r>
            <w:proofErr w:type="spellStart"/>
            <w:r w:rsidRPr="00C417B7">
              <w:rPr>
                <w:rFonts w:ascii="Times New Roman" w:eastAsia="SimSun" w:hAnsi="Times New Roman"/>
                <w:b/>
                <w:i/>
                <w:szCs w:val="20"/>
                <w:lang w:val="en-US" w:eastAsia="zh-CN"/>
              </w:rPr>
              <w:t>ReportConfigs</w:t>
            </w:r>
            <w:proofErr w:type="spellEnd"/>
            <w:r w:rsidRPr="00C417B7">
              <w:rPr>
                <w:rFonts w:ascii="Times New Roman" w:eastAsia="SimSun" w:hAnsi="Times New Roman"/>
                <w:b/>
                <w:i/>
                <w:szCs w:val="20"/>
                <w:lang w:val="en-US" w:eastAsia="zh-CN"/>
              </w:rPr>
              <w:t>, which are associated to different TRPs, the UE will determine CSI reporting qualities based on pre-defined</w:t>
            </w:r>
            <w:ins w:id="20"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21"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17399AD0" w14:textId="77777777" w:rsidR="00D37DDE" w:rsidRPr="00133397" w:rsidRDefault="00D37DDE" w:rsidP="00325590">
            <w:pPr>
              <w:autoSpaceDE w:val="0"/>
              <w:autoSpaceDN w:val="0"/>
              <w:adjustRightInd w:val="0"/>
              <w:snapToGrid w:val="0"/>
              <w:jc w:val="both"/>
              <w:rPr>
                <w:rFonts w:ascii="Times New Roman" w:hAnsi="Times New Roman"/>
                <w:szCs w:val="20"/>
                <w:lang w:val="en-US" w:eastAsia="zh-CN"/>
              </w:rPr>
            </w:pPr>
          </w:p>
        </w:tc>
      </w:tr>
      <w:tr w:rsidR="002F6061" w:rsidRPr="00133397" w14:paraId="5C911437" w14:textId="77777777" w:rsidTr="002B22C8">
        <w:tc>
          <w:tcPr>
            <w:tcW w:w="1525" w:type="dxa"/>
          </w:tcPr>
          <w:p w14:paraId="7A99CB7A" w14:textId="6DBB55D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792005F2" w14:textId="567798F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2B22C8" w:rsidRPr="00133397" w14:paraId="602DA7D0" w14:textId="77777777" w:rsidTr="002B22C8">
        <w:tc>
          <w:tcPr>
            <w:tcW w:w="1525" w:type="dxa"/>
          </w:tcPr>
          <w:p w14:paraId="31D294CA" w14:textId="24C8EE54" w:rsidR="002B22C8" w:rsidRDefault="002B22C8"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333" w:type="dxa"/>
          </w:tcPr>
          <w:p w14:paraId="32658427" w14:textId="2EE2196A"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may be worth clarifying that the objective of the WI is enabling more dynamic channel/ interference hypothesis for NCJT. </w:t>
            </w:r>
            <w:r w:rsidR="00027403">
              <w:rPr>
                <w:rFonts w:ascii="Times New Roman" w:hAnsi="Times New Roman"/>
                <w:szCs w:val="20"/>
                <w:lang w:eastAsia="zh-CN"/>
              </w:rPr>
              <w:t>We believe</w:t>
            </w:r>
            <w:r w:rsidR="003C25AF">
              <w:rPr>
                <w:rFonts w:ascii="Times New Roman" w:hAnsi="Times New Roman"/>
                <w:szCs w:val="20"/>
                <w:lang w:eastAsia="zh-CN"/>
              </w:rPr>
              <w:t xml:space="preserve"> reducing the CSI feedback overhead corresponding to the </w:t>
            </w:r>
            <w:r w:rsidR="00027403">
              <w:rPr>
                <w:rFonts w:ascii="Times New Roman" w:hAnsi="Times New Roman"/>
                <w:szCs w:val="20"/>
                <w:lang w:eastAsia="zh-CN"/>
              </w:rPr>
              <w:t>different</w:t>
            </w:r>
            <w:r w:rsidR="003C25AF">
              <w:rPr>
                <w:rFonts w:ascii="Times New Roman" w:hAnsi="Times New Roman"/>
                <w:szCs w:val="20"/>
                <w:lang w:eastAsia="zh-CN"/>
              </w:rPr>
              <w:t xml:space="preserve"> hypotheses can be pursued in two different ways:</w:t>
            </w:r>
          </w:p>
          <w:p w14:paraId="28226409" w14:textId="00116950" w:rsidR="003C25AF" w:rsidRDefault="003C25AF" w:rsidP="003C25AF">
            <w:pPr>
              <w:autoSpaceDE w:val="0"/>
              <w:autoSpaceDN w:val="0"/>
              <w:adjustRightInd w:val="0"/>
              <w:snapToGrid w:val="0"/>
              <w:jc w:val="both"/>
              <w:rPr>
                <w:rFonts w:ascii="Times New Roman" w:hAnsi="Times New Roman"/>
                <w:szCs w:val="20"/>
                <w:lang w:eastAsia="zh-CN"/>
              </w:rPr>
            </w:pPr>
            <w:proofErr w:type="spellStart"/>
            <w:r w:rsidRPr="003C25AF">
              <w:rPr>
                <w:rFonts w:ascii="Times New Roman" w:hAnsi="Times New Roman"/>
                <w:szCs w:val="20"/>
                <w:lang w:eastAsia="zh-CN"/>
              </w:rPr>
              <w:t>i</w:t>
            </w:r>
            <w:proofErr w:type="spellEnd"/>
            <w:r w:rsidRPr="003C25AF">
              <w:rPr>
                <w:rFonts w:ascii="Times New Roman" w:hAnsi="Times New Roman"/>
                <w:szCs w:val="20"/>
                <w:lang w:eastAsia="zh-CN"/>
              </w:rPr>
              <w:t>)</w:t>
            </w:r>
            <w:r>
              <w:rPr>
                <w:rFonts w:ascii="Times New Roman" w:hAnsi="Times New Roman"/>
                <w:szCs w:val="20"/>
                <w:lang w:eastAsia="zh-CN"/>
              </w:rPr>
              <w:t xml:space="preserve">  CSI feedback reporting for only a subset of the hypotheses with possible UE down-selection. This fits into Category 1.  </w:t>
            </w:r>
          </w:p>
          <w:p w14:paraId="117704A4" w14:textId="243159E2" w:rsid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w:t>
            </w:r>
            <w:r w:rsidR="00027403">
              <w:rPr>
                <w:rFonts w:ascii="Times New Roman" w:hAnsi="Times New Roman"/>
                <w:szCs w:val="20"/>
                <w:lang w:eastAsia="zh-CN"/>
              </w:rPr>
              <w:t>, which provides freedom to the network in selecting the appropriate hypothesis based on scheduling considerations.</w:t>
            </w:r>
            <w:r>
              <w:rPr>
                <w:rFonts w:ascii="Times New Roman" w:hAnsi="Times New Roman"/>
                <w:szCs w:val="20"/>
                <w:lang w:eastAsia="zh-CN"/>
              </w:rPr>
              <w:t xml:space="preserve"> This fits into Category 2.</w:t>
            </w:r>
          </w:p>
          <w:p w14:paraId="326CC657" w14:textId="0E8E1407" w:rsidR="003C25AF" w:rsidRP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384122D4" w14:textId="77777777" w:rsidR="002B22C8" w:rsidRDefault="002B22C8" w:rsidP="00325590">
            <w:pPr>
              <w:autoSpaceDE w:val="0"/>
              <w:autoSpaceDN w:val="0"/>
              <w:adjustRightInd w:val="0"/>
              <w:snapToGrid w:val="0"/>
              <w:jc w:val="both"/>
              <w:rPr>
                <w:rFonts w:ascii="Times New Roman" w:hAnsi="Times New Roman"/>
                <w:szCs w:val="20"/>
                <w:lang w:eastAsia="zh-CN"/>
              </w:rPr>
            </w:pPr>
          </w:p>
          <w:p w14:paraId="76A2D761" w14:textId="1619C887"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t>
            </w:r>
            <w:r w:rsidR="003C25AF">
              <w:rPr>
                <w:rFonts w:ascii="Times New Roman" w:hAnsi="Times New Roman"/>
                <w:szCs w:val="20"/>
                <w:lang w:eastAsia="zh-CN"/>
              </w:rPr>
              <w:t xml:space="preserve">We agree that Rel. 16 CSI feedback falls under Category 2. </w:t>
            </w:r>
            <w:r w:rsidR="00027403">
              <w:rPr>
                <w:rFonts w:ascii="Times New Roman" w:hAnsi="Times New Roman"/>
                <w:szCs w:val="20"/>
                <w:lang w:eastAsia="zh-CN"/>
              </w:rPr>
              <w:t xml:space="preserve">For NCJT with </w:t>
            </w:r>
            <w:r w:rsidR="003C25AF" w:rsidRPr="00004026">
              <w:rPr>
                <w:rFonts w:ascii="Times New Roman" w:hAnsi="Times New Roman"/>
                <w:i/>
                <w:iCs/>
                <w:szCs w:val="20"/>
                <w:lang w:eastAsia="zh-CN"/>
              </w:rPr>
              <w:t>K</w:t>
            </w:r>
            <w:r w:rsidR="003C25AF">
              <w:rPr>
                <w:rFonts w:ascii="Times New Roman" w:hAnsi="Times New Roman"/>
                <w:szCs w:val="20"/>
                <w:lang w:eastAsia="zh-CN"/>
              </w:rPr>
              <w:t xml:space="preserve"> candidate TRPs</w:t>
            </w:r>
            <w:r w:rsidR="00027403">
              <w:rPr>
                <w:rFonts w:ascii="Times New Roman" w:hAnsi="Times New Roman"/>
                <w:szCs w:val="20"/>
                <w:lang w:eastAsia="zh-CN"/>
              </w:rPr>
              <w:t xml:space="preserve"> under Rel. 16 CSI reporting, the</w:t>
            </w:r>
            <w:r w:rsidR="003C25AF">
              <w:rPr>
                <w:rFonts w:ascii="Times New Roman" w:hAnsi="Times New Roman"/>
                <w:szCs w:val="20"/>
                <w:lang w:eastAsia="zh-CN"/>
              </w:rPr>
              <w:t xml:space="preserve"> CSI overhead </w:t>
            </w:r>
            <w:r w:rsidR="00027403">
              <w:rPr>
                <w:rFonts w:ascii="Times New Roman" w:hAnsi="Times New Roman"/>
                <w:szCs w:val="20"/>
                <w:lang w:eastAsia="zh-CN"/>
              </w:rPr>
              <w:t>would</w:t>
            </w:r>
            <w:r w:rsidR="003C25AF">
              <w:rPr>
                <w:rFonts w:ascii="Times New Roman" w:hAnsi="Times New Roman"/>
                <w:szCs w:val="20"/>
                <w:lang w:eastAsia="zh-CN"/>
              </w:rPr>
              <w:t xml:space="preserve"> </w:t>
            </w:r>
            <w:r w:rsidR="00027403">
              <w:rPr>
                <w:rFonts w:ascii="Times New Roman" w:hAnsi="Times New Roman"/>
                <w:szCs w:val="20"/>
                <w:lang w:eastAsia="zh-CN"/>
              </w:rPr>
              <w:t>be in order of</w:t>
            </w:r>
            <w:r w:rsidR="003C25AF">
              <w:rPr>
                <w:rFonts w:ascii="Times New Roman" w:hAnsi="Times New Roman"/>
                <w:szCs w:val="20"/>
                <w:lang w:eastAsia="zh-CN"/>
              </w:rPr>
              <w:t xml:space="preserve"> </w:t>
            </w:r>
            <w:r w:rsidR="003C25AF" w:rsidRPr="00004026">
              <w:rPr>
                <w:rFonts w:ascii="Times New Roman" w:hAnsi="Times New Roman"/>
                <w:i/>
                <w:iCs/>
                <w:szCs w:val="20"/>
                <w:lang w:eastAsia="zh-CN"/>
              </w:rPr>
              <w:t>K</w:t>
            </w:r>
            <w:r w:rsidR="003C25AF" w:rsidRPr="00004026">
              <w:rPr>
                <w:rFonts w:ascii="Times New Roman" w:hAnsi="Times New Roman"/>
                <w:i/>
                <w:iCs/>
                <w:szCs w:val="20"/>
                <w:vertAlign w:val="superscript"/>
                <w:lang w:eastAsia="zh-CN"/>
              </w:rPr>
              <w:t>2</w:t>
            </w:r>
            <w:r w:rsidR="003C25AF">
              <w:rPr>
                <w:rFonts w:ascii="Times New Roman" w:hAnsi="Times New Roman"/>
                <w:szCs w:val="20"/>
                <w:lang w:eastAsia="zh-CN"/>
              </w:rPr>
              <w:t xml:space="preserve">. </w:t>
            </w:r>
            <w:r w:rsidR="00027403">
              <w:rPr>
                <w:rFonts w:ascii="Times New Roman" w:hAnsi="Times New Roman"/>
                <w:szCs w:val="20"/>
                <w:lang w:eastAsia="zh-CN"/>
              </w:rPr>
              <w:t xml:space="preserve">Other Category 2 solutions in which a portion of the CSI is reused for multiple hypotheses can help reduce the </w:t>
            </w:r>
            <w:r w:rsidR="003C25AF">
              <w:rPr>
                <w:rFonts w:ascii="Times New Roman" w:hAnsi="Times New Roman"/>
                <w:szCs w:val="20"/>
                <w:lang w:eastAsia="zh-CN"/>
              </w:rPr>
              <w:t xml:space="preserve">CSI feedback </w:t>
            </w:r>
            <w:r w:rsidR="00027403">
              <w:rPr>
                <w:rFonts w:ascii="Times New Roman" w:hAnsi="Times New Roman"/>
                <w:szCs w:val="20"/>
                <w:lang w:eastAsia="zh-CN"/>
              </w:rPr>
              <w:t>overhead, compared with Rel. 16 CSI reporting.</w:t>
            </w:r>
          </w:p>
        </w:tc>
      </w:tr>
      <w:tr w:rsidR="003C25AF" w:rsidRPr="00133397" w14:paraId="2D62B437" w14:textId="77777777" w:rsidTr="002B22C8">
        <w:tc>
          <w:tcPr>
            <w:tcW w:w="1525" w:type="dxa"/>
          </w:tcPr>
          <w:p w14:paraId="0612B458" w14:textId="77777777" w:rsidR="003C25AF" w:rsidRDefault="003C25AF" w:rsidP="00325590">
            <w:pPr>
              <w:autoSpaceDE w:val="0"/>
              <w:autoSpaceDN w:val="0"/>
              <w:adjustRightInd w:val="0"/>
              <w:snapToGrid w:val="0"/>
              <w:jc w:val="both"/>
              <w:rPr>
                <w:rFonts w:ascii="Times New Roman" w:eastAsia="Malgun Gothic" w:hAnsi="Times New Roman"/>
                <w:szCs w:val="20"/>
                <w:lang w:eastAsia="ko-KR"/>
              </w:rPr>
            </w:pPr>
          </w:p>
        </w:tc>
        <w:tc>
          <w:tcPr>
            <w:tcW w:w="7333" w:type="dxa"/>
          </w:tcPr>
          <w:p w14:paraId="169D58C1" w14:textId="77777777" w:rsidR="003C25AF" w:rsidRDefault="003C25AF" w:rsidP="00325590">
            <w:pPr>
              <w:autoSpaceDE w:val="0"/>
              <w:autoSpaceDN w:val="0"/>
              <w:adjustRightInd w:val="0"/>
              <w:snapToGrid w:val="0"/>
              <w:jc w:val="both"/>
              <w:rPr>
                <w:rFonts w:ascii="Times New Roman" w:hAnsi="Times New Roman"/>
                <w:szCs w:val="20"/>
                <w:lang w:eastAsia="zh-CN"/>
              </w:rPr>
            </w:pPr>
          </w:p>
        </w:tc>
      </w:tr>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proofErr w:type="spellStart"/>
      <w:r w:rsidRPr="00B659BE">
        <w:rPr>
          <w:b/>
          <w:sz w:val="20"/>
          <w:szCs w:val="20"/>
        </w:rPr>
        <w:t>Spreadtrum</w:t>
      </w:r>
      <w:proofErr w:type="spellEnd"/>
      <w:r w:rsidRPr="00B659BE">
        <w:rPr>
          <w:b/>
          <w:sz w:val="20"/>
          <w:szCs w:val="20"/>
        </w:rPr>
        <w:t>:</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lastRenderedPageBreak/>
        <w:t>Work Plan</w:t>
      </w:r>
    </w:p>
    <w:p w14:paraId="0A5F02B8" w14:textId="77777777"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R1-102e:  EVM and </w:t>
      </w:r>
      <w:proofErr w:type="gramStart"/>
      <w:r>
        <w:rPr>
          <w:rFonts w:ascii="Calibri" w:eastAsiaTheme="minorEastAsia" w:hAnsi="Calibri" w:cs="Calibri"/>
          <w:lang w:eastAsia="zh-CN"/>
        </w:rPr>
        <w:t>high level</w:t>
      </w:r>
      <w:proofErr w:type="gramEnd"/>
      <w:r>
        <w:rPr>
          <w:rFonts w:ascii="Calibri" w:eastAsiaTheme="minorEastAsia" w:hAnsi="Calibri" w:cs="Calibri"/>
          <w:lang w:eastAsia="zh-CN"/>
        </w:rPr>
        <w:t xml:space="preserve"> categorization/summary of FDD CSI/MTRP CSI</w:t>
      </w:r>
    </w:p>
    <w:p w14:paraId="429FAB64"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dropping/</w:t>
      </w:r>
      <w:proofErr w:type="spellStart"/>
      <w:r w:rsidR="00006657">
        <w:rPr>
          <w:rFonts w:ascii="Calibri" w:eastAsiaTheme="minorEastAsia" w:hAnsi="Calibri" w:cs="Calibri"/>
          <w:lang w:eastAsia="zh-CN"/>
        </w:rPr>
        <w:t>Upperbound</w:t>
      </w:r>
      <w:proofErr w:type="spellEnd"/>
      <w:r w:rsidR="00006657">
        <w:rPr>
          <w:rFonts w:ascii="Calibri" w:eastAsiaTheme="minorEastAsia" w:hAnsi="Calibri" w:cs="Calibri"/>
          <w:lang w:eastAsia="zh-CN"/>
        </w:rPr>
        <w:t xml:space="preserve">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R1-2005248, Enhancements on CSI for Rel-17, Huawei,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R1-2005289, CSI enhancement for multi-TRP and FDD, FUTUREWEI,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R1-2005369, Evaluation on MTRP CSI and Partial reciprocity, vivo,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R1-2005460, CSI enhancements for Multi-TRP and FR1 FDD reciprocity, ZTE,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R1-2005488, On Type II Port Selection Codebook Enhancement, </w:t>
      </w:r>
      <w:proofErr w:type="spellStart"/>
      <w:r w:rsidRPr="009A6844">
        <w:rPr>
          <w:rFonts w:ascii="Calibri" w:eastAsiaTheme="minorEastAsia" w:hAnsi="Calibri" w:cs="Calibri"/>
          <w:sz w:val="22"/>
          <w:szCs w:val="22"/>
          <w:lang w:eastAsia="zh-CN"/>
        </w:rPr>
        <w:t>InterDigital</w:t>
      </w:r>
      <w:proofErr w:type="spellEnd"/>
      <w:r w:rsidRPr="009A6844">
        <w:rPr>
          <w:rFonts w:ascii="Calibri" w:eastAsiaTheme="minorEastAsia" w:hAnsi="Calibri" w:cs="Calibri"/>
          <w:sz w:val="22"/>
          <w:szCs w:val="22"/>
          <w:lang w:eastAsia="zh-CN"/>
        </w:rPr>
        <w:t xml:space="preserve">, Inc.,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R1-2005566, Considerations on CSI enhancements, Sony,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R1-2005623, CSI enhancement for NCJT, MediaTek Inc.,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R1-2005689, CSI enhancements on for MTRP and FR1 FDD with partial reciprocity, CATT,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R1-2005755, Discussion on CSI enhancement for multi-TRP, NEC,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R1-2005785, On FDD channel reciprocity in real-world scenarios, Fraunhofer IIS, Fraunhofer HHI,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22"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R1-2005864, On CSI enhancements for MTRP and FDD reciprocity, Intel Corporation,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R1-2005926, CSI enhancements for </w:t>
      </w:r>
      <w:proofErr w:type="spellStart"/>
      <w:r w:rsidR="002776BB" w:rsidRPr="009A6844">
        <w:rPr>
          <w:rFonts w:ascii="Calibri" w:eastAsiaTheme="minorEastAsia" w:hAnsi="Calibri" w:cs="Calibri"/>
          <w:sz w:val="22"/>
          <w:szCs w:val="22"/>
          <w:lang w:eastAsia="zh-CN"/>
        </w:rPr>
        <w:t>mTRP</w:t>
      </w:r>
      <w:proofErr w:type="spellEnd"/>
      <w:r w:rsidR="002776BB" w:rsidRPr="009A6844">
        <w:rPr>
          <w:rFonts w:ascii="Calibri" w:eastAsiaTheme="minorEastAsia" w:hAnsi="Calibri" w:cs="Calibri"/>
          <w:sz w:val="22"/>
          <w:szCs w:val="22"/>
          <w:lang w:eastAsia="zh-CN"/>
        </w:rPr>
        <w:t xml:space="preserve"> and FDD reciprocity, Lenovo, Motorola Mobility,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R1-2005956, CSI Enhancements: FDD Reciprocity and M-TRP, AT&amp;T,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R1-2005989, CSI enhancements: MTRP and FR1 FDD reciprocity, OPPO,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R1-2006134, Views on Rel. 17 CSI enhancements, Samsung,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 xml:space="preserve"> 3GPP R1-2006262, Discussion on CSI enhancement for multiple TRP/Panel transmission, </w:t>
      </w:r>
      <w:proofErr w:type="spellStart"/>
      <w:r w:rsidRPr="009A6844">
        <w:rPr>
          <w:rFonts w:ascii="Calibri" w:eastAsiaTheme="minorEastAsia" w:hAnsi="Calibri" w:cs="Calibri"/>
          <w:sz w:val="22"/>
          <w:szCs w:val="22"/>
          <w:lang w:eastAsia="zh-CN"/>
        </w:rPr>
        <w:t>Spreadtrum</w:t>
      </w:r>
      <w:proofErr w:type="spellEnd"/>
      <w:r w:rsidRPr="009A6844">
        <w:rPr>
          <w:rFonts w:ascii="Calibri" w:eastAsiaTheme="minorEastAsia" w:hAnsi="Calibri" w:cs="Calibri"/>
          <w:sz w:val="22"/>
          <w:szCs w:val="22"/>
          <w:lang w:eastAsia="zh-CN"/>
        </w:rPr>
        <w:t xml:space="preserve"> Communications,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w:t>
      </w:r>
      <w:proofErr w:type="spellStart"/>
      <w:r w:rsidRPr="009A6844">
        <w:rPr>
          <w:rFonts w:ascii="Calibri" w:eastAsiaTheme="minorEastAsia" w:hAnsi="Calibri" w:cs="Calibri"/>
          <w:sz w:val="22"/>
          <w:szCs w:val="22"/>
          <w:lang w:eastAsia="zh-CN"/>
        </w:rPr>
        <w:t>feMIMO</w:t>
      </w:r>
      <w:proofErr w:type="spellEnd"/>
      <w:r w:rsidRPr="009A6844">
        <w:rPr>
          <w:rFonts w:ascii="Calibri" w:eastAsiaTheme="minorEastAsia" w:hAnsi="Calibri" w:cs="Calibri"/>
          <w:sz w:val="22"/>
          <w:szCs w:val="22"/>
          <w:lang w:eastAsia="zh-CN"/>
        </w:rPr>
        <w:t xml:space="preserve">, Ericsson,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 xml:space="preserve">3GPP R1-2006724, Discussion on CSI enhancements, NTT DOCOMO, INC. RAN1#102e, E-meeting, 17th –28th </w:t>
      </w:r>
      <w:proofErr w:type="gramStart"/>
      <w:r w:rsidR="00677192" w:rsidRPr="009A6844">
        <w:rPr>
          <w:rFonts w:ascii="Calibri" w:eastAsiaTheme="minorEastAsia" w:hAnsi="Calibri" w:cs="Calibri"/>
          <w:sz w:val="22"/>
          <w:szCs w:val="22"/>
          <w:lang w:eastAsia="zh-CN"/>
        </w:rPr>
        <w:t>August,</w:t>
      </w:r>
      <w:proofErr w:type="gramEnd"/>
      <w:r w:rsidR="00677192" w:rsidRPr="009A6844">
        <w:rPr>
          <w:rFonts w:ascii="Calibri" w:eastAsiaTheme="minorEastAsia" w:hAnsi="Calibri" w:cs="Calibri"/>
          <w:sz w:val="22"/>
          <w:szCs w:val="22"/>
          <w:lang w:eastAsia="zh-CN"/>
        </w:rPr>
        <w:t xml:space="preserve">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 xml:space="preserve">3GPP R1-2006849, Enhancement on CSI measurement and reporting, Nokia, Nokia Shanghai Bell, RAN1#102e, E-meeting, 17th –28th </w:t>
      </w:r>
      <w:proofErr w:type="gramStart"/>
      <w:r w:rsidR="00677192" w:rsidRPr="009A6844">
        <w:rPr>
          <w:rFonts w:ascii="Calibri" w:eastAsiaTheme="minorEastAsia" w:hAnsi="Calibri" w:cs="Calibri"/>
          <w:sz w:val="22"/>
          <w:szCs w:val="22"/>
          <w:lang w:eastAsia="zh-CN"/>
        </w:rPr>
        <w:t>August,</w:t>
      </w:r>
      <w:proofErr w:type="gramEnd"/>
      <w:r w:rsidR="00677192" w:rsidRPr="009A6844">
        <w:rPr>
          <w:rFonts w:ascii="Calibri" w:eastAsiaTheme="minorEastAsia" w:hAnsi="Calibri" w:cs="Calibri"/>
          <w:sz w:val="22"/>
          <w:szCs w:val="22"/>
          <w:lang w:eastAsia="zh-CN"/>
        </w:rPr>
        <w:t xml:space="preserve">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2"/>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w:t>
      </w:r>
      <w:proofErr w:type="spellStart"/>
      <w:r w:rsidRPr="00B3352A">
        <w:rPr>
          <w:rFonts w:ascii="Times New Roman" w:eastAsiaTheme="minorEastAsia" w:hAnsi="Times New Roman"/>
          <w:szCs w:val="20"/>
          <w:lang w:val="en-US" w:eastAsia="zh-CN"/>
        </w:rPr>
        <w:t>eMBB</w:t>
      </w:r>
      <w:proofErr w:type="spellEnd"/>
      <w:r w:rsidRPr="00B3352A">
        <w:rPr>
          <w:rFonts w:ascii="Times New Roman" w:eastAsiaTheme="minorEastAsia" w:hAnsi="Times New Roman"/>
          <w:szCs w:val="20"/>
          <w:lang w:val="en-US" w:eastAsia="zh-CN"/>
        </w:rPr>
        <w:t xml:space="preserve">/URLLC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lastRenderedPageBreak/>
              <w:t>Agreement</w:t>
            </w:r>
          </w:p>
          <w:p w14:paraId="39A97997" w14:textId="77777777" w:rsidR="00EA307A" w:rsidRDefault="00EA307A" w:rsidP="00846020">
            <w:pPr>
              <w:textAlignment w:val="baseline"/>
              <w:rPr>
                <w:rFonts w:eastAsiaTheme="minorHAnsi"/>
              </w:rPr>
            </w:pPr>
            <w:r w:rsidRPr="00735CE6">
              <w:rPr>
                <w:bCs/>
              </w:rPr>
              <w:t xml:space="preserve">For </w:t>
            </w:r>
            <w:proofErr w:type="spellStart"/>
            <w:r w:rsidRPr="00735CE6">
              <w:rPr>
                <w:bCs/>
              </w:rPr>
              <w:t>eMBB</w:t>
            </w:r>
            <w:proofErr w:type="spellEnd"/>
            <w:r w:rsidRPr="00735CE6">
              <w:rPr>
                <w:bCs/>
              </w:rPr>
              <w:t xml:space="preserve">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lastRenderedPageBreak/>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w:t>
      </w:r>
      <w:proofErr w:type="spellStart"/>
      <w:r w:rsidRPr="00B3352A">
        <w:rPr>
          <w:rFonts w:ascii="Times New Roman" w:eastAsiaTheme="minorEastAsia" w:hAnsi="Times New Roman"/>
          <w:szCs w:val="20"/>
          <w:lang w:val="en-US" w:eastAsia="zh-CN"/>
        </w:rPr>
        <w:t>gNB</w:t>
      </w:r>
      <w:proofErr w:type="spellEnd"/>
      <w:r w:rsidRPr="00B3352A">
        <w:rPr>
          <w:rFonts w:ascii="Times New Roman" w:eastAsiaTheme="minorEastAsia" w:hAnsi="Times New Roman"/>
          <w:szCs w:val="20"/>
          <w:lang w:val="en-US" w:eastAsia="zh-CN"/>
        </w:rPr>
        <w:t xml:space="preserve"> based on SRS by utilizing DL/UL reciprocity of angle and delay, from the FL perspective, Rel-16 SLS assumptions for </w:t>
      </w:r>
      <w:proofErr w:type="spellStart"/>
      <w:r w:rsidRPr="00B3352A">
        <w:rPr>
          <w:rFonts w:ascii="Times New Roman" w:eastAsiaTheme="minorEastAsia" w:hAnsi="Times New Roman"/>
          <w:szCs w:val="20"/>
          <w:lang w:val="en-US" w:eastAsia="zh-CN"/>
        </w:rPr>
        <w:t>eType</w:t>
      </w:r>
      <w:proofErr w:type="spellEnd"/>
      <w:r w:rsidRPr="00B3352A">
        <w:rPr>
          <w:rFonts w:ascii="Times New Roman" w:eastAsiaTheme="minorEastAsia" w:hAnsi="Times New Roman"/>
          <w:szCs w:val="20"/>
          <w:lang w:val="en-US" w:eastAsia="zh-CN"/>
        </w:rPr>
        <w:t xml:space="preserv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w:t>
            </w:r>
            <w:proofErr w:type="spellStart"/>
            <w:r>
              <w:rPr>
                <w:rFonts w:eastAsiaTheme="minorEastAsia"/>
                <w:bCs/>
                <w:iCs/>
              </w:rPr>
              <w:t>eType</w:t>
            </w:r>
            <w:proofErr w:type="spellEnd"/>
            <w:r>
              <w:rPr>
                <w:rFonts w:eastAsiaTheme="minorEastAsia"/>
                <w:bCs/>
                <w:iCs/>
              </w:rPr>
              <w:t xml:space="preserv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lastRenderedPageBreak/>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w:t>
      </w:r>
      <w:proofErr w:type="gramStart"/>
      <w:r w:rsidRPr="00B3352A">
        <w:rPr>
          <w:rFonts w:ascii="Times New Roman" w:eastAsiaTheme="minorEastAsia" w:hAnsi="Times New Roman"/>
          <w:szCs w:val="20"/>
          <w:lang w:val="en-US" w:eastAsia="zh-CN"/>
        </w:rPr>
        <w:t>evaluate  Type</w:t>
      </w:r>
      <w:proofErr w:type="gramEnd"/>
      <w:r w:rsidRPr="00B3352A">
        <w:rPr>
          <w:rFonts w:ascii="Times New Roman" w:eastAsiaTheme="minorEastAsia" w:hAnsi="Times New Roman"/>
          <w:szCs w:val="20"/>
          <w:lang w:val="en-US" w:eastAsia="zh-CN"/>
        </w:rPr>
        <w:t xml:space="preserve"> II port selection codebook utilizing information related to angle(s) and delay(s) estimated at the </w:t>
      </w:r>
      <w:proofErr w:type="spellStart"/>
      <w:r w:rsidRPr="00B3352A">
        <w:rPr>
          <w:rFonts w:ascii="Times New Roman" w:eastAsiaTheme="minorEastAsia" w:hAnsi="Times New Roman"/>
          <w:szCs w:val="20"/>
          <w:lang w:val="en-US" w:eastAsia="zh-CN"/>
        </w:rPr>
        <w:t>gNB</w:t>
      </w:r>
      <w:proofErr w:type="spellEnd"/>
      <w:r w:rsidRPr="00B3352A">
        <w:rPr>
          <w:rFonts w:ascii="Times New Roman" w:eastAsiaTheme="minorEastAsia" w:hAnsi="Times New Roman"/>
          <w:szCs w:val="20"/>
          <w:lang w:val="en-US" w:eastAsia="zh-CN"/>
        </w:rPr>
        <w:t xml:space="preserve">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1.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w:t>
      </w:r>
      <w:proofErr w:type="gramStart"/>
      <w:r w:rsidRPr="00B3352A">
        <w:rPr>
          <w:rFonts w:ascii="Times New Roman" w:eastAsiaTheme="minorEastAsia" w:hAnsi="Times New Roman"/>
          <w:szCs w:val="20"/>
          <w:lang w:val="en-US" w:eastAsia="zh-CN"/>
        </w:rPr>
        <w:t>a</w:t>
      </w:r>
      <w:proofErr w:type="gramEnd"/>
      <w:r w:rsidRPr="00B3352A">
        <w:rPr>
          <w:rFonts w:ascii="Times New Roman" w:eastAsiaTheme="minorEastAsia" w:hAnsi="Times New Roman"/>
          <w:szCs w:val="20"/>
          <w:lang w:val="en-US" w:eastAsia="zh-CN"/>
        </w:rPr>
        <w:t xml:space="preserve">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w:t>
      </w:r>
      <w:proofErr w:type="gramStart"/>
      <w:r w:rsidRPr="00B3352A">
        <w:rPr>
          <w:rFonts w:ascii="Times New Roman" w:eastAsiaTheme="minorEastAsia" w:hAnsi="Times New Roman"/>
          <w:szCs w:val="20"/>
          <w:lang w:val="en-US" w:eastAsia="zh-CN"/>
        </w:rPr>
        <w:t>However</w:t>
      </w:r>
      <w:proofErr w:type="gramEnd"/>
      <w:r w:rsidRPr="00B3352A">
        <w:rPr>
          <w:rFonts w:ascii="Times New Roman" w:eastAsiaTheme="minorEastAsia" w:hAnsi="Times New Roman"/>
          <w:szCs w:val="20"/>
          <w:lang w:val="en-US" w:eastAsia="zh-CN"/>
        </w:rPr>
        <w:t xml:space="preserve">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ListParagraph"/>
              <w:numPr>
                <w:ilvl w:val="0"/>
                <w:numId w:val="36"/>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8967E1">
            <w:pPr>
              <w:pStyle w:val="ListParagraph"/>
              <w:numPr>
                <w:ilvl w:val="0"/>
                <w:numId w:val="36"/>
              </w:numPr>
              <w:spacing w:line="276" w:lineRule="auto"/>
              <w:ind w:leftChars="0"/>
              <w:textAlignment w:val="baseline"/>
              <w:rPr>
                <w:bCs/>
                <w:iCs/>
              </w:rPr>
            </w:pPr>
            <w:r w:rsidRPr="00C30779">
              <w:rPr>
                <w:bCs/>
                <w:iCs/>
              </w:rPr>
              <w:t xml:space="preserve">Whether the random value </w:t>
            </w:r>
            <w:proofErr w:type="spellStart"/>
            <w:r w:rsidRPr="00C30779">
              <w:rPr>
                <w:bCs/>
                <w:iCs/>
              </w:rPr>
              <w:t>X_</w:t>
            </w:r>
            <w:proofErr w:type="gramStart"/>
            <w:r w:rsidRPr="00C30779">
              <w:rPr>
                <w:bCs/>
                <w:iCs/>
              </w:rPr>
              <w:t>n,m</w:t>
            </w:r>
            <w:proofErr w:type="spellEnd"/>
            <w:proofErr w:type="gramEnd"/>
            <w:r w:rsidRPr="00C30779">
              <w:rPr>
                <w:bCs/>
                <w:iCs/>
              </w:rPr>
              <w:t xml:space="preserve"> to generate XPR is same for UL and DL. Option 1 assumes same XPR for DL and UL, while Option 2 assume independent generation on </w:t>
            </w:r>
            <w:proofErr w:type="spellStart"/>
            <w:r w:rsidRPr="00C30779">
              <w:rPr>
                <w:bCs/>
                <w:iCs/>
              </w:rPr>
              <w:t>X_</w:t>
            </w:r>
            <w:proofErr w:type="gramStart"/>
            <w:r w:rsidRPr="00C30779">
              <w:rPr>
                <w:bCs/>
                <w:iCs/>
              </w:rPr>
              <w:t>n,m</w:t>
            </w:r>
            <w:proofErr w:type="spellEnd"/>
            <w:r w:rsidRPr="00C30779">
              <w:rPr>
                <w:bCs/>
                <w:iCs/>
              </w:rPr>
              <w:t>.</w:t>
            </w:r>
            <w:proofErr w:type="gramEnd"/>
            <w:r w:rsidRPr="00C30779">
              <w:rPr>
                <w:bCs/>
                <w:iCs/>
              </w:rPr>
              <w:t xml:space="preserve">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lastRenderedPageBreak/>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w:t>
            </w:r>
            <w:proofErr w:type="spellStart"/>
            <w:r>
              <w:t>MotM</w:t>
            </w:r>
            <w:proofErr w:type="spellEnd"/>
            <w:r>
              <w:t xml:space="preserve">/Lenovo. We think considering frequency dependent delay and angle is critical. This is because the </w:t>
            </w:r>
            <w:r>
              <w:pgNum/>
            </w:r>
            <w:proofErr w:type="spellStart"/>
            <w:r>
              <w:t>ermittivity</w:t>
            </w:r>
            <w:proofErr w:type="spellEnd"/>
            <w:r w:rsidRPr="00B27012">
              <w:t xml:space="preserve"> and </w:t>
            </w:r>
            <w:proofErr w:type="spellStart"/>
            <w:r w:rsidRPr="00B27012">
              <w:t>permability</w:t>
            </w:r>
            <w:proofErr w:type="spellEnd"/>
            <w:r w:rsidRPr="00B27012">
              <w:t xml:space="preserve">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w:t>
            </w:r>
            <w:proofErr w:type="spellStart"/>
            <w:r>
              <w:rPr>
                <w:rFonts w:eastAsiaTheme="minorHAnsi"/>
              </w:rPr>
              <w:t>MotM</w:t>
            </w:r>
            <w:proofErr w:type="spellEnd"/>
            <w:r>
              <w:rPr>
                <w:rFonts w:eastAsiaTheme="minorHAnsi"/>
              </w:rPr>
              <w:t>/Qualcomm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Similar view than ZTE/</w:t>
            </w:r>
            <w:proofErr w:type="spellStart"/>
            <w:r>
              <w:rPr>
                <w:rFonts w:eastAsiaTheme="minorHAnsi"/>
              </w:rPr>
              <w:t>MotM</w:t>
            </w:r>
            <w:proofErr w:type="spellEnd"/>
            <w:r>
              <w:rPr>
                <w:rFonts w:eastAsiaTheme="minorHAnsi"/>
              </w:rPr>
              <w:t xml:space="preserve">/QC/Apple.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w:t>
            </w:r>
            <w:proofErr w:type="spellStart"/>
            <w:r w:rsidRPr="00D121D6">
              <w:rPr>
                <w:rFonts w:eastAsiaTheme="minorHAnsi"/>
              </w:rPr>
              <w:t>LoS</w:t>
            </w:r>
            <w:proofErr w:type="spellEnd"/>
            <w:r w:rsidRPr="00D121D6">
              <w:rPr>
                <w:rFonts w:eastAsiaTheme="minorHAnsi"/>
              </w:rPr>
              <w:t xml:space="preserve"> only condition</w:t>
            </w:r>
            <w:r>
              <w:rPr>
                <w:rFonts w:eastAsiaTheme="minorHAnsi"/>
              </w:rPr>
              <w:t>s,</w:t>
            </w:r>
            <w:r w:rsidRPr="00D121D6">
              <w:rPr>
                <w:rFonts w:eastAsiaTheme="minorHAnsi"/>
              </w:rPr>
              <w:t xml:space="preserve"> the angular and delay reciprocity holds</w:t>
            </w:r>
            <w:r>
              <w:rPr>
                <w:rFonts w:eastAsiaTheme="minorHAnsi"/>
              </w:rPr>
              <w:t xml:space="preserve">, but in dense environments or </w:t>
            </w:r>
            <w:proofErr w:type="spellStart"/>
            <w:r>
              <w:rPr>
                <w:rFonts w:eastAsiaTheme="minorHAnsi"/>
              </w:rPr>
              <w:t>NloS</w:t>
            </w:r>
            <w:proofErr w:type="spellEnd"/>
            <w:r>
              <w:rPr>
                <w:rFonts w:eastAsiaTheme="minorHAnsi"/>
              </w:rPr>
              <w:t xml:space="preserve">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Samsung, ZTE, Apple, Lenovo/</w:t>
      </w:r>
      <w:proofErr w:type="spellStart"/>
      <w:r w:rsidRPr="00B3352A">
        <w:rPr>
          <w:rFonts w:ascii="Times New Roman" w:eastAsiaTheme="minorEastAsia" w:hAnsi="Times New Roman"/>
          <w:szCs w:val="20"/>
          <w:lang w:val="en-US" w:eastAsia="zh-CN"/>
        </w:rPr>
        <w:t>Motorla</w:t>
      </w:r>
      <w:proofErr w:type="spellEnd"/>
      <w:r w:rsidRPr="00B3352A">
        <w:rPr>
          <w:rFonts w:ascii="Times New Roman" w:eastAsiaTheme="minorEastAsia" w:hAnsi="Times New Roman"/>
          <w:szCs w:val="20"/>
          <w:lang w:val="en-US" w:eastAsia="zh-CN"/>
        </w:rPr>
        <w:t xml:space="preserve">,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proofErr w:type="spellStart"/>
      <w:r w:rsidRPr="00B3352A">
        <w:rPr>
          <w:rFonts w:ascii="Times New Roman" w:eastAsiaTheme="minorEastAsia" w:hAnsi="Times New Roman"/>
          <w:szCs w:val="20"/>
          <w:lang w:val="en-US" w:eastAsia="zh-CN"/>
        </w:rPr>
        <w:t>odeling</w:t>
      </w:r>
      <w:proofErr w:type="spellEnd"/>
      <w:r w:rsidRPr="00B3352A">
        <w:rPr>
          <w:rFonts w:ascii="Times New Roman" w:eastAsiaTheme="minorEastAsia" w:hAnsi="Times New Roman"/>
          <w:szCs w:val="20"/>
          <w:lang w:val="en-US" w:eastAsia="zh-CN"/>
        </w:rPr>
        <w:t xml:space="preserve">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 xml:space="preserve">Consider following SRS </w:t>
            </w:r>
            <w:proofErr w:type="spellStart"/>
            <w:r w:rsidRPr="001D5874">
              <w:rPr>
                <w:rFonts w:eastAsiaTheme="minorHAnsi"/>
                <w:bCs/>
                <w:iCs/>
                <w:sz w:val="22"/>
              </w:rPr>
              <w:t>modeling</w:t>
            </w:r>
            <w:proofErr w:type="spellEnd"/>
            <w:r w:rsidRPr="001D5874">
              <w:rPr>
                <w:rFonts w:eastAsiaTheme="minorHAnsi"/>
                <w:bCs/>
                <w:iCs/>
                <w:sz w:val="22"/>
              </w:rPr>
              <w:t xml:space="preserve"> for UL channel estimation:</w:t>
            </w:r>
          </w:p>
          <w:p w14:paraId="0F6FFF64" w14:textId="77777777" w:rsidR="00EA307A" w:rsidRPr="001D5874" w:rsidRDefault="00EA307A" w:rsidP="008967E1">
            <w:pPr>
              <w:pStyle w:val="ListParagraph"/>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ListParagraph"/>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proofErr w:type="spellStart"/>
            <w:r>
              <w:rPr>
                <w:rFonts w:eastAsiaTheme="minorHAnsi"/>
                <w:bCs/>
                <w:iCs/>
              </w:rPr>
              <w:t>odeling</w:t>
            </w:r>
            <w:proofErr w:type="spellEnd"/>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lastRenderedPageBreak/>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ListParagraph"/>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ListParagraph"/>
              <w:numPr>
                <w:ilvl w:val="0"/>
                <w:numId w:val="28"/>
              </w:numPr>
              <w:spacing w:afterLines="50" w:line="276" w:lineRule="auto"/>
              <w:ind w:leftChars="0"/>
              <w:textAlignment w:val="baseline"/>
              <w:rPr>
                <w:rFonts w:eastAsia="MS Mincho"/>
                <w:lang w:eastAsia="ja-JP"/>
              </w:rPr>
            </w:pPr>
            <w:r w:rsidRPr="00BB4B76">
              <w:t xml:space="preserve">Agree to use SRS error </w:t>
            </w:r>
            <w:r>
              <w:pgNum/>
            </w:r>
            <w:proofErr w:type="spellStart"/>
            <w:r>
              <w:t>odeling</w:t>
            </w:r>
            <w:proofErr w:type="spellEnd"/>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 xml:space="preserve">SRS periodicity </w:t>
            </w:r>
            <w:proofErr w:type="spellStart"/>
            <w:r>
              <w:rPr>
                <w:rFonts w:eastAsiaTheme="minorHAnsi"/>
                <w:bCs/>
                <w:iCs/>
              </w:rPr>
              <w:t>modeling</w:t>
            </w:r>
            <w:proofErr w:type="spellEnd"/>
            <w:r>
              <w:rPr>
                <w:rFonts w:eastAsiaTheme="minorHAnsi"/>
                <w:bCs/>
                <w:iCs/>
              </w:rPr>
              <w:t xml:space="preserve">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 xml:space="preserve">e suggest </w:t>
            </w:r>
            <w:proofErr w:type="gramStart"/>
            <w:r>
              <w:rPr>
                <w:rFonts w:eastAsiaTheme="minorHAnsi"/>
                <w:bCs/>
                <w:iCs/>
              </w:rPr>
              <w:t>to align</w:t>
            </w:r>
            <w:proofErr w:type="gramEnd"/>
            <w:r>
              <w:rPr>
                <w:rFonts w:eastAsiaTheme="minorHAnsi"/>
                <w:bCs/>
                <w:iCs/>
              </w:rPr>
              <w:t xml:space="preserve"> other SRS configuration parameters, at least the following</w:t>
            </w:r>
          </w:p>
          <w:p w14:paraId="4FE754C5"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 xml:space="preserve">Tx power: same for all </w:t>
            </w:r>
            <w:proofErr w:type="spellStart"/>
            <w:r>
              <w:rPr>
                <w:rFonts w:eastAsia="MS Mincho"/>
                <w:lang w:eastAsia="ja-JP"/>
              </w:rPr>
              <w:t>Ues</w:t>
            </w:r>
            <w:proofErr w:type="spellEnd"/>
            <w:r>
              <w:rPr>
                <w:rFonts w:eastAsia="MS Mincho"/>
                <w:lang w:eastAsia="ja-JP"/>
              </w:rPr>
              <w:t>,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 xml:space="preserve">In </w:t>
            </w:r>
            <w:proofErr w:type="gramStart"/>
            <w:r>
              <w:rPr>
                <w:rFonts w:eastAsiaTheme="minorHAnsi"/>
                <w:bCs/>
                <w:iCs/>
              </w:rPr>
              <w:t>general</w:t>
            </w:r>
            <w:proofErr w:type="gramEnd"/>
            <w:r>
              <w:rPr>
                <w:rFonts w:eastAsiaTheme="minorHAnsi"/>
                <w:bCs/>
                <w:iCs/>
              </w:rPr>
              <w:t xml:space="preserve">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w:t>
            </w:r>
            <w:proofErr w:type="spellStart"/>
            <w:r>
              <w:rPr>
                <w:rFonts w:eastAsiaTheme="minorHAnsi"/>
                <w:bCs/>
                <w:iCs/>
              </w:rPr>
              <w:t>modeling</w:t>
            </w:r>
            <w:proofErr w:type="spellEnd"/>
            <w:r>
              <w:rPr>
                <w:rFonts w:eastAsiaTheme="minorHAnsi"/>
                <w:bCs/>
                <w:iCs/>
              </w:rPr>
              <w:t xml:space="preserve">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SimSun"/>
              </w:rPr>
            </w:pPr>
            <w:r>
              <w:rPr>
                <w:rFonts w:eastAsiaTheme="minorHAnsi"/>
                <w:bCs/>
                <w:iCs/>
              </w:rPr>
              <w:t xml:space="preserve">For the error </w:t>
            </w:r>
            <w:proofErr w:type="spellStart"/>
            <w:r>
              <w:rPr>
                <w:rFonts w:eastAsiaTheme="minorHAnsi"/>
                <w:bCs/>
                <w:iCs/>
              </w:rPr>
              <w:t>modeling</w:t>
            </w:r>
            <w:proofErr w:type="spellEnd"/>
            <w:r>
              <w:rPr>
                <w:rFonts w:eastAsiaTheme="minorHAnsi"/>
                <w:bCs/>
                <w:iCs/>
              </w:rPr>
              <w:t xml:space="preserve">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w:t>
            </w:r>
            <w:proofErr w:type="spellStart"/>
            <w:r>
              <w:rPr>
                <w:rFonts w:eastAsiaTheme="minorEastAsia" w:hint="eastAsia"/>
                <w:bCs/>
                <w:iCs/>
              </w:rPr>
              <w:t>modeling</w:t>
            </w:r>
            <w:proofErr w:type="spellEnd"/>
            <w:r>
              <w:rPr>
                <w:rFonts w:eastAsiaTheme="minorEastAsia" w:hint="eastAsia"/>
                <w:bCs/>
                <w:iCs/>
              </w:rPr>
              <w:t xml:space="preserve">,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7018D0"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667BB603">
                <v:shape id="_x0000_i1037" type="#_x0000_t75" alt="" style="width:52.2pt;height:16.2pt;mso-width-percent:0;mso-height-percent:0;mso-width-percent:0;mso-height-percent:0" o:ole="">
                  <v:imagedata r:id="rId19" o:title=""/>
                </v:shape>
                <o:OLEObject Type="Embed" ProgID="Equation.3" ShapeID="_x0000_i1037" DrawAspect="Content" ObjectID="_1659452374" r:id="rId20"/>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7018D0" w:rsidRPr="001D5874">
              <w:rPr>
                <w:rFonts w:ascii="Times New Roman" w:hAnsi="Times New Roman"/>
                <w:noProof/>
                <w:position w:val="-4"/>
                <w:sz w:val="20"/>
              </w:rPr>
              <w:object w:dxaOrig="260" w:dyaOrig="320" w14:anchorId="4152F059">
                <v:shape id="_x0000_i1036" type="#_x0000_t75" alt="" style="width:12pt;height:11.4pt;mso-width-percent:0;mso-height-percent:0;mso-width-percent:0;mso-height-percent:0" o:ole="">
                  <v:imagedata r:id="rId21" o:title=""/>
                </v:shape>
                <o:OLEObject Type="Embed" ProgID="Equation.3" ShapeID="_x0000_i1036" DrawAspect="Content" ObjectID="_1659452375" r:id="rId22"/>
              </w:object>
            </w:r>
            <w:r w:rsidRPr="001D5874">
              <w:rPr>
                <w:rFonts w:ascii="Times New Roman" w:hAnsi="Times New Roman"/>
                <w:sz w:val="20"/>
              </w:rPr>
              <w:t xml:space="preserve">is the estimated channel, </w:t>
            </w:r>
            <w:r w:rsidR="007018D0" w:rsidRPr="001D5874">
              <w:rPr>
                <w:rFonts w:ascii="Times New Roman" w:hAnsi="Times New Roman"/>
                <w:noProof/>
                <w:position w:val="-4"/>
                <w:sz w:val="20"/>
              </w:rPr>
              <w:object w:dxaOrig="260" w:dyaOrig="260" w14:anchorId="28BB36A6">
                <v:shape id="_x0000_i1035" type="#_x0000_t75" alt="" style="width:12pt;height:12pt;mso-width-percent:0;mso-height-percent:0;mso-width-percent:0;mso-height-percent:0" o:ole="">
                  <v:imagedata r:id="rId23" o:title=""/>
                </v:shape>
                <o:OLEObject Type="Embed" ProgID="Equation.3" ShapeID="_x0000_i1035" DrawAspect="Content" ObjectID="_1659452376" r:id="rId24"/>
              </w:object>
            </w:r>
            <w:r w:rsidRPr="001D5874">
              <w:rPr>
                <w:rFonts w:ascii="Times New Roman" w:hAnsi="Times New Roman"/>
                <w:sz w:val="20"/>
              </w:rPr>
              <w:t xml:space="preserve">is the channel response in frequency domain, </w:t>
            </w:r>
            <w:r w:rsidR="007018D0" w:rsidRPr="001D5874">
              <w:rPr>
                <w:rFonts w:ascii="Times New Roman" w:hAnsi="Times New Roman"/>
                <w:noProof/>
                <w:position w:val="-4"/>
                <w:sz w:val="20"/>
              </w:rPr>
              <w:object w:dxaOrig="240" w:dyaOrig="260" w14:anchorId="4830D8FE">
                <v:shape id="_x0000_i1034" type="#_x0000_t75" alt="" style="width:13.2pt;height:13.2pt;mso-width-percent:0;mso-height-percent:0;mso-width-percent:0;mso-height-percent:0" o:ole="">
                  <v:imagedata r:id="rId25" o:title=""/>
                </v:shape>
                <o:OLEObject Type="Embed" ProgID="Equation.3" ShapeID="_x0000_i1034" DrawAspect="Content" ObjectID="_1659452377" r:id="rId26"/>
              </w:object>
            </w:r>
            <w:r w:rsidRPr="001D5874">
              <w:rPr>
                <w:rFonts w:ascii="Times New Roman" w:hAnsi="Times New Roman"/>
                <w:sz w:val="20"/>
              </w:rPr>
              <w:t xml:space="preserve">is the white complex Gaussian variables with zero mean and variance </w:t>
            </w:r>
            <w:r w:rsidR="007018D0" w:rsidRPr="001D5874">
              <w:rPr>
                <w:rFonts w:ascii="Times New Roman" w:hAnsi="Times New Roman"/>
                <w:noProof/>
                <w:position w:val="-10"/>
                <w:sz w:val="20"/>
              </w:rPr>
              <w:object w:dxaOrig="340" w:dyaOrig="360" w14:anchorId="1144C710">
                <v:shape id="_x0000_i1033" type="#_x0000_t75" alt="" style="width:15pt;height:15pt;mso-width-percent:0;mso-height-percent:0;mso-width-percent:0;mso-height-percent:0" o:ole="">
                  <v:imagedata r:id="rId27" o:title=""/>
                </v:shape>
                <o:OLEObject Type="Embed" ProgID="Equation.3" ShapeID="_x0000_i1033" DrawAspect="Content" ObjectID="_1659452378" r:id="rId28"/>
              </w:object>
            </w:r>
            <w:r w:rsidRPr="001D5874">
              <w:rPr>
                <w:rFonts w:ascii="Times New Roman" w:hAnsi="Times New Roman"/>
                <w:sz w:val="20"/>
              </w:rPr>
              <w:t xml:space="preserve">, </w:t>
            </w:r>
            <w:r w:rsidR="007018D0" w:rsidRPr="001D5874">
              <w:rPr>
                <w:rFonts w:ascii="Times New Roman" w:hAnsi="Times New Roman"/>
                <w:noProof/>
                <w:position w:val="-6"/>
                <w:sz w:val="20"/>
              </w:rPr>
              <w:object w:dxaOrig="240" w:dyaOrig="220" w14:anchorId="0C468E52">
                <v:shape id="_x0000_i1032" type="#_x0000_t75" alt="" style="width:13.2pt;height:11.4pt;mso-width-percent:0;mso-height-percent:0;mso-width-percent:0;mso-height-percent:0" o:ole="">
                  <v:imagedata r:id="rId29" o:title=""/>
                </v:shape>
                <o:OLEObject Type="Embed" ProgID="Equation.3" ShapeID="_x0000_i1032" DrawAspect="Content" ObjectID="_1659452379" r:id="rId30"/>
              </w:object>
            </w:r>
            <w:r w:rsidRPr="001D5874">
              <w:rPr>
                <w:rFonts w:ascii="Times New Roman" w:hAnsi="Times New Roman"/>
                <w:sz w:val="20"/>
              </w:rPr>
              <w:t xml:space="preserve">is the scaling factor </w:t>
            </w:r>
            <w:r w:rsidR="007018D0" w:rsidRPr="001D5874">
              <w:rPr>
                <w:rFonts w:ascii="Times New Roman" w:hAnsi="Times New Roman"/>
                <w:noProof/>
                <w:position w:val="-28"/>
                <w:sz w:val="20"/>
              </w:rPr>
              <w:object w:dxaOrig="1400" w:dyaOrig="620" w14:anchorId="501959F1">
                <v:shape id="_x0000_i1031" type="#_x0000_t75" alt="" style="width:61.8pt;height:27.6pt;mso-width-percent:0;mso-height-percent:0;mso-width-percent:0;mso-height-percent:0" o:ole="">
                  <v:imagedata r:id="rId31" o:title=""/>
                </v:shape>
                <o:OLEObject Type="Embed" ProgID="Equation.3" ShapeID="_x0000_i1031" DrawAspect="Content" ObjectID="_1659452380" r:id="rId32"/>
              </w:object>
            </w:r>
            <w:r w:rsidRPr="001D5874">
              <w:rPr>
                <w:rFonts w:ascii="Times New Roman" w:hAnsi="Times New Roman"/>
                <w:sz w:val="20"/>
              </w:rPr>
              <w:t xml:space="preserve">. The details of calculation on </w:t>
            </w:r>
            <w:r w:rsidR="007018D0" w:rsidRPr="001D5874">
              <w:rPr>
                <w:rFonts w:ascii="Times New Roman" w:hAnsi="Times New Roman"/>
                <w:noProof/>
                <w:position w:val="-10"/>
                <w:sz w:val="20"/>
              </w:rPr>
              <w:object w:dxaOrig="340" w:dyaOrig="360" w14:anchorId="08887013">
                <v:shape id="_x0000_i1030" type="#_x0000_t75" alt="" style="width:15pt;height:15pt;mso-width-percent:0;mso-height-percent:0;mso-width-percent:0;mso-height-percent:0" o:ole="">
                  <v:imagedata r:id="rId27" o:title=""/>
                </v:shape>
                <o:OLEObject Type="Embed" ProgID="Equation.3" ShapeID="_x0000_i1030" DrawAspect="Content" ObjectID="_1659452381" r:id="rId33"/>
              </w:object>
            </w:r>
            <w:r w:rsidRPr="001D5874">
              <w:rPr>
                <w:rFonts w:ascii="Times New Roman" w:hAnsi="Times New Roman"/>
                <w:sz w:val="20"/>
              </w:rPr>
              <w:t xml:space="preserve"> should be provided by each company and additional factors (</w:t>
            </w:r>
            <w:proofErr w:type="spellStart"/>
            <w:r w:rsidRPr="001D5874">
              <w:rPr>
                <w:rFonts w:ascii="Times New Roman" w:hAnsi="Times New Roman"/>
                <w:sz w:val="20"/>
              </w:rPr>
              <w:t>e.g</w:t>
            </w:r>
            <w:proofErr w:type="spellEnd"/>
            <w:r w:rsidRPr="001D5874">
              <w:rPr>
                <w:rFonts w:ascii="Times New Roman" w:hAnsi="Times New Roman"/>
                <w:sz w:val="20"/>
              </w:rPr>
              <w:t xml:space="preserve">, SRS interference due to UL traffic, non-perfect open loop power control, UE TX antenna gain imbalance modelling) may be considered. </w:t>
            </w:r>
            <w:r w:rsidR="007018D0" w:rsidRPr="001D5874">
              <w:rPr>
                <w:rFonts w:ascii="Times New Roman" w:hAnsi="Times New Roman"/>
                <w:noProof/>
                <w:position w:val="-24"/>
                <w:sz w:val="20"/>
              </w:rPr>
              <w:object w:dxaOrig="1500" w:dyaOrig="620" w14:anchorId="42CE98F9">
                <v:shape id="_x0000_i1029" type="#_x0000_t75" alt="" style="width:67.2pt;height:27.6pt;mso-width-percent:0;mso-height-percent:0;mso-width-percent:0;mso-height-percent:0" o:ole="">
                  <v:imagedata r:id="rId34" o:title=""/>
                </v:shape>
                <o:OLEObject Type="Embed" ProgID="Equation.3" ShapeID="_x0000_i1029" DrawAspect="Content" ObjectID="_1659452382" r:id="rId35"/>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Use open loop power control (based on </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7018D0" w:rsidRPr="001D5874">
              <w:rPr>
                <w:rFonts w:ascii="Times New Roman" w:hAnsi="Times New Roman"/>
                <w:i/>
                <w:iCs/>
                <w:noProof/>
                <w:position w:val="-60"/>
                <w:sz w:val="20"/>
              </w:rPr>
              <w:object w:dxaOrig="2360" w:dyaOrig="1020" w14:anchorId="68FBD732">
                <v:shape id="_x0000_i1028" type="#_x0000_t75" alt="" style="width:118.2pt;height:49.2pt;mso-width-percent:0;mso-height-percent:0;mso-width-percent:0;mso-height-percent:0" o:ole="">
                  <v:imagedata r:id="rId36" o:title=""/>
                </v:shape>
                <o:OLEObject Type="Embed" ProgID="Equation.3" ShapeID="_x0000_i1028" DrawAspect="Content" ObjectID="_1659452383" r:id="rId37"/>
              </w:object>
            </w:r>
            <w:r w:rsidRPr="001D5874">
              <w:rPr>
                <w:rFonts w:ascii="Times New Roman" w:hAnsi="Times New Roman"/>
                <w:iCs/>
                <w:sz w:val="20"/>
              </w:rPr>
              <w:t xml:space="preserve"> where </w:t>
            </w:r>
            <w:r w:rsidR="007018D0" w:rsidRPr="001D5874">
              <w:rPr>
                <w:rFonts w:ascii="Times New Roman" w:hAnsi="Times New Roman"/>
                <w:noProof/>
                <w:position w:val="-12"/>
                <w:sz w:val="20"/>
              </w:rPr>
              <w:object w:dxaOrig="660" w:dyaOrig="380" w14:anchorId="77283C98">
                <v:shape id="_x0000_i1027" type="#_x0000_t75" alt="" style="width:32.4pt;height:17.4pt;mso-width-percent:0;mso-height-percent:0;mso-width-percent:0;mso-height-percent:0" o:ole="">
                  <v:imagedata r:id="rId38" o:title=""/>
                </v:shape>
                <o:OLEObject Type="Embed" ProgID="Equation.3" ShapeID="_x0000_i1027" DrawAspect="Content" ObjectID="_1659452384" r:id="rId39"/>
              </w:object>
            </w:r>
            <w:r w:rsidRPr="001D5874">
              <w:rPr>
                <w:rFonts w:ascii="Times New Roman" w:hAnsi="Times New Roman"/>
                <w:sz w:val="20"/>
              </w:rPr>
              <w:t xml:space="preserve"> is the received SINR of the target UE t at cell c, M is the number of SRS interferers considered in the simulation, </w:t>
            </w:r>
            <w:r w:rsidR="007018D0" w:rsidRPr="001D5874">
              <w:rPr>
                <w:rFonts w:ascii="Times New Roman" w:hAnsi="Times New Roman"/>
                <w:noProof/>
                <w:position w:val="-12"/>
                <w:sz w:val="20"/>
              </w:rPr>
              <w:object w:dxaOrig="279" w:dyaOrig="360" w14:anchorId="0506ED7A">
                <v:shape id="_x0000_i1026" type="#_x0000_t75" alt="" style="width:12pt;height:17.4pt;mso-width-percent:0;mso-height-percent:0;mso-width-percent:0;mso-height-percent:0" o:ole="">
                  <v:imagedata r:id="rId40" o:title=""/>
                </v:shape>
                <o:OLEObject Type="Embed" ProgID="Equation.3" ShapeID="_x0000_i1026" DrawAspect="Content" ObjectID="_1659452385" r:id="rId41"/>
              </w:object>
            </w:r>
            <w:r w:rsidRPr="001D5874">
              <w:rPr>
                <w:rFonts w:ascii="Times New Roman" w:hAnsi="Times New Roman"/>
                <w:sz w:val="20"/>
              </w:rPr>
              <w:t xml:space="preserve">is the transmit power of UE </w:t>
            </w:r>
            <w:proofErr w:type="spellStart"/>
            <w:r w:rsidRPr="001D5874">
              <w:rPr>
                <w:rFonts w:ascii="Times New Roman" w:hAnsi="Times New Roman"/>
                <w:sz w:val="20"/>
              </w:rPr>
              <w:t>i</w:t>
            </w:r>
            <w:proofErr w:type="spellEnd"/>
            <w:r w:rsidRPr="001D5874">
              <w:rPr>
                <w:rFonts w:ascii="Times New Roman" w:hAnsi="Times New Roman"/>
                <w:sz w:val="20"/>
              </w:rPr>
              <w:t xml:space="preserve"> based on open loop power control, </w:t>
            </w:r>
            <w:r w:rsidR="007018D0" w:rsidRPr="001D5874">
              <w:rPr>
                <w:rFonts w:ascii="Times New Roman" w:hAnsi="Times New Roman"/>
                <w:noProof/>
                <w:position w:val="-12"/>
                <w:sz w:val="20"/>
              </w:rPr>
              <w:object w:dxaOrig="420" w:dyaOrig="380" w14:anchorId="178C75AC">
                <v:shape id="_x0000_i1025" type="#_x0000_t75" alt="" style="width:22.8pt;height:17.4pt;mso-width-percent:0;mso-height-percent:0;mso-width-percent:0;mso-height-percent:0" o:ole="">
                  <v:imagedata r:id="rId42" o:title=""/>
                </v:shape>
                <o:OLEObject Type="Embed" ProgID="Equation.3" ShapeID="_x0000_i1025" DrawAspect="Content" ObjectID="_1659452386" r:id="rId43"/>
              </w:object>
            </w:r>
            <w:r w:rsidRPr="001D5874">
              <w:rPr>
                <w:rFonts w:ascii="Times New Roman" w:hAnsi="Times New Roman"/>
                <w:sz w:val="20"/>
              </w:rPr>
              <w:t xml:space="preserve">is the pathloss from UE </w:t>
            </w:r>
            <w:proofErr w:type="spellStart"/>
            <w:r w:rsidRPr="001D5874">
              <w:rPr>
                <w:rFonts w:ascii="Times New Roman" w:hAnsi="Times New Roman"/>
                <w:sz w:val="20"/>
              </w:rPr>
              <w:t>i</w:t>
            </w:r>
            <w:proofErr w:type="spellEnd"/>
            <w:r w:rsidRPr="001D5874">
              <w:rPr>
                <w:rFonts w:ascii="Times New Roman" w:hAnsi="Times New Roman"/>
                <w:sz w:val="20"/>
              </w:rPr>
              <w:t xml:space="preserve">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w:t>
            </w:r>
            <w:proofErr w:type="gramStart"/>
            <w:r w:rsidRPr="001D5874">
              <w:rPr>
                <w:rFonts w:ascii="Times New Roman" w:hAnsi="Times New Roman"/>
                <w:sz w:val="20"/>
                <w:szCs w:val="18"/>
              </w:rPr>
              <w:t>comb</w:t>
            </w:r>
            <w:proofErr w:type="gramEnd"/>
            <w:r w:rsidRPr="001D5874">
              <w:rPr>
                <w:rFonts w:ascii="Times New Roman" w:hAnsi="Times New Roman"/>
                <w:sz w:val="20"/>
                <w:szCs w:val="18"/>
              </w:rPr>
              <w:t xml:space="preserve">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 xml:space="preserve">Suggest </w:t>
            </w:r>
            <w:proofErr w:type="gramStart"/>
            <w:r w:rsidRPr="001D5874">
              <w:rPr>
                <w:rFonts w:eastAsiaTheme="minorHAnsi"/>
                <w:bCs/>
                <w:iCs/>
              </w:rPr>
              <w:t>to revise</w:t>
            </w:r>
            <w:proofErr w:type="gramEnd"/>
            <w:r w:rsidRPr="001D5874">
              <w:rPr>
                <w:rFonts w:eastAsiaTheme="minorHAnsi"/>
                <w:bCs/>
                <w:iCs/>
              </w:rPr>
              <w:t xml:space="preserv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 xml:space="preserve">Agree with </w:t>
            </w:r>
            <w:proofErr w:type="spellStart"/>
            <w:r>
              <w:rPr>
                <w:rFonts w:eastAsiaTheme="minorHAnsi"/>
              </w:rPr>
              <w:t>Ercisson’s</w:t>
            </w:r>
            <w:proofErr w:type="spellEnd"/>
            <w:r>
              <w:rPr>
                <w:rFonts w:eastAsiaTheme="minorHAnsi"/>
              </w:rPr>
              <w:t xml:space="preserve">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lastRenderedPageBreak/>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ListParagraph"/>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ListParagraph"/>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proofErr w:type="spellStart"/>
            <w:r>
              <w:rPr>
                <w:rFonts w:eastAsia="Malgun Gothic"/>
                <w:lang w:eastAsia="ko-KR"/>
              </w:rPr>
              <w:t>MotM</w:t>
            </w:r>
            <w:proofErr w:type="spellEnd"/>
            <w:r>
              <w:rPr>
                <w:rFonts w:eastAsia="Malgun Gothic"/>
                <w:lang w:eastAsia="ko-KR"/>
              </w:rPr>
              <w:t>/Lenovo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 xml:space="preserve">Prefer using a single frequency of 2 GHz as baseline.  Ok with duplexing gap of 200 </w:t>
            </w:r>
            <w:proofErr w:type="spellStart"/>
            <w:r>
              <w:rPr>
                <w:rFonts w:eastAsiaTheme="minorHAnsi"/>
              </w:rPr>
              <w:t>MHz.</w:t>
            </w:r>
            <w:proofErr w:type="spellEnd"/>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w:t>
      </w:r>
      <w:proofErr w:type="spellStart"/>
      <w:r w:rsidRPr="00B3352A">
        <w:rPr>
          <w:rFonts w:ascii="Times New Roman" w:eastAsiaTheme="minorEastAsia" w:hAnsi="Times New Roman"/>
          <w:szCs w:val="20"/>
          <w:lang w:val="en-US" w:eastAsia="zh-CN"/>
        </w:rPr>
        <w:t>KHz</w:t>
      </w:r>
      <w:proofErr w:type="spellEnd"/>
      <w:r w:rsidRPr="00B3352A">
        <w:rPr>
          <w:rFonts w:ascii="Times New Roman" w:eastAsiaTheme="minorEastAsia" w:hAnsi="Times New Roman"/>
          <w:szCs w:val="20"/>
          <w:lang w:val="en-US" w:eastAsia="zh-CN"/>
        </w:rPr>
        <w:t xml:space="preserve">/30KHz.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 xml:space="preserve">Suggest </w:t>
            </w:r>
            <w:proofErr w:type="gramStart"/>
            <w:r w:rsidRPr="001D5874">
              <w:rPr>
                <w:snapToGrid w:val="0"/>
              </w:rPr>
              <w:t>to revise</w:t>
            </w:r>
            <w:proofErr w:type="gramEnd"/>
            <w:r w:rsidRPr="001D5874">
              <w:rPr>
                <w:snapToGrid w:val="0"/>
              </w:rPr>
              <w:t xml:space="preserv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w:t>
            </w:r>
            <w:proofErr w:type="gramStart"/>
            <w:r w:rsidRPr="001D5874">
              <w:rPr>
                <w:snapToGrid w:val="0"/>
              </w:rPr>
              <w:t>to revise</w:t>
            </w:r>
            <w:proofErr w:type="gramEnd"/>
            <w:r w:rsidRPr="001D5874">
              <w:rPr>
                <w:snapToGrid w:val="0"/>
              </w:rPr>
              <w:t xml:space="preserv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 xml:space="preserve">Suggest </w:t>
            </w:r>
            <w:proofErr w:type="gramStart"/>
            <w:r>
              <w:rPr>
                <w:rFonts w:eastAsia="MS Mincho"/>
                <w:lang w:eastAsia="ja-JP"/>
              </w:rPr>
              <w:t>to use</w:t>
            </w:r>
            <w:proofErr w:type="gramEnd"/>
            <w:r>
              <w:rPr>
                <w:rFonts w:eastAsia="MS Mincho"/>
                <w:lang w:eastAsia="ja-JP"/>
              </w:rPr>
              <w:t xml:space="preserve"> 40 MHz, 47 dBm and 30 kHz SCS as baseline. Other parameter values are also of interest for the study (as to investigate the sensitivity of the proposed feature to </w:t>
            </w:r>
            <w:proofErr w:type="spellStart"/>
            <w:r>
              <w:rPr>
                <w:rFonts w:eastAsia="MS Mincho"/>
                <w:lang w:eastAsia="ja-JP"/>
              </w:rPr>
              <w:t>e.g</w:t>
            </w:r>
            <w:proofErr w:type="spellEnd"/>
            <w:r>
              <w:rPr>
                <w:rFonts w:eastAsia="MS Mincho"/>
                <w:lang w:eastAsia="ja-JP"/>
              </w:rPr>
              <w:t xml:space="preserve">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w:t>
            </w:r>
            <w:proofErr w:type="spellStart"/>
            <w:r>
              <w:rPr>
                <w:rFonts w:eastAsiaTheme="minorEastAsia"/>
              </w:rPr>
              <w:t>MHz.</w:t>
            </w:r>
            <w:proofErr w:type="spellEnd"/>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lastRenderedPageBreak/>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Oppo, ZTE, Nokia and CATT. To be consistent with previous releases with a fair comparison,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Oppo prefer to use Rel-16 port-selection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 as the baseline and beamformed CSI-RS overhead of PS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w:t>
            </w:r>
            <w:proofErr w:type="spellStart"/>
            <w:r w:rsidRPr="001D5874">
              <w:rPr>
                <w:bCs/>
                <w:color w:val="FF0000"/>
              </w:rPr>
              <w:t>eTypeII</w:t>
            </w:r>
            <w:proofErr w:type="spellEnd"/>
            <w:r w:rsidRPr="001D5874">
              <w:rPr>
                <w:bCs/>
                <w:color w:val="FF0000"/>
              </w:rPr>
              <w:t xml:space="preserve">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 xml:space="preserve">e are okay to use Rel-16 </w:t>
            </w:r>
            <w:proofErr w:type="spellStart"/>
            <w:r>
              <w:rPr>
                <w:rFonts w:eastAsiaTheme="minorEastAsia"/>
              </w:rPr>
              <w:t>eType</w:t>
            </w:r>
            <w:proofErr w:type="spellEnd"/>
            <w:r>
              <w:rPr>
                <w:rFonts w:eastAsiaTheme="minorEastAsia"/>
              </w:rPr>
              <w:t xml:space="preserv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 xml:space="preserve">Agree with Rapporteur. In addition, because </w:t>
            </w:r>
            <w:proofErr w:type="spellStart"/>
            <w:r>
              <w:rPr>
                <w:rFonts w:eastAsia="MS Mincho"/>
                <w:lang w:eastAsia="ja-JP"/>
              </w:rPr>
              <w:t>eType</w:t>
            </w:r>
            <w:proofErr w:type="spellEnd"/>
            <w:r>
              <w:rPr>
                <w:rFonts w:eastAsia="MS Mincho"/>
                <w:lang w:eastAsia="ja-JP"/>
              </w:rPr>
              <w:t xml:space="preserv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ListParagraph"/>
              <w:numPr>
                <w:ilvl w:val="0"/>
                <w:numId w:val="39"/>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8967E1">
            <w:pPr>
              <w:pStyle w:val="ListParagraph"/>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SimSun"/>
              </w:rPr>
            </w:pPr>
            <w:r>
              <w:rPr>
                <w:rFonts w:eastAsia="SimSun"/>
              </w:rPr>
              <w:t>Another aspect to consider is how model the overhead associated with UE-specifically beamformed CSI-RS (vs. non-UE-specifically or non-</w:t>
            </w:r>
            <w:proofErr w:type="spellStart"/>
            <w:r>
              <w:rPr>
                <w:rFonts w:eastAsia="SimSun"/>
              </w:rPr>
              <w:t>precoded</w:t>
            </w:r>
            <w:proofErr w:type="spellEnd"/>
            <w:r>
              <w:rPr>
                <w:rFonts w:eastAsia="SimSun"/>
              </w:rPr>
              <w:t xml:space="preserve"> CSI-RS) in UPT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xml:space="preserve">, if agreement on the CSI-RS beamforming method can be reached, such as following R-16 </w:t>
            </w:r>
            <w:proofErr w:type="spellStart"/>
            <w:r>
              <w:rPr>
                <w:bCs/>
              </w:rPr>
              <w:t>eTypeII</w:t>
            </w:r>
            <w:proofErr w:type="spellEnd"/>
            <w:r>
              <w:rPr>
                <w:bCs/>
              </w:rPr>
              <w:t xml:space="preserve">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w:t>
            </w:r>
            <w:proofErr w:type="spellStart"/>
            <w:r w:rsidRPr="002643C9">
              <w:rPr>
                <w:bCs/>
              </w:rPr>
              <w:t>eTypeII</w:t>
            </w:r>
            <w:proofErr w:type="spellEnd"/>
            <w:r w:rsidRPr="002643C9">
              <w:rPr>
                <w:bCs/>
              </w:rPr>
              <w:t xml:space="preserve">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 xml:space="preserve">We support Rapporteur’s proposal in general.  </w:t>
            </w:r>
            <w:proofErr w:type="spellStart"/>
            <w:r>
              <w:rPr>
                <w:rFonts w:eastAsiaTheme="minorHAnsi"/>
              </w:rPr>
              <w:t>Modeling</w:t>
            </w:r>
            <w:proofErr w:type="spellEnd"/>
            <w:r>
              <w:rPr>
                <w:rFonts w:eastAsiaTheme="minorHAnsi"/>
              </w:rPr>
              <w:t xml:space="preserve">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ListParagraph"/>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 xml:space="preserve">Support Rapporteur </w:t>
            </w:r>
            <w:proofErr w:type="spellStart"/>
            <w:r>
              <w:rPr>
                <w:rFonts w:eastAsia="MS Mincho"/>
                <w:lang w:eastAsia="ja-JP"/>
              </w:rPr>
              <w:t>porposal</w:t>
            </w:r>
            <w:proofErr w:type="spellEnd"/>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UL/DL reciprocity errors due to different Tx-Rx RF circuitry errors/impairments </w:t>
      </w:r>
    </w:p>
    <w:p w14:paraId="74824F05"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Vivo has commented about potential modelling of misaligned RX timing assumption between UE and </w:t>
      </w:r>
      <w:proofErr w:type="spellStart"/>
      <w:r w:rsidRPr="00B3352A">
        <w:rPr>
          <w:rFonts w:ascii="Times New Roman" w:eastAsiaTheme="minorEastAsia" w:hAnsi="Times New Roman"/>
          <w:szCs w:val="20"/>
          <w:lang w:val="en-US" w:eastAsia="zh-CN"/>
        </w:rPr>
        <w:t>gNB</w:t>
      </w:r>
      <w:proofErr w:type="spellEnd"/>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 xml:space="preserve">We share similar view to Samsung. Since this is reciprocity study, Tx/Rx calibration error (at least for </w:t>
            </w:r>
            <w:proofErr w:type="spellStart"/>
            <w:r>
              <w:rPr>
                <w:rFonts w:eastAsia="Malgun Gothic"/>
                <w:lang w:eastAsia="ko-KR"/>
              </w:rPr>
              <w:t>gNB</w:t>
            </w:r>
            <w:proofErr w:type="spellEnd"/>
            <w:r>
              <w:rPr>
                <w:rFonts w:eastAsia="Malgun Gothic"/>
                <w:lang w:eastAsia="ko-KR"/>
              </w:rPr>
              <w:t xml:space="preserve">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 xml:space="preserve">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w:t>
            </w:r>
            <w:proofErr w:type="gramStart"/>
            <w:r>
              <w:rPr>
                <w:rFonts w:eastAsia="Malgun Gothic"/>
                <w:lang w:eastAsia="ko-KR"/>
              </w:rPr>
              <w:t>So</w:t>
            </w:r>
            <w:proofErr w:type="gramEnd"/>
            <w:r>
              <w:rPr>
                <w:rFonts w:eastAsia="Malgun Gothic"/>
                <w:lang w:eastAsia="ko-KR"/>
              </w:rPr>
              <w:t xml:space="preserve">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in zhang" w:date="2020-08-11T18:08:00Z" w:initials="mz">
    <w:p w14:paraId="7AD2FAA9" w14:textId="2C4E9538" w:rsidR="00325590" w:rsidRDefault="00325590" w:rsidP="00BC047B">
      <w:pPr>
        <w:pStyle w:val="CommentText"/>
      </w:pPr>
      <w:r>
        <w:t xml:space="preserve">From ZTE </w:t>
      </w:r>
    </w:p>
  </w:comment>
  <w:comment w:id="2" w:author="min zhang" w:date="2020-08-12T09:23:00Z" w:initials="mz">
    <w:p w14:paraId="063E5645" w14:textId="19330898" w:rsidR="00325590" w:rsidRDefault="00325590" w:rsidP="003E78C5">
      <w:pPr>
        <w:pStyle w:val="CommentText"/>
      </w:pPr>
      <w:r>
        <w:rPr>
          <w:rStyle w:val="CommentReference"/>
        </w:rPr>
        <w:annotationRef/>
      </w:r>
      <w:r>
        <w:t>HW/ZTE</w:t>
      </w:r>
    </w:p>
  </w:comment>
  <w:comment w:id="3" w:author="min zhang" w:date="2020-08-12T09:24:00Z" w:initials="mz">
    <w:p w14:paraId="56B22B58" w14:textId="024936FC" w:rsidR="00325590" w:rsidRDefault="00325590" w:rsidP="003E78C5">
      <w:pPr>
        <w:pStyle w:val="CommentText"/>
      </w:pPr>
      <w:r>
        <w:rPr>
          <w:rStyle w:val="CommentReference"/>
        </w:rPr>
        <w:annotationRef/>
      </w:r>
      <w:r>
        <w:t>Nokia</w:t>
      </w:r>
    </w:p>
  </w:comment>
  <w:comment w:id="6" w:author="min zhang" w:date="2020-08-12T09:24:00Z" w:initials="mz">
    <w:p w14:paraId="4DCF25BB" w14:textId="2CC1D135" w:rsidR="00325590" w:rsidRDefault="00325590"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7C0E3" w14:textId="77777777" w:rsidR="007018D0" w:rsidRDefault="007018D0">
      <w:r>
        <w:separator/>
      </w:r>
    </w:p>
  </w:endnote>
  <w:endnote w:type="continuationSeparator" w:id="0">
    <w:p w14:paraId="3CA7179A" w14:textId="77777777" w:rsidR="007018D0" w:rsidRDefault="0070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ZapfDingbats">
    <w:panose1 w:val="020B0604020202020204"/>
    <w:charset w:val="FF"/>
    <w:family w:val="roman"/>
    <w:notTrueTyp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TXihei">
    <w:panose1 w:val="02010600040101010101"/>
    <w:charset w:val="86"/>
    <w:family w:val="auto"/>
    <w:pitch w:val="variable"/>
    <w:sig w:usb0="00000287" w:usb1="080F0000" w:usb2="00000010" w:usb3="00000000" w:csb0="0004009F" w:csb1="00000000"/>
  </w:font>
  <w:font w:name="Yu Mincho">
    <w:panose1 w:val="02020400000000000000"/>
    <w:charset w:val="80"/>
    <w:family w:val="roman"/>
    <w:pitch w:val="variable"/>
    <w:sig w:usb0="800002E7" w:usb1="2AC7FCFF" w:usb2="00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9CE35" w14:textId="77777777" w:rsidR="007018D0" w:rsidRDefault="007018D0">
      <w:r>
        <w:separator/>
      </w:r>
    </w:p>
  </w:footnote>
  <w:footnote w:type="continuationSeparator" w:id="0">
    <w:p w14:paraId="047FA60B" w14:textId="77777777" w:rsidR="007018D0" w:rsidRDefault="00701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25A859B8"/>
    <w:multiLevelType w:val="hybridMultilevel"/>
    <w:tmpl w:val="384E5198"/>
    <w:lvl w:ilvl="0" w:tplc="CA04B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9861A0"/>
    <w:multiLevelType w:val="hybridMultilevel"/>
    <w:tmpl w:val="5B54363C"/>
    <w:lvl w:ilvl="0" w:tplc="E8D24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7"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3"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4"/>
  </w:num>
  <w:num w:numId="3">
    <w:abstractNumId w:val="55"/>
  </w:num>
  <w:num w:numId="4">
    <w:abstractNumId w:val="54"/>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2"/>
  </w:num>
  <w:num w:numId="8">
    <w:abstractNumId w:val="30"/>
  </w:num>
  <w:num w:numId="9">
    <w:abstractNumId w:val="35"/>
  </w:num>
  <w:num w:numId="10">
    <w:abstractNumId w:val="43"/>
  </w:num>
  <w:num w:numId="11">
    <w:abstractNumId w:val="51"/>
  </w:num>
  <w:num w:numId="12">
    <w:abstractNumId w:val="27"/>
  </w:num>
  <w:num w:numId="13">
    <w:abstractNumId w:val="26"/>
  </w:num>
  <w:num w:numId="14">
    <w:abstractNumId w:val="9"/>
  </w:num>
  <w:num w:numId="15">
    <w:abstractNumId w:val="4"/>
  </w:num>
  <w:num w:numId="16">
    <w:abstractNumId w:val="16"/>
  </w:num>
  <w:num w:numId="17">
    <w:abstractNumId w:val="53"/>
  </w:num>
  <w:num w:numId="18">
    <w:abstractNumId w:val="49"/>
  </w:num>
  <w:num w:numId="19">
    <w:abstractNumId w:val="47"/>
  </w:num>
  <w:num w:numId="20">
    <w:abstractNumId w:val="13"/>
  </w:num>
  <w:num w:numId="21">
    <w:abstractNumId w:val="40"/>
  </w:num>
  <w:num w:numId="22">
    <w:abstractNumId w:val="33"/>
  </w:num>
  <w:num w:numId="23">
    <w:abstractNumId w:val="24"/>
  </w:num>
  <w:num w:numId="24">
    <w:abstractNumId w:val="50"/>
  </w:num>
  <w:num w:numId="25">
    <w:abstractNumId w:val="46"/>
  </w:num>
  <w:num w:numId="26">
    <w:abstractNumId w:val="25"/>
  </w:num>
  <w:num w:numId="27">
    <w:abstractNumId w:val="41"/>
  </w:num>
  <w:num w:numId="28">
    <w:abstractNumId w:val="17"/>
  </w:num>
  <w:num w:numId="29">
    <w:abstractNumId w:val="8"/>
  </w:num>
  <w:num w:numId="30">
    <w:abstractNumId w:val="31"/>
  </w:num>
  <w:num w:numId="31">
    <w:abstractNumId w:val="12"/>
  </w:num>
  <w:num w:numId="32">
    <w:abstractNumId w:val="44"/>
  </w:num>
  <w:num w:numId="33">
    <w:abstractNumId w:val="0"/>
  </w:num>
  <w:num w:numId="34">
    <w:abstractNumId w:val="28"/>
  </w:num>
  <w:num w:numId="35">
    <w:abstractNumId w:val="6"/>
  </w:num>
  <w:num w:numId="36">
    <w:abstractNumId w:val="19"/>
  </w:num>
  <w:num w:numId="37">
    <w:abstractNumId w:val="37"/>
  </w:num>
  <w:num w:numId="38">
    <w:abstractNumId w:val="45"/>
  </w:num>
  <w:num w:numId="39">
    <w:abstractNumId w:val="20"/>
  </w:num>
  <w:num w:numId="40">
    <w:abstractNumId w:val="36"/>
  </w:num>
  <w:num w:numId="41">
    <w:abstractNumId w:val="29"/>
  </w:num>
  <w:num w:numId="42">
    <w:abstractNumId w:val="48"/>
  </w:num>
  <w:num w:numId="43">
    <w:abstractNumId w:val="7"/>
  </w:num>
  <w:num w:numId="44">
    <w:abstractNumId w:val="39"/>
  </w:num>
  <w:num w:numId="45">
    <w:abstractNumId w:val="14"/>
  </w:num>
  <w:num w:numId="46">
    <w:abstractNumId w:val="42"/>
  </w:num>
  <w:num w:numId="47">
    <w:abstractNumId w:val="32"/>
  </w:num>
  <w:num w:numId="48">
    <w:abstractNumId w:val="38"/>
  </w:num>
  <w:num w:numId="49">
    <w:abstractNumId w:val="22"/>
  </w:num>
  <w:num w:numId="50">
    <w:abstractNumId w:val="23"/>
  </w:num>
  <w:num w:numId="51">
    <w:abstractNumId w:val="15"/>
  </w:num>
  <w:num w:numId="52">
    <w:abstractNumId w:val="43"/>
  </w:num>
  <w:num w:numId="53">
    <w:abstractNumId w:val="11"/>
  </w:num>
  <w:num w:numId="54">
    <w:abstractNumId w:val="21"/>
  </w:num>
  <w:num w:numId="55">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 zhang">
    <w15:presenceInfo w15:providerId="AD" w15:userId="S-1-5-21-147214757-305610072-1517763936-441416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26"/>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1C3"/>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03"/>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E4C"/>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BC"/>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4B"/>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2AA"/>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0C"/>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40"/>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5C"/>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238"/>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17D"/>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1A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83F"/>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6AB"/>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2C8"/>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061"/>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590"/>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7A6"/>
    <w:rsid w:val="00345805"/>
    <w:rsid w:val="00345C4D"/>
    <w:rsid w:val="00345CC5"/>
    <w:rsid w:val="00345F7C"/>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2C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5AF"/>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CB6"/>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6C1"/>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0B4"/>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254"/>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579"/>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90E"/>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1F2"/>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14"/>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3BF"/>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7F2"/>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22D"/>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A94"/>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D86"/>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758"/>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FA3"/>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D0"/>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787"/>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AD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83"/>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22B"/>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8E4"/>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08A"/>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25D"/>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B2"/>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D50"/>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BF8"/>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F6"/>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1CE"/>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884"/>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4E0F"/>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440"/>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59"/>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524"/>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D7C70"/>
    <w:rsid w:val="00BE0105"/>
    <w:rsid w:val="00BE044F"/>
    <w:rsid w:val="00BE0579"/>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551"/>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0FA9"/>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CDC"/>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DDE"/>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343"/>
    <w:rsid w:val="00DF046F"/>
    <w:rsid w:val="00DF06DB"/>
    <w:rsid w:val="00DF08BA"/>
    <w:rsid w:val="00DF0A75"/>
    <w:rsid w:val="00DF0C47"/>
    <w:rsid w:val="00DF1202"/>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42"/>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23"/>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3EBB"/>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oleObject" Target="embeddings/oleObject4.bin"/><Relationship Id="rId39" Type="http://schemas.openxmlformats.org/officeDocument/2006/relationships/oleObject" Target="embeddings/oleObject11.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5.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oleObject" Target="embeddings/oleObject5.bin"/><Relationship Id="rId36"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image" Target="media/image9.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image" Target="media/image14.wmf"/><Relationship Id="rId46"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E5CAD5-8019-4C67-8E59-2D6A9FA5F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432E8-7FB3-443D-ADB3-8A4A744F8461}">
  <ds:schemaRefs>
    <ds:schemaRef ds:uri="http://schemas.openxmlformats.org/officeDocument/2006/bibliography"/>
  </ds:schemaRefs>
</ds:datastoreItem>
</file>

<file path=customXml/itemProps4.xml><?xml version="1.0" encoding="utf-8"?>
<ds:datastoreItem xmlns:ds="http://schemas.openxmlformats.org/officeDocument/2006/customXml" ds:itemID="{B4C87622-1014-465A-9641-09AC3F328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0</TotalTime>
  <Pages>29</Pages>
  <Words>14003</Words>
  <Characters>79822</Characters>
  <Application>Microsoft Office Word</Application>
  <DocSecurity>0</DocSecurity>
  <Lines>665</Lines>
  <Paragraphs>187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93638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AKOUM, SALAM</cp:lastModifiedBy>
  <cp:revision>2</cp:revision>
  <cp:lastPrinted>2013-05-13T04:37:00Z</cp:lastPrinted>
  <dcterms:created xsi:type="dcterms:W3CDTF">2020-08-20T23:12:00Z</dcterms:created>
  <dcterms:modified xsi:type="dcterms:W3CDTF">2020-08-20T23:12:00Z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2020-08-14 11:44:11Z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1597865706</vt:lpwstr>
  </property>
  <property fmtid="{D5CDD505-2E9C-101B-9397-08002B2CF9AE}" pid="16" name="ContentTypeId">
    <vt:lpwstr>0x010100C3549E12D5AFF64E862580E1CEE52AE3</vt:lpwstr>
  </property>
</Properties>
</file>