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DCC4" w14:textId="77777777" w:rsidR="00747834" w:rsidRDefault="00FD67FF">
      <w:pPr>
        <w:pStyle w:val="af2"/>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af2"/>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af2"/>
        <w:rPr>
          <w:rFonts w:ascii="Arial" w:hAnsi="Arial"/>
          <w:b/>
          <w:bCs/>
          <w:sz w:val="24"/>
          <w:szCs w:val="24"/>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rPr>
      </w:pPr>
    </w:p>
    <w:p w14:paraId="7F729FB4" w14:textId="77777777" w:rsidR="00747834" w:rsidRDefault="00FD67FF">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6B65A8F6" w14:textId="77777777" w:rsidR="00747834" w:rsidRDefault="00FD67FF">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360FC6DA" w14:textId="77777777" w:rsidR="00747834" w:rsidRDefault="00FD67FF">
      <w:pPr>
        <w:numPr>
          <w:ilvl w:val="0"/>
          <w:numId w:val="10"/>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rPr>
      </w:pPr>
    </w:p>
    <w:p w14:paraId="09F7DF36" w14:textId="77777777" w:rsidR="00747834" w:rsidRDefault="00FD67FF">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rPr>
      </w:pPr>
      <w:bookmarkStart w:id="8" w:name="_Hlk48810038"/>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rPr>
      </w:pPr>
      <w:r>
        <w:rPr>
          <w:rFonts w:ascii="Times New Roman" w:hAnsi="Times New Roman" w:cs="Times New Roman"/>
        </w:rPr>
        <w:t>Alt.1: both inter-slot repetition and intra-slot repetition.</w:t>
      </w:r>
    </w:p>
    <w:p w14:paraId="286149AE" w14:textId="77777777" w:rsidR="00747834" w:rsidRDefault="00FD67FF">
      <w:pPr>
        <w:rPr>
          <w:rFonts w:ascii="Times New Roman" w:hAnsi="Times New Roman" w:cs="Times New Roman"/>
        </w:rPr>
      </w:pPr>
      <w:r>
        <w:rPr>
          <w:rFonts w:ascii="Times New Roman" w:hAnsi="Times New Roman" w:cs="Times New Roman"/>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share the same view with Apple. The first important issue is to </w:t>
            </w:r>
            <w:r>
              <w:rPr>
                <w:rFonts w:ascii="Times New Roman" w:hAnsi="Times New Roman" w:cs="Times New Roman"/>
                <w:b/>
                <w:bCs/>
                <w:color w:val="3B3838" w:themeColor="background2" w:themeShade="40"/>
              </w:rPr>
              <w:t>support TDMed beam diversity</w:t>
            </w:r>
            <w:r>
              <w:rPr>
                <w:rFonts w:ascii="Times New Roman" w:hAnsi="Times New Roman" w:cs="Times New Roman"/>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color w:val="3B3838" w:themeColor="background2" w:themeShade="4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rPr>
              <w:t>B</w:t>
            </w:r>
            <w:r>
              <w:rPr>
                <w:rFonts w:ascii="Times New Roman" w:hAnsi="Times New Roman" w:cs="Times New Roman"/>
              </w:rPr>
              <w:t>oth inter-slot repetition and intra-slot repetition</w:t>
            </w:r>
            <w:r>
              <w:rPr>
                <w:rFonts w:ascii="Times New Roman" w:eastAsia="等线" w:hAnsi="Times New Roman" w:cs="Times New Rom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More discussion on </w:t>
            </w:r>
            <w:r>
              <w:rPr>
                <w:rFonts w:ascii="Times New Roman" w:hAnsi="Times New Roman" w:cs="Times New Roman"/>
              </w:rPr>
              <w:t>both inter-slot repetition and intra-slot repetition</w:t>
            </w:r>
            <w:r>
              <w:rPr>
                <w:rFonts w:ascii="Times New Roman" w:hAnsi="Times New Roman" w:cs="Times New Roman"/>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rPr>
            </w:pPr>
            <w:r>
              <w:rPr>
                <w:rFonts w:eastAsia="等线"/>
                <w:color w:val="3B3838" w:themeColor="background2" w:themeShade="40"/>
              </w:rPr>
              <w:t>We suppo</w:t>
            </w:r>
            <w:r w:rsidRPr="00A6363B">
              <w:rPr>
                <w:rFonts w:eastAsia="等线"/>
              </w:rPr>
              <w:t>rt Alt.1, as latency and robust</w:t>
            </w:r>
            <w:r>
              <w:rPr>
                <w:rFonts w:eastAsia="等线"/>
                <w:color w:val="3B3838" w:themeColor="background2" w:themeShade="40"/>
              </w:rPr>
              <w:t>ness for UCI feedback are both important.</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f2"/>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f0"/>
        <w:numPr>
          <w:ilvl w:val="0"/>
          <w:numId w:val="11"/>
        </w:numPr>
        <w:rPr>
          <w:rFonts w:ascii="Times New Roman" w:hAnsi="Times New Roman" w:cs="Times New Roman"/>
          <w:lang w:val="en-US"/>
        </w:rPr>
      </w:pPr>
      <w:r>
        <w:rPr>
          <w:rFonts w:ascii="Times New Roman" w:hAnsi="Times New Roman" w:cs="Times New Roman"/>
          <w:b/>
          <w:bCs/>
          <w:lang w:val="en-US"/>
        </w:rPr>
        <w:t>Alt.1</w:t>
      </w:r>
      <w:r>
        <w:rPr>
          <w:rFonts w:ascii="Times New Roman" w:hAnsi="Times New Roman" w:cs="Times New Roman"/>
          <w:lang w:val="en-US"/>
        </w:rPr>
        <w:t>: both inter-slot repetition and intra-slot repetition.</w:t>
      </w:r>
    </w:p>
    <w:p w14:paraId="4A0FB5CD" w14:textId="77777777" w:rsidR="00747834" w:rsidRDefault="00FD67FF">
      <w:pPr>
        <w:ind w:left="852"/>
        <w:rPr>
          <w:rFonts w:ascii="Times New Roman" w:hAnsi="Times New Roman" w:cs="Times New Roman"/>
        </w:rPr>
      </w:pPr>
      <w:r>
        <w:rPr>
          <w:rFonts w:ascii="Times New Roman" w:hAnsi="Times New Roman" w:cs="Times New Roman"/>
        </w:rPr>
        <w:t>Support: NTT DOCOMO, CMCC, Ericsson, Sharp, MediaTek, Samsung, InterDigital, Fujitsu, China Telecom, APT</w:t>
      </w:r>
    </w:p>
    <w:p w14:paraId="57BE643F" w14:textId="77777777" w:rsidR="00747834" w:rsidRDefault="00FD67FF">
      <w:pPr>
        <w:pStyle w:val="aff0"/>
        <w:numPr>
          <w:ilvl w:val="0"/>
          <w:numId w:val="11"/>
        </w:numPr>
        <w:rPr>
          <w:rFonts w:ascii="Times New Roman" w:hAnsi="Times New Roman" w:cs="Times New Roman"/>
          <w:lang w:val="en-US"/>
        </w:rPr>
      </w:pPr>
      <w:r>
        <w:rPr>
          <w:rFonts w:ascii="Times New Roman" w:hAnsi="Times New Roman" w:cs="Times New Roman"/>
          <w:b/>
          <w:bCs/>
          <w:lang w:val="en-US"/>
        </w:rPr>
        <w:t>Alt.2:</w:t>
      </w:r>
      <w:r>
        <w:rPr>
          <w:rFonts w:ascii="Times New Roman" w:hAnsi="Times New Roman" w:cs="Times New Roman"/>
          <w:lang w:val="en-US"/>
        </w:rPr>
        <w:t xml:space="preserve"> only inter-slot repetition</w:t>
      </w:r>
    </w:p>
    <w:p w14:paraId="3E189882"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Lenovo, Covinda Wireless </w:t>
      </w:r>
    </w:p>
    <w:p w14:paraId="509F81FA" w14:textId="77777777" w:rsidR="00747834" w:rsidRDefault="00FD67FF">
      <w:pPr>
        <w:pStyle w:val="aff0"/>
        <w:numPr>
          <w:ilvl w:val="0"/>
          <w:numId w:val="11"/>
        </w:numPr>
        <w:rPr>
          <w:rFonts w:ascii="Times New Roman" w:hAnsi="Times New Roman" w:cs="Times New Roman"/>
          <w:lang w:val="en-US"/>
        </w:rPr>
      </w:pPr>
      <w:r>
        <w:rPr>
          <w:rFonts w:ascii="Times New Roman" w:hAnsi="Times New Roman" w:cs="Times New Roman"/>
          <w:b/>
          <w:bCs/>
          <w:lang w:val="en-US"/>
        </w:rPr>
        <w:t>Study both:</w:t>
      </w:r>
      <w:r>
        <w:rPr>
          <w:rFonts w:ascii="Times New Roman" w:hAnsi="Times New Roman" w:cs="Times New Roman"/>
          <w:lang w:val="en-US"/>
        </w:rPr>
        <w:t xml:space="preserve"> down select later after further study.</w:t>
      </w:r>
    </w:p>
    <w:p w14:paraId="124A29FE" w14:textId="77777777" w:rsidR="00747834" w:rsidRDefault="00FD67FF">
      <w:pPr>
        <w:ind w:left="568" w:firstLine="284"/>
        <w:rPr>
          <w:rFonts w:ascii="Times New Roman" w:hAnsi="Times New Roman" w:cs="Times New Roman"/>
        </w:rPr>
      </w:pPr>
      <w:r>
        <w:rPr>
          <w:rFonts w:ascii="Times New Roman" w:hAnsi="Times New Roman" w:cs="Times New Roman"/>
        </w:rPr>
        <w:t>Support: Apple, NEC, LG, ZTE, Spreadtrum, OPPO, Sony, QC, Futurewei, Intel, CATT, Xiaomi, Nokia</w:t>
      </w:r>
    </w:p>
    <w:p w14:paraId="4239A467" w14:textId="77777777" w:rsidR="00747834" w:rsidRDefault="00747834">
      <w:pPr>
        <w:ind w:left="284"/>
        <w:rPr>
          <w:rFonts w:ascii="Times New Roman" w:hAnsi="Times New Roman" w:cs="Times New Roman"/>
        </w:rPr>
      </w:pPr>
    </w:p>
    <w:p w14:paraId="3864E6EC" w14:textId="77777777" w:rsidR="00747834" w:rsidRDefault="00FD67FF">
      <w:pPr>
        <w:rPr>
          <w:rFonts w:ascii="Times New Roman" w:hAnsi="Times New Roman" w:cs="Times New Roman"/>
        </w:rPr>
      </w:pPr>
      <w:r>
        <w:rPr>
          <w:rFonts w:ascii="Times New Roman" w:hAnsi="Times New Roman" w:cs="Times New Roman"/>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f0"/>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rPr>
              <w:t>’</w:t>
            </w:r>
            <w:r>
              <w:rPr>
                <w:rFonts w:ascii="Times New Roman" w:eastAsia="宋体" w:hAnsi="Times New Roman" w:cs="Times New Roman"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w:t>
            </w:r>
            <w:r>
              <w:rPr>
                <w:rFonts w:ascii="Times New Roman" w:hAnsi="Times New Roman" w:cs="Times New Roman" w:hint="eastAsia"/>
                <w:color w:val="3B3838" w:themeColor="background2" w:themeShade="40"/>
                <w:lang w:eastAsia="ko-KR"/>
              </w:rPr>
              <w:t xml:space="preserve">upport </w:t>
            </w:r>
            <w:r>
              <w:rPr>
                <w:rFonts w:ascii="Times New Roman" w:hAnsi="Times New Roman" w:cs="Times New Roman"/>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lang w:eastAsia="ko-KR"/>
              </w:rPr>
            </w:pPr>
            <w:r w:rsidRPr="00E856C6">
              <w:rPr>
                <w:rFonts w:ascii="Times New Roman" w:hAnsi="Times New Roman" w:cs="Times New Roman" w:hint="eastAsia"/>
                <w:color w:val="3B3838" w:themeColor="background2" w:themeShade="40"/>
                <w:lang w:eastAsia="ko-KR"/>
              </w:rPr>
              <w:t>F</w:t>
            </w:r>
            <w:r w:rsidRPr="00E856C6">
              <w:rPr>
                <w:rFonts w:ascii="Times New Roman" w:hAnsi="Times New Roman" w:cs="Times New Roman"/>
                <w:color w:val="3B3838" w:themeColor="background2" w:themeShade="4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69943A68" w14:textId="086D2DF8"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I</w:t>
            </w:r>
            <w:r>
              <w:rPr>
                <w:rFonts w:ascii="Times New Roman" w:hAnsi="Times New Roman" w:cs="Times New Roman"/>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w:t>
            </w:r>
            <w:r>
              <w:rPr>
                <w:rFonts w:ascii="Times New Roman" w:hAnsi="Times New Roman" w:cs="Times New Roman"/>
                <w:strike/>
                <w:color w:val="FF0000"/>
              </w:rPr>
              <w:lastRenderedPageBreak/>
              <w:t xml:space="preserve">on, </w:t>
            </w:r>
          </w:p>
          <w:p w14:paraId="43B6FD18" w14:textId="77777777" w:rsidR="0099688C" w:rsidRPr="0099688C" w:rsidRDefault="0099688C" w:rsidP="0099688C">
            <w:pPr>
              <w:pStyle w:val="aff0"/>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aff0"/>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lastRenderedPageBreak/>
              <w:t>D</w:t>
            </w:r>
            <w:r>
              <w:rPr>
                <w:rFonts w:ascii="Times New Roman" w:eastAsia="等线" w:hAnsi="Times New Roman" w:cs="Times New Roman"/>
                <w:color w:val="3B3838" w:themeColor="background2" w:themeShade="40"/>
              </w:rPr>
              <w:t>OCOMO</w:t>
            </w:r>
          </w:p>
        </w:tc>
        <w:tc>
          <w:tcPr>
            <w:tcW w:w="7512" w:type="dxa"/>
          </w:tcPr>
          <w:p w14:paraId="305306CE" w14:textId="555370A5" w:rsidR="00010E4F" w:rsidRDefault="00010E4F" w:rsidP="00010E4F">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Erisson</w:t>
            </w:r>
          </w:p>
        </w:tc>
        <w:tc>
          <w:tcPr>
            <w:tcW w:w="7512" w:type="dxa"/>
          </w:tcPr>
          <w:p w14:paraId="4731F142" w14:textId="778A70F8"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w:t>
            </w:r>
            <w:r>
              <w:rPr>
                <w:rFonts w:ascii="Times New Roman" w:eastAsia="等线" w:hAnsi="Times New Roman" w:cs="Times New Roman"/>
                <w:color w:val="3B3838" w:themeColor="background2" w:themeShade="40"/>
              </w:rPr>
              <w:t>PPO</w:t>
            </w:r>
          </w:p>
        </w:tc>
        <w:tc>
          <w:tcPr>
            <w:tcW w:w="7512" w:type="dxa"/>
          </w:tcPr>
          <w:p w14:paraId="7BC593D1" w14:textId="376BD695" w:rsidR="006E244F" w:rsidRPr="006E244F" w:rsidRDefault="006E244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r w:rsidR="00173E43" w14:paraId="1AE935FD" w14:textId="77777777">
        <w:tc>
          <w:tcPr>
            <w:tcW w:w="2122" w:type="dxa"/>
          </w:tcPr>
          <w:p w14:paraId="180FAFA7" w14:textId="701F8B49" w:rsidR="00173E43" w:rsidRDefault="00173E43"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CD24D38" w14:textId="5462DF5B" w:rsidR="00173E43" w:rsidRDefault="00173E43"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r w:rsidR="00D9409C" w14:paraId="18F218EB" w14:textId="77777777">
        <w:tc>
          <w:tcPr>
            <w:tcW w:w="2122" w:type="dxa"/>
          </w:tcPr>
          <w:p w14:paraId="5A4BE9F4" w14:textId="78B6349D"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2D5B0C42" w14:textId="737533E1" w:rsidR="00D9409C" w:rsidRPr="00D9409C" w:rsidRDefault="00D9409C" w:rsidP="006E244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r w:rsidR="007B1D60" w14:paraId="40818FAE" w14:textId="77777777">
        <w:tc>
          <w:tcPr>
            <w:tcW w:w="2122" w:type="dxa"/>
          </w:tcPr>
          <w:p w14:paraId="088E66C8" w14:textId="1559BE17"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preadtrum</w:t>
            </w:r>
          </w:p>
        </w:tc>
        <w:tc>
          <w:tcPr>
            <w:tcW w:w="7512" w:type="dxa"/>
          </w:tcPr>
          <w:p w14:paraId="5A09AEBE" w14:textId="2EDE43E2"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or</w:t>
            </w:r>
            <w:r>
              <w:rPr>
                <w:rFonts w:ascii="Times New Roman" w:eastAsia="等线" w:hAnsi="Times New Roman" w:cs="Times New Roman" w:hint="eastAsia"/>
                <w:color w:val="3B3838" w:themeColor="background2" w:themeShade="40"/>
              </w:rPr>
              <w:t xml:space="preserve"> Samsung</w:t>
            </w:r>
            <w:r>
              <w:rPr>
                <w:rFonts w:ascii="Times New Roman" w:eastAsia="等线" w:hAnsi="Times New Roman" w:cs="Times New Roman"/>
                <w:color w:val="3B3838" w:themeColor="background2" w:themeShade="40"/>
              </w:rPr>
              <w:t xml:space="preserve">’s version. </w:t>
            </w:r>
          </w:p>
        </w:tc>
      </w:tr>
    </w:tbl>
    <w:p w14:paraId="3EDABC94" w14:textId="77777777" w:rsidR="00747834" w:rsidRDefault="00747834"/>
    <w:p w14:paraId="68815480" w14:textId="77777777" w:rsidR="00747834" w:rsidRDefault="00FD67FF">
      <w:pPr>
        <w:pStyle w:val="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rPr>
      </w:pPr>
      <w:r>
        <w:rPr>
          <w:rFonts w:ascii="Times New Roman" w:hAnsi="Times New Roman" w:cs="Times New Roman"/>
        </w:rPr>
        <w:t>Alt.1: All PUCCH formats</w:t>
      </w:r>
    </w:p>
    <w:p w14:paraId="12F705AC" w14:textId="77777777" w:rsidR="00747834" w:rsidRDefault="00FD67FF">
      <w:pPr>
        <w:rPr>
          <w:rFonts w:ascii="Times New Roman" w:hAnsi="Times New Roman" w:cs="Times New Roman"/>
        </w:rPr>
      </w:pPr>
      <w:r>
        <w:rPr>
          <w:rFonts w:ascii="Times New Roman" w:hAnsi="Times New Roman" w:cs="Times New Roman"/>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In Rel-15/16, PUCCH repetition schemes are not applied for short PUCCH format since a performance of short PUCCH repetition degrades rather than </w:t>
            </w:r>
            <w:r>
              <w:rPr>
                <w:rFonts w:ascii="Times New Roman" w:hAnsi="Times New Roman" w:cs="Times New Roman"/>
                <w:color w:val="3B3838" w:themeColor="background2" w:themeShade="40"/>
              </w:rPr>
              <w:lastRenderedPageBreak/>
              <w:t>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34B2E895" w14:textId="67C709C1" w:rsidR="00B803C2" w:rsidRDefault="00B803C2" w:rsidP="00B803C2">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A</w:t>
            </w:r>
            <w:r>
              <w:rPr>
                <w:rFonts w:eastAsia="等线"/>
                <w:color w:val="3B3838" w:themeColor="background2" w:themeShade="40"/>
              </w:rPr>
              <w:t>lt.1. We’re open to discuss all PUCCH formats at this stage. From our understanding, format 0 would be important for quick HARQ-ACK feedback.</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rPr>
      </w:pPr>
      <w:r>
        <w:rPr>
          <w:rFonts w:ascii="Times New Roman" w:hAnsi="Times New Roman" w:cs="Times New Roman"/>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7AB0D01" w14:textId="6CD5C857" w:rsidR="00747834" w:rsidRPr="003174A4" w:rsidRDefault="003174A4">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01B6A9E6" w14:textId="0CE4A5A5"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DOCOMO</w:t>
            </w:r>
          </w:p>
        </w:tc>
        <w:tc>
          <w:tcPr>
            <w:tcW w:w="7512" w:type="dxa"/>
          </w:tcPr>
          <w:p w14:paraId="24CBE830" w14:textId="5499B052" w:rsidR="00581DAA" w:rsidRDefault="00581DAA" w:rsidP="00581DA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Erisson</w:t>
            </w:r>
          </w:p>
        </w:tc>
        <w:tc>
          <w:tcPr>
            <w:tcW w:w="7512" w:type="dxa"/>
          </w:tcPr>
          <w:p w14:paraId="4FC10343" w14:textId="4D7C7CBE" w:rsidR="00863CCE" w:rsidRDefault="00863CCE"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DB8FE3B" w14:textId="5060ED5E" w:rsidR="006E244F" w:rsidRDefault="006E244F"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173E43" w14:paraId="24169F1F" w14:textId="77777777">
        <w:tc>
          <w:tcPr>
            <w:tcW w:w="2122" w:type="dxa"/>
          </w:tcPr>
          <w:p w14:paraId="4A9DC9A7" w14:textId="12E32BED" w:rsidR="00173E43" w:rsidRDefault="00173E43"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24DF758" w14:textId="23731A17" w:rsidR="00173E43" w:rsidRDefault="00173E43"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D9409C" w14:paraId="7895CB3F" w14:textId="77777777">
        <w:tc>
          <w:tcPr>
            <w:tcW w:w="2122" w:type="dxa"/>
          </w:tcPr>
          <w:p w14:paraId="38B3AB81" w14:textId="1CFED02C" w:rsidR="00D9409C" w:rsidRPr="00D9409C" w:rsidRDefault="00D9409C" w:rsidP="00581DAA">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FC736FF" w14:textId="79A00116" w:rsidR="00D9409C" w:rsidRPr="00D9409C" w:rsidRDefault="00D9409C" w:rsidP="00581DAA">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113ADA2B" w14:textId="77777777">
        <w:tc>
          <w:tcPr>
            <w:tcW w:w="2122" w:type="dxa"/>
          </w:tcPr>
          <w:p w14:paraId="12020FDA" w14:textId="44AEB55B"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7426D809" w14:textId="7D703BF2"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w:t>
      </w:r>
      <w:r>
        <w:rPr>
          <w:rFonts w:ascii="Times New Roman" w:hAnsi="Times New Roman" w:cs="Times New Roman"/>
        </w:rPr>
        <w:lastRenderedPageBreak/>
        <w:t xml:space="preserve">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rPr>
      </w:pPr>
      <w:bookmarkStart w:id="23" w:name="_Hlk48814404"/>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2193B196"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3A107C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Mapping between PUCCH resource and spatial relation info within a PUCCH repetition bundle</w:t>
      </w:r>
    </w:p>
    <w:bookmarkEnd w:id="23"/>
    <w:p w14:paraId="2586AB0D" w14:textId="77777777" w:rsidR="00747834" w:rsidRDefault="00747834">
      <w:pPr>
        <w:pStyle w:val="aff0"/>
        <w:rPr>
          <w:rFonts w:ascii="Times New Roman" w:hAnsi="Times New Roman" w:cs="Times New Roman"/>
          <w:lang w:val="en-US"/>
        </w:rPr>
      </w:pPr>
    </w:p>
    <w:p w14:paraId="3A5CE14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general, there are two options:</w:t>
            </w:r>
          </w:p>
          <w:p w14:paraId="22003426"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1: configure up to 2 spatial relation for a PUCCH resource</w:t>
            </w:r>
          </w:p>
          <w:p w14:paraId="7CDD65C0"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lang w:val="en-US"/>
              </w:rPr>
              <w:t xml:space="preserve"> and spatial relation info </w:t>
            </w:r>
            <w:r>
              <w:rPr>
                <w:rFonts w:ascii="Times New Roman" w:hAnsi="Times New Roman" w:cs="Times New Roman"/>
                <w:strike/>
                <w:color w:val="FF0000"/>
                <w:lang w:val="en-US"/>
              </w:rPr>
              <w:t>within a PUCCH repetition bundle</w:t>
            </w:r>
            <w:r>
              <w:rPr>
                <w:rFonts w:ascii="Times New Roman" w:hAnsi="Times New Roman" w:cs="Times New Roman"/>
                <w:color w:val="FF000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7100F442" w14:textId="5BC7EA06" w:rsidR="00B803C2" w:rsidRDefault="00B803C2" w:rsidP="00B803C2">
            <w:pPr>
              <w:spacing w:before="60"/>
              <w:rPr>
                <w:rFonts w:ascii="Times New Roman" w:eastAsia="等线" w:hAnsi="Times New Roman" w:cs="Times New Roman"/>
                <w:color w:val="3B3838" w:themeColor="background2" w:themeShade="40"/>
              </w:rPr>
            </w:pPr>
            <w:r>
              <w:rPr>
                <w:rFonts w:eastAsia="等线"/>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rPr>
      </w:pPr>
      <w:r>
        <w:rPr>
          <w:rFonts w:ascii="Times New Roman" w:hAnsi="Times New Roman" w:cs="Times New Roman"/>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rPr>
      </w:pPr>
      <w:r>
        <w:rPr>
          <w:rFonts w:ascii="Times New Roman" w:hAnsi="Times New Roman" w:cs="Times New Roman"/>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rPr>
      </w:pPr>
      <w:r>
        <w:rPr>
          <w:rFonts w:ascii="Times New Roman" w:hAnsi="Times New Roman" w:cs="Times New Roman"/>
        </w:rPr>
        <w:lastRenderedPageBreak/>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highlight w:val="lightGray"/>
        </w:rPr>
        <w:t>configuring/activating of multiple PUCCH Spatial Relation Info</w:t>
      </w:r>
      <w:r>
        <w:rPr>
          <w:rFonts w:ascii="Times New Roman" w:hAnsi="Times New Roman" w:cs="Times New Roman"/>
        </w:rPr>
        <w:t xml:space="preserve">.”, and the Ran1 shall further study method of configuration or activation depending on the </w:t>
      </w:r>
      <w:r>
        <w:rPr>
          <w:rFonts w:ascii="Times New Roman" w:hAnsi="Times New Roman" w:cs="Times New Roman"/>
          <w:highlight w:val="lightGray"/>
        </w:rPr>
        <w:t>use of same of different PUCCH resources</w:t>
      </w:r>
      <w:r>
        <w:rPr>
          <w:rFonts w:ascii="Times New Roman" w:hAnsi="Times New Roman" w:cs="Times New Roman"/>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rPr>
      </w:pPr>
    </w:p>
    <w:p w14:paraId="5622B34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rPr>
            </w:pPr>
            <w:r w:rsidRPr="003174A4">
              <w:rPr>
                <w:rFonts w:ascii="Times New Roman" w:eastAsia="宋体" w:hAnsi="Times New Roman" w:cs="Times New Roman" w:hint="eastAsia"/>
                <w:color w:val="3B3838" w:themeColor="background2" w:themeShade="40"/>
              </w:rPr>
              <w:t>F</w:t>
            </w:r>
            <w:r w:rsidRPr="003174A4">
              <w:rPr>
                <w:rFonts w:ascii="Times New Roman" w:eastAsia="宋体" w:hAnsi="Times New Roman" w:cs="Times New Roman"/>
                <w:color w:val="3B3838" w:themeColor="background2" w:themeShade="40"/>
              </w:rPr>
              <w:t>ujitsu</w:t>
            </w:r>
          </w:p>
        </w:tc>
        <w:tc>
          <w:tcPr>
            <w:tcW w:w="7512" w:type="dxa"/>
          </w:tcPr>
          <w:p w14:paraId="15629C24" w14:textId="4A0A0276" w:rsidR="003174A4" w:rsidRPr="003174A4" w:rsidRDefault="003174A4">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Huawei,</w:t>
            </w:r>
            <w:r>
              <w:rPr>
                <w:rFonts w:ascii="Times New Roman" w:eastAsia="宋体" w:hAnsi="Times New Roman" w:cs="Times New Roman"/>
                <w:color w:val="3B3838" w:themeColor="background2" w:themeShade="40"/>
              </w:rPr>
              <w:t xml:space="preserve"> HiSilicon</w:t>
            </w:r>
          </w:p>
        </w:tc>
        <w:tc>
          <w:tcPr>
            <w:tcW w:w="7512" w:type="dxa"/>
          </w:tcPr>
          <w:p w14:paraId="28123EE0" w14:textId="7CF8E472" w:rsidR="00B803C2" w:rsidRDefault="00B803C2">
            <w:pPr>
              <w:spacing w:before="60"/>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r>
              <w:rPr>
                <w:rFonts w:ascii="Times New Roman" w:eastAsia="等线" w:hAnsi="Times New Roman" w:cs="Times New Rom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563EC763" w14:textId="7C2ED566" w:rsidR="0099688C" w:rsidRDefault="0099688C">
            <w:pPr>
              <w:spacing w:before="60"/>
              <w:rPr>
                <w:rFonts w:ascii="Times New Roman" w:eastAsia="等线"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51100065" w14:textId="64FCDBDE" w:rsidR="003A3B1C" w:rsidRDefault="003A3B1C" w:rsidP="003A3B1C">
            <w:pPr>
              <w:spacing w:before="60"/>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1F4D8B7B" w14:textId="3AA7C3E5" w:rsidR="00863CCE" w:rsidRDefault="00863CCE" w:rsidP="00863CCE">
            <w:pPr>
              <w:spacing w:before="60"/>
              <w:rPr>
                <w:rFonts w:ascii="Times New Roman" w:eastAsia="宋体" w:hAnsi="Times New Roman" w:cs="Times New Roman"/>
                <w:color w:val="3B3838" w:themeColor="background2" w:themeShade="40"/>
              </w:rPr>
            </w:pPr>
            <w:r>
              <w:rPr>
                <w:rFonts w:ascii="Times New Roman" w:eastAsia="等线" w:hAnsi="Times New Roman" w:cs="Times New Rom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5AABC24D" w14:textId="74DAAE4C" w:rsidR="00BC0FB9" w:rsidRDefault="006E244F" w:rsidP="00863CC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version</w:t>
            </w:r>
          </w:p>
        </w:tc>
      </w:tr>
      <w:tr w:rsidR="00BC0FB9" w14:paraId="029D1E4B" w14:textId="77777777">
        <w:tc>
          <w:tcPr>
            <w:tcW w:w="2122" w:type="dxa"/>
          </w:tcPr>
          <w:p w14:paraId="55AC0B8D" w14:textId="609FDAEB" w:rsidR="00BC0FB9" w:rsidRDefault="00BC0FB9"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Xiaomi</w:t>
            </w:r>
          </w:p>
        </w:tc>
        <w:tc>
          <w:tcPr>
            <w:tcW w:w="7512" w:type="dxa"/>
          </w:tcPr>
          <w:p w14:paraId="44441316" w14:textId="7BABF8DD" w:rsidR="00BC0FB9" w:rsidRDefault="00BC0FB9" w:rsidP="00863CCE">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Fine with QC’s update.</w:t>
            </w:r>
          </w:p>
        </w:tc>
      </w:tr>
      <w:tr w:rsidR="00D9409C" w14:paraId="370B16BE" w14:textId="77777777">
        <w:tc>
          <w:tcPr>
            <w:tcW w:w="2122" w:type="dxa"/>
          </w:tcPr>
          <w:p w14:paraId="1D24274D" w14:textId="00E89B30"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F0467B4" w14:textId="62950570" w:rsidR="00D9409C" w:rsidRPr="00D9409C" w:rsidRDefault="00D9409C" w:rsidP="00863CCE">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r w:rsidR="007B1D60" w14:paraId="09AB5F72" w14:textId="77777777">
        <w:tc>
          <w:tcPr>
            <w:tcW w:w="2122" w:type="dxa"/>
          </w:tcPr>
          <w:p w14:paraId="708BFBD1" w14:textId="0F08B248"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宋体" w:hAnsi="Times New Roman" w:cs="Times New Roman" w:hint="eastAsia"/>
                <w:color w:val="3B3838" w:themeColor="background2" w:themeShade="40"/>
              </w:rPr>
              <w:t>Spreadtrum</w:t>
            </w:r>
          </w:p>
        </w:tc>
        <w:tc>
          <w:tcPr>
            <w:tcW w:w="7512" w:type="dxa"/>
          </w:tcPr>
          <w:p w14:paraId="454881E1" w14:textId="5BAC2934"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version</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rPr>
      </w:pPr>
      <w:r>
        <w:rPr>
          <w:rFonts w:ascii="Times New Roman" w:hAnsi="Times New Roman" w:cs="Times New Roman"/>
        </w:rPr>
        <w:lastRenderedPageBreak/>
        <w:t>Alt.1: Use Rel-15 like framework</w:t>
      </w:r>
    </w:p>
    <w:p w14:paraId="1935BD40" w14:textId="77777777" w:rsidR="00747834" w:rsidRDefault="00FD67FF">
      <w:pPr>
        <w:rPr>
          <w:rFonts w:ascii="Times New Roman" w:hAnsi="Times New Roman" w:cs="Times New Roman"/>
        </w:rPr>
      </w:pPr>
      <w:r>
        <w:rPr>
          <w:rFonts w:ascii="Times New Roman" w:hAnsi="Times New Roman" w:cs="Times New Roman"/>
        </w:rPr>
        <w:t xml:space="preserve">Alt.2: Dynamic indication of the number of PUCCH repetitions </w:t>
      </w:r>
    </w:p>
    <w:p w14:paraId="3DAA01F6" w14:textId="77777777" w:rsidR="00747834" w:rsidRDefault="00747834">
      <w:pPr>
        <w:pStyle w:val="aff0"/>
        <w:rPr>
          <w:rFonts w:ascii="Times New Roman" w:hAnsi="Times New Roman" w:cs="Times New Roman"/>
          <w:lang w:val="en-US"/>
        </w:rPr>
      </w:pPr>
    </w:p>
    <w:p w14:paraId="3E1A1FA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52F57624" w14:textId="6A044100" w:rsidR="00A675B7" w:rsidRDefault="00A675B7" w:rsidP="00A675B7">
            <w:pPr>
              <w:spacing w:before="60"/>
              <w:rPr>
                <w:rFonts w:ascii="Times New Roman" w:eastAsia="等线" w:hAnsi="Times New Roman" w:cs="Times New Roman"/>
                <w:color w:val="3B3838" w:themeColor="background2" w:themeShade="40"/>
              </w:rPr>
            </w:pPr>
            <w:r>
              <w:rPr>
                <w:rFonts w:eastAsia="等线"/>
                <w:color w:val="3B3838" w:themeColor="background2" w:themeShade="40"/>
              </w:rPr>
              <w:t>Although we prefer Alt2 in concept wise, it seems too early to decide on this issue.</w:t>
            </w:r>
          </w:p>
        </w:tc>
      </w:tr>
    </w:tbl>
    <w:p w14:paraId="2938C34C" w14:textId="77777777" w:rsidR="00747834" w:rsidRDefault="00747834">
      <w:bookmarkStart w:id="33" w:name="_Hlk48817538"/>
    </w:p>
    <w:p w14:paraId="01A909F6" w14:textId="77777777" w:rsidR="00747834" w:rsidRDefault="00FD67FF">
      <w:pPr>
        <w:pStyle w:val="4"/>
        <w:numPr>
          <w:ilvl w:val="0"/>
          <w:numId w:val="0"/>
        </w:numPr>
        <w:ind w:left="864" w:hanging="864"/>
      </w:pPr>
      <w:r>
        <w:lastRenderedPageBreak/>
        <w:t xml:space="preserve">Proposal 4: FL comments/proposal: </w:t>
      </w:r>
    </w:p>
    <w:p w14:paraId="4CEFE38E"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rPr>
      </w:pPr>
    </w:p>
    <w:p w14:paraId="382F5E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objections. </w:t>
      </w:r>
    </w:p>
    <w:tbl>
      <w:tblPr>
        <w:tblStyle w:val="af9"/>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eastAsia="宋体" w:hAnsi="Times New Roman" w:cs="Times New Roman" w:hint="eastAsia"/>
                <w:color w:val="3B3838" w:themeColor="background2" w:themeShade="40"/>
              </w:rPr>
              <w:t>F</w:t>
            </w:r>
            <w:r w:rsidRPr="005E27E5">
              <w:rPr>
                <w:rFonts w:ascii="Times New Roman" w:eastAsia="宋体" w:hAnsi="Times New Roman" w:cs="Times New Roman"/>
                <w:color w:val="3B3838" w:themeColor="background2" w:themeShade="40"/>
              </w:rPr>
              <w:t>ujitsu</w:t>
            </w:r>
          </w:p>
        </w:tc>
        <w:tc>
          <w:tcPr>
            <w:tcW w:w="7512" w:type="dxa"/>
          </w:tcPr>
          <w:p w14:paraId="06F3E9FC" w14:textId="40BF0B90"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00B2F77" w14:textId="7962EB80" w:rsidR="003970ED" w:rsidRDefault="003970ED" w:rsidP="003970ED">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71477EDA" w14:textId="0EDD4914" w:rsidR="0099688C" w:rsidRDefault="0099688C" w:rsidP="003970ED">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Although our preference is dynamic way, we can s</w:t>
            </w:r>
            <w:r>
              <w:rPr>
                <w:rFonts w:ascii="Times New Roman" w:hAnsi="Times New Roman" w:cs="Times New Roman" w:hint="eastAsia"/>
                <w:color w:val="3B3838" w:themeColor="background2" w:themeShade="40"/>
                <w:lang w:eastAsia="ko-KR"/>
              </w:rPr>
              <w:t>u</w:t>
            </w:r>
            <w:r>
              <w:rPr>
                <w:rFonts w:ascii="Times New Roman" w:hAnsi="Times New Roman" w:cs="Times New Roman"/>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74964F81" w14:textId="71A6AA0F" w:rsidR="00863CCE" w:rsidRDefault="00863CCE"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196FCBBC" w14:textId="18983670" w:rsidR="006E244F" w:rsidRDefault="006E244F"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BC0FB9" w14:paraId="11DB3B47" w14:textId="77777777">
        <w:tc>
          <w:tcPr>
            <w:tcW w:w="2122" w:type="dxa"/>
          </w:tcPr>
          <w:p w14:paraId="53745EFC" w14:textId="227DCDC3" w:rsidR="00BC0FB9" w:rsidRDefault="00BC0FB9"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Xiaomi</w:t>
            </w:r>
          </w:p>
        </w:tc>
        <w:tc>
          <w:tcPr>
            <w:tcW w:w="7512" w:type="dxa"/>
          </w:tcPr>
          <w:p w14:paraId="326CC556" w14:textId="3636573A" w:rsidR="00BC0FB9" w:rsidRDefault="00BC0FB9"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D9409C" w14:paraId="060FE603" w14:textId="77777777">
        <w:tc>
          <w:tcPr>
            <w:tcW w:w="2122" w:type="dxa"/>
          </w:tcPr>
          <w:p w14:paraId="799EBD15" w14:textId="5FBBB724" w:rsidR="00D9409C" w:rsidRPr="00D9409C" w:rsidRDefault="00D9409C" w:rsidP="0001025A">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9C8C3E4" w14:textId="6E54284F" w:rsidR="00D9409C" w:rsidRPr="00D9409C" w:rsidRDefault="00D9409C" w:rsidP="0001025A">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07E3EECD" w14:textId="77777777">
        <w:tc>
          <w:tcPr>
            <w:tcW w:w="2122" w:type="dxa"/>
          </w:tcPr>
          <w:p w14:paraId="2749262D" w14:textId="38C67268"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宋体" w:hAnsi="Times New Roman" w:cs="Times New Roman" w:hint="eastAsia"/>
                <w:color w:val="3B3838" w:themeColor="background2" w:themeShade="40"/>
              </w:rPr>
              <w:t>Spredtrum</w:t>
            </w:r>
          </w:p>
        </w:tc>
        <w:tc>
          <w:tcPr>
            <w:tcW w:w="7512" w:type="dxa"/>
          </w:tcPr>
          <w:p w14:paraId="3C4A4272" w14:textId="301FE443"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34" w:author="ZTE" w:date="2020-08-19T15:20:00Z">
              <w:r>
                <w:rPr>
                  <w:rFonts w:ascii="Times New Roman" w:hAnsi="Times New Roman" w:cs="Times New Roman"/>
                </w:rPr>
                <w:t xml:space="preserve">, especially for </w:t>
              </w:r>
            </w:ins>
            <w:ins w:id="35" w:author="ZTE" w:date="2020-08-19T15:21:00Z">
              <w:r>
                <w:rPr>
                  <w:rFonts w:ascii="Times New Roman" w:hAnsi="Times New Roman" w:cs="Times New Roman"/>
                </w:rPr>
                <w:t>close loop power control</w:t>
              </w:r>
            </w:ins>
            <w:del w:id="36" w:author="ZTE" w:date="2020-08-19T15:20:00Z">
              <w:r>
                <w:rPr>
                  <w:rFonts w:ascii="Times New Roman" w:hAnsi="Times New Roman" w:cs="Times New Roman"/>
                </w:rPr>
                <w:delText>.</w:delText>
              </w:r>
            </w:del>
            <w:r>
              <w:rPr>
                <w:rFonts w:ascii="Times New Roman" w:hAnsi="Times New Roman" w:cs="Times New Roman"/>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But the priority should be low. In R16, we also discuss this issue </w:t>
            </w:r>
            <w:r>
              <w:rPr>
                <w:rFonts w:ascii="Times New Roman" w:hAnsi="Times New Roman" w:cs="Times New Roman"/>
                <w:color w:val="3B3838" w:themeColor="background2" w:themeShade="40"/>
              </w:rPr>
              <w:lastRenderedPageBreak/>
              <w:t>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lastRenderedPageBreak/>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prefer to add more details to the proposal to help the decision in future meetings. As CMCC mentioned, </w:t>
            </w:r>
            <w:r>
              <w:rPr>
                <w:rFonts w:ascii="Times New Roman" w:hAnsi="Times New Roman" w:cs="Times New Roman"/>
                <w:color w:val="3B3838" w:themeColor="background2" w:themeShade="4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rPr>
            </w:pPr>
            <w:r>
              <w:rPr>
                <w:rFonts w:eastAsia="等线"/>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等线" w:hint="eastAsia"/>
                <w:color w:val="3B3838" w:themeColor="background2" w:themeShade="40"/>
              </w:rPr>
              <w:t xml:space="preserve"> </w:t>
            </w:r>
            <w:r>
              <w:rPr>
                <w:rFonts w:eastAsia="等线"/>
                <w:color w:val="3B3838" w:themeColor="background2" w:themeShade="40"/>
              </w:rPr>
              <w:t>There may be some problem with the TPC command, which needs further study.</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rPr>
      </w:pPr>
    </w:p>
    <w:p w14:paraId="31F0E856" w14:textId="77777777" w:rsidR="00747834" w:rsidRDefault="00FD67FF">
      <w:pPr>
        <w:rPr>
          <w:rFonts w:ascii="Times New Roman" w:hAnsi="Times New Roman" w:cs="Times New Roman"/>
        </w:rPr>
      </w:pPr>
      <w:r>
        <w:rPr>
          <w:rFonts w:ascii="Times New Roman" w:hAnsi="Times New Roman" w:cs="Times New Roman"/>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rPr>
      </w:pPr>
      <w:r>
        <w:rPr>
          <w:rFonts w:ascii="Times New Roman" w:hAnsi="Times New Roman" w:cs="Times New Roman"/>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rPr>
      </w:pPr>
      <w:r>
        <w:rPr>
          <w:rFonts w:ascii="Times New Roman" w:hAnsi="Times New Roman" w:cs="Times New Roman"/>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The proposal is not to support something but to study something, and </w:t>
            </w:r>
            <w:r>
              <w:rPr>
                <w:rFonts w:ascii="Times New Roman" w:hAnsi="Times New Roman" w:cs="Times New Roman" w:hint="eastAsia"/>
                <w:color w:val="3B3838" w:themeColor="background2" w:themeShade="40"/>
                <w:lang w:eastAsia="ko-KR"/>
              </w:rPr>
              <w:t>3 companies see the need of study</w:t>
            </w:r>
            <w:r>
              <w:rPr>
                <w:rFonts w:ascii="Times New Roman" w:hAnsi="Times New Roman" w:cs="Times New Roman"/>
                <w:color w:val="3B3838" w:themeColor="background2" w:themeShade="40"/>
                <w:lang w:eastAsia="ko-KR"/>
              </w:rPr>
              <w:t xml:space="preserve"> and there is no objection. We</w:t>
            </w:r>
            <w:r w:rsidR="009E5521">
              <w:rPr>
                <w:rFonts w:ascii="Times New Roman" w:hAnsi="Times New Roman" w:cs="Times New Roman"/>
                <w:color w:val="3B3838" w:themeColor="background2" w:themeShade="40"/>
                <w:lang w:eastAsia="ko-KR"/>
              </w:rPr>
              <w:t xml:space="preserve"> need to capture TA as well and it does not depend on type of UL channel</w:t>
            </w:r>
            <w:r w:rsidR="00BA201E">
              <w:rPr>
                <w:rFonts w:ascii="Times New Roman" w:hAnsi="Times New Roman" w:cs="Times New Roman"/>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hAnsi="Times New Roman" w:cs="Times New Roman" w:hint="eastAsia"/>
                <w:color w:val="3B3838" w:themeColor="background2" w:themeShade="40"/>
                <w:lang w:eastAsia="ko-KR"/>
              </w:rPr>
              <w:t>F</w:t>
            </w:r>
            <w:r w:rsidRPr="005E27E5">
              <w:rPr>
                <w:rFonts w:ascii="Times New Roman" w:hAnsi="Times New Roman" w:cs="Times New Roman"/>
                <w:color w:val="3B3838" w:themeColor="background2" w:themeShade="40"/>
                <w:lang w:eastAsia="ko-KR"/>
              </w:rPr>
              <w:t>ujitsu</w:t>
            </w:r>
          </w:p>
        </w:tc>
        <w:tc>
          <w:tcPr>
            <w:tcW w:w="7512" w:type="dxa"/>
          </w:tcPr>
          <w:p w14:paraId="684B0BEC" w14:textId="3C781A2F"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1B13ED68" w14:textId="1C6836E5"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w:t>
            </w:r>
            <w:r>
              <w:rPr>
                <w:rFonts w:ascii="Times New Roman" w:eastAsia="等线" w:hAnsi="Times New Roman" w:cs="Times New Roman" w:hint="eastAsia"/>
                <w:color w:val="3B3838" w:themeColor="background2" w:themeShade="40"/>
              </w:rPr>
              <w:t xml:space="preserve">e </w:t>
            </w:r>
            <w:r>
              <w:rPr>
                <w:rFonts w:ascii="Times New Roman" w:eastAsia="等线" w:hAnsi="Times New Roman" w:cs="Times New Rom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3D33E1D4" w14:textId="65333F26" w:rsidR="002062D7" w:rsidRDefault="002062D7" w:rsidP="002062D7">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hAnsi="Times New Roman" w:cs="Times New Roman"/>
                <w:color w:val="3B3838" w:themeColor="background2" w:themeShade="40"/>
                <w:lang w:eastAsia="ko-KR"/>
              </w:rPr>
              <w:t>Ericsson</w:t>
            </w:r>
          </w:p>
        </w:tc>
        <w:tc>
          <w:tcPr>
            <w:tcW w:w="7512" w:type="dxa"/>
          </w:tcPr>
          <w:p w14:paraId="0F525D8D" w14:textId="6EABCC30"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282EED8" w14:textId="78F33BFC" w:rsidR="006E244F" w:rsidRPr="006E244F" w:rsidRDefault="006E244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28481E" w14:paraId="1B1DDA93" w14:textId="77777777">
        <w:tc>
          <w:tcPr>
            <w:tcW w:w="2122" w:type="dxa"/>
          </w:tcPr>
          <w:p w14:paraId="563BE637" w14:textId="6357066D" w:rsidR="0028481E" w:rsidRDefault="0028481E"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52FBA60B" w14:textId="5E097923" w:rsidR="0028481E" w:rsidRDefault="0028481E"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D9409C" w14:paraId="391B0437" w14:textId="77777777">
        <w:tc>
          <w:tcPr>
            <w:tcW w:w="2122" w:type="dxa"/>
          </w:tcPr>
          <w:p w14:paraId="40C500F9" w14:textId="26A0DA39"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60C322CD" w14:textId="2AD728EC" w:rsidR="00D9409C" w:rsidRPr="00D9409C" w:rsidRDefault="00D9409C" w:rsidP="006E244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af9"/>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E836EBB"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F3E8D8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LG</w:t>
            </w:r>
          </w:p>
        </w:tc>
        <w:tc>
          <w:tcPr>
            <w:tcW w:w="7512" w:type="dxa"/>
          </w:tcPr>
          <w:p w14:paraId="148A7AF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f0"/>
              <w:numPr>
                <w:ilvl w:val="0"/>
                <w:numId w:val="10"/>
              </w:numPr>
              <w:snapToGri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ZTE</w:t>
            </w:r>
          </w:p>
        </w:tc>
        <w:tc>
          <w:tcPr>
            <w:tcW w:w="7512" w:type="dxa"/>
          </w:tcPr>
          <w:p w14:paraId="2DD3C437"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Ericsson</w:t>
            </w:r>
          </w:p>
        </w:tc>
        <w:tc>
          <w:tcPr>
            <w:tcW w:w="7512" w:type="dxa"/>
          </w:tcPr>
          <w:p w14:paraId="3734CFB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Intel</w:t>
            </w:r>
          </w:p>
        </w:tc>
        <w:tc>
          <w:tcPr>
            <w:tcW w:w="7512" w:type="dxa"/>
          </w:tcPr>
          <w:p w14:paraId="2FBD6C4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rPr>
            </w:pPr>
            <w:r>
              <w:rPr>
                <w:rFonts w:ascii="Times New Roman" w:eastAsia="等线" w:hAnsi="Times New Roman" w:cs="Times New Roman" w:hint="eastAsia"/>
                <w:color w:val="000000" w:themeColor="text1"/>
              </w:rPr>
              <w:t>Huawei, Hi</w:t>
            </w:r>
            <w:r>
              <w:rPr>
                <w:rFonts w:ascii="Times New Roman" w:eastAsia="等线" w:hAnsi="Times New Roman" w:cs="Times New Roman"/>
                <w:color w:val="000000" w:themeColor="text1"/>
              </w:rPr>
              <w:t>Silicon</w:t>
            </w:r>
          </w:p>
        </w:tc>
        <w:tc>
          <w:tcPr>
            <w:tcW w:w="7512" w:type="dxa"/>
          </w:tcPr>
          <w:p w14:paraId="1AD88B4E" w14:textId="394CD803" w:rsidR="00B010E4" w:rsidRPr="00F8457F" w:rsidRDefault="00B010E4" w:rsidP="00B010E4">
            <w:pPr>
              <w:rPr>
                <w:rFonts w:ascii="Times New Roman" w:eastAsia="等线" w:hAnsi="Times New Roman" w:cs="Times New Roman"/>
                <w:color w:val="000000" w:themeColor="text1"/>
              </w:rPr>
            </w:pPr>
            <w:r w:rsidRPr="00F8457F">
              <w:rPr>
                <w:rFonts w:ascii="Times New Roman" w:eastAsia="等线" w:hAnsi="Times New Roman" w:cs="Times New Roman"/>
                <w:color w:val="000000" w:themeColor="text1"/>
              </w:rPr>
              <w:t>Similar view as LG and Q</w:t>
            </w:r>
            <w:r>
              <w:rPr>
                <w:rFonts w:ascii="Times New Roman" w:eastAsia="等线" w:hAnsi="Times New Roman" w:cs="Times New Roman"/>
                <w:color w:val="000000" w:themeColor="text1"/>
              </w:rPr>
              <w:t>C</w:t>
            </w:r>
            <w:r w:rsidRPr="00F8457F">
              <w:rPr>
                <w:rFonts w:ascii="Times New Roman" w:eastAsia="等线" w:hAnsi="Times New Roman" w:cs="Times New Rom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rPr>
            </w:pP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rPr>
      </w:pPr>
      <w:r>
        <w:rPr>
          <w:rFonts w:ascii="Times New Roman" w:hAnsi="Times New Roman" w:cs="Times New Roman"/>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rPr>
      </w:pPr>
    </w:p>
    <w:p w14:paraId="513D44F5" w14:textId="77777777" w:rsidR="00747834" w:rsidRDefault="00FD67FF">
      <w:pPr>
        <w:rPr>
          <w:rFonts w:ascii="Times New Roman" w:hAnsi="Times New Roman" w:cs="Times New Roman"/>
          <w:color w:val="000000" w:themeColor="text1"/>
        </w:rPr>
      </w:pPr>
      <w:r>
        <w:rPr>
          <w:rFonts w:ascii="Times New Roman" w:hAnsi="Times New Roman" w:cs="Times New Roman"/>
        </w:rPr>
        <w:t>LG, ZTE, QC, Fujitsu suggesting considering</w:t>
      </w:r>
      <w:r>
        <w:rPr>
          <w:rFonts w:ascii="Times New Roman" w:hAnsi="Times New Roman" w:cs="Times New Roman"/>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rPr>
      </w:pPr>
      <w:commentRangeStart w:id="37"/>
      <w:r>
        <w:rPr>
          <w:rFonts w:ascii="Times New Roman" w:hAnsi="Times New Roman" w:cs="Times New Roman"/>
          <w:b/>
          <w:bCs/>
          <w:color w:val="000000" w:themeColor="text1"/>
        </w:rPr>
        <w:t>[Draft for offline] Proposal 10:</w:t>
      </w:r>
      <w:r>
        <w:rPr>
          <w:rFonts w:ascii="Times New Roman" w:hAnsi="Times New Roman" w:cs="Times New Roman"/>
          <w:color w:val="000000" w:themeColor="text1"/>
        </w:rPr>
        <w:t xml:space="preserve"> Consider TDM based PUCCH transmission without repetition as a potential candidate M-TRP PUCCH scheme.</w:t>
      </w:r>
      <w:commentRangeEnd w:id="37"/>
      <w:r>
        <w:rPr>
          <w:rStyle w:val="afe"/>
        </w:rPr>
        <w:commentReference w:id="37"/>
      </w:r>
    </w:p>
    <w:p w14:paraId="7A5FB2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ZTE</w:t>
            </w:r>
          </w:p>
        </w:tc>
        <w:tc>
          <w:tcPr>
            <w:tcW w:w="7512" w:type="dxa"/>
          </w:tcPr>
          <w:p w14:paraId="622D7BAD" w14:textId="77777777" w:rsidR="00747834" w:rsidRDefault="00FD67FF">
            <w:pPr>
              <w:pStyle w:val="aff0"/>
              <w:snapToGrid w:val="0"/>
              <w:spacing w:before="60"/>
              <w:ind w:left="0"/>
              <w:rPr>
                <w:rFonts w:ascii="Times New Roman" w:hAnsi="Times New Roman" w:cs="Times New Roman"/>
                <w:color w:val="000000" w:themeColor="text1"/>
                <w:lang w:val="en-US"/>
              </w:rPr>
            </w:pPr>
            <w:r>
              <w:rPr>
                <w:rFonts w:ascii="Times New Roman" w:hAnsi="Times New Roman" w:cs="Times New Roman"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rPr>
            </w:pPr>
            <w:r>
              <w:rPr>
                <w:rFonts w:ascii="Times New Roman" w:eastAsia="等线" w:hAnsi="Times New Roman" w:cs="Times New Roman"/>
                <w:color w:val="3B3838" w:themeColor="background2" w:themeShade="4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rPr>
            </w:pPr>
            <w:r>
              <w:rPr>
                <w:rFonts w:ascii="Times New Roman" w:eastAsia="等线" w:hAnsi="Times New Roman" w:cs="Times New Roman"/>
                <w:color w:val="000000" w:themeColor="text1"/>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F</w:t>
            </w:r>
            <w:r>
              <w:rPr>
                <w:rFonts w:ascii="Times New Roman" w:eastAsia="等线" w:hAnsi="Times New Roman" w:cs="Times New Roman"/>
                <w:color w:val="000000" w:themeColor="text1"/>
              </w:rPr>
              <w:t>ujitsu</w:t>
            </w:r>
          </w:p>
        </w:tc>
        <w:tc>
          <w:tcPr>
            <w:tcW w:w="7512" w:type="dxa"/>
          </w:tcPr>
          <w:p w14:paraId="0857A1F2" w14:textId="04CBE403"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w:t>
            </w:r>
            <w:r>
              <w:rPr>
                <w:rFonts w:ascii="Times New Roman" w:eastAsia="等线" w:hAnsi="Times New Roman" w:cs="Times New Rom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Hua</w:t>
            </w:r>
            <w:r>
              <w:rPr>
                <w:rFonts w:ascii="Times New Roman" w:eastAsia="等线" w:hAnsi="Times New Roman" w:cs="Times New Roman"/>
                <w:color w:val="000000" w:themeColor="text1"/>
              </w:rPr>
              <w:t>wei, HiSilicon</w:t>
            </w:r>
          </w:p>
        </w:tc>
        <w:tc>
          <w:tcPr>
            <w:tcW w:w="7512" w:type="dxa"/>
          </w:tcPr>
          <w:p w14:paraId="234EEB13" w14:textId="1E4CDF60"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Sa</w:t>
            </w:r>
            <w:r>
              <w:rPr>
                <w:rFonts w:ascii="Times New Roman" w:hAnsi="Times New Roman" w:cs="Times New Roman"/>
                <w:color w:val="000000" w:themeColor="text1"/>
                <w:lang w:eastAsia="ko-KR"/>
              </w:rPr>
              <w:t>msung</w:t>
            </w:r>
          </w:p>
        </w:tc>
        <w:tc>
          <w:tcPr>
            <w:tcW w:w="7512" w:type="dxa"/>
          </w:tcPr>
          <w:p w14:paraId="1720B2A2" w14:textId="38F8C036" w:rsidR="0099688C" w:rsidRDefault="0099688C" w:rsidP="00C74C8E">
            <w:pPr>
              <w:spacing w:before="60"/>
              <w:rPr>
                <w:rFonts w:ascii="Times New Roman" w:eastAsia="等线" w:hAnsi="Times New Roman" w:cs="Times New Roman"/>
                <w:color w:val="000000" w:themeColor="text1"/>
              </w:rPr>
            </w:pPr>
            <w:r>
              <w:rPr>
                <w:rFonts w:ascii="Times New Roman" w:hAnsi="Times New Roman" w:cs="Times New Roman" w:hint="eastAsia"/>
                <w:color w:val="000000" w:themeColor="text1"/>
                <w:lang w:eastAsia="ko-KR"/>
              </w:rPr>
              <w:t>S</w:t>
            </w:r>
            <w:r>
              <w:rPr>
                <w:rFonts w:ascii="Times New Roman" w:hAnsi="Times New Roman" w:cs="Times New Roman"/>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hint="eastAsia"/>
                <w:color w:val="000000" w:themeColor="text1"/>
              </w:rPr>
              <w:t>D</w:t>
            </w:r>
            <w:r>
              <w:rPr>
                <w:rFonts w:ascii="Times New Roman" w:eastAsia="等线" w:hAnsi="Times New Roman" w:cs="Times New Roman"/>
                <w:color w:val="000000" w:themeColor="text1"/>
              </w:rPr>
              <w:t>OCOMO</w:t>
            </w:r>
          </w:p>
        </w:tc>
        <w:tc>
          <w:tcPr>
            <w:tcW w:w="7512" w:type="dxa"/>
          </w:tcPr>
          <w:p w14:paraId="43B56FCE" w14:textId="6632759E"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color w:val="000000" w:themeColor="text1"/>
              </w:rPr>
              <w:t>F</w:t>
            </w:r>
            <w:r>
              <w:rPr>
                <w:rFonts w:ascii="Times New Roman" w:eastAsia="等线" w:hAnsi="Times New Roman" w:cs="Times New Roman" w:hint="eastAsia"/>
                <w:color w:val="000000" w:themeColor="text1"/>
              </w:rPr>
              <w:t>ine</w:t>
            </w:r>
            <w:r>
              <w:rPr>
                <w:rFonts w:ascii="Times New Roman" w:eastAsia="等线" w:hAnsi="Times New Roman" w:cs="Times New Rom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Ericsson</w:t>
            </w:r>
          </w:p>
        </w:tc>
        <w:tc>
          <w:tcPr>
            <w:tcW w:w="7512" w:type="dxa"/>
          </w:tcPr>
          <w:p w14:paraId="7E21CFAE" w14:textId="77777777"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Alternatively, as suggested by ZTE and Docomo, we are also fine to remove this if updated proposal 3 from QC is agreeable.</w:t>
            </w:r>
          </w:p>
        </w:tc>
      </w:tr>
    </w:tbl>
    <w:p w14:paraId="211CB0C4" w14:textId="77777777" w:rsidR="00747834" w:rsidRDefault="00747834">
      <w:pPr>
        <w:rPr>
          <w:rFonts w:ascii="Times New Roman" w:hAnsi="Times New Roman" w:cs="Times New Roman"/>
        </w:rPr>
      </w:pPr>
    </w:p>
    <w:p w14:paraId="64B6114A" w14:textId="77777777" w:rsidR="00747834" w:rsidRDefault="00FD67FF">
      <w:pPr>
        <w:rPr>
          <w:rFonts w:ascii="Times New Roman" w:hAnsi="Times New Roman" w:cs="Times New Roman"/>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rPr>
      </w:pPr>
    </w:p>
    <w:p w14:paraId="2E2BC62C" w14:textId="77777777" w:rsidR="00747834" w:rsidRDefault="00FD67FF">
      <w:pPr>
        <w:pStyle w:val="2"/>
        <w:numPr>
          <w:ilvl w:val="0"/>
          <w:numId w:val="0"/>
        </w:numPr>
        <w:spacing w:before="240" w:after="12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pPr>
        <w:adjustRightInd w:val="0"/>
        <w:snapToGrid w:val="0"/>
        <w:spacing w:after="120"/>
        <w:rPr>
          <w:rFonts w:ascii="Times New Roman" w:hAnsi="Times New Roman" w:cs="Times New Roman"/>
        </w:rPr>
      </w:pPr>
      <w:r>
        <w:rPr>
          <w:rFonts w:ascii="Times New Roman" w:hAnsi="Times New Roman" w:cs="Times New Roma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11:</w:t>
      </w:r>
      <w:r>
        <w:rPr>
          <w:rFonts w:ascii="Times New Roman" w:hAnsi="Times New Roman" w:cs="Times New Roman"/>
          <w:b/>
          <w:bCs/>
        </w:rPr>
        <w:t xml:space="preserve"> </w:t>
      </w:r>
      <w:r>
        <w:rPr>
          <w:rFonts w:ascii="Times New Roman" w:hAnsi="Times New Roman" w:cs="Times New Roman"/>
        </w:rPr>
        <w:t xml:space="preserve">For multi-TRP PUCCH/PUSCH evaluations, the following tables are used, </w:t>
      </w:r>
    </w:p>
    <w:p w14:paraId="69FD2ED8"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rPr>
      </w:pPr>
    </w:p>
    <w:p w14:paraId="4F65A66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488791C7" w14:textId="4DBFC26A" w:rsidR="005E27E5" w:rsidRDefault="005E27E5"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w:t>
            </w:r>
            <w:r>
              <w:rPr>
                <w:rFonts w:ascii="Times New Roman" w:eastAsia="等线" w:hAnsi="Times New Roman" w:cs="Times New Roman"/>
                <w:color w:val="3B3838" w:themeColor="background2" w:themeShade="40"/>
              </w:rPr>
              <w:t>awei, HiSilicon</w:t>
            </w:r>
          </w:p>
        </w:tc>
        <w:tc>
          <w:tcPr>
            <w:tcW w:w="7512" w:type="dxa"/>
          </w:tcPr>
          <w:p w14:paraId="04FCC241" w14:textId="29E3CC1F" w:rsidR="00C74C8E" w:rsidRDefault="00C74C8E" w:rsidP="00C74C8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As discussed in section 2.2, it</w:t>
            </w:r>
            <w:r>
              <w:rPr>
                <w:rFonts w:ascii="Times New Roman" w:eastAsia="等线" w:hAnsi="Times New Roman" w:cs="Times New Roman"/>
                <w:color w:val="3B3838" w:themeColor="background2" w:themeShade="40"/>
              </w:rPr>
              <w:t>’s the common understanding to study all formats. So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6F1F55E" w14:textId="65E66EDE" w:rsidR="007A31FD" w:rsidRDefault="007A31FD" w:rsidP="007A31FD">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59088959" w14:textId="10A454C1" w:rsidR="00EB2990" w:rsidRDefault="00EB2990" w:rsidP="007A31FD">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rPr>
      </w:pPr>
      <w:bookmarkStart w:id="43" w:name="_Hlk48822234"/>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410EC8C4"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aff0"/>
        <w:ind w:left="1103"/>
        <w:rPr>
          <w:rFonts w:ascii="Times New Roman" w:hAnsi="Times New Roman" w:cs="Times New Roman"/>
          <w:lang w:val="en-US"/>
        </w:rPr>
      </w:pPr>
    </w:p>
    <w:p w14:paraId="715B14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1E1E3F7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We think both of single DCI based PUSCH transmission and multi-DCI based PUSCH transmission can be supported for M-TRP PUSCH reliability </w:t>
            </w:r>
            <w:r>
              <w:rPr>
                <w:rFonts w:ascii="Times New Roman" w:eastAsia="等线" w:hAnsi="Times New Roman" w:cs="Times New Roman"/>
                <w:color w:val="3B3838" w:themeColor="background2" w:themeShade="40"/>
              </w:rPr>
              <w:lastRenderedPageBreak/>
              <w:t>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hint="eastAsia"/>
                <w:color w:val="3B3838" w:themeColor="background2" w:themeShade="40"/>
              </w:rPr>
              <w:lastRenderedPageBreak/>
              <w:t>H</w:t>
            </w:r>
            <w:r w:rsidRPr="00015C7B">
              <w:rPr>
                <w:rFonts w:ascii="Times New Roman" w:eastAsia="等线" w:hAnsi="Times New Roman" w:cs="Times New Roman"/>
                <w:color w:val="3B3838" w:themeColor="background2" w:themeShade="40"/>
              </w:rPr>
              <w:t>uawei, Hisilicon</w:t>
            </w:r>
          </w:p>
        </w:tc>
        <w:tc>
          <w:tcPr>
            <w:tcW w:w="7512" w:type="dxa"/>
          </w:tcPr>
          <w:p w14:paraId="3B2652CE" w14:textId="64DD478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color w:val="3B3838" w:themeColor="background2" w:themeShade="4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等线" w:hAnsi="Times New Roman" w:cs="Times New Roman"/>
                <w:color w:val="3B3838" w:themeColor="background2" w:themeShade="40"/>
              </w:rPr>
              <w:t xml:space="preserve">in </w:t>
            </w:r>
            <w:r w:rsidRPr="00015C7B">
              <w:rPr>
                <w:rFonts w:ascii="Times New Roman" w:eastAsia="等线" w:hAnsi="Times New Roman" w:cs="Times New Roman"/>
                <w:color w:val="3B3838" w:themeColor="background2" w:themeShade="40"/>
              </w:rPr>
              <w:t xml:space="preserve">R16 DL design. Only small enahcenement for some fields, e.g. TPMI indication, SRI indication, etc, is needed. </w:t>
            </w:r>
          </w:p>
        </w:tc>
      </w:tr>
    </w:tbl>
    <w:p w14:paraId="618117E0" w14:textId="77777777" w:rsidR="00747834" w:rsidRDefault="00747834">
      <w:pPr>
        <w:pStyle w:val="aff2"/>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rPr>
      </w:pPr>
    </w:p>
    <w:p w14:paraId="2B92CD09" w14:textId="77777777" w:rsidR="00747834" w:rsidRDefault="00FD67FF">
      <w:pPr>
        <w:rPr>
          <w:rFonts w:ascii="Times New Roman" w:hAnsi="Times New Roman" w:cs="Times New Roman"/>
        </w:rPr>
      </w:pPr>
      <w:r>
        <w:rPr>
          <w:rFonts w:ascii="Times New Roman" w:hAnsi="Times New Roman" w:cs="Times New Roman"/>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rPr>
      </w:pPr>
      <w:r>
        <w:rPr>
          <w:rFonts w:ascii="Times New Roman" w:hAnsi="Times New Roman" w:cs="Times New Roman"/>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rPr>
      </w:pPr>
      <w:r>
        <w:rPr>
          <w:rFonts w:ascii="Times New Roman" w:hAnsi="Times New Roman" w:cs="Times New Roman"/>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rPr>
      </w:pPr>
      <w:r>
        <w:rPr>
          <w:rFonts w:ascii="Times New Roman" w:hAnsi="Times New Roman" w:cs="Times New Roman"/>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rPr>
      </w:pPr>
      <w:r>
        <w:rPr>
          <w:rFonts w:ascii="Times New Roman" w:hAnsi="Times New Roman" w:cs="Times New Roman"/>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EBCC9AF" w14:textId="4A2F2135"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w:t>
            </w:r>
            <w:r>
              <w:rPr>
                <w:rFonts w:ascii="Times New Roman" w:eastAsia="等线" w:hAnsi="Times New Roman" w:cs="Times New Roman"/>
                <w:color w:val="3B3838" w:themeColor="background2" w:themeShade="40"/>
              </w:rPr>
              <w:t>uawei, HiSilicon</w:t>
            </w:r>
          </w:p>
        </w:tc>
        <w:tc>
          <w:tcPr>
            <w:tcW w:w="7512" w:type="dxa"/>
          </w:tcPr>
          <w:p w14:paraId="161DFDFC" w14:textId="6E8E83EA" w:rsidR="009F6D81" w:rsidRDefault="009F6D81" w:rsidP="009F6D81">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Samsung</w:t>
            </w:r>
          </w:p>
        </w:tc>
        <w:tc>
          <w:tcPr>
            <w:tcW w:w="7512" w:type="dxa"/>
          </w:tcPr>
          <w:p w14:paraId="45D6533B" w14:textId="40D442FF" w:rsidR="0099688C" w:rsidRDefault="0099688C" w:rsidP="009F6D81">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As we already mentioned in our 1</w:t>
            </w:r>
            <w:r w:rsidRPr="0018179E">
              <w:rPr>
                <w:rFonts w:ascii="Times New Roman" w:hAnsi="Times New Roman" w:cs="Times New Roman"/>
                <w:color w:val="3B3838" w:themeColor="background2" w:themeShade="40"/>
                <w:vertAlign w:val="superscript"/>
                <w:lang w:eastAsia="ko-KR"/>
              </w:rPr>
              <w:t>st</w:t>
            </w:r>
            <w:r>
              <w:rPr>
                <w:rFonts w:ascii="Times New Roman" w:hAnsi="Times New Roman" w:cs="Times New Roman"/>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46731E49" w14:textId="0FF4E6F5" w:rsidR="00EB2990" w:rsidRDefault="00EB2990"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3514B465" w14:textId="50338CAE" w:rsidR="00501129" w:rsidRDefault="00501129"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7A70DF" w14:paraId="352FD6F1" w14:textId="77777777">
        <w:tc>
          <w:tcPr>
            <w:tcW w:w="2122" w:type="dxa"/>
          </w:tcPr>
          <w:p w14:paraId="63D2BD11" w14:textId="697CEE2D" w:rsidR="007A70DF" w:rsidRDefault="007A70DF" w:rsidP="007A70D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6AC25B8" w14:textId="78CA245D" w:rsidR="007A70DF" w:rsidRDefault="007A70DF" w:rsidP="007A70D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D9409C" w14:paraId="14DBF62C" w14:textId="77777777">
        <w:tc>
          <w:tcPr>
            <w:tcW w:w="2122" w:type="dxa"/>
          </w:tcPr>
          <w:p w14:paraId="1B208C58" w14:textId="7DA613A2" w:rsidR="00D9409C" w:rsidRPr="00D9409C" w:rsidRDefault="00D9409C" w:rsidP="007A70D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4AB4CAFC" w14:textId="6F122A84" w:rsidR="00D9409C" w:rsidRPr="00D9409C" w:rsidRDefault="00D9409C" w:rsidP="007A70D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72E26AD1" w14:textId="77777777">
        <w:tc>
          <w:tcPr>
            <w:tcW w:w="2122" w:type="dxa"/>
          </w:tcPr>
          <w:p w14:paraId="09E70388" w14:textId="586B61D0"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7E7F40B5" w14:textId="2A94415B"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tbl>
    <w:p w14:paraId="2DE87D1D" w14:textId="77777777" w:rsidR="00747834" w:rsidRDefault="00747834">
      <w:pPr>
        <w:pStyle w:val="aff2"/>
      </w:pPr>
    </w:p>
    <w:p w14:paraId="4B149CF3" w14:textId="77777777" w:rsidR="00747834" w:rsidRDefault="00747834">
      <w:pPr>
        <w:pStyle w:val="aff2"/>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w:t>
      </w:r>
      <w:r>
        <w:rPr>
          <w:rFonts w:ascii="Times New Roman" w:hAnsi="Times New Roman" w:cs="Times New Roman"/>
        </w:rPr>
        <w:lastRenderedPageBreak/>
        <w:t>Xiaomi, AsusTek). Similar to the PUCCH scenario, there is not much support on FDM/SDM like schemes for PUSCH.</w:t>
      </w:r>
    </w:p>
    <w:p w14:paraId="3C59D8E2"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cs="Times New Roman"/>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rPr>
            </w:pPr>
            <w:r>
              <w:rPr>
                <w:rFonts w:ascii="Times New Roman" w:hAnsi="Times New Roman" w:cs="Times New Roman"/>
              </w:rPr>
              <w:t>So, our revised proposal as follows:</w:t>
            </w:r>
          </w:p>
          <w:p w14:paraId="65AF7586" w14:textId="77777777" w:rsidR="00747834" w:rsidRDefault="00FD67FF">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173C9403" w14:textId="77777777" w:rsidR="00747834" w:rsidRDefault="00FD67FF">
            <w:pPr>
              <w:pStyle w:val="aff0"/>
              <w:numPr>
                <w:ilvl w:val="0"/>
                <w:numId w:val="10"/>
              </w:numPr>
              <w:rPr>
                <w:rFonts w:ascii="Times New Roman" w:hAnsi="Times New Roman" w:cs="Times New Roman"/>
                <w:lang w:val="en-US"/>
              </w:rPr>
            </w:pPr>
            <w:r>
              <w:rPr>
                <w:rFonts w:ascii="Times New Roman" w:hAnsi="Times New Roman" w:cs="Times New Roman"/>
                <w:lang w:val="en-US"/>
              </w:rPr>
              <w:t xml:space="preserve">support </w:t>
            </w:r>
            <w:r>
              <w:rPr>
                <w:rFonts w:ascii="Times New Roman" w:hAnsi="Times New Roman" w:cs="Times New Roman"/>
                <w:strike/>
                <w:color w:val="FF0000"/>
                <w:lang w:val="en-US"/>
              </w:rPr>
              <w:t xml:space="preserve">TDMed </w:t>
            </w:r>
            <w:r>
              <w:rPr>
                <w:rFonts w:ascii="Times New Roman" w:hAnsi="Times New Roman" w:cs="Times New Roman"/>
                <w:lang w:val="en-US"/>
              </w:rPr>
              <w:t>PUSCH repetition scheme(s) based on Rel-16 PUSCH repetition Type A and Type B</w:t>
            </w:r>
          </w:p>
          <w:p w14:paraId="0A06F403" w14:textId="77777777" w:rsidR="00747834" w:rsidRDefault="00FD67FF">
            <w:pPr>
              <w:pStyle w:val="aff0"/>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support TDM based scheme only</w:t>
            </w:r>
          </w:p>
          <w:p w14:paraId="47CBBE0D" w14:textId="77777777" w:rsidR="00747834" w:rsidRDefault="00FD67FF">
            <w:pPr>
              <w:pStyle w:val="aff0"/>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prefer to revise the proposal as </w:t>
            </w:r>
          </w:p>
          <w:p w14:paraId="10A754E5" w14:textId="77777777" w:rsidR="00747834" w:rsidRDefault="00FD67FF">
            <w:pPr>
              <w:spacing w:before="60"/>
              <w:rPr>
                <w:rFonts w:ascii="Times New Roman" w:hAnsi="Times New Roman" w:cs="Times New Roman"/>
              </w:rPr>
            </w:pPr>
            <w:r>
              <w:rPr>
                <w:rFonts w:ascii="Times New Roman" w:hAnsi="Times New Roman" w:cs="Times New Roman"/>
              </w:rPr>
              <w:t>For M-TRP PUSCH reliability enhancement, support only TDMed PUSCH repetition scheme(s) in R17.</w:t>
            </w:r>
          </w:p>
          <w:p w14:paraId="7E7098FF" w14:textId="77777777" w:rsidR="00747834" w:rsidRDefault="00FD67FF">
            <w:pPr>
              <w:pStyle w:val="aff0"/>
              <w:numPr>
                <w:ilvl w:val="0"/>
                <w:numId w:val="17"/>
              </w:numPr>
              <w:snapToGrid w:val="0"/>
              <w:spacing w:before="60"/>
              <w:rPr>
                <w:rFonts w:ascii="Times New Roman" w:eastAsia="宋体" w:hAnsi="Times New Roman" w:cs="Times New Roman"/>
                <w:color w:val="3B3838" w:themeColor="background2" w:themeShade="40"/>
                <w:lang w:val="en-US"/>
              </w:rPr>
            </w:pPr>
            <w:r>
              <w:rPr>
                <w:rFonts w:ascii="Times New Roman" w:hAnsi="Times New Roman" w:cs="Times New Roman"/>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lastRenderedPageBreak/>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等线" w:hAnsi="Times New Roman" w:cs="Times New Roman"/>
                <w:color w:val="3B3838" w:themeColor="background2" w:themeShade="40"/>
              </w:rPr>
            </w:pPr>
            <w:r w:rsidRPr="004C5623">
              <w:rPr>
                <w:rFonts w:ascii="Times New Roman" w:eastAsia="等线" w:hAnsi="Times New Roman" w:cs="Times New Roman" w:hint="eastAsia"/>
                <w:color w:val="3B3838" w:themeColor="background2" w:themeShade="40"/>
              </w:rPr>
              <w:t>H</w:t>
            </w:r>
            <w:r w:rsidRPr="004C5623">
              <w:rPr>
                <w:rFonts w:ascii="Times New Roman" w:eastAsia="等线" w:hAnsi="Times New Roman" w:cs="Times New Roman"/>
                <w:color w:val="3B3838" w:themeColor="background2" w:themeShade="40"/>
              </w:rPr>
              <w:t>uawei, Hisilicon</w:t>
            </w:r>
          </w:p>
        </w:tc>
        <w:tc>
          <w:tcPr>
            <w:tcW w:w="7512" w:type="dxa"/>
          </w:tcPr>
          <w:p w14:paraId="5B478DD3" w14:textId="56813710" w:rsidR="009F6D81" w:rsidRDefault="009F6D81" w:rsidP="009F6D81">
            <w:pPr>
              <w:spacing w:before="60"/>
              <w:rPr>
                <w:rFonts w:ascii="Times New Roman" w:eastAsia="等线" w:hAnsi="Times New Roman" w:cs="Times New Roman"/>
                <w:color w:val="3B3838" w:themeColor="background2" w:themeShade="40"/>
              </w:rPr>
            </w:pPr>
            <w:r w:rsidRPr="004C5623">
              <w:rPr>
                <w:rFonts w:ascii="Times New Roman" w:eastAsia="等线" w:hAnsi="Times New Roman" w:cs="Times New Roman"/>
                <w:color w:val="3B3838" w:themeColor="background2" w:themeShade="40"/>
              </w:rPr>
              <w:t xml:space="preserve">Share the same view as LGE, the case that PUSCH hopping (TDMed) is enable should also be considered. We </w:t>
            </w:r>
            <w:r>
              <w:rPr>
                <w:rFonts w:ascii="Times New Roman" w:eastAsia="等线" w:hAnsi="Times New Roman" w:cs="Times New Roman"/>
                <w:color w:val="3B3838" w:themeColor="background2" w:themeShade="40"/>
              </w:rPr>
              <w:t>can be fine with</w:t>
            </w:r>
            <w:r w:rsidRPr="004C5623">
              <w:rPr>
                <w:rFonts w:ascii="Times New Roman" w:eastAsia="等线" w:hAnsi="Times New Roman" w:cs="Times New Roman"/>
                <w:color w:val="3B3838" w:themeColor="background2" w:themeShade="40"/>
              </w:rPr>
              <w:t xml:space="preserve"> LGE’s modification. </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rPr>
      </w:pPr>
    </w:p>
    <w:p w14:paraId="020AC4A5" w14:textId="77777777" w:rsidR="00747834" w:rsidRDefault="00FD67FF">
      <w:pPr>
        <w:rPr>
          <w:rFonts w:ascii="Times New Roman" w:hAnsi="Times New Roman" w:cs="Times New Roman"/>
        </w:rPr>
      </w:pPr>
      <w:r>
        <w:rPr>
          <w:rFonts w:ascii="Times New Roman" w:hAnsi="Times New Roman" w:cs="Times New Roman"/>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rPr>
      </w:pPr>
      <w:r>
        <w:rPr>
          <w:rFonts w:ascii="Times New Roman" w:hAnsi="Times New Roman" w:cs="Times New Roman"/>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L</w:t>
            </w:r>
            <w:r>
              <w:rPr>
                <w:rFonts w:ascii="Times New Roman" w:hAnsi="Times New Roman" w:cs="Times New Roman" w:hint="eastAsia"/>
                <w:color w:val="3B3838" w:themeColor="background2" w:themeShade="40"/>
                <w:lang w:eastAsia="ko-KR"/>
              </w:rPr>
              <w:t xml:space="preserve">ike </w:t>
            </w:r>
            <w:r>
              <w:rPr>
                <w:rFonts w:ascii="Times New Roman" w:hAnsi="Times New Roman" w:cs="Times New Roman"/>
                <w:color w:val="3B3838" w:themeColor="background2" w:themeShade="40"/>
                <w:lang w:eastAsia="ko-KR"/>
              </w:rPr>
              <w:t>PUCCH beam hopping, PUSCH beam hopping also can be considered</w:t>
            </w:r>
            <w:r w:rsidR="009A46C3">
              <w:rPr>
                <w:rFonts w:ascii="Times New Roman" w:hAnsi="Times New Roman" w:cs="Times New Roman"/>
                <w:color w:val="3B3838" w:themeColor="background2" w:themeShade="4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f0"/>
              <w:numPr>
                <w:ilvl w:val="0"/>
                <w:numId w:val="10"/>
              </w:numPr>
              <w:spacing w:before="60"/>
              <w:rPr>
                <w:rFonts w:ascii="Times New Roman" w:hAnsi="Times New Roman" w:cs="Times New Roman"/>
                <w:color w:val="3B3838" w:themeColor="background2" w:themeShade="40"/>
                <w:lang w:eastAsia="ko-KR"/>
              </w:rPr>
            </w:pPr>
            <w:r w:rsidRPr="009A46C3">
              <w:rPr>
                <w:rFonts w:ascii="Times New Roman" w:hAnsi="Times New Roman" w:cs="Times New Roman"/>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3F67116" w14:textId="07341446"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60412F46" w14:textId="77777777" w:rsidR="000633BF" w:rsidRDefault="000633BF" w:rsidP="000633B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We think enhancement on PUSCH transmission without repetition is also very import </w:t>
            </w:r>
            <w:r>
              <w:rPr>
                <w:rFonts w:ascii="Times New Roman" w:eastAsia="等线" w:hAnsi="Times New Roman" w:cs="Times New Roman"/>
                <w:color w:val="3B3838" w:themeColor="background2" w:themeShade="4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2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aff0"/>
              <w:numPr>
                <w:ilvl w:val="0"/>
                <w:numId w:val="10"/>
              </w:numPr>
              <w:spacing w:before="60"/>
              <w:ind w:leftChars="371" w:left="1139"/>
              <w:rPr>
                <w:rFonts w:ascii="Times New Roman" w:hAnsi="Times New Roman" w:cs="Times New Roman"/>
                <w:color w:val="3B3838" w:themeColor="background2" w:themeShade="40"/>
              </w:rPr>
            </w:pPr>
            <w:r w:rsidRPr="009A46C3">
              <w:rPr>
                <w:rFonts w:ascii="Times New Roman" w:hAnsi="Times New Roman" w:cs="Times New Roman"/>
                <w:color w:val="FF0000"/>
              </w:rPr>
              <w:t xml:space="preserve">Consider </w:t>
            </w:r>
            <w:del w:id="44" w:author="Huawei" w:date="2020-08-21T11:42:00Z">
              <w:r w:rsidRPr="009A46C3" w:rsidDel="00EB1333">
                <w:rPr>
                  <w:rFonts w:ascii="Times New Roman" w:hAnsi="Times New Roman" w:cs="Times New Roman"/>
                  <w:color w:val="FF0000"/>
                </w:rPr>
                <w:delText xml:space="preserve">TDM based </w:delText>
              </w:r>
            </w:del>
            <w:r w:rsidRPr="009A46C3">
              <w:rPr>
                <w:rFonts w:ascii="Times New Roman" w:hAnsi="Times New Roman" w:cs="Times New Roman"/>
                <w:color w:val="FF0000"/>
              </w:rPr>
              <w:t>PUSCH transmission without repetition as a potential candidate M-TRP PUSCH scheme</w:t>
            </w:r>
          </w:p>
          <w:p w14:paraId="31D86218" w14:textId="77777777" w:rsidR="000633BF" w:rsidRDefault="000633BF" w:rsidP="000633BF">
            <w:pPr>
              <w:spacing w:before="60"/>
              <w:rPr>
                <w:rFonts w:ascii="Times New Roman" w:eastAsia="等线" w:hAnsi="Times New Roman" w:cs="Times New Rom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3DC3593E" w14:textId="6C680ABF" w:rsidR="0099688C" w:rsidRDefault="0099688C" w:rsidP="000633BF">
            <w:pPr>
              <w:spacing w:before="60"/>
              <w:rPr>
                <w:rFonts w:ascii="Times New Roman" w:eastAsia="等线" w:hAnsi="Times New Roman" w:cs="Times New Roman"/>
                <w:color w:val="3B3838" w:themeColor="background2" w:themeShade="40"/>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8586FCC" w14:textId="3740297A" w:rsidR="001F2A70" w:rsidRDefault="001F2A70" w:rsidP="001F2A70">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1546899A" w14:textId="6B9D6FAD" w:rsidR="00EB2990" w:rsidRDefault="00EB2990"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lastRenderedPageBreak/>
              <w:t>OPPO</w:t>
            </w:r>
          </w:p>
        </w:tc>
        <w:tc>
          <w:tcPr>
            <w:tcW w:w="7512" w:type="dxa"/>
          </w:tcPr>
          <w:p w14:paraId="7A0B37CD" w14:textId="332F26B4" w:rsidR="00501129" w:rsidRDefault="00501129"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7A70DF" w14:paraId="1292BE0C" w14:textId="77777777">
        <w:tc>
          <w:tcPr>
            <w:tcW w:w="2122" w:type="dxa"/>
          </w:tcPr>
          <w:p w14:paraId="4F077E5F" w14:textId="4543E661" w:rsidR="007A70DF" w:rsidRDefault="007A70DF" w:rsidP="007A70D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6D87ECC2" w14:textId="1981D2A2" w:rsidR="007A70DF" w:rsidRDefault="007A70DF" w:rsidP="007A70D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C66AD6" w14:paraId="5A4AA0D0" w14:textId="77777777">
        <w:tc>
          <w:tcPr>
            <w:tcW w:w="2122" w:type="dxa"/>
          </w:tcPr>
          <w:p w14:paraId="45E5148A" w14:textId="2A8DEE8B" w:rsidR="00C66AD6" w:rsidRPr="00C66AD6" w:rsidRDefault="00C66AD6" w:rsidP="007A70D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051B99E" w14:textId="0D2CA591" w:rsidR="00C66AD6" w:rsidRPr="00C66AD6" w:rsidRDefault="00C66AD6" w:rsidP="007A70D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FL’s proposal</w:t>
            </w:r>
          </w:p>
        </w:tc>
      </w:tr>
      <w:tr w:rsidR="007B1D60" w14:paraId="7CCB69AB" w14:textId="77777777">
        <w:tc>
          <w:tcPr>
            <w:tcW w:w="2122" w:type="dxa"/>
          </w:tcPr>
          <w:p w14:paraId="5FAB9CC6" w14:textId="37913032"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55AA2E9F" w14:textId="57F2B293"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 LG</w:t>
            </w:r>
            <w:r>
              <w:rPr>
                <w:rFonts w:ascii="Times New Roman" w:eastAsia="等线" w:hAnsi="Times New Roman" w:cs="Times New Roman"/>
                <w:color w:val="3B3838" w:themeColor="background2" w:themeShade="40"/>
              </w:rPr>
              <w:t>’s revised proposal. Like beam hopping for one PUCCH, beam hopping for one PUSCH configured with PUSCH repetition type A and intra-slot hoping enabled, also could be considered.</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02363F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Enhancements on TPMI/power control parameters/any other</w:t>
      </w:r>
    </w:p>
    <w:p w14:paraId="38BDD62C"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rPr>
            </w:pPr>
          </w:p>
          <w:p w14:paraId="412D1635"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45" w:author="Yushu Zhang" w:date="2020-08-19T07:45:00Z">
              <w:r>
                <w:rPr>
                  <w:rFonts w:ascii="Times New Roman" w:hAnsi="Times New Roman" w:cs="Times New Roman"/>
                </w:rPr>
                <w:delText>at least</w:delText>
              </w:r>
            </w:del>
            <w:ins w:id="46" w:author="Yushu Zhang" w:date="2020-08-19T07:45:00Z">
              <w:r>
                <w:rPr>
                  <w:rFonts w:ascii="Times New Roman" w:hAnsi="Times New Roman" w:cs="Times New Roman"/>
                </w:rPr>
                <w:t>up to</w:t>
              </w:r>
            </w:ins>
            <w:r>
              <w:rPr>
                <w:rFonts w:ascii="Times New Roman" w:hAnsi="Times New Roman" w:cs="Times New Roman"/>
              </w:rPr>
              <w:t xml:space="preserve"> two </w:t>
            </w:r>
            <w:ins w:id="47" w:author="Yushu Zhang" w:date="2020-08-19T07:53:00Z">
              <w:r>
                <w:rPr>
                  <w:rFonts w:ascii="Times New Roman" w:hAnsi="Times New Roman" w:cs="Times New Roman"/>
                </w:rPr>
                <w:t xml:space="preserve">beams </w:t>
              </w:r>
            </w:ins>
            <w:del w:id="48"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79B9D3E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9025CC4"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ins w:id="49"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AADB920"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del w:id="50" w:author="Yushu Zhang" w:date="2020-08-19T07:56:00Z">
              <w:r>
                <w:rPr>
                  <w:rFonts w:ascii="Times New Roman" w:hAnsi="Times New Roman" w:cs="Times New Roman"/>
                  <w:lang w:val="en-US"/>
                </w:rPr>
                <w:delText>spatial relation info</w:delText>
              </w:r>
            </w:del>
            <w:ins w:id="51" w:author="Yushu Zhang" w:date="2020-08-19T07:56:00Z">
              <w:r>
                <w:rPr>
                  <w:rFonts w:ascii="Times New Roman" w:hAnsi="Times New Roman" w:cs="Times New Roman"/>
                  <w:lang w:val="en-US"/>
                </w:rPr>
                <w:t>SRI(s)</w:t>
              </w:r>
            </w:ins>
            <w:r>
              <w:rPr>
                <w:rFonts w:ascii="Times New Roman" w:eastAsia="宋体" w:hAnsi="Times New Roman" w:cs="Times New Roma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BB9828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06D17AF2" w14:textId="77777777" w:rsidR="00747834" w:rsidRDefault="00FD67FF">
            <w:pPr>
              <w:rPr>
                <w:rFonts w:ascii="Times New Roman" w:hAnsi="Times New Roman" w:cs="Times New Roman"/>
                <w:b/>
              </w:rPr>
            </w:pPr>
            <w:r>
              <w:rPr>
                <w:rFonts w:ascii="Times New Roman" w:hAnsi="Times New Roman" w:cs="Times New Roman"/>
                <w:b/>
                <w:color w:val="3B3838" w:themeColor="background2" w:themeShade="40"/>
              </w:rPr>
              <w:t>Revised proposal 8:</w:t>
            </w:r>
          </w:p>
          <w:p w14:paraId="2D6639BB"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52" w:author="Yushu Zhang" w:date="2020-08-19T07:45:00Z">
              <w:r>
                <w:rPr>
                  <w:rFonts w:ascii="Times New Roman" w:hAnsi="Times New Roman" w:cs="Times New Roman"/>
                </w:rPr>
                <w:delText>at least</w:delText>
              </w:r>
            </w:del>
            <w:ins w:id="53" w:author="Yushu Zhang" w:date="2020-08-19T07:45:00Z">
              <w:r>
                <w:rPr>
                  <w:rFonts w:ascii="Times New Roman" w:hAnsi="Times New Roman" w:cs="Times New Roman"/>
                </w:rPr>
                <w:t>up to</w:t>
              </w:r>
            </w:ins>
            <w:r>
              <w:rPr>
                <w:rFonts w:ascii="Times New Roman" w:hAnsi="Times New Roman" w:cs="Times New Roman"/>
              </w:rPr>
              <w:t xml:space="preserve"> two </w:t>
            </w:r>
            <w:ins w:id="54" w:author="Yushu Zhang" w:date="2020-08-19T07:53:00Z">
              <w:r>
                <w:rPr>
                  <w:rFonts w:ascii="Times New Roman" w:hAnsi="Times New Roman" w:cs="Times New Roman"/>
                </w:rPr>
                <w:t xml:space="preserve">beams </w:t>
              </w:r>
            </w:ins>
            <w:del w:id="55"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5C18E07"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2D728D3E" w14:textId="77777777" w:rsidR="00747834" w:rsidRDefault="00FD67FF">
            <w:pPr>
              <w:pStyle w:val="aff0"/>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56"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EA1502D" w14:textId="77777777" w:rsidR="00747834" w:rsidRDefault="00FD67FF">
            <w:pPr>
              <w:pStyle w:val="aff0"/>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Mapping between PUSCH repetitions and </w:t>
            </w:r>
            <w:del w:id="57" w:author="Yushu Zhang" w:date="2020-08-19T07:56:00Z">
              <w:r>
                <w:rPr>
                  <w:rFonts w:ascii="Times New Roman" w:hAnsi="Times New Roman" w:cs="Times New Roman"/>
                  <w:color w:val="FF0000"/>
                  <w:lang w:val="en-US"/>
                </w:rPr>
                <w:delText>spatial relation info</w:delText>
              </w:r>
            </w:del>
            <w:ins w:id="58" w:author="Yushu Zhang" w:date="2020-08-19T07:56:00Z">
              <w:r>
                <w:rPr>
                  <w:rFonts w:ascii="Times New Roman" w:hAnsi="Times New Roman" w:cs="Times New Roman"/>
                  <w:color w:val="FF0000"/>
                  <w:lang w:val="en-US"/>
                </w:rPr>
                <w:t>SRI(s)</w:t>
              </w:r>
            </w:ins>
            <w:r>
              <w:rPr>
                <w:rFonts w:ascii="Times New Roman" w:eastAsia="宋体" w:hAnsi="Times New Roman" w:cs="Times New Roma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7030A0"/>
                <w:u w:val="single"/>
              </w:rPr>
              <w:t>SRI/</w:t>
            </w:r>
            <w:r>
              <w:rPr>
                <w:rFonts w:ascii="Times New Roman" w:hAnsi="Times New Roman" w:cs="Times New Roman"/>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lastRenderedPageBreak/>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rPr>
            </w:pPr>
            <w:r>
              <w:rPr>
                <w:rFonts w:ascii="Times New Roman" w:eastAsia="Malgun Gothic" w:hAnsi="Times New Roman" w:cs="Times New Roman"/>
                <w:b/>
                <w:bCs/>
                <w:color w:val="3B3838" w:themeColor="background2" w:themeShade="40"/>
              </w:rPr>
              <w:t>Revised Proposal</w:t>
            </w:r>
          </w:p>
          <w:p w14:paraId="5DE58A5D"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59" w:author="Yushu Zhang" w:date="2020-08-19T07:53:00Z">
              <w:r>
                <w:rPr>
                  <w:rFonts w:ascii="Times New Roman" w:hAnsi="Times New Roman" w:cs="Times New Roman"/>
                </w:rPr>
                <w:t xml:space="preserve">beams </w:t>
              </w:r>
            </w:ins>
            <w:del w:id="60"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9F9FB49"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629EFC5" w14:textId="77777777" w:rsidR="00747834" w:rsidRDefault="00FD67FF">
            <w:pPr>
              <w:pStyle w:val="aff0"/>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61"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Mapping between PUSCH repetitions and </w:t>
            </w:r>
            <w:del w:id="62" w:author="Yushu Zhang" w:date="2020-08-19T07:56:00Z">
              <w:r>
                <w:rPr>
                  <w:rFonts w:ascii="Times New Roman" w:hAnsi="Times New Roman" w:cs="Times New Roman"/>
                  <w:color w:val="FF0000"/>
                </w:rPr>
                <w:delText>spatial relation info</w:delText>
              </w:r>
            </w:del>
            <w:ins w:id="63" w:author="Yushu Zhang" w:date="2020-08-19T07:56:00Z">
              <w:r>
                <w:rPr>
                  <w:rFonts w:ascii="Times New Roman" w:hAnsi="Times New Roman" w:cs="Times New Roman"/>
                  <w:color w:val="FF0000"/>
                </w:rPr>
                <w:t>SRI(s)</w:t>
              </w:r>
            </w:ins>
            <w:r>
              <w:rPr>
                <w:rFonts w:ascii="Times New Roman" w:hAnsi="Times New Roman" w:cs="Times New Roman"/>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r>
              <w:rPr>
                <w:rFonts w:ascii="Times New Roman" w:eastAsia="等线" w:hAnsi="Times New Roman" w:cs="Times New Roman"/>
                <w:color w:val="3B3838" w:themeColor="background2" w:themeShade="40"/>
              </w:rPr>
              <w:t>Apple’s</w:t>
            </w:r>
            <w:r>
              <w:rPr>
                <w:rFonts w:ascii="Times New Roman" w:hAnsi="Times New Roman" w:cs="Times New Roman"/>
                <w:color w:val="3B3838" w:themeColor="background2" w:themeShade="40"/>
              </w:rPr>
              <w:t xml:space="preserve"> </w:t>
            </w:r>
            <w:r>
              <w:rPr>
                <w:rFonts w:ascii="Times New Roman" w:eastAsia="等线" w:hAnsi="Times New Roman" w:cs="Times New Rom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aff0"/>
              <w:numPr>
                <w:ilvl w:val="0"/>
                <w:numId w:val="13"/>
              </w:numPr>
            </w:pPr>
            <w:r w:rsidRPr="000A259E">
              <w:t xml:space="preserve">Codebook based and non-codebook based PUSCH </w:t>
            </w:r>
          </w:p>
          <w:p w14:paraId="3EAB4E97" w14:textId="77777777" w:rsidR="001D52ED" w:rsidRPr="000A259E" w:rsidRDefault="001D52ED" w:rsidP="001D52ED">
            <w:pPr>
              <w:pStyle w:val="aff0"/>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宋体"/>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rPr>
      </w:pPr>
      <w:r>
        <w:rPr>
          <w:rFonts w:ascii="Times New Roman" w:hAnsi="Times New Roman" w:cs="Times New Roman"/>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rPr>
      </w:pPr>
      <w:r>
        <w:rPr>
          <w:rFonts w:ascii="Times New Roman" w:hAnsi="Times New Roman" w:cs="Times New Roman"/>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f0"/>
        <w:spacing w:before="60"/>
        <w:rPr>
          <w:rFonts w:ascii="Times New Roman" w:hAnsi="Times New Roman" w:cs="Times New Roman"/>
          <w:color w:val="3B3838" w:themeColor="background2" w:themeShade="40"/>
          <w:lang w:val="en-US"/>
        </w:rPr>
      </w:pPr>
    </w:p>
    <w:p w14:paraId="27907DFE" w14:textId="77777777" w:rsidR="00747834" w:rsidRDefault="00FD67FF">
      <w:pPr>
        <w:pStyle w:val="aff0"/>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Support the proposal. </w:t>
            </w:r>
            <w:r w:rsidR="009A46C3">
              <w:rPr>
                <w:rFonts w:ascii="Times New Roman" w:hAnsi="Times New Roman" w:cs="Times New Roman"/>
                <w:color w:val="3B3838" w:themeColor="background2" w:themeShade="40"/>
                <w:lang w:eastAsia="ko-KR"/>
              </w:rPr>
              <w:t>P</w:t>
            </w:r>
            <w:r w:rsidR="009A46C3">
              <w:rPr>
                <w:rFonts w:ascii="Times New Roman" w:hAnsi="Times New Roman" w:cs="Times New Roman" w:hint="eastAsia"/>
                <w:color w:val="3B3838" w:themeColor="background2" w:themeShade="40"/>
                <w:lang w:eastAsia="ko-KR"/>
              </w:rPr>
              <w:t xml:space="preserve">roposal </w:t>
            </w:r>
            <w:r>
              <w:rPr>
                <w:rFonts w:ascii="Times New Roman" w:hAnsi="Times New Roman" w:cs="Times New Roman"/>
                <w:color w:val="3B3838" w:themeColor="background2" w:themeShade="40"/>
                <w:lang w:eastAsia="ko-KR"/>
              </w:rPr>
              <w:t>8 is about what schedul</w:t>
            </w:r>
            <w:r w:rsidR="009A46C3">
              <w:rPr>
                <w:rFonts w:ascii="Times New Roman" w:hAnsi="Times New Roman" w:cs="Times New Roman"/>
                <w:color w:val="3B3838" w:themeColor="background2" w:themeShade="40"/>
                <w:lang w:eastAsia="ko-KR"/>
              </w:rPr>
              <w:t>ing parameters we need to study for UL MTRP transmission and TA is one of them.</w:t>
            </w:r>
            <w:r>
              <w:rPr>
                <w:rFonts w:ascii="Times New Roman" w:hAnsi="Times New Roman" w:cs="Times New Roman"/>
                <w:color w:val="3B3838" w:themeColor="background2" w:themeShade="40"/>
                <w:lang w:eastAsia="ko-KR"/>
              </w:rPr>
              <w:t xml:space="preserve"> In each AI, there are different aspects and reasons to support/not support </w:t>
            </w:r>
            <w:r w:rsidR="00CB448D">
              <w:rPr>
                <w:rFonts w:ascii="Times New Roman" w:hAnsi="Times New Roman" w:cs="Times New Roman"/>
                <w:color w:val="3B3838" w:themeColor="background2" w:themeShade="40"/>
                <w:lang w:eastAsia="ko-KR"/>
              </w:rPr>
              <w:t xml:space="preserve">different </w:t>
            </w:r>
            <w:r>
              <w:rPr>
                <w:rFonts w:ascii="Times New Roman" w:hAnsi="Times New Roman" w:cs="Times New Roman"/>
                <w:color w:val="3B3838" w:themeColor="background2" w:themeShade="40"/>
                <w:lang w:eastAsia="ko-KR"/>
              </w:rPr>
              <w:t xml:space="preserve">TA and we can discuss it </w:t>
            </w:r>
            <w:r w:rsidRPr="009E5521">
              <w:rPr>
                <w:rFonts w:ascii="Times New Roman" w:hAnsi="Times New Roman" w:cs="Times New Roman"/>
                <w:color w:val="3B3838" w:themeColor="background2" w:themeShade="40"/>
                <w:lang w:eastAsia="ko-KR"/>
              </w:rPr>
              <w:t xml:space="preserve">parallelly </w:t>
            </w:r>
            <w:r>
              <w:rPr>
                <w:rFonts w:ascii="Times New Roman" w:hAnsi="Times New Roman" w:cs="Times New Roman"/>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37EA66D3" w14:textId="2D597FE8"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t>
            </w:r>
            <w:r>
              <w:rPr>
                <w:rFonts w:ascii="Times New Roman" w:eastAsia="等线" w:hAnsi="Times New Roman" w:cs="Times New Roman"/>
                <w:color w:val="3B3838" w:themeColor="background2" w:themeShade="40"/>
              </w:rPr>
              <w:t>wei, HiSilicon</w:t>
            </w:r>
          </w:p>
        </w:tc>
        <w:tc>
          <w:tcPr>
            <w:tcW w:w="7512" w:type="dxa"/>
          </w:tcPr>
          <w:p w14:paraId="3F5507E1" w14:textId="77777777" w:rsidR="001D52ED" w:rsidRDefault="001D52ED" w:rsidP="001D52ED">
            <w:pPr>
              <w:spacing w:before="60"/>
              <w:rPr>
                <w:rFonts w:eastAsia="Malgun Gothic"/>
                <w:color w:val="3B3838" w:themeColor="background2" w:themeShade="40"/>
              </w:rPr>
            </w:pPr>
            <w:r>
              <w:rPr>
                <w:rFonts w:ascii="Times New Roman" w:eastAsia="等线" w:hAnsi="Times New Roman" w:cs="Times New Roman" w:hint="eastAsia"/>
                <w:color w:val="3B3838" w:themeColor="background2" w:themeShade="40"/>
              </w:rPr>
              <w:t xml:space="preserve">We </w:t>
            </w:r>
            <w:r>
              <w:rPr>
                <w:rFonts w:ascii="Times New Roman" w:eastAsia="等线" w:hAnsi="Times New Roman" w:cs="Times New Rom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2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f0"/>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f0"/>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f0"/>
              <w:numPr>
                <w:ilvl w:val="0"/>
                <w:numId w:val="13"/>
              </w:numPr>
              <w:ind w:leftChars="371" w:left="1139"/>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spatial relation 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6D6B979F" w14:textId="73F99C72" w:rsidR="0099688C" w:rsidRDefault="0099688C" w:rsidP="001D52ED">
            <w:pPr>
              <w:spacing w:before="60"/>
              <w:rPr>
                <w:rFonts w:ascii="Times New Roman" w:eastAsia="等线" w:hAnsi="Times New Roman" w:cs="Times New Roman"/>
                <w:color w:val="3B3838" w:themeColor="background2" w:themeShade="40"/>
              </w:rPr>
            </w:pPr>
            <w:r w:rsidRPr="0099688C">
              <w:rPr>
                <w:rFonts w:ascii="Times New Roman" w:eastAsia="等线" w:hAnsi="Times New Roman" w:cs="Times New Rom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6B24DF75" w14:textId="595A7BD1" w:rsidR="002F576C" w:rsidRPr="0099688C" w:rsidRDefault="002F576C"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9B1FA48" w14:textId="1254AE53" w:rsidR="00EB2990" w:rsidRDefault="00EB2990"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455928B8" w14:textId="3F81C4F1" w:rsidR="00B675BB" w:rsidRDefault="00501129"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B675BB" w14:paraId="4C8FA9C6" w14:textId="77777777">
        <w:tc>
          <w:tcPr>
            <w:tcW w:w="2122" w:type="dxa"/>
          </w:tcPr>
          <w:p w14:paraId="201B2932" w14:textId="3E70E41A" w:rsidR="00B675BB" w:rsidRDefault="00B675BB"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4D082566" w14:textId="0BEB84C0" w:rsidR="00B675BB" w:rsidRDefault="00B675BB"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5F7C79" w14:paraId="53BC6527" w14:textId="77777777">
        <w:tc>
          <w:tcPr>
            <w:tcW w:w="2122" w:type="dxa"/>
          </w:tcPr>
          <w:p w14:paraId="4EC8C04A" w14:textId="7032B442" w:rsidR="005F7C79" w:rsidRPr="005F7C79" w:rsidRDefault="005F7C79" w:rsidP="002F576C">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685BD50" w14:textId="07D1CA87" w:rsidR="005F7C79" w:rsidRPr="005F7C79" w:rsidRDefault="005F7C79" w:rsidP="002F576C">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FL’s proposal</w:t>
            </w:r>
          </w:p>
        </w:tc>
      </w:tr>
      <w:tr w:rsidR="007B1D60" w14:paraId="22C3A824" w14:textId="77777777">
        <w:tc>
          <w:tcPr>
            <w:tcW w:w="2122" w:type="dxa"/>
          </w:tcPr>
          <w:p w14:paraId="0FB934AF" w14:textId="471473DD"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4F26E8F4" w14:textId="76ADB0CF"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color w:val="3B3838" w:themeColor="background2" w:themeShade="40"/>
              </w:rPr>
              <w:t>Similar view with QC</w:t>
            </w:r>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lastRenderedPageBreak/>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rPr>
      </w:pPr>
      <w:r>
        <w:rPr>
          <w:rFonts w:ascii="Times New Roman" w:hAnsi="Times New Roman" w:cs="Times New Roman"/>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f0"/>
        <w:spacing w:before="60"/>
        <w:rPr>
          <w:rFonts w:ascii="Times New Roman" w:hAnsi="Times New Roman" w:cs="Times New Roman"/>
          <w:color w:val="3B3838" w:themeColor="background2" w:themeShade="40"/>
          <w:lang w:val="en-US"/>
        </w:rPr>
      </w:pPr>
    </w:p>
    <w:p w14:paraId="46E42F14" w14:textId="77777777" w:rsidR="00747834" w:rsidRDefault="00FD67FF">
      <w:pPr>
        <w:pStyle w:val="aff0"/>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 xml:space="preserve">Comment if you have any objections prior online session. </w:t>
      </w:r>
    </w:p>
    <w:tbl>
      <w:tblPr>
        <w:tblStyle w:val="af9"/>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401D8B6" w14:textId="38305B32" w:rsidR="005E27E5" w:rsidRDefault="005E27E5"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1050D7A" w14:textId="373F4FA8"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w:t>
            </w:r>
            <w:r>
              <w:rPr>
                <w:rFonts w:ascii="Times New Roman" w:hAnsi="Times New Roman" w:cs="Times New Roman"/>
                <w:color w:val="3B3838" w:themeColor="background2" w:themeShade="4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0EBA705E" w14:textId="77777777" w:rsidR="00C26A3F" w:rsidRDefault="00C26A3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Ericsson</w:t>
            </w:r>
          </w:p>
        </w:tc>
        <w:tc>
          <w:tcPr>
            <w:tcW w:w="7512" w:type="dxa"/>
          </w:tcPr>
          <w:p w14:paraId="1C3729A9" w14:textId="6AEDCEF9" w:rsidR="002F576C" w:rsidRDefault="00EB2990"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6CD211EA" w14:textId="27EDE49E" w:rsidR="0050756E" w:rsidRPr="0050756E" w:rsidRDefault="0050756E"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5F7C79" w14:paraId="51C203B1" w14:textId="77777777">
        <w:tc>
          <w:tcPr>
            <w:tcW w:w="2122" w:type="dxa"/>
          </w:tcPr>
          <w:p w14:paraId="29AA7654" w14:textId="1AA68111" w:rsidR="005F7C79" w:rsidRPr="005F7C79" w:rsidRDefault="005F7C79" w:rsidP="00934A36">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B8A3FE6" w14:textId="1F74C59F" w:rsidR="005F7C79" w:rsidRPr="005F7C79" w:rsidRDefault="005F7C79" w:rsidP="00934A36">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5634CAD3" w14:textId="77777777">
        <w:tc>
          <w:tcPr>
            <w:tcW w:w="2122" w:type="dxa"/>
          </w:tcPr>
          <w:p w14:paraId="13628A73" w14:textId="248B9C30" w:rsidR="007B1D60" w:rsidRDefault="007B1D60" w:rsidP="007B1D60">
            <w:pPr>
              <w:spacing w:before="60"/>
              <w:jc w:val="center"/>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46661B5E" w14:textId="1AF3AB24" w:rsidR="007B1D60" w:rsidRDefault="007B1D60" w:rsidP="007B1D60">
            <w:pPr>
              <w:spacing w:before="60"/>
              <w:rPr>
                <w:rFonts w:ascii="Times New Roman" w:eastAsia="Yu Mincho"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rPr>
      </w:pPr>
      <w:r>
        <w:rPr>
          <w:rFonts w:ascii="Times New Roman" w:hAnsi="Times New Roman" w:cs="Times New Roman"/>
        </w:rPr>
        <w:t>Other proposals are not yet included as the main intenti</w:t>
      </w:r>
      <w:bookmarkStart w:id="74" w:name="_GoBack"/>
      <w:bookmarkEnd w:id="74"/>
      <w:r>
        <w:rPr>
          <w:rFonts w:ascii="Times New Roman" w:hAnsi="Times New Roman" w:cs="Times New Roman"/>
        </w:rPr>
        <w:t xml:space="preserve">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rPr>
      </w:pPr>
      <w:r>
        <w:rPr>
          <w:rFonts w:ascii="Times New Roma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af9"/>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hint="eastAsia"/>
                <w:color w:val="3B3838" w:themeColor="background2" w:themeShade="40"/>
              </w:rPr>
              <w:t>H</w:t>
            </w:r>
            <w:r w:rsidRPr="004C2979">
              <w:rPr>
                <w:rFonts w:ascii="Times New Roman" w:hAnsi="Times New Roman" w:cs="Times New Roman"/>
                <w:color w:val="3B3838" w:themeColor="background2" w:themeShade="40"/>
              </w:rPr>
              <w:t>uawei, Hisilicon</w:t>
            </w:r>
          </w:p>
        </w:tc>
        <w:tc>
          <w:tcPr>
            <w:tcW w:w="7512" w:type="dxa"/>
          </w:tcPr>
          <w:p w14:paraId="6C7D2A66"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color w:val="3B3838" w:themeColor="background2" w:themeShade="40"/>
              </w:rPr>
              <w:t>Regarding the panel selection proposed by InterDigital,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Apple’s comment is already addressed in section 2.6. </w:t>
      </w:r>
    </w:p>
    <w:p w14:paraId="71503E6D" w14:textId="77777777" w:rsidR="00747834" w:rsidRDefault="00FD67FF">
      <w:pPr>
        <w:rPr>
          <w:rFonts w:ascii="Times New Roman" w:hAnsi="Times New Roman" w:cs="Times New Roman"/>
        </w:rPr>
      </w:pPr>
      <w:r>
        <w:rPr>
          <w:rFonts w:ascii="Times New Roman" w:hAnsi="Times New Roman" w:cs="Times New Roman"/>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9"/>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Malgun Gothic"/>
              </w:rPr>
            </w:pPr>
            <w:r>
              <w:rPr>
                <w:rFonts w:eastAsia="Malgun Gothic"/>
              </w:rPr>
              <w:t xml:space="preserve">Proposal 9: For the UE supporting simultaneous transmission of multiple beams, SDM based repetition scheme can also be considered to improve the robustness and reliability against the </w:t>
            </w:r>
            <w:r>
              <w:rPr>
                <w:rFonts w:eastAsia="Malgun Gothic"/>
              </w:rPr>
              <w:lastRenderedPageBreak/>
              <w:t>blockage with lower latency.</w:t>
            </w:r>
          </w:p>
        </w:tc>
      </w:tr>
      <w:tr w:rsidR="00747834" w14:paraId="5EBE7927" w14:textId="77777777">
        <w:tc>
          <w:tcPr>
            <w:tcW w:w="1274" w:type="dxa"/>
            <w:vAlign w:val="center"/>
          </w:tcPr>
          <w:p w14:paraId="075EEA5E" w14:textId="77777777" w:rsidR="00747834" w:rsidRDefault="00FD67FF">
            <w:pPr>
              <w:jc w:val="center"/>
            </w:pPr>
            <w:r>
              <w:lastRenderedPageBreak/>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9"/>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lastRenderedPageBreak/>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lastRenderedPageBreak/>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f0"/>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f0"/>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 xml:space="preserve">Alternative 1: Reusing intra-slot frequency hopping mechanisms to enable beam-hopping </w:t>
            </w:r>
            <w:r>
              <w:lastRenderedPageBreak/>
              <w:t>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lastRenderedPageBreak/>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9"/>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 xml:space="preserve">Proposal 18: Cyclical mapping pattern and sequential mapping pattern should be supported in </w:t>
            </w:r>
            <w:r>
              <w:lastRenderedPageBreak/>
              <w:t>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 xml:space="preserve">Proposal 5: For MTRP PUSCH transmission, at least TA, power control parameters, PMI and spatial </w:t>
            </w:r>
            <w:r>
              <w:lastRenderedPageBreak/>
              <w:t>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lastRenderedPageBreak/>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aff2"/>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203B4A">
      <w:hyperlink r:id="rId16" w:history="1">
        <w:r w:rsidR="00FD67FF">
          <w:rPr>
            <w:rStyle w:val="afd"/>
          </w:rPr>
          <w:t>R1-2005285</w:t>
        </w:r>
      </w:hyperlink>
      <w:r w:rsidR="00FD67FF">
        <w:tab/>
        <w:t>Multi-TRP/panel for non-PDSCH</w:t>
      </w:r>
      <w:r w:rsidR="00FD67FF">
        <w:tab/>
        <w:t>FUTUREWEI</w:t>
      </w:r>
    </w:p>
    <w:p w14:paraId="226BD138" w14:textId="77777777" w:rsidR="00747834" w:rsidRDefault="00203B4A">
      <w:hyperlink r:id="rId17" w:history="1">
        <w:r w:rsidR="00FD67FF">
          <w:rPr>
            <w:rStyle w:val="afd"/>
          </w:rPr>
          <w:t>R1-2005364</w:t>
        </w:r>
      </w:hyperlink>
      <w:r w:rsidR="00FD67FF">
        <w:tab/>
        <w:t>Discussion on enhancement on PDCCH, PUCCH, PUSCH in MTRP scenario</w:t>
      </w:r>
      <w:r w:rsidR="00FD67FF">
        <w:tab/>
        <w:t>vivo</w:t>
      </w:r>
    </w:p>
    <w:p w14:paraId="1D460F50" w14:textId="77777777" w:rsidR="00747834" w:rsidRDefault="00203B4A">
      <w:hyperlink r:id="rId18" w:history="1">
        <w:r w:rsidR="00FD67FF">
          <w:rPr>
            <w:rStyle w:val="afd"/>
          </w:rPr>
          <w:t>R1-2005455</w:t>
        </w:r>
      </w:hyperlink>
      <w:r w:rsidR="00FD67FF">
        <w:tab/>
        <w:t>Multi-TRP enhancements for PDCCH, PUCCH and PUSCH</w:t>
      </w:r>
      <w:r w:rsidR="00FD67FF">
        <w:tab/>
        <w:t>ZTE</w:t>
      </w:r>
    </w:p>
    <w:p w14:paraId="23C62BDB" w14:textId="77777777" w:rsidR="00747834" w:rsidRDefault="00203B4A">
      <w:hyperlink r:id="rId19" w:history="1">
        <w:r w:rsidR="00FD67FF">
          <w:rPr>
            <w:rStyle w:val="afd"/>
          </w:rPr>
          <w:t>R1-2005483</w:t>
        </w:r>
      </w:hyperlink>
      <w:r w:rsidR="00FD67FF">
        <w:tab/>
        <w:t>Discussion on Multi-TRP Physical Channel Enhancements</w:t>
      </w:r>
      <w:r w:rsidR="00FD67FF">
        <w:tab/>
        <w:t>InterDigital, Inc.</w:t>
      </w:r>
    </w:p>
    <w:p w14:paraId="048D4874" w14:textId="77777777" w:rsidR="00747834" w:rsidRDefault="00203B4A">
      <w:hyperlink r:id="rId20" w:history="1">
        <w:r w:rsidR="00FD67FF">
          <w:rPr>
            <w:rStyle w:val="afd"/>
          </w:rPr>
          <w:t>R1-2005542</w:t>
        </w:r>
      </w:hyperlink>
      <w:r w:rsidR="00FD67FF">
        <w:tab/>
        <w:t>Enhancements on Multi-TRP for PUCCH and PUSCH</w:t>
      </w:r>
      <w:r w:rsidR="00FD67FF">
        <w:tab/>
        <w:t>Fujitsu</w:t>
      </w:r>
    </w:p>
    <w:p w14:paraId="3B214017" w14:textId="77777777" w:rsidR="00747834" w:rsidRDefault="00203B4A">
      <w:hyperlink r:id="rId21" w:history="1">
        <w:r w:rsidR="00FD67FF">
          <w:rPr>
            <w:rStyle w:val="afd"/>
          </w:rPr>
          <w:t>R1-2005561</w:t>
        </w:r>
      </w:hyperlink>
      <w:r w:rsidR="00FD67FF">
        <w:tab/>
        <w:t>Considerations on Multi-TRP for PDCCH, PUCCH, PUSCH</w:t>
      </w:r>
      <w:r w:rsidR="00FD67FF">
        <w:tab/>
        <w:t>Sony</w:t>
      </w:r>
    </w:p>
    <w:p w14:paraId="05A483CE" w14:textId="77777777" w:rsidR="00747834" w:rsidRDefault="00203B4A">
      <w:hyperlink r:id="rId22" w:history="1">
        <w:r w:rsidR="00FD67FF">
          <w:rPr>
            <w:rStyle w:val="afd"/>
          </w:rPr>
          <w:t>R1-2005621</w:t>
        </w:r>
      </w:hyperlink>
      <w:r w:rsidR="00FD67FF">
        <w:tab/>
        <w:t>Enhancements on Multi-TRP for PDCCH, PUSCH and PUCCH</w:t>
      </w:r>
      <w:r w:rsidR="00FD67FF">
        <w:tab/>
        <w:t>MediaTek Inc.</w:t>
      </w:r>
    </w:p>
    <w:p w14:paraId="13613A53" w14:textId="77777777" w:rsidR="00747834" w:rsidRDefault="00203B4A">
      <w:hyperlink r:id="rId23" w:history="1">
        <w:r w:rsidR="00FD67FF">
          <w:rPr>
            <w:rStyle w:val="afd"/>
          </w:rPr>
          <w:t>R1-2005684</w:t>
        </w:r>
      </w:hyperlink>
      <w:r w:rsidR="00FD67FF">
        <w:tab/>
        <w:t>Discussion on enhancements on multi-TRP/panel for PDCCH, PUCCH and PUSCH</w:t>
      </w:r>
      <w:r w:rsidR="00FD67FF">
        <w:tab/>
        <w:t>CATT</w:t>
      </w:r>
    </w:p>
    <w:p w14:paraId="14073661" w14:textId="77777777" w:rsidR="00747834" w:rsidRDefault="00203B4A">
      <w:hyperlink r:id="rId24" w:history="1">
        <w:r w:rsidR="00FD67FF">
          <w:rPr>
            <w:rStyle w:val="afd"/>
          </w:rPr>
          <w:t>R1-2005728</w:t>
        </w:r>
      </w:hyperlink>
      <w:r w:rsidR="00FD67FF">
        <w:tab/>
        <w:t>Discussion on multi-TRP enhancement</w:t>
      </w:r>
      <w:r w:rsidR="00FD67FF">
        <w:tab/>
        <w:t>China Telecom</w:t>
      </w:r>
    </w:p>
    <w:p w14:paraId="73BDF1DD" w14:textId="77777777" w:rsidR="00747834" w:rsidRDefault="00203B4A">
      <w:hyperlink r:id="rId25" w:history="1">
        <w:r w:rsidR="00FD67FF">
          <w:rPr>
            <w:rStyle w:val="afd"/>
          </w:rPr>
          <w:t>R1-2005751</w:t>
        </w:r>
      </w:hyperlink>
      <w:r w:rsidR="00FD67FF">
        <w:tab/>
        <w:t>Discussion on multi-TRP for PDCCH, PUCCH and PUSCH</w:t>
      </w:r>
      <w:r w:rsidR="00FD67FF">
        <w:tab/>
        <w:t>NEC</w:t>
      </w:r>
    </w:p>
    <w:p w14:paraId="58F4A830" w14:textId="77777777" w:rsidR="00747834" w:rsidRDefault="00203B4A">
      <w:hyperlink r:id="rId26" w:history="1">
        <w:r w:rsidR="00FD67FF">
          <w:rPr>
            <w:rStyle w:val="afd"/>
          </w:rPr>
          <w:t>R1-2005783</w:t>
        </w:r>
      </w:hyperlink>
      <w:r w:rsidR="00FD67FF">
        <w:tab/>
        <w:t>On multi-TRP enhancements for PDCCH and PUSCH</w:t>
      </w:r>
      <w:r w:rsidR="00FD67FF">
        <w:tab/>
        <w:t>Fraunhofer IIS, Fraunhofer HHI</w:t>
      </w:r>
    </w:p>
    <w:p w14:paraId="3CE531D9" w14:textId="77777777" w:rsidR="00747834" w:rsidRDefault="00203B4A">
      <w:hyperlink r:id="rId27" w:history="1">
        <w:r w:rsidR="00FD67FF">
          <w:rPr>
            <w:rStyle w:val="afd"/>
          </w:rPr>
          <w:t>R1-2005821</w:t>
        </w:r>
      </w:hyperlink>
      <w:r w:rsidR="00FD67FF">
        <w:tab/>
        <w:t>Enhancements on Multi-TRP for PDCCH, PUCCH and PUSCH</w:t>
      </w:r>
      <w:r w:rsidR="00FD67FF">
        <w:tab/>
        <w:t>Lenovo, Motorola Mobility</w:t>
      </w:r>
    </w:p>
    <w:p w14:paraId="3FB627B3" w14:textId="77777777" w:rsidR="00747834" w:rsidRDefault="00203B4A">
      <w:hyperlink r:id="rId28" w:history="1">
        <w:r w:rsidR="00FD67FF">
          <w:rPr>
            <w:rStyle w:val="afd"/>
          </w:rPr>
          <w:t>R1-2005859</w:t>
        </w:r>
      </w:hyperlink>
      <w:r w:rsidR="00FD67FF">
        <w:tab/>
        <w:t>Multi-TRP enhancements for PDCCH, PUCCH and PUSCH</w:t>
      </w:r>
      <w:r w:rsidR="00FD67FF">
        <w:tab/>
        <w:t>Intel Corporation</w:t>
      </w:r>
    </w:p>
    <w:p w14:paraId="4A1DDE03" w14:textId="77777777" w:rsidR="00747834" w:rsidRDefault="00203B4A">
      <w:hyperlink r:id="rId29" w:history="1">
        <w:r w:rsidR="00FD67FF">
          <w:rPr>
            <w:rStyle w:val="afd"/>
          </w:rPr>
          <w:t>R1-2005984</w:t>
        </w:r>
      </w:hyperlink>
      <w:r w:rsidR="00FD67FF">
        <w:tab/>
        <w:t>Enhancements on Multi-TRP based enhancement for PDCCH, PUCCH and PUSCH</w:t>
      </w:r>
      <w:r w:rsidR="00FD67FF">
        <w:tab/>
        <w:t>OPPO</w:t>
      </w:r>
    </w:p>
    <w:p w14:paraId="76DAE6B6" w14:textId="77777777" w:rsidR="00747834" w:rsidRDefault="00203B4A">
      <w:hyperlink r:id="rId30" w:history="1">
        <w:r w:rsidR="00FD67FF">
          <w:rPr>
            <w:rStyle w:val="afd"/>
          </w:rPr>
          <w:t>R1-2006129</w:t>
        </w:r>
      </w:hyperlink>
      <w:r w:rsidR="00FD67FF">
        <w:tab/>
        <w:t>Enhancements on Multi-TRP for PDCCH, PUCCH and PUSCH</w:t>
      </w:r>
      <w:r w:rsidR="00FD67FF">
        <w:tab/>
        <w:t>Samsung</w:t>
      </w:r>
    </w:p>
    <w:p w14:paraId="46D1DB36" w14:textId="77777777" w:rsidR="00747834" w:rsidRDefault="00203B4A">
      <w:hyperlink r:id="rId31" w:history="1">
        <w:r w:rsidR="00FD67FF">
          <w:rPr>
            <w:rStyle w:val="afd"/>
          </w:rPr>
          <w:t>R1-2006201</w:t>
        </w:r>
      </w:hyperlink>
      <w:r w:rsidR="00FD67FF">
        <w:tab/>
        <w:t>Enhancements on Multi-TRP for PDCCH, PUCCH and PUSCH</w:t>
      </w:r>
      <w:r w:rsidR="00FD67FF">
        <w:tab/>
        <w:t>CMCC</w:t>
      </w:r>
    </w:p>
    <w:p w14:paraId="7BD393A2" w14:textId="77777777" w:rsidR="00747834" w:rsidRDefault="00203B4A">
      <w:hyperlink r:id="rId32" w:history="1">
        <w:r w:rsidR="00FD67FF">
          <w:rPr>
            <w:rStyle w:val="afd"/>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203B4A">
      <w:hyperlink r:id="rId33" w:history="1">
        <w:r w:rsidR="00FD67FF">
          <w:rPr>
            <w:rStyle w:val="afd"/>
          </w:rPr>
          <w:t>R1-2006367</w:t>
        </w:r>
      </w:hyperlink>
      <w:r w:rsidR="00FD67FF">
        <w:tab/>
        <w:t>On PDCCH, PUCCH and PUSCH robustness</w:t>
      </w:r>
      <w:r w:rsidR="00FD67FF">
        <w:tab/>
        <w:t>Ericsson</w:t>
      </w:r>
    </w:p>
    <w:p w14:paraId="0F365356" w14:textId="77777777" w:rsidR="00747834" w:rsidRDefault="00203B4A">
      <w:hyperlink r:id="rId34" w:history="1">
        <w:r w:rsidR="00FD67FF">
          <w:rPr>
            <w:rStyle w:val="afd"/>
          </w:rPr>
          <w:t>R1-2006391</w:t>
        </w:r>
      </w:hyperlink>
      <w:r w:rsidR="00FD67FF">
        <w:tab/>
        <w:t>Enhancements on Multi-TRP for reliability and robustness in Rel-17</w:t>
      </w:r>
      <w:r w:rsidR="00FD67FF">
        <w:tab/>
        <w:t>Huawei, HiSilicon</w:t>
      </w:r>
    </w:p>
    <w:p w14:paraId="3227BFAB" w14:textId="77777777" w:rsidR="00747834" w:rsidRDefault="00203B4A">
      <w:hyperlink r:id="rId35" w:history="1">
        <w:r w:rsidR="00FD67FF">
          <w:rPr>
            <w:rStyle w:val="afd"/>
          </w:rPr>
          <w:t>R1-2006500</w:t>
        </w:r>
      </w:hyperlink>
      <w:r w:rsidR="00FD67FF">
        <w:tab/>
        <w:t>On multi-TRP reliability enhancement</w:t>
      </w:r>
      <w:r w:rsidR="00FD67FF">
        <w:tab/>
        <w:t>Apple</w:t>
      </w:r>
    </w:p>
    <w:p w14:paraId="39F0CA27" w14:textId="77777777" w:rsidR="00747834" w:rsidRDefault="00203B4A">
      <w:hyperlink r:id="rId36" w:history="1">
        <w:r w:rsidR="00FD67FF">
          <w:rPr>
            <w:rStyle w:val="afd"/>
          </w:rPr>
          <w:t>R1-2006543</w:t>
        </w:r>
      </w:hyperlink>
      <w:r w:rsidR="00FD67FF">
        <w:tab/>
        <w:t>Enhancements on Multi-TRP for PDCCH, PUCCH and PUSCH</w:t>
      </w:r>
      <w:r w:rsidR="00FD67FF">
        <w:tab/>
        <w:t>Beijing Xiaomi Electronics</w:t>
      </w:r>
    </w:p>
    <w:p w14:paraId="65881B7F" w14:textId="77777777" w:rsidR="00747834" w:rsidRDefault="00203B4A">
      <w:hyperlink r:id="rId37" w:history="1">
        <w:r w:rsidR="00FD67FF">
          <w:rPr>
            <w:rStyle w:val="afd"/>
          </w:rPr>
          <w:t>R1-2006566</w:t>
        </w:r>
      </w:hyperlink>
      <w:r w:rsidR="00FD67FF">
        <w:tab/>
        <w:t>Enhancement on multi-TRP operation for PDCCH and PUSCH</w:t>
      </w:r>
      <w:r w:rsidR="00FD67FF">
        <w:tab/>
        <w:t>Sharp</w:t>
      </w:r>
    </w:p>
    <w:p w14:paraId="3193D578" w14:textId="77777777" w:rsidR="00747834" w:rsidRDefault="00203B4A">
      <w:hyperlink r:id="rId38" w:history="1">
        <w:r w:rsidR="00FD67FF">
          <w:rPr>
            <w:rStyle w:val="afd"/>
          </w:rPr>
          <w:t>R1-2006597</w:t>
        </w:r>
      </w:hyperlink>
      <w:r w:rsidR="00FD67FF">
        <w:tab/>
        <w:t>Enhancements on Multi-TRP for PDCCH, PUCCH and PUSCH</w:t>
      </w:r>
      <w:r w:rsidR="00FD67FF">
        <w:tab/>
        <w:t>LG Electronics</w:t>
      </w:r>
    </w:p>
    <w:p w14:paraId="0F711984" w14:textId="77777777" w:rsidR="00747834" w:rsidRDefault="00203B4A">
      <w:hyperlink r:id="rId39" w:history="1">
        <w:r w:rsidR="00FD67FF">
          <w:rPr>
            <w:rStyle w:val="afd"/>
          </w:rPr>
          <w:t>R1-2006627</w:t>
        </w:r>
      </w:hyperlink>
      <w:r w:rsidR="00FD67FF">
        <w:tab/>
        <w:t>Multi-TRP Enhancements for PDCCH, PUCCH and PUSCH</w:t>
      </w:r>
      <w:r w:rsidR="00FD67FF">
        <w:tab/>
        <w:t>Convida Wireless</w:t>
      </w:r>
    </w:p>
    <w:p w14:paraId="00EC83EC" w14:textId="77777777" w:rsidR="00747834" w:rsidRDefault="00203B4A">
      <w:hyperlink r:id="rId40" w:history="1">
        <w:r w:rsidR="00FD67FF">
          <w:rPr>
            <w:rStyle w:val="afd"/>
          </w:rPr>
          <w:t>R1-2006637</w:t>
        </w:r>
      </w:hyperlink>
      <w:r w:rsidR="00FD67FF">
        <w:tab/>
        <w:t>Discussion on enhancements on multi-TRP for uplink channels</w:t>
      </w:r>
      <w:r w:rsidR="00FD67FF">
        <w:tab/>
        <w:t>Asia Pacific Telecom co. Ltd</w:t>
      </w:r>
    </w:p>
    <w:p w14:paraId="0C8D933C" w14:textId="77777777" w:rsidR="00747834" w:rsidRDefault="00203B4A">
      <w:hyperlink r:id="rId41" w:history="1">
        <w:r w:rsidR="00FD67FF">
          <w:rPr>
            <w:rStyle w:val="afd"/>
          </w:rPr>
          <w:t>R1-2006719</w:t>
        </w:r>
      </w:hyperlink>
      <w:r w:rsidR="00FD67FF">
        <w:tab/>
        <w:t>Discussion on MTRP for reliability</w:t>
      </w:r>
      <w:r w:rsidR="00FD67FF">
        <w:tab/>
        <w:t>NTT DOCOMO, INC.</w:t>
      </w:r>
    </w:p>
    <w:p w14:paraId="2E561581" w14:textId="77777777" w:rsidR="00747834" w:rsidRDefault="00203B4A">
      <w:hyperlink r:id="rId42" w:history="1">
        <w:r w:rsidR="00FD67FF">
          <w:rPr>
            <w:rStyle w:val="afd"/>
          </w:rPr>
          <w:t>R1-2006791</w:t>
        </w:r>
      </w:hyperlink>
      <w:r w:rsidR="00FD67FF">
        <w:tab/>
        <w:t>Enhancements on Multi-TRP for PDCCH, PUCCH and PUSCH</w:t>
      </w:r>
      <w:r w:rsidR="00FD67FF">
        <w:tab/>
        <w:t>Qualcomm Incorporated</w:t>
      </w:r>
    </w:p>
    <w:p w14:paraId="3783B764" w14:textId="77777777" w:rsidR="00747834" w:rsidRDefault="00203B4A">
      <w:hyperlink r:id="rId43" w:history="1">
        <w:r w:rsidR="00FD67FF">
          <w:rPr>
            <w:rStyle w:val="afd"/>
          </w:rPr>
          <w:t>R1-2006844</w:t>
        </w:r>
      </w:hyperlink>
      <w:r w:rsidR="00FD67FF">
        <w:tab/>
        <w:t>Enhancements for Multi-TRP URLLC schemes</w:t>
      </w:r>
      <w:r w:rsidR="00FD67FF">
        <w:tab/>
        <w:t>Nokia, Nokia Shanghai Bell</w:t>
      </w:r>
    </w:p>
    <w:p w14:paraId="531F3807" w14:textId="77777777" w:rsidR="00747834" w:rsidRDefault="00203B4A">
      <w:hyperlink r:id="rId44" w:history="1">
        <w:r w:rsidR="00FD67FF">
          <w:rPr>
            <w:rStyle w:val="afd"/>
          </w:rPr>
          <w:t>R1-2006868</w:t>
        </w:r>
      </w:hyperlink>
      <w:r w:rsidR="00FD67FF">
        <w:tab/>
        <w:t>Discussion on enhancement on M-TRP</w:t>
      </w:r>
      <w:r w:rsidR="00FD67FF">
        <w:tab/>
        <w:t>ASUSTeK</w:t>
      </w:r>
    </w:p>
    <w:p w14:paraId="6FB54BA4" w14:textId="77777777" w:rsidR="00747834" w:rsidRDefault="00203B4A">
      <w:hyperlink r:id="rId45" w:history="1">
        <w:r w:rsidR="00FD67FF">
          <w:rPr>
            <w:rStyle w:val="afd"/>
          </w:rPr>
          <w:t>R1-2006901</w:t>
        </w:r>
      </w:hyperlink>
      <w:r w:rsidR="00FD67FF">
        <w:tab/>
        <w:t>Discussion on multi-TRP/multi-panel transmission</w:t>
      </w:r>
      <w:r w:rsidR="00FD67FF">
        <w:tab/>
        <w:t>TCL Communication Ltd.</w:t>
      </w:r>
    </w:p>
    <w:p w14:paraId="1923D063" w14:textId="77777777" w:rsidR="00747834" w:rsidRDefault="00747834">
      <w:pPr>
        <w:pStyle w:val="aff0"/>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Jayasinghe, Keeth (Nokia - FI/Espoo)" w:date="2020-08-20T12:50:00Z" w:initials="JK(-F">
    <w:p w14:paraId="14020C71" w14:textId="77777777" w:rsidR="00173E43" w:rsidRDefault="00173E43">
      <w:pPr>
        <w:pStyle w:val="aa"/>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2304A" w14:textId="77777777" w:rsidR="00203B4A" w:rsidRDefault="00203B4A" w:rsidP="00B803C2">
      <w:r>
        <w:separator/>
      </w:r>
    </w:p>
  </w:endnote>
  <w:endnote w:type="continuationSeparator" w:id="0">
    <w:p w14:paraId="0DCA7D90" w14:textId="77777777" w:rsidR="00203B4A" w:rsidRDefault="00203B4A"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B1B0" w14:textId="77777777" w:rsidR="00203B4A" w:rsidRDefault="00203B4A" w:rsidP="00B803C2">
      <w:r>
        <w:separator/>
      </w:r>
    </w:p>
  </w:footnote>
  <w:footnote w:type="continuationSeparator" w:id="0">
    <w:p w14:paraId="7F269553" w14:textId="77777777" w:rsidR="00203B4A" w:rsidRDefault="00203B4A"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60"/>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link w:val="30"/>
    <w:qFormat/>
    <w:pPr>
      <w:keepNext/>
      <w:numPr>
        <w:ilvl w:val="2"/>
        <w:numId w:val="1"/>
      </w:numPr>
      <w:spacing w:before="120"/>
      <w:outlineLvl w:val="2"/>
    </w:pPr>
    <w:rPr>
      <w:rFonts w:ascii="Arial" w:hAnsi="Arial"/>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rsid w:val="007B1D6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B1D60"/>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360" w:hanging="360"/>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pPr>
      <w:spacing w:after="180"/>
      <w:ind w:left="568" w:hanging="284"/>
    </w:pPr>
    <w:rPr>
      <w:lang w:val="en-GB"/>
    </w:rPr>
  </w:style>
  <w:style w:type="paragraph" w:styleId="a6">
    <w:name w:val="caption"/>
    <w:basedOn w:val="a"/>
    <w:next w:val="a"/>
    <w:link w:val="a7"/>
    <w:qFormat/>
    <w:pPr>
      <w:jc w:val="center"/>
    </w:pPr>
    <w:rPr>
      <w:b/>
      <w:bCs/>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qFormat/>
  </w:style>
  <w:style w:type="paragraph" w:styleId="ac">
    <w:name w:val="Body Text"/>
    <w:basedOn w:val="a"/>
    <w:link w:val="ad"/>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
    <w:link w:val="af1"/>
    <w:qFormat/>
    <w:pPr>
      <w:tabs>
        <w:tab w:val="center" w:pos="4680"/>
        <w:tab w:val="right" w:pos="9360"/>
      </w:tabs>
    </w:pPr>
  </w:style>
  <w:style w:type="paragraph" w:styleId="af2">
    <w:name w:val="header"/>
    <w:basedOn w:val="a"/>
    <w:link w:val="af3"/>
    <w:qFormat/>
    <w:pPr>
      <w:tabs>
        <w:tab w:val="center" w:pos="4680"/>
        <w:tab w:val="right" w:pos="9360"/>
      </w:tabs>
    </w:pPr>
  </w:style>
  <w:style w:type="paragraph" w:styleId="af4">
    <w:name w:val="footnote text"/>
    <w:basedOn w:val="a"/>
    <w:link w:val="af5"/>
    <w:semiHidden/>
    <w:qFormat/>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link w:val="26"/>
    <w:qFormat/>
  </w:style>
  <w:style w:type="paragraph" w:styleId="af6">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7">
    <w:name w:val="annotation subject"/>
    <w:basedOn w:val="aa"/>
    <w:next w:val="aa"/>
    <w:link w:val="af8"/>
    <w:unhideWhenUsed/>
    <w:qFormat/>
    <w:rPr>
      <w:b/>
      <w:bCs/>
    </w:rPr>
  </w:style>
  <w:style w:type="table" w:styleId="af9">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qFormat/>
    <w:rPr>
      <w:b/>
      <w:bCs/>
    </w:rPr>
  </w:style>
  <w:style w:type="character" w:styleId="afb">
    <w:name w:val="FollowedHyperlink"/>
    <w:basedOn w:val="a0"/>
    <w:qFormat/>
    <w:rPr>
      <w:color w:val="800080"/>
      <w:u w:val="single"/>
    </w:rPr>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annotation reference"/>
    <w:basedOn w:val="a0"/>
    <w:uiPriority w:val="99"/>
    <w:unhideWhenUsed/>
    <w:qFormat/>
    <w:rPr>
      <w:sz w:val="16"/>
      <w:szCs w:val="16"/>
    </w:rPr>
  </w:style>
  <w:style w:type="character" w:styleId="aff">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lang w:val="en-GB"/>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aff1"/>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basedOn w:val="a0"/>
    <w:link w:val="aa"/>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2">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aff1">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eastAsia="等线" w:hAnsi="Times New Roman"/>
      <w:sz w:val="22"/>
      <w:szCs w:val="22"/>
      <w:lang w:val="en-GB"/>
    </w:rPr>
  </w:style>
  <w:style w:type="character" w:customStyle="1" w:styleId="af3">
    <w:name w:val="页眉 字符"/>
    <w:basedOn w:val="a0"/>
    <w:link w:val="af2"/>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f3">
    <w:name w:val="Placeholder Text"/>
    <w:basedOn w:val="a0"/>
    <w:uiPriority w:val="99"/>
    <w:semiHidden/>
    <w:rPr>
      <w:color w:val="808080"/>
    </w:rPr>
  </w:style>
  <w:style w:type="character" w:customStyle="1" w:styleId="10">
    <w:name w:val="标题 1 字符"/>
    <w:basedOn w:val="a0"/>
    <w:link w:val="1"/>
    <w:qFormat/>
    <w:rPr>
      <w:rFonts w:ascii="Arial" w:hAnsi="Arial"/>
      <w:b/>
      <w:bCs/>
      <w:sz w:val="28"/>
      <w:szCs w:val="28"/>
      <w:lang w:eastAsia="en-US"/>
    </w:rPr>
  </w:style>
  <w:style w:type="character" w:customStyle="1" w:styleId="20">
    <w:name w:val="标题 2 字符"/>
    <w:basedOn w:val="a0"/>
    <w:link w:val="2"/>
    <w:qFormat/>
    <w:rPr>
      <w:rFonts w:ascii="Arial" w:hAnsi="Arial"/>
      <w:b/>
      <w:bCs/>
      <w:sz w:val="24"/>
      <w:szCs w:val="22"/>
      <w:lang w:eastAsia="en-US"/>
    </w:rPr>
  </w:style>
  <w:style w:type="character" w:customStyle="1" w:styleId="30">
    <w:name w:val="标题 3 字符"/>
    <w:basedOn w:val="a0"/>
    <w:link w:val="3"/>
    <w:qFormat/>
    <w:rPr>
      <w:rFonts w:ascii="Arial" w:hAnsi="Arial"/>
      <w:b/>
      <w:sz w:val="22"/>
      <w:szCs w:val="22"/>
      <w:lang w:eastAsia="en-US"/>
    </w:rPr>
  </w:style>
  <w:style w:type="character" w:customStyle="1" w:styleId="40">
    <w:name w:val="标题 4 字符"/>
    <w:basedOn w:val="a0"/>
    <w:link w:val="4"/>
    <w:qFormat/>
    <w:rPr>
      <w:rFonts w:ascii="Times New Roman" w:hAnsi="Times New Roman"/>
      <w:b/>
      <w:bCs/>
      <w:sz w:val="22"/>
      <w:szCs w:val="28"/>
      <w:lang w:eastAsia="en-US"/>
    </w:rPr>
  </w:style>
  <w:style w:type="character" w:customStyle="1" w:styleId="50">
    <w:name w:val="标题 5 字符"/>
    <w:basedOn w:val="a0"/>
    <w:link w:val="5"/>
    <w:qFormat/>
    <w:rPr>
      <w:rFonts w:ascii="Times New Roman" w:hAnsi="Times New Roman"/>
      <w:b/>
      <w:bCs/>
      <w:i/>
      <w:iCs/>
      <w:sz w:val="22"/>
      <w:szCs w:val="26"/>
      <w:lang w:eastAsia="en-US"/>
    </w:rPr>
  </w:style>
  <w:style w:type="character" w:customStyle="1" w:styleId="60">
    <w:name w:val="标题 6 字符"/>
    <w:basedOn w:val="a0"/>
    <w:link w:val="6"/>
    <w:qFormat/>
    <w:rPr>
      <w:rFonts w:ascii="Times New Roman" w:hAnsi="Times New Roman"/>
      <w:b/>
      <w:bCs/>
      <w:sz w:val="22"/>
      <w:szCs w:val="22"/>
      <w:lang w:eastAsia="en-US"/>
    </w:rPr>
  </w:style>
  <w:style w:type="character" w:customStyle="1" w:styleId="70">
    <w:name w:val="标题 7 字符"/>
    <w:basedOn w:val="a0"/>
    <w:link w:val="7"/>
    <w:qFormat/>
    <w:rPr>
      <w:rFonts w:ascii="Times New Roman" w:hAnsi="Times New Roman"/>
      <w:sz w:val="24"/>
      <w:szCs w:val="24"/>
      <w:lang w:eastAsia="en-US"/>
    </w:rPr>
  </w:style>
  <w:style w:type="character" w:customStyle="1" w:styleId="80">
    <w:name w:val="标题 8 字符"/>
    <w:basedOn w:val="a0"/>
    <w:link w:val="8"/>
    <w:qFormat/>
    <w:rPr>
      <w:rFonts w:ascii="Times New Roman" w:hAnsi="Times New Roman"/>
      <w:i/>
      <w:iCs/>
      <w:sz w:val="24"/>
      <w:szCs w:val="24"/>
      <w:lang w:eastAsia="en-US"/>
    </w:rPr>
  </w:style>
  <w:style w:type="character" w:customStyle="1" w:styleId="90">
    <w:name w:val="标题 9 字符"/>
    <w:basedOn w:val="a0"/>
    <w:link w:val="9"/>
    <w:qFormat/>
    <w:rPr>
      <w:rFonts w:ascii="Arial" w:hAnsi="Arial" w:cs="Arial"/>
      <w:sz w:val="22"/>
      <w:szCs w:val="22"/>
      <w:lang w:eastAsia="en-US"/>
    </w:rPr>
  </w:style>
  <w:style w:type="character" w:customStyle="1" w:styleId="af1">
    <w:name w:val="页脚 字符"/>
    <w:basedOn w:val="a0"/>
    <w:link w:val="af0"/>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hAnsi="Tahoma" w:cs="Tahoma"/>
      <w:sz w:val="16"/>
      <w:szCs w:val="16"/>
      <w:lang w:eastAsia="en-US"/>
    </w:rPr>
  </w:style>
  <w:style w:type="character" w:customStyle="1" w:styleId="af8">
    <w:name w:val="批注主题 字符"/>
    <w:basedOn w:val="ab"/>
    <w:link w:val="af7"/>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rsid w:val="006E244F"/>
    <w:pPr>
      <w:spacing w:before="120" w:after="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af5">
    <w:name w:val="脚注文本 字符"/>
    <w:basedOn w:val="a0"/>
    <w:link w:val="af4"/>
    <w:semiHidden/>
    <w:qFormat/>
    <w:rPr>
      <w:rFonts w:ascii="Times New Roman" w:hAnsi="Times New Roman"/>
      <w:lang w:eastAsia="en-US"/>
    </w:rPr>
  </w:style>
  <w:style w:type="character" w:customStyle="1" w:styleId="26">
    <w:name w:val="正文文本 2 字符"/>
    <w:basedOn w:val="a0"/>
    <w:link w:val="25"/>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0" Type="http://schemas.openxmlformats.org/officeDocument/2006/relationships/hyperlink" Target="file:///C:\Userdata_Keeth\userdata\Ran1\102_E-meeting\RAN1_Tdocs\R1-2005542.zip" TargetMode="External"/><Relationship Id="rId29" Type="http://schemas.openxmlformats.org/officeDocument/2006/relationships/hyperlink" Target="file:///C:\Userdata_Keeth\userdata\Ran1\102_E-meeting\RAN1_Tdocs\R1-2005984.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7.xml><?xml version="1.0" encoding="utf-8"?>
<ds:datastoreItem xmlns:ds="http://schemas.openxmlformats.org/officeDocument/2006/customXml" ds:itemID="{19440D88-BFAD-48C4-9DCE-D5BB56C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13394</Words>
  <Characters>76346</Characters>
  <Application>Microsoft Office Word</Application>
  <DocSecurity>0</DocSecurity>
  <Lines>636</Lines>
  <Paragraphs>179</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Hualei Wang</cp:lastModifiedBy>
  <cp:revision>6</cp:revision>
  <dcterms:created xsi:type="dcterms:W3CDTF">2020-08-21T06:28:00Z</dcterms:created>
  <dcterms:modified xsi:type="dcterms:W3CDTF">2020-08-21T08:08:00Z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