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2C10AE"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B2C10AF"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B2C10B0" w14:textId="77777777" w:rsidR="009A6D00" w:rsidRDefault="009A6D00">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B2C10B1"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B2C10B2"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B2C10B3"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B2C10B4"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B2C10B5" w14:textId="77777777" w:rsidR="009A6D00" w:rsidRDefault="009A6D00">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B2C10B6" w14:textId="77777777" w:rsidR="009A6D00" w:rsidRDefault="007B3C39">
      <w:pPr>
        <w:pStyle w:val="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B2C10B7" w14:textId="77777777" w:rsidR="009A6D00" w:rsidRDefault="007B3C39">
      <w:pPr>
        <w:tabs>
          <w:tab w:val="left" w:pos="1800"/>
        </w:tabs>
        <w:overflowPunct w:val="0"/>
        <w:autoSpaceDE w:val="0"/>
        <w:autoSpaceDN w:val="0"/>
        <w:adjustRightInd w:val="0"/>
        <w:spacing w:after="180" w:line="240" w:lineRule="auto"/>
        <w:jc w:val="both"/>
        <w:textAlignment w:val="baseline"/>
        <w:rPr>
          <w:rFonts w:ascii="Times New Roman" w:eastAsia="微软雅黑" w:hAnsi="Times New Roman" w:cs="Times New Roman"/>
          <w:lang w:val="en-GB"/>
        </w:rPr>
      </w:pPr>
      <w:r>
        <w:rPr>
          <w:rFonts w:ascii="Times New Roman" w:hAnsi="Times New Roman" w:cs="Times New Roman"/>
          <w:bCs/>
        </w:rPr>
        <w:t xml:space="preserve">The </w:t>
      </w:r>
      <w:r>
        <w:rPr>
          <w:rFonts w:ascii="Times New Roman" w:eastAsia="微软雅黑" w:hAnsi="Times New Roman" w:cs="Times New Roman"/>
          <w:lang w:val="en-GB"/>
        </w:rPr>
        <w:t>Rel-17 WID for further enhancements on MIMO (FeMIMO) includes the following objective:</w:t>
      </w:r>
    </w:p>
    <w:p w14:paraId="4B2C10B8" w14:textId="77777777" w:rsidR="009A6D00" w:rsidRDefault="007B3C39">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B2C10B9" w14:textId="77777777" w:rsidR="009A6D00" w:rsidRDefault="007B3C39">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B2C10BA" w14:textId="77777777" w:rsidR="009A6D00" w:rsidRDefault="009A6D00">
      <w:pPr>
        <w:rPr>
          <w:rFonts w:ascii="Times New Roman" w:hAnsi="Times New Roman" w:cs="Times New Roman"/>
          <w:lang w:val="en-GB" w:eastAsia="zh-CN"/>
        </w:rPr>
      </w:pPr>
    </w:p>
    <w:p w14:paraId="4B2C10BB" w14:textId="77777777" w:rsidR="009A6D00" w:rsidRDefault="007B3C39">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B2C10BC" w14:textId="77777777" w:rsidR="009A6D00" w:rsidRDefault="007B3C39">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B2C10BD" w14:textId="77777777" w:rsidR="009A6D00" w:rsidRDefault="007B3C39">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B2C10BE"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B2C10BF" w14:textId="77777777" w:rsidR="009A6D00" w:rsidRDefault="007B3C39">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B2C10C0" w14:textId="77777777" w:rsidR="009A6D00" w:rsidRDefault="007B3C39">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B2C10C1" w14:textId="77777777" w:rsidR="009A6D00" w:rsidRDefault="007B3C39">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B2C10C2"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B2C10C3"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B2C10C4" w14:textId="77777777" w:rsidR="009A6D00" w:rsidRDefault="007B3C39">
      <w:pPr>
        <w:pStyle w:val="ad"/>
        <w:numPr>
          <w:ilvl w:val="1"/>
          <w:numId w:val="8"/>
        </w:numPr>
        <w:ind w:firstLineChars="0"/>
        <w:jc w:val="both"/>
        <w:rPr>
          <w:b/>
          <w:bCs/>
          <w:i/>
          <w:iCs/>
          <w:sz w:val="22"/>
          <w:szCs w:val="18"/>
          <w:lang w:val="en-US" w:eastAsia="zh-CN"/>
        </w:rPr>
      </w:pPr>
      <w:r>
        <w:rPr>
          <w:b/>
          <w:bCs/>
          <w:i/>
          <w:iCs/>
          <w:sz w:val="22"/>
          <w:szCs w:val="18"/>
          <w:lang w:val="en-US" w:eastAsia="zh-CN"/>
        </w:rPr>
        <w:t xml:space="preserve">System bandwidth other than those mentioned in the Tables can be considered and reported by the companies. </w:t>
      </w:r>
    </w:p>
    <w:p w14:paraId="4B2C10C5"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In addition, the following table is used for EVM for Rel-17 FeMIMO item 2a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9A6D00" w14:paraId="4B2C10C8" w14:textId="77777777">
        <w:trPr>
          <w:trHeight w:val="181"/>
        </w:trPr>
        <w:tc>
          <w:tcPr>
            <w:tcW w:w="1975" w:type="dxa"/>
            <w:shd w:val="clear" w:color="auto" w:fill="D9D9D9"/>
            <w:tcMar>
              <w:top w:w="0" w:type="dxa"/>
              <w:left w:w="108" w:type="dxa"/>
              <w:bottom w:w="0" w:type="dxa"/>
              <w:right w:w="108" w:type="dxa"/>
            </w:tcMar>
            <w:vAlign w:val="center"/>
          </w:tcPr>
          <w:p w14:paraId="4B2C10C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B2C10C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CB" w14:textId="77777777">
        <w:trPr>
          <w:trHeight w:val="181"/>
        </w:trPr>
        <w:tc>
          <w:tcPr>
            <w:tcW w:w="1975" w:type="dxa"/>
            <w:tcMar>
              <w:top w:w="0" w:type="dxa"/>
              <w:left w:w="108" w:type="dxa"/>
              <w:bottom w:w="0" w:type="dxa"/>
              <w:right w:w="108" w:type="dxa"/>
            </w:tcMar>
            <w:vAlign w:val="center"/>
          </w:tcPr>
          <w:p w14:paraId="4B2C10C9"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B2C10CA"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9A6D00" w14:paraId="4B2C10CF" w14:textId="77777777">
        <w:trPr>
          <w:trHeight w:val="535"/>
        </w:trPr>
        <w:tc>
          <w:tcPr>
            <w:tcW w:w="1975" w:type="dxa"/>
            <w:tcMar>
              <w:top w:w="0" w:type="dxa"/>
              <w:left w:w="108" w:type="dxa"/>
              <w:bottom w:w="0" w:type="dxa"/>
              <w:right w:w="108" w:type="dxa"/>
            </w:tcMar>
            <w:vAlign w:val="center"/>
          </w:tcPr>
          <w:p w14:paraId="4B2C10CC"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B2C10CD"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0CE"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9A6D00" w14:paraId="4B2C10D2" w14:textId="77777777">
        <w:trPr>
          <w:trHeight w:val="181"/>
        </w:trPr>
        <w:tc>
          <w:tcPr>
            <w:tcW w:w="1975" w:type="dxa"/>
            <w:tcMar>
              <w:top w:w="0" w:type="dxa"/>
              <w:left w:w="108" w:type="dxa"/>
              <w:bottom w:w="0" w:type="dxa"/>
              <w:right w:w="108" w:type="dxa"/>
            </w:tcMar>
            <w:vAlign w:val="center"/>
          </w:tcPr>
          <w:p w14:paraId="4B2C10D0"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B2C10D1"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9A6D00" w14:paraId="4B2C10D5" w14:textId="77777777">
        <w:trPr>
          <w:trHeight w:val="364"/>
        </w:trPr>
        <w:tc>
          <w:tcPr>
            <w:tcW w:w="1975" w:type="dxa"/>
            <w:tcMar>
              <w:top w:w="0" w:type="dxa"/>
              <w:left w:w="108" w:type="dxa"/>
              <w:bottom w:w="0" w:type="dxa"/>
              <w:right w:w="108" w:type="dxa"/>
            </w:tcMar>
            <w:vAlign w:val="center"/>
          </w:tcPr>
          <w:p w14:paraId="4B2C10D3"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B2C10D4"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9A6D00" w14:paraId="4B2C10D8" w14:textId="77777777">
        <w:trPr>
          <w:trHeight w:val="364"/>
        </w:trPr>
        <w:tc>
          <w:tcPr>
            <w:tcW w:w="1975" w:type="dxa"/>
            <w:tcMar>
              <w:top w:w="0" w:type="dxa"/>
              <w:left w:w="108" w:type="dxa"/>
              <w:bottom w:w="0" w:type="dxa"/>
              <w:right w:w="108" w:type="dxa"/>
            </w:tcMar>
            <w:vAlign w:val="center"/>
          </w:tcPr>
          <w:p w14:paraId="4B2C10D6"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B2C10D7" w14:textId="77777777" w:rsidR="009A6D00" w:rsidRDefault="007B3C39">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B2C10D9" w14:textId="77777777" w:rsidR="009A6D00" w:rsidRDefault="009A6D00">
      <w:pPr>
        <w:autoSpaceDE w:val="0"/>
        <w:autoSpaceDN w:val="0"/>
        <w:adjustRightInd w:val="0"/>
        <w:snapToGrid w:val="0"/>
        <w:spacing w:after="120"/>
        <w:jc w:val="both"/>
        <w:rPr>
          <w:b/>
          <w:bCs/>
          <w:i/>
          <w:iCs/>
          <w:szCs w:val="18"/>
          <w:lang w:eastAsia="zh-CN"/>
        </w:rPr>
      </w:pPr>
    </w:p>
    <w:p w14:paraId="4B2C10DA"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9A6D00" w14:paraId="4B2C10DD" w14:textId="77777777">
        <w:trPr>
          <w:trHeight w:val="210"/>
        </w:trPr>
        <w:tc>
          <w:tcPr>
            <w:tcW w:w="2160" w:type="dxa"/>
            <w:shd w:val="clear" w:color="auto" w:fill="D9D9D9"/>
            <w:tcMar>
              <w:top w:w="0" w:type="dxa"/>
              <w:left w:w="108" w:type="dxa"/>
              <w:bottom w:w="0" w:type="dxa"/>
              <w:right w:w="108" w:type="dxa"/>
            </w:tcMar>
            <w:vAlign w:val="center"/>
          </w:tcPr>
          <w:p w14:paraId="4B2C10D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B2C10D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9A6D00" w14:paraId="4B2C10E3" w14:textId="77777777">
        <w:trPr>
          <w:trHeight w:val="843"/>
        </w:trPr>
        <w:tc>
          <w:tcPr>
            <w:tcW w:w="2160" w:type="dxa"/>
            <w:tcMar>
              <w:top w:w="0" w:type="dxa"/>
              <w:left w:w="108" w:type="dxa"/>
              <w:bottom w:w="0" w:type="dxa"/>
              <w:right w:w="108" w:type="dxa"/>
            </w:tcMar>
            <w:vAlign w:val="center"/>
          </w:tcPr>
          <w:p w14:paraId="4B2C10D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B2C10D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0E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0E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0E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9A6D00" w14:paraId="4B2C10E6" w14:textId="77777777">
        <w:trPr>
          <w:trHeight w:val="421"/>
        </w:trPr>
        <w:tc>
          <w:tcPr>
            <w:tcW w:w="2160" w:type="dxa"/>
            <w:tcMar>
              <w:top w:w="0" w:type="dxa"/>
              <w:left w:w="108" w:type="dxa"/>
              <w:bottom w:w="0" w:type="dxa"/>
              <w:right w:w="108" w:type="dxa"/>
            </w:tcMar>
            <w:vAlign w:val="center"/>
          </w:tcPr>
          <w:p w14:paraId="4B2C10E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B2C10E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9A6D00" w14:paraId="4B2C10E9" w14:textId="77777777">
        <w:trPr>
          <w:trHeight w:val="210"/>
        </w:trPr>
        <w:tc>
          <w:tcPr>
            <w:tcW w:w="2160" w:type="dxa"/>
            <w:tcMar>
              <w:top w:w="0" w:type="dxa"/>
              <w:left w:w="108" w:type="dxa"/>
              <w:bottom w:w="0" w:type="dxa"/>
              <w:right w:w="108" w:type="dxa"/>
            </w:tcMar>
            <w:vAlign w:val="center"/>
          </w:tcPr>
          <w:p w14:paraId="4B2C10E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B2C10E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9A6D00" w14:paraId="4B2C10EC" w14:textId="77777777">
        <w:trPr>
          <w:trHeight w:val="210"/>
        </w:trPr>
        <w:tc>
          <w:tcPr>
            <w:tcW w:w="2160" w:type="dxa"/>
            <w:tcMar>
              <w:top w:w="0" w:type="dxa"/>
              <w:left w:w="108" w:type="dxa"/>
              <w:bottom w:w="0" w:type="dxa"/>
              <w:right w:w="108" w:type="dxa"/>
            </w:tcMar>
            <w:vAlign w:val="center"/>
          </w:tcPr>
          <w:p w14:paraId="4B2C10E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B2C10E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9A6D00" w14:paraId="4B2C10EF" w14:textId="77777777">
        <w:trPr>
          <w:trHeight w:val="410"/>
        </w:trPr>
        <w:tc>
          <w:tcPr>
            <w:tcW w:w="2160" w:type="dxa"/>
            <w:tcMar>
              <w:top w:w="0" w:type="dxa"/>
              <w:left w:w="108" w:type="dxa"/>
              <w:bottom w:w="0" w:type="dxa"/>
              <w:right w:w="108" w:type="dxa"/>
            </w:tcMar>
            <w:vAlign w:val="center"/>
          </w:tcPr>
          <w:p w14:paraId="4B2C10E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B2C10E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r>
      <w:tr w:rsidR="009A6D00" w14:paraId="4B2C10F2" w14:textId="77777777">
        <w:trPr>
          <w:trHeight w:val="210"/>
        </w:trPr>
        <w:tc>
          <w:tcPr>
            <w:tcW w:w="2160" w:type="dxa"/>
            <w:tcMar>
              <w:top w:w="0" w:type="dxa"/>
              <w:left w:w="108" w:type="dxa"/>
              <w:bottom w:w="0" w:type="dxa"/>
              <w:right w:w="108" w:type="dxa"/>
            </w:tcMar>
            <w:vAlign w:val="center"/>
          </w:tcPr>
          <w:p w14:paraId="4B2C10F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B2C10F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9A6D00" w14:paraId="4B2C10F6" w14:textId="77777777">
        <w:trPr>
          <w:trHeight w:val="210"/>
        </w:trPr>
        <w:tc>
          <w:tcPr>
            <w:tcW w:w="2160" w:type="dxa"/>
            <w:tcMar>
              <w:top w:w="0" w:type="dxa"/>
              <w:left w:w="108" w:type="dxa"/>
              <w:bottom w:w="0" w:type="dxa"/>
              <w:right w:w="108" w:type="dxa"/>
            </w:tcMar>
            <w:vAlign w:val="center"/>
          </w:tcPr>
          <w:p w14:paraId="4B2C10F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B2C10F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B2C10F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9A6D00" w14:paraId="4B2C10F9" w14:textId="77777777">
        <w:trPr>
          <w:trHeight w:val="210"/>
        </w:trPr>
        <w:tc>
          <w:tcPr>
            <w:tcW w:w="2160" w:type="dxa"/>
            <w:tcMar>
              <w:top w:w="0" w:type="dxa"/>
              <w:left w:w="108" w:type="dxa"/>
              <w:bottom w:w="0" w:type="dxa"/>
              <w:right w:w="108" w:type="dxa"/>
            </w:tcMar>
            <w:vAlign w:val="center"/>
          </w:tcPr>
          <w:p w14:paraId="4B2C10F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B2C10F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Details of the schemes used (including TDM,FDM, etc.) to be reported by companies.</w:t>
            </w:r>
          </w:p>
        </w:tc>
      </w:tr>
      <w:tr w:rsidR="009A6D00" w14:paraId="4B2C10FC" w14:textId="77777777">
        <w:trPr>
          <w:trHeight w:val="210"/>
        </w:trPr>
        <w:tc>
          <w:tcPr>
            <w:tcW w:w="2160" w:type="dxa"/>
            <w:tcMar>
              <w:top w:w="0" w:type="dxa"/>
              <w:left w:w="108" w:type="dxa"/>
              <w:bottom w:w="0" w:type="dxa"/>
              <w:right w:w="108" w:type="dxa"/>
            </w:tcMar>
            <w:vAlign w:val="center"/>
          </w:tcPr>
          <w:p w14:paraId="4B2C10F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B2C10F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B2C10FD" w14:textId="77777777" w:rsidR="009A6D00" w:rsidRDefault="009A6D00">
      <w:pPr>
        <w:autoSpaceDE w:val="0"/>
        <w:autoSpaceDN w:val="0"/>
        <w:adjustRightInd w:val="0"/>
        <w:snapToGrid w:val="0"/>
        <w:spacing w:after="120"/>
        <w:jc w:val="both"/>
        <w:rPr>
          <w:b/>
          <w:bCs/>
          <w:i/>
          <w:iCs/>
          <w:szCs w:val="18"/>
          <w:lang w:eastAsia="zh-CN"/>
        </w:rPr>
      </w:pPr>
    </w:p>
    <w:p w14:paraId="4B2C10FE" w14:textId="77777777" w:rsidR="009A6D00" w:rsidRDefault="007B3C39">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9A6D00" w14:paraId="4B2C1101" w14:textId="77777777">
        <w:tc>
          <w:tcPr>
            <w:tcW w:w="1385" w:type="dxa"/>
            <w:tcBorders>
              <w:top w:val="single" w:sz="4" w:space="0" w:color="auto"/>
              <w:left w:val="single" w:sz="4" w:space="0" w:color="auto"/>
              <w:bottom w:val="single" w:sz="4" w:space="0" w:color="auto"/>
              <w:right w:val="single" w:sz="4" w:space="0" w:color="auto"/>
            </w:tcBorders>
          </w:tcPr>
          <w:p w14:paraId="4B2C10FF"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00"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04" w14:textId="77777777">
        <w:tc>
          <w:tcPr>
            <w:tcW w:w="1385" w:type="dxa"/>
            <w:tcBorders>
              <w:top w:val="single" w:sz="4" w:space="0" w:color="auto"/>
              <w:left w:val="single" w:sz="4" w:space="0" w:color="auto"/>
              <w:bottom w:val="single" w:sz="4" w:space="0" w:color="auto"/>
              <w:right w:val="single" w:sz="4" w:space="0" w:color="auto"/>
            </w:tcBorders>
          </w:tcPr>
          <w:p w14:paraId="4B2C110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0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0C" w14:textId="77777777">
        <w:tc>
          <w:tcPr>
            <w:tcW w:w="1385" w:type="dxa"/>
            <w:tcBorders>
              <w:top w:val="single" w:sz="4" w:space="0" w:color="auto"/>
              <w:left w:val="single" w:sz="4" w:space="0" w:color="auto"/>
              <w:bottom w:val="single" w:sz="4" w:space="0" w:color="auto"/>
              <w:right w:val="single" w:sz="4" w:space="0" w:color="auto"/>
            </w:tcBorders>
          </w:tcPr>
          <w:p w14:paraId="4B2C110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B2C110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B2C1107" w14:textId="77777777" w:rsidR="009A6D00" w:rsidRDefault="009A6D00">
            <w:pPr>
              <w:autoSpaceDE w:val="0"/>
              <w:autoSpaceDN w:val="0"/>
              <w:adjustRightInd w:val="0"/>
              <w:snapToGrid w:val="0"/>
              <w:spacing w:after="0" w:line="240" w:lineRule="auto"/>
              <w:jc w:val="both"/>
              <w:rPr>
                <w:sz w:val="20"/>
                <w:szCs w:val="20"/>
                <w:lang w:eastAsia="zh-CN"/>
              </w:rPr>
            </w:pPr>
          </w:p>
          <w:p w14:paraId="4B2C1108" w14:textId="77777777" w:rsidR="009A6D00" w:rsidRDefault="007B3C39">
            <w:pPr>
              <w:autoSpaceDE w:val="0"/>
              <w:autoSpaceDN w:val="0"/>
              <w:adjustRightInd w:val="0"/>
              <w:snapToGrid w:val="0"/>
              <w:spacing w:after="0" w:line="240" w:lineRule="auto"/>
              <w:jc w:val="both"/>
              <w:rPr>
                <w:sz w:val="20"/>
                <w:szCs w:val="20"/>
                <w:lang w:eastAsia="zh-CN"/>
              </w:rPr>
            </w:pPr>
            <w:r>
              <w:rPr>
                <w:noProof/>
                <w:sz w:val="20"/>
                <w:szCs w:val="20"/>
                <w:lang w:eastAsia="zh-CN"/>
              </w:rPr>
              <w:lastRenderedPageBreak/>
              <w:drawing>
                <wp:inline distT="0" distB="0" distL="0" distR="0" wp14:anchorId="4B2C1978" wp14:editId="4B2C1979">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zh-CN"/>
              </w:rPr>
              <w:drawing>
                <wp:inline distT="0" distB="0" distL="0" distR="0" wp14:anchorId="4B2C197A" wp14:editId="4B2C197B">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B2C1109" w14:textId="77777777" w:rsidR="009A6D00" w:rsidRDefault="009A6D00">
            <w:pPr>
              <w:autoSpaceDE w:val="0"/>
              <w:autoSpaceDN w:val="0"/>
              <w:adjustRightInd w:val="0"/>
              <w:snapToGrid w:val="0"/>
              <w:spacing w:after="0" w:line="240" w:lineRule="auto"/>
              <w:jc w:val="both"/>
              <w:rPr>
                <w:sz w:val="20"/>
                <w:szCs w:val="20"/>
                <w:lang w:eastAsia="zh-CN"/>
              </w:rPr>
            </w:pPr>
          </w:p>
          <w:p w14:paraId="4B2C110A" w14:textId="77777777" w:rsidR="009A6D00" w:rsidRDefault="009A6D00">
            <w:pPr>
              <w:autoSpaceDE w:val="0"/>
              <w:autoSpaceDN w:val="0"/>
              <w:adjustRightInd w:val="0"/>
              <w:snapToGrid w:val="0"/>
              <w:spacing w:after="0" w:line="240" w:lineRule="auto"/>
              <w:jc w:val="both"/>
              <w:rPr>
                <w:sz w:val="20"/>
                <w:szCs w:val="20"/>
                <w:lang w:eastAsia="zh-CN"/>
              </w:rPr>
            </w:pPr>
          </w:p>
          <w:p w14:paraId="4B2C110B"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0F" w14:textId="77777777">
        <w:tc>
          <w:tcPr>
            <w:tcW w:w="1385" w:type="dxa"/>
            <w:tcBorders>
              <w:top w:val="single" w:sz="4" w:space="0" w:color="auto"/>
              <w:left w:val="single" w:sz="4" w:space="0" w:color="auto"/>
              <w:bottom w:val="single" w:sz="4" w:space="0" w:color="auto"/>
              <w:right w:val="single" w:sz="4" w:space="0" w:color="auto"/>
            </w:tcBorders>
          </w:tcPr>
          <w:p w14:paraId="4B2C110D"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B2C110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2" w14:textId="77777777">
        <w:tc>
          <w:tcPr>
            <w:tcW w:w="1385" w:type="dxa"/>
            <w:tcBorders>
              <w:top w:val="single" w:sz="4" w:space="0" w:color="auto"/>
              <w:left w:val="single" w:sz="4" w:space="0" w:color="auto"/>
              <w:bottom w:val="single" w:sz="4" w:space="0" w:color="auto"/>
              <w:right w:val="single" w:sz="4" w:space="0" w:color="auto"/>
            </w:tcBorders>
          </w:tcPr>
          <w:p w14:paraId="4B2C111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B2C111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5" w14:textId="77777777">
        <w:tc>
          <w:tcPr>
            <w:tcW w:w="1385" w:type="dxa"/>
            <w:tcBorders>
              <w:top w:val="single" w:sz="4" w:space="0" w:color="auto"/>
              <w:left w:val="single" w:sz="4" w:space="0" w:color="auto"/>
              <w:bottom w:val="single" w:sz="4" w:space="0" w:color="auto"/>
              <w:right w:val="single" w:sz="4" w:space="0" w:color="auto"/>
            </w:tcBorders>
          </w:tcPr>
          <w:p w14:paraId="4B2C111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4B2C1114"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18" w14:textId="77777777">
        <w:tc>
          <w:tcPr>
            <w:tcW w:w="1385" w:type="dxa"/>
            <w:tcBorders>
              <w:top w:val="single" w:sz="4" w:space="0" w:color="auto"/>
              <w:left w:val="single" w:sz="4" w:space="0" w:color="auto"/>
              <w:bottom w:val="single" w:sz="4" w:space="0" w:color="auto"/>
              <w:right w:val="single" w:sz="4" w:space="0" w:color="auto"/>
            </w:tcBorders>
          </w:tcPr>
          <w:p w14:paraId="4B2C111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N</w:t>
            </w:r>
            <w:r>
              <w:rPr>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17"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w:t>
            </w:r>
            <w:r>
              <w:rPr>
                <w:sz w:val="20"/>
                <w:szCs w:val="20"/>
                <w:lang w:eastAsia="zh-CN"/>
              </w:rPr>
              <w:t>upport the proposal</w:t>
            </w:r>
          </w:p>
        </w:tc>
      </w:tr>
      <w:tr w:rsidR="009A6D00" w14:paraId="4B2C111B" w14:textId="77777777">
        <w:tc>
          <w:tcPr>
            <w:tcW w:w="1385" w:type="dxa"/>
            <w:tcBorders>
              <w:top w:val="single" w:sz="4" w:space="0" w:color="auto"/>
              <w:left w:val="single" w:sz="4" w:space="0" w:color="auto"/>
              <w:bottom w:val="single" w:sz="4" w:space="0" w:color="auto"/>
              <w:right w:val="single" w:sz="4" w:space="0" w:color="auto"/>
            </w:tcBorders>
          </w:tcPr>
          <w:p w14:paraId="4B2C1119"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1A"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E" w14:textId="77777777">
        <w:tc>
          <w:tcPr>
            <w:tcW w:w="1385" w:type="dxa"/>
            <w:tcBorders>
              <w:top w:val="single" w:sz="4" w:space="0" w:color="auto"/>
              <w:left w:val="single" w:sz="4" w:space="0" w:color="auto"/>
              <w:bottom w:val="single" w:sz="4" w:space="0" w:color="auto"/>
              <w:right w:val="single" w:sz="4" w:space="0" w:color="auto"/>
            </w:tcBorders>
          </w:tcPr>
          <w:p w14:paraId="4B2C111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4B2C111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21" w14:textId="77777777">
        <w:tc>
          <w:tcPr>
            <w:tcW w:w="1385" w:type="dxa"/>
            <w:tcBorders>
              <w:top w:val="single" w:sz="4" w:space="0" w:color="auto"/>
              <w:left w:val="single" w:sz="4" w:space="0" w:color="auto"/>
              <w:bottom w:val="single" w:sz="4" w:space="0" w:color="auto"/>
              <w:right w:val="single" w:sz="4" w:space="0" w:color="auto"/>
            </w:tcBorders>
          </w:tcPr>
          <w:p w14:paraId="4B2C111F"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20" w14:textId="77777777" w:rsidR="009A6D00" w:rsidRDefault="007B3C39">
            <w:pPr>
              <w:autoSpaceDE w:val="0"/>
              <w:autoSpaceDN w:val="0"/>
              <w:adjustRightInd w:val="0"/>
              <w:snapToGrid w:val="0"/>
              <w:spacing w:after="0" w:line="240" w:lineRule="auto"/>
              <w:jc w:val="both"/>
              <w:rPr>
                <w:sz w:val="20"/>
                <w:szCs w:val="20"/>
                <w:lang w:eastAsia="zh-CN"/>
              </w:rPr>
            </w:pPr>
            <w:r>
              <w:rPr>
                <w:rFonts w:eastAsia="Malgun Gothic"/>
                <w:sz w:val="20"/>
                <w:szCs w:val="20"/>
                <w:lang w:eastAsia="zh-CN"/>
              </w:rPr>
              <w:t>Support the proposal</w:t>
            </w:r>
          </w:p>
        </w:tc>
      </w:tr>
      <w:tr w:rsidR="009A6D00" w14:paraId="4B2C1124" w14:textId="77777777">
        <w:tc>
          <w:tcPr>
            <w:tcW w:w="1385" w:type="dxa"/>
            <w:tcBorders>
              <w:top w:val="single" w:sz="4" w:space="0" w:color="auto"/>
              <w:left w:val="single" w:sz="4" w:space="0" w:color="auto"/>
              <w:bottom w:val="single" w:sz="4" w:space="0" w:color="auto"/>
              <w:right w:val="single" w:sz="4" w:space="0" w:color="auto"/>
            </w:tcBorders>
          </w:tcPr>
          <w:p w14:paraId="4B2C1122"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23"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9A6D00" w14:paraId="4B2C1127" w14:textId="77777777">
        <w:tc>
          <w:tcPr>
            <w:tcW w:w="1385" w:type="dxa"/>
            <w:tcBorders>
              <w:top w:val="single" w:sz="4" w:space="0" w:color="auto"/>
              <w:left w:val="single" w:sz="4" w:space="0" w:color="auto"/>
              <w:bottom w:val="single" w:sz="4" w:space="0" w:color="auto"/>
              <w:right w:val="single" w:sz="4" w:space="0" w:color="auto"/>
            </w:tcBorders>
          </w:tcPr>
          <w:p w14:paraId="4B2C1125"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2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A" w14:textId="77777777">
        <w:tc>
          <w:tcPr>
            <w:tcW w:w="1385" w:type="dxa"/>
            <w:tcBorders>
              <w:top w:val="single" w:sz="4" w:space="0" w:color="auto"/>
              <w:left w:val="single" w:sz="4" w:space="0" w:color="auto"/>
              <w:bottom w:val="single" w:sz="4" w:space="0" w:color="auto"/>
              <w:right w:val="single" w:sz="4" w:space="0" w:color="auto"/>
            </w:tcBorders>
          </w:tcPr>
          <w:p w14:paraId="4B2C1128"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1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D" w14:textId="77777777">
        <w:tc>
          <w:tcPr>
            <w:tcW w:w="1385" w:type="dxa"/>
            <w:tcBorders>
              <w:top w:val="single" w:sz="4" w:space="0" w:color="auto"/>
              <w:left w:val="single" w:sz="4" w:space="0" w:color="auto"/>
              <w:bottom w:val="single" w:sz="4" w:space="0" w:color="auto"/>
              <w:right w:val="single" w:sz="4" w:space="0" w:color="auto"/>
            </w:tcBorders>
          </w:tcPr>
          <w:p w14:paraId="4B2C112B"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1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0" w14:textId="77777777">
        <w:tc>
          <w:tcPr>
            <w:tcW w:w="1385" w:type="dxa"/>
            <w:tcBorders>
              <w:top w:val="single" w:sz="4" w:space="0" w:color="auto"/>
              <w:left w:val="single" w:sz="4" w:space="0" w:color="auto"/>
              <w:bottom w:val="single" w:sz="4" w:space="0" w:color="auto"/>
              <w:right w:val="single" w:sz="4" w:space="0" w:color="auto"/>
            </w:tcBorders>
          </w:tcPr>
          <w:p w14:paraId="4B2C112E"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1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3" w14:textId="77777777">
        <w:tc>
          <w:tcPr>
            <w:tcW w:w="1385" w:type="dxa"/>
            <w:tcBorders>
              <w:top w:val="single" w:sz="4" w:space="0" w:color="auto"/>
              <w:left w:val="single" w:sz="4" w:space="0" w:color="auto"/>
              <w:bottom w:val="single" w:sz="4" w:space="0" w:color="auto"/>
              <w:right w:val="single" w:sz="4" w:space="0" w:color="auto"/>
            </w:tcBorders>
          </w:tcPr>
          <w:p w14:paraId="4B2C1131" w14:textId="77777777" w:rsidR="009A6D00" w:rsidRDefault="007B3C39">
            <w:pPr>
              <w:autoSpaceDE w:val="0"/>
              <w:autoSpaceDN w:val="0"/>
              <w:adjustRightInd w:val="0"/>
              <w:snapToGrid w:val="0"/>
              <w:spacing w:after="0" w:line="240" w:lineRule="auto"/>
              <w:jc w:val="both"/>
              <w:rPr>
                <w:rFonts w:eastAsia="Malgun Gothic"/>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1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1F41BB" w14:paraId="51B3D633" w14:textId="77777777">
        <w:tc>
          <w:tcPr>
            <w:tcW w:w="1385" w:type="dxa"/>
            <w:tcBorders>
              <w:top w:val="single" w:sz="4" w:space="0" w:color="auto"/>
              <w:left w:val="single" w:sz="4" w:space="0" w:color="auto"/>
              <w:bottom w:val="single" w:sz="4" w:space="0" w:color="auto"/>
              <w:right w:val="single" w:sz="4" w:space="0" w:color="auto"/>
            </w:tcBorders>
          </w:tcPr>
          <w:p w14:paraId="2B48E168" w14:textId="3F27F3C7" w:rsidR="001F41BB" w:rsidRDefault="001F41BB" w:rsidP="001F41BB">
            <w:pPr>
              <w:autoSpaceDE w:val="0"/>
              <w:autoSpaceDN w:val="0"/>
              <w:adjustRightInd w:val="0"/>
              <w:snapToGrid w:val="0"/>
              <w:spacing w:after="0" w:line="240" w:lineRule="auto"/>
              <w:jc w:val="both"/>
              <w:rPr>
                <w:rFonts w:hint="eastAsia"/>
                <w:sz w:val="20"/>
                <w:szCs w:val="20"/>
                <w:lang w:eastAsia="zh-CN"/>
              </w:rPr>
            </w:pPr>
            <w:r>
              <w:rPr>
                <w:rFonts w:eastAsia="宋体" w:hint="eastAsia"/>
                <w:sz w:val="20"/>
                <w:szCs w:val="20"/>
                <w:lang w:eastAsia="zh-CN"/>
              </w:rPr>
              <w:t>Huawei</w:t>
            </w:r>
            <w:r>
              <w:rPr>
                <w:rFonts w:eastAsia="宋体"/>
                <w:sz w:val="20"/>
                <w:szCs w:val="20"/>
                <w:lang w:eastAsia="zh-CN"/>
              </w:rPr>
              <w:t>, Hisilicon</w:t>
            </w:r>
          </w:p>
        </w:tc>
        <w:tc>
          <w:tcPr>
            <w:tcW w:w="7480" w:type="dxa"/>
            <w:tcBorders>
              <w:top w:val="single" w:sz="4" w:space="0" w:color="auto"/>
              <w:left w:val="single" w:sz="4" w:space="0" w:color="auto"/>
              <w:bottom w:val="single" w:sz="4" w:space="0" w:color="auto"/>
              <w:right w:val="single" w:sz="4" w:space="0" w:color="auto"/>
            </w:tcBorders>
          </w:tcPr>
          <w:p w14:paraId="7ABFE917" w14:textId="77777777" w:rsidR="001F41BB" w:rsidRDefault="001F41BB" w:rsidP="001F41BB">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p w14:paraId="25FC0E0D" w14:textId="2413E561" w:rsidR="001F41BB" w:rsidRDefault="001F41BB" w:rsidP="002D4221">
            <w:pPr>
              <w:autoSpaceDE w:val="0"/>
              <w:autoSpaceDN w:val="0"/>
              <w:adjustRightInd w:val="0"/>
              <w:snapToGrid w:val="0"/>
              <w:spacing w:after="0" w:line="240" w:lineRule="auto"/>
              <w:jc w:val="both"/>
              <w:rPr>
                <w:rFonts w:hint="eastAsia"/>
                <w:sz w:val="20"/>
                <w:szCs w:val="20"/>
                <w:lang w:eastAsia="zh-CN"/>
              </w:rPr>
            </w:pPr>
            <w:r>
              <w:rPr>
                <w:sz w:val="20"/>
                <w:szCs w:val="20"/>
                <w:lang w:eastAsia="zh-CN"/>
              </w:rPr>
              <w:t xml:space="preserve">To avoid </w:t>
            </w:r>
            <w:r w:rsidRPr="00F20D02">
              <w:rPr>
                <w:sz w:val="20"/>
                <w:szCs w:val="20"/>
                <w:lang w:eastAsia="zh-CN"/>
              </w:rPr>
              <w:t>redundant</w:t>
            </w:r>
            <w:r>
              <w:rPr>
                <w:sz w:val="20"/>
                <w:szCs w:val="20"/>
                <w:lang w:eastAsia="zh-CN"/>
              </w:rPr>
              <w:t xml:space="preserve"> discussion for blockage model, we can reuse parameter values</w:t>
            </w:r>
            <w:r w:rsidR="002D4221">
              <w:rPr>
                <w:sz w:val="20"/>
                <w:szCs w:val="20"/>
                <w:lang w:eastAsia="zh-CN"/>
              </w:rPr>
              <w:t xml:space="preserve"> of x and p</w:t>
            </w:r>
            <w:r>
              <w:rPr>
                <w:sz w:val="20"/>
                <w:szCs w:val="20"/>
                <w:lang w:eastAsia="zh-CN"/>
              </w:rPr>
              <w:t xml:space="preserve"> used for R16 simulations, which supported progress f</w:t>
            </w:r>
            <w:r>
              <w:rPr>
                <w:sz w:val="20"/>
                <w:szCs w:val="20"/>
                <w:lang w:eastAsia="zh-CN"/>
              </w:rPr>
              <w:t>or R16 scheme design.</w:t>
            </w:r>
            <w:r w:rsidR="00B6520B">
              <w:rPr>
                <w:sz w:val="20"/>
                <w:szCs w:val="20"/>
                <w:lang w:eastAsia="zh-CN"/>
              </w:rPr>
              <w:t xml:space="preserve"> </w:t>
            </w:r>
            <w:r w:rsidR="002D4221">
              <w:rPr>
                <w:sz w:val="20"/>
                <w:szCs w:val="20"/>
                <w:lang w:eastAsia="zh-CN"/>
              </w:rPr>
              <w:t>In addition, w</w:t>
            </w:r>
            <w:r w:rsidR="00B6520B">
              <w:rPr>
                <w:sz w:val="20"/>
                <w:szCs w:val="20"/>
                <w:lang w:eastAsia="zh-CN"/>
              </w:rPr>
              <w:t>e can remove “option 1” in the row for blockage as it’s the only option.</w:t>
            </w:r>
          </w:p>
        </w:tc>
      </w:tr>
    </w:tbl>
    <w:p w14:paraId="4B2C1134" w14:textId="77777777" w:rsidR="009A6D00" w:rsidRDefault="007B3C39">
      <w:pPr>
        <w:pStyle w:val="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B2C1135" w14:textId="77777777" w:rsidR="009A6D00" w:rsidRDefault="007B3C39">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B2C1136" w14:textId="77777777" w:rsidR="009A6D00" w:rsidRDefault="007B3C39">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Multiplexing schemes (TDM / FDM / SDM)</w:t>
      </w:r>
    </w:p>
    <w:p w14:paraId="4B2C1137" w14:textId="77777777" w:rsidR="009A6D00" w:rsidRDefault="007B3C39">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Framework to enable multi-TCI state PDCCH</w:t>
      </w:r>
    </w:p>
    <w:p w14:paraId="4B2C1138" w14:textId="77777777" w:rsidR="009A6D00" w:rsidRDefault="007B3C39">
      <w:pPr>
        <w:pStyle w:val="ad"/>
        <w:numPr>
          <w:ilvl w:val="0"/>
          <w:numId w:val="9"/>
        </w:numPr>
        <w:autoSpaceDE w:val="0"/>
        <w:autoSpaceDN w:val="0"/>
        <w:adjustRightInd w:val="0"/>
        <w:snapToGrid w:val="0"/>
        <w:spacing w:after="120"/>
        <w:ind w:firstLineChars="0"/>
        <w:jc w:val="both"/>
        <w:rPr>
          <w:rFonts w:eastAsia="宋体" w:cstheme="minorHAnsi"/>
          <w:bCs/>
          <w:lang w:val="en-US"/>
        </w:rPr>
      </w:pPr>
      <w:r>
        <w:rPr>
          <w:rFonts w:eastAsia="宋体" w:cstheme="minorHAnsi"/>
          <w:bCs/>
          <w:sz w:val="22"/>
          <w:szCs w:val="22"/>
          <w:lang w:val="en-US"/>
        </w:rPr>
        <w:t>Joint vs separate encoding (no repetition vs repetition)</w:t>
      </w:r>
    </w:p>
    <w:p w14:paraId="4B2C1139"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B2C113A"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B2C113B" w14:textId="06A6DF43"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lastRenderedPageBreak/>
        <w:t>TDM: FUTUREWEI, Vivo, ZTE, NEC, Lenovo/Motorola Mobility, OPPO, TDM, Ericsson, Convida Wireless, LG (higher priority), AsusTek, Nokia, Qualcomm</w:t>
      </w:r>
      <w:ins w:id="3" w:author="Intel" w:date="2020-08-19T15:11:00Z">
        <w:r>
          <w:rPr>
            <w:rFonts w:eastAsia="宋体"/>
            <w:bCs/>
            <w:sz w:val="22"/>
            <w:szCs w:val="22"/>
            <w:lang w:val="en-US"/>
          </w:rPr>
          <w:t>, Intel</w:t>
        </w:r>
      </w:ins>
      <w:ins w:id="4" w:author="CATT" w:date="2020-08-20T10:05:00Z">
        <w:r>
          <w:rPr>
            <w:rFonts w:eastAsia="宋体" w:hint="eastAsia"/>
            <w:bCs/>
            <w:sz w:val="22"/>
            <w:szCs w:val="22"/>
            <w:lang w:val="en-US" w:eastAsia="zh-CN"/>
          </w:rPr>
          <w:t>, CATT</w:t>
        </w:r>
      </w:ins>
      <w:ins w:id="5" w:author="Huawei" w:date="2020-08-21T10:11:00Z">
        <w:r w:rsidR="00FD4FA2">
          <w:rPr>
            <w:rFonts w:eastAsia="宋体"/>
            <w:bCs/>
            <w:sz w:val="22"/>
            <w:szCs w:val="22"/>
            <w:lang w:val="en-US" w:eastAsia="zh-CN"/>
          </w:rPr>
          <w:t>, Huawei, HiSilicon</w:t>
        </w:r>
      </w:ins>
    </w:p>
    <w:p w14:paraId="4B2C113C" w14:textId="21EAE3A8"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FDM: Vivo, Lenovo/Motorola Mobility, OPPO, Ericsson, Apple, Convida, LG, Qualcomm</w:t>
      </w:r>
      <w:ins w:id="6" w:author="Intel" w:date="2020-08-19T15:11:00Z">
        <w:r>
          <w:rPr>
            <w:rFonts w:eastAsia="宋体"/>
            <w:bCs/>
            <w:sz w:val="22"/>
            <w:szCs w:val="22"/>
            <w:lang w:val="en-US"/>
          </w:rPr>
          <w:t>, Intel</w:t>
        </w:r>
      </w:ins>
      <w:ins w:id="7" w:author="CATT" w:date="2020-08-20T10:05:00Z">
        <w:r>
          <w:rPr>
            <w:rFonts w:eastAsia="宋体" w:hint="eastAsia"/>
            <w:bCs/>
            <w:sz w:val="22"/>
            <w:szCs w:val="22"/>
            <w:lang w:val="en-US" w:eastAsia="zh-CN"/>
          </w:rPr>
          <w:t>, CATT</w:t>
        </w:r>
      </w:ins>
      <w:ins w:id="8" w:author="Huawei" w:date="2020-08-21T10:11:00Z">
        <w:r w:rsidR="00FD4FA2">
          <w:rPr>
            <w:rFonts w:eastAsia="宋体"/>
            <w:bCs/>
            <w:sz w:val="22"/>
            <w:szCs w:val="22"/>
            <w:lang w:val="en-US" w:eastAsia="zh-CN"/>
          </w:rPr>
          <w:t>, Huawei, HiSilicon</w:t>
        </w:r>
      </w:ins>
    </w:p>
    <w:p w14:paraId="4B2C113D" w14:textId="4B2C68F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fr-FR"/>
        </w:rPr>
      </w:pPr>
      <w:r>
        <w:rPr>
          <w:rFonts w:eastAsia="宋体"/>
          <w:bCs/>
          <w:sz w:val="22"/>
          <w:szCs w:val="22"/>
          <w:lang w:val="fr-FR"/>
        </w:rPr>
        <w:t>SDM (non-transparent SFN): Vivo, CATT, CMCC, LG</w:t>
      </w:r>
      <w:ins w:id="9" w:author="Huawei" w:date="2020-08-21T10:11:00Z">
        <w:r w:rsidR="00FD4FA2">
          <w:rPr>
            <w:rFonts w:eastAsia="宋体"/>
            <w:bCs/>
            <w:sz w:val="22"/>
            <w:szCs w:val="22"/>
            <w:lang w:val="fr-FR"/>
          </w:rPr>
          <w:t>, Huawei, HiSilicon</w:t>
        </w:r>
      </w:ins>
    </w:p>
    <w:p w14:paraId="4B2C113E"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SDM (two DMRS ports): CATT (can be discussed), Lenovo/Motorola Mobility</w:t>
      </w:r>
    </w:p>
    <w:p w14:paraId="4B2C113F"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Notes: FUTUREWEI also mentions SDM but not explicitly clear from contribution if it refers to SFN or two ports</w:t>
      </w:r>
    </w:p>
    <w:p w14:paraId="4B2C1140"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B2C1141" w14:textId="77777777" w:rsidR="009A6D00" w:rsidRDefault="007B3C39">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B2C1142"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10" w:author="Mostafa Khoshnevisan" w:date="2020-08-19T11:18:00Z">
        <w:r>
          <w:rPr>
            <w:rFonts w:ascii="Times New Roman" w:hAnsi="Times New Roman" w:cs="Times New Roman"/>
            <w:b/>
            <w:bCs/>
            <w:i/>
            <w:iCs/>
          </w:rPr>
          <w:t xml:space="preserve">/ two non-overlapping (in time) </w:t>
        </w:r>
      </w:ins>
      <w:ins w:id="11" w:author="Mostafa Khoshnevisan" w:date="2020-08-19T11:19:00Z">
        <w:r>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B2C1143"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2" w:author="Mostafa Khoshnevisan" w:date="2020-08-19T11:19:00Z">
        <w:r>
          <w:rPr>
            <w:rFonts w:ascii="Times New Roman" w:hAnsi="Times New Roman" w:cs="Times New Roman"/>
            <w:b/>
            <w:bCs/>
            <w:i/>
            <w:iCs/>
          </w:rPr>
          <w:delText>The two sets are completely overlapping in frequency domain.</w:delText>
        </w:r>
      </w:del>
    </w:p>
    <w:p w14:paraId="4B2C1144"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B2C1145"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3" w:author="Mostafa Khoshnevisan" w:date="2020-08-19T11:19:00Z">
        <w:r>
          <w:rPr>
            <w:rFonts w:ascii="Times New Roman" w:hAnsi="Times New Roman" w:cs="Times New Roman"/>
            <w:b/>
            <w:bCs/>
            <w:i/>
            <w:iCs/>
          </w:rPr>
          <w:t xml:space="preserve">/ two </w:t>
        </w:r>
      </w:ins>
      <w:ins w:id="14" w:author="Mostafa Khoshnevisan" w:date="2020-08-19T11:24:00Z">
        <w:r>
          <w:rPr>
            <w:rFonts w:ascii="Times New Roman" w:hAnsi="Times New Roman" w:cs="Times New Roman"/>
            <w:b/>
            <w:bCs/>
            <w:i/>
            <w:iCs/>
          </w:rPr>
          <w:t>non-</w:t>
        </w:r>
      </w:ins>
      <w:ins w:id="15" w:author="Mostafa Khoshnevisan" w:date="2020-08-19T11:19:00Z">
        <w:r>
          <w:rPr>
            <w:rFonts w:ascii="Times New Roman" w:hAnsi="Times New Roman" w:cs="Times New Roman"/>
            <w:b/>
            <w:bCs/>
            <w:i/>
            <w:iCs/>
          </w:rPr>
          <w:t xml:space="preserve">overlapping </w:t>
        </w:r>
      </w:ins>
      <w:ins w:id="16" w:author="Mostafa Khoshnevisan" w:date="2020-08-19T11:20:00Z">
        <w:r>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B2C1146"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7" w:author="Mostafa Khoshnevisan" w:date="2020-08-19T11:20:00Z">
        <w:r>
          <w:rPr>
            <w:rFonts w:ascii="Times New Roman" w:hAnsi="Times New Roman" w:cs="Times New Roman"/>
            <w:b/>
            <w:bCs/>
            <w:i/>
            <w:iCs/>
          </w:rPr>
          <w:delText>The two sets are completely overlapping in time domain</w:delText>
        </w:r>
      </w:del>
    </w:p>
    <w:p w14:paraId="4B2C1147"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B2C1148"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B2C1149"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B2C114A" w14:textId="77777777" w:rsidR="009A6D00" w:rsidRDefault="007B3C39">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9A6D00" w14:paraId="4B2C114D" w14:textId="77777777">
        <w:tc>
          <w:tcPr>
            <w:tcW w:w="1385" w:type="dxa"/>
            <w:tcBorders>
              <w:top w:val="single" w:sz="4" w:space="0" w:color="auto"/>
              <w:left w:val="single" w:sz="4" w:space="0" w:color="auto"/>
              <w:bottom w:val="single" w:sz="4" w:space="0" w:color="auto"/>
              <w:right w:val="single" w:sz="4" w:space="0" w:color="auto"/>
            </w:tcBorders>
          </w:tcPr>
          <w:p w14:paraId="4B2C114B"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4C"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50" w14:textId="77777777">
        <w:tc>
          <w:tcPr>
            <w:tcW w:w="1385" w:type="dxa"/>
            <w:tcBorders>
              <w:top w:val="single" w:sz="4" w:space="0" w:color="auto"/>
              <w:left w:val="single" w:sz="4" w:space="0" w:color="auto"/>
              <w:bottom w:val="single" w:sz="4" w:space="0" w:color="auto"/>
              <w:right w:val="single" w:sz="4" w:space="0" w:color="auto"/>
            </w:tcBorders>
          </w:tcPr>
          <w:p w14:paraId="4B2C114E"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4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9A6D00" w14:paraId="4B2C1153" w14:textId="77777777">
        <w:tc>
          <w:tcPr>
            <w:tcW w:w="1385" w:type="dxa"/>
            <w:tcBorders>
              <w:top w:val="single" w:sz="4" w:space="0" w:color="auto"/>
              <w:left w:val="single" w:sz="4" w:space="0" w:color="auto"/>
              <w:bottom w:val="single" w:sz="4" w:space="0" w:color="auto"/>
              <w:right w:val="single" w:sz="4" w:space="0" w:color="auto"/>
            </w:tcBorders>
          </w:tcPr>
          <w:p w14:paraId="4B2C115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5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62" w14:textId="77777777">
        <w:tc>
          <w:tcPr>
            <w:tcW w:w="1385" w:type="dxa"/>
            <w:tcBorders>
              <w:top w:val="single" w:sz="4" w:space="0" w:color="auto"/>
              <w:left w:val="single" w:sz="4" w:space="0" w:color="auto"/>
              <w:bottom w:val="single" w:sz="4" w:space="0" w:color="auto"/>
              <w:right w:val="single" w:sz="4" w:space="0" w:color="auto"/>
            </w:tcBorders>
          </w:tcPr>
          <w:p w14:paraId="4B2C1154"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5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B2C115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B2C1157" w14:textId="77777777" w:rsidR="009A6D00" w:rsidRDefault="009A6D00">
            <w:pPr>
              <w:autoSpaceDE w:val="0"/>
              <w:autoSpaceDN w:val="0"/>
              <w:adjustRightInd w:val="0"/>
              <w:snapToGrid w:val="0"/>
              <w:spacing w:after="0" w:line="240" w:lineRule="auto"/>
              <w:jc w:val="both"/>
              <w:rPr>
                <w:sz w:val="20"/>
                <w:szCs w:val="20"/>
                <w:lang w:eastAsia="zh-CN"/>
              </w:rPr>
            </w:pPr>
          </w:p>
          <w:p w14:paraId="4B2C1158"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59" w14:textId="77777777" w:rsidR="009A6D00" w:rsidRDefault="007B3C39">
            <w:pPr>
              <w:numPr>
                <w:ilvl w:val="0"/>
                <w:numId w:val="10"/>
              </w:numPr>
              <w:autoSpaceDE w:val="0"/>
              <w:autoSpaceDN w:val="0"/>
              <w:adjustRightInd w:val="0"/>
              <w:snapToGrid w:val="0"/>
              <w:spacing w:after="120"/>
              <w:jc w:val="both"/>
              <w:rPr>
                <w:b/>
                <w:bCs/>
                <w:i/>
                <w:iCs/>
              </w:rPr>
            </w:pPr>
            <w:r>
              <w:rPr>
                <w:b/>
                <w:bCs/>
                <w:i/>
                <w:iCs/>
              </w:rPr>
              <w:t>TDM: Two sets of symbols of the PDCCH</w:t>
            </w:r>
            <w:ins w:id="18" w:author="ZTE" w:date="2020-08-19T11:25:00Z">
              <w:r>
                <w:rPr>
                  <w:rFonts w:hint="eastAsia"/>
                  <w:b/>
                  <w:bCs/>
                  <w:i/>
                  <w:iCs/>
                  <w:lang w:eastAsia="zh-CN"/>
                </w:rPr>
                <w:t xml:space="preserve"> or </w:t>
              </w:r>
            </w:ins>
            <w:ins w:id="19" w:author="ZTE" w:date="2020-08-19T11:26:00Z">
              <w:r>
                <w:rPr>
                  <w:rFonts w:hint="eastAsia"/>
                  <w:b/>
                  <w:bCs/>
                  <w:i/>
                  <w:iCs/>
                  <w:lang w:eastAsia="zh-CN"/>
                </w:rPr>
                <w:t xml:space="preserve">two </w:t>
              </w:r>
            </w:ins>
            <w:ins w:id="20" w:author="ZTE" w:date="2020-08-19T11:25:00Z">
              <w:r>
                <w:rPr>
                  <w:rFonts w:hint="eastAsia"/>
                  <w:b/>
                  <w:bCs/>
                  <w:i/>
                  <w:iCs/>
                  <w:lang w:eastAsia="zh-CN"/>
                </w:rPr>
                <w:t>PDCCH repet</w:t>
              </w:r>
            </w:ins>
            <w:ins w:id="21" w:author="ZTE" w:date="2020-08-19T11:26:00Z">
              <w:r>
                <w:rPr>
                  <w:rFonts w:hint="eastAsia"/>
                  <w:b/>
                  <w:bCs/>
                  <w:i/>
                  <w:iCs/>
                  <w:lang w:eastAsia="zh-CN"/>
                </w:rPr>
                <w:t>itions</w:t>
              </w:r>
            </w:ins>
            <w:r>
              <w:rPr>
                <w:b/>
                <w:bCs/>
                <w:i/>
                <w:iCs/>
              </w:rPr>
              <w:t xml:space="preserve"> have different TCI states</w:t>
            </w:r>
          </w:p>
          <w:p w14:paraId="4B2C115A" w14:textId="77777777" w:rsidR="009A6D00" w:rsidRDefault="007B3C39">
            <w:pPr>
              <w:numPr>
                <w:ilvl w:val="1"/>
                <w:numId w:val="10"/>
              </w:numPr>
              <w:autoSpaceDE w:val="0"/>
              <w:autoSpaceDN w:val="0"/>
              <w:adjustRightInd w:val="0"/>
              <w:snapToGrid w:val="0"/>
              <w:spacing w:after="120"/>
              <w:jc w:val="both"/>
              <w:rPr>
                <w:del w:id="22" w:author="ZTE" w:date="2020-08-19T11:27:00Z"/>
                <w:b/>
                <w:bCs/>
                <w:i/>
                <w:iCs/>
                <w:lang w:val="zh-CN"/>
              </w:rPr>
            </w:pPr>
            <w:del w:id="23" w:author="ZTE" w:date="2020-08-19T11:27:00Z">
              <w:r>
                <w:rPr>
                  <w:b/>
                  <w:bCs/>
                  <w:i/>
                  <w:iCs/>
                </w:rPr>
                <w:delText>The two sets are completely overlapping in frequency domain.</w:delText>
              </w:r>
            </w:del>
          </w:p>
          <w:p w14:paraId="4B2C115B"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5C" w14:textId="77777777" w:rsidR="009A6D00" w:rsidRDefault="007B3C39">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24" w:author="ZTE" w:date="2020-08-19T11:27:00Z">
              <w:r>
                <w:rPr>
                  <w:rFonts w:hint="eastAsia"/>
                  <w:b/>
                  <w:bCs/>
                  <w:i/>
                  <w:iCs/>
                  <w:lang w:eastAsia="zh-CN"/>
                </w:rPr>
                <w:t xml:space="preserve">or two PDCCH repetitions </w:t>
              </w:r>
            </w:ins>
            <w:r>
              <w:rPr>
                <w:b/>
                <w:bCs/>
                <w:i/>
                <w:iCs/>
              </w:rPr>
              <w:t>have different TCI states</w:t>
            </w:r>
          </w:p>
          <w:p w14:paraId="4B2C115D" w14:textId="77777777" w:rsidR="009A6D00" w:rsidRDefault="007B3C39">
            <w:pPr>
              <w:numPr>
                <w:ilvl w:val="1"/>
                <w:numId w:val="10"/>
              </w:numPr>
              <w:autoSpaceDE w:val="0"/>
              <w:autoSpaceDN w:val="0"/>
              <w:adjustRightInd w:val="0"/>
              <w:snapToGrid w:val="0"/>
              <w:spacing w:after="120"/>
              <w:jc w:val="both"/>
              <w:rPr>
                <w:del w:id="25" w:author="ZTE" w:date="2020-08-19T11:27:00Z"/>
                <w:b/>
                <w:bCs/>
                <w:i/>
                <w:iCs/>
                <w:lang w:val="zh-CN"/>
              </w:rPr>
            </w:pPr>
            <w:del w:id="26" w:author="ZTE" w:date="2020-08-19T11:27:00Z">
              <w:r>
                <w:rPr>
                  <w:b/>
                  <w:bCs/>
                  <w:i/>
                  <w:iCs/>
                </w:rPr>
                <w:delText>The two sets are completely overlapping in time domain</w:delText>
              </w:r>
            </w:del>
          </w:p>
          <w:p w14:paraId="4B2C115E"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5F"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60" w14:textId="77777777" w:rsidR="009A6D00" w:rsidRDefault="007B3C39">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B2C1161"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65" w14:textId="77777777">
        <w:tc>
          <w:tcPr>
            <w:tcW w:w="1385" w:type="dxa"/>
            <w:tcBorders>
              <w:top w:val="single" w:sz="4" w:space="0" w:color="auto"/>
              <w:left w:val="single" w:sz="4" w:space="0" w:color="auto"/>
              <w:bottom w:val="single" w:sz="4" w:space="0" w:color="auto"/>
              <w:right w:val="single" w:sz="4" w:space="0" w:color="auto"/>
            </w:tcBorders>
          </w:tcPr>
          <w:p w14:paraId="4B2C1163"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164" w14:textId="77777777" w:rsidR="009A6D00" w:rsidRDefault="007B3C39">
            <w:pPr>
              <w:autoSpaceDE w:val="0"/>
              <w:autoSpaceDN w:val="0"/>
              <w:adjustRightInd w:val="0"/>
              <w:snapToGrid w:val="0"/>
              <w:jc w:val="both"/>
            </w:pPr>
            <w:r>
              <w:t>Support the proposal.</w:t>
            </w:r>
          </w:p>
        </w:tc>
      </w:tr>
      <w:tr w:rsidR="009A6D00" w14:paraId="4B2C1168" w14:textId="77777777">
        <w:tc>
          <w:tcPr>
            <w:tcW w:w="1385" w:type="dxa"/>
            <w:tcBorders>
              <w:top w:val="single" w:sz="4" w:space="0" w:color="auto"/>
              <w:left w:val="single" w:sz="4" w:space="0" w:color="auto"/>
              <w:bottom w:val="single" w:sz="4" w:space="0" w:color="auto"/>
              <w:right w:val="single" w:sz="4" w:space="0" w:color="auto"/>
            </w:tcBorders>
          </w:tcPr>
          <w:p w14:paraId="4B2C1166" w14:textId="77777777" w:rsidR="009A6D00" w:rsidRDefault="007B3C39">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B2C1167" w14:textId="77777777" w:rsidR="009A6D00" w:rsidRDefault="007B3C39">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FDM+TDM with the original proposal by QC.</w:t>
            </w:r>
          </w:p>
        </w:tc>
      </w:tr>
      <w:tr w:rsidR="009A6D00" w14:paraId="4B2C116B" w14:textId="77777777">
        <w:tc>
          <w:tcPr>
            <w:tcW w:w="1385" w:type="dxa"/>
            <w:tcBorders>
              <w:top w:val="single" w:sz="4" w:space="0" w:color="auto"/>
              <w:left w:val="single" w:sz="4" w:space="0" w:color="auto"/>
              <w:bottom w:val="single" w:sz="4" w:space="0" w:color="auto"/>
              <w:right w:val="single" w:sz="4" w:space="0" w:color="auto"/>
            </w:tcBorders>
          </w:tcPr>
          <w:p w14:paraId="4B2C1169" w14:textId="77777777" w:rsidR="009A6D00" w:rsidRDefault="007B3C39">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4B2C116A" w14:textId="77777777" w:rsidR="009A6D00" w:rsidRDefault="007B3C39">
            <w:pPr>
              <w:autoSpaceDE w:val="0"/>
              <w:autoSpaceDN w:val="0"/>
              <w:adjustRightInd w:val="0"/>
              <w:snapToGrid w:val="0"/>
              <w:jc w:val="both"/>
              <w:rPr>
                <w:lang w:eastAsia="ko-KR"/>
              </w:rPr>
            </w:pPr>
            <w:r>
              <w:t>We agree with ZTE modifications. The FL proposal assumes that there is a single PDCCH where resources (symbols/REG/CCE) have different TCI states and is not generic enough. Several companies assumed that two PDCCH are transmitted with the same DCI payload (</w:t>
            </w:r>
            <w:r>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9A6D00" w14:paraId="4B2C116E" w14:textId="77777777">
        <w:tc>
          <w:tcPr>
            <w:tcW w:w="1385" w:type="dxa"/>
            <w:tcBorders>
              <w:top w:val="single" w:sz="4" w:space="0" w:color="auto"/>
              <w:left w:val="single" w:sz="4" w:space="0" w:color="auto"/>
              <w:bottom w:val="single" w:sz="4" w:space="0" w:color="auto"/>
              <w:right w:val="single" w:sz="4" w:space="0" w:color="auto"/>
            </w:tcBorders>
          </w:tcPr>
          <w:p w14:paraId="4B2C116C"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6D"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1" w14:textId="77777777">
        <w:tc>
          <w:tcPr>
            <w:tcW w:w="1385" w:type="dxa"/>
            <w:tcBorders>
              <w:top w:val="single" w:sz="4" w:space="0" w:color="auto"/>
              <w:left w:val="single" w:sz="4" w:space="0" w:color="auto"/>
              <w:bottom w:val="single" w:sz="4" w:space="0" w:color="auto"/>
              <w:right w:val="single" w:sz="4" w:space="0" w:color="auto"/>
            </w:tcBorders>
          </w:tcPr>
          <w:p w14:paraId="4B2C116F" w14:textId="77777777" w:rsidR="009A6D00" w:rsidRDefault="007B3C39">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70" w14:textId="77777777" w:rsidR="009A6D00" w:rsidRDefault="007B3C39">
            <w:pPr>
              <w:autoSpaceDE w:val="0"/>
              <w:autoSpaceDN w:val="0"/>
              <w:adjustRightInd w:val="0"/>
              <w:snapToGrid w:val="0"/>
              <w:jc w:val="both"/>
              <w:rPr>
                <w:lang w:eastAsia="zh-CN"/>
              </w:rPr>
            </w:pPr>
            <w:r>
              <w:rPr>
                <w:rFonts w:hint="eastAsia"/>
                <w:lang w:eastAsia="zh-CN"/>
              </w:rPr>
              <w:t>Support ZTE</w:t>
            </w:r>
            <w:r>
              <w:rPr>
                <w:lang w:eastAsia="zh-CN"/>
              </w:rPr>
              <w:t>’s modification</w:t>
            </w:r>
          </w:p>
        </w:tc>
      </w:tr>
      <w:tr w:rsidR="009A6D00" w14:paraId="4B2C1174" w14:textId="77777777">
        <w:tc>
          <w:tcPr>
            <w:tcW w:w="1385" w:type="dxa"/>
          </w:tcPr>
          <w:p w14:paraId="4B2C1172"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173"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7" w14:textId="77777777">
        <w:tc>
          <w:tcPr>
            <w:tcW w:w="1385" w:type="dxa"/>
          </w:tcPr>
          <w:p w14:paraId="4B2C117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preadtrum</w:t>
            </w:r>
          </w:p>
        </w:tc>
        <w:tc>
          <w:tcPr>
            <w:tcW w:w="7480" w:type="dxa"/>
          </w:tcPr>
          <w:p w14:paraId="4B2C1176" w14:textId="77777777" w:rsidR="009A6D00" w:rsidRDefault="007B3C39">
            <w:pPr>
              <w:autoSpaceDE w:val="0"/>
              <w:autoSpaceDN w:val="0"/>
              <w:adjustRightInd w:val="0"/>
              <w:snapToGrid w:val="0"/>
              <w:jc w:val="both"/>
              <w:rPr>
                <w:lang w:eastAsia="zh-CN"/>
              </w:rPr>
            </w:pPr>
            <w:r>
              <w:rPr>
                <w:rFonts w:hint="eastAsia"/>
                <w:lang w:eastAsia="zh-CN"/>
              </w:rPr>
              <w:t>Support modified proposal from ZTE.</w:t>
            </w:r>
            <w:r>
              <w:rPr>
                <w:lang w:eastAsia="zh-CN"/>
              </w:rPr>
              <w:t xml:space="preserve"> For example, there is no strict restriction on overlapping level in time domain and/or frequency domain for Alt.3 in Proposal 3.</w:t>
            </w:r>
          </w:p>
        </w:tc>
      </w:tr>
      <w:tr w:rsidR="009A6D00" w14:paraId="4B2C117A" w14:textId="77777777">
        <w:tc>
          <w:tcPr>
            <w:tcW w:w="1385" w:type="dxa"/>
          </w:tcPr>
          <w:p w14:paraId="4B2C1178"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lastRenderedPageBreak/>
              <w:t>S</w:t>
            </w:r>
            <w:r>
              <w:rPr>
                <w:rFonts w:eastAsia="MS Mincho"/>
                <w:lang w:eastAsia="ja-JP"/>
              </w:rPr>
              <w:t>ony</w:t>
            </w:r>
          </w:p>
        </w:tc>
        <w:tc>
          <w:tcPr>
            <w:tcW w:w="7480" w:type="dxa"/>
          </w:tcPr>
          <w:p w14:paraId="4B2C1179" w14:textId="77777777" w:rsidR="009A6D00" w:rsidRDefault="007B3C39">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“The two sets are completely overlapping in frequency domain.” is needed?  Time domain and frequency domain is orthogonal relationship. We don’t need the restriction.</w:t>
            </w:r>
          </w:p>
        </w:tc>
      </w:tr>
      <w:tr w:rsidR="009A6D00" w14:paraId="4B2C117F" w14:textId="77777777">
        <w:tc>
          <w:tcPr>
            <w:tcW w:w="1385" w:type="dxa"/>
          </w:tcPr>
          <w:p w14:paraId="4B2C117B"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Pr>
          <w:p w14:paraId="4B2C117C" w14:textId="77777777" w:rsidR="009A6D00" w:rsidRDefault="007B3C39">
            <w:pPr>
              <w:autoSpaceDE w:val="0"/>
              <w:autoSpaceDN w:val="0"/>
              <w:adjustRightInd w:val="0"/>
              <w:snapToGrid w:val="0"/>
              <w:jc w:val="both"/>
            </w:pPr>
            <w:r>
              <w:t>We also think that TDM+FDM should be considered.</w:t>
            </w:r>
          </w:p>
          <w:p w14:paraId="4B2C117D" w14:textId="77777777" w:rsidR="009A6D00" w:rsidRDefault="007B3C39">
            <w:pPr>
              <w:autoSpaceDE w:val="0"/>
              <w:autoSpaceDN w:val="0"/>
              <w:adjustRightInd w:val="0"/>
              <w:snapToGrid w:val="0"/>
              <w:jc w:val="both"/>
              <w:rPr>
                <w:lang w:eastAsia="zh-CN"/>
              </w:rPr>
            </w:pPr>
            <w:r>
              <w:rPr>
                <w:rFonts w:hint="eastAsia"/>
                <w:lang w:eastAsia="zh-CN"/>
              </w:rPr>
              <w:t>L</w:t>
            </w:r>
            <w:r>
              <w:rPr>
                <w:lang w:eastAsia="zh-CN"/>
              </w:rPr>
              <w:t>ike ZTE said, for TDM, two sets of symbols can be able to non-overlapping in frequency domain. Likewise for FDM.</w:t>
            </w:r>
          </w:p>
          <w:p w14:paraId="4B2C117E" w14:textId="77777777" w:rsidR="009A6D00" w:rsidRDefault="007B3C39">
            <w:pPr>
              <w:autoSpaceDE w:val="0"/>
              <w:autoSpaceDN w:val="0"/>
              <w:adjustRightInd w:val="0"/>
              <w:snapToGrid w:val="0"/>
              <w:jc w:val="both"/>
              <w:rPr>
                <w:lang w:eastAsia="ja-JP"/>
              </w:rPr>
            </w:pPr>
            <w:r>
              <w:rPr>
                <w:rFonts w:hint="eastAsia"/>
                <w:lang w:eastAsia="zh-CN"/>
              </w:rPr>
              <w:t>R</w:t>
            </w:r>
            <w:r>
              <w:rPr>
                <w:lang w:eastAsia="zh-CN"/>
              </w:rPr>
              <w:t>egarding ZTE’s modifications, to avoid misunderstanding, it is better to clarify that one PDCCH means the PDCCH is transmitted with the complete DCI payload.</w:t>
            </w:r>
          </w:p>
        </w:tc>
      </w:tr>
      <w:tr w:rsidR="009A6D00" w14:paraId="4B2C1182" w14:textId="77777777">
        <w:tc>
          <w:tcPr>
            <w:tcW w:w="1385" w:type="dxa"/>
          </w:tcPr>
          <w:p w14:paraId="4B2C1180"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181" w14:textId="77777777" w:rsidR="009A6D00" w:rsidRDefault="007B3C39">
            <w:pPr>
              <w:autoSpaceDE w:val="0"/>
              <w:autoSpaceDN w:val="0"/>
              <w:adjustRightInd w:val="0"/>
              <w:snapToGrid w:val="0"/>
              <w:jc w:val="both"/>
            </w:pPr>
            <w:r>
              <w:rPr>
                <w:lang w:eastAsia="ja-JP"/>
              </w:rPr>
              <w:t xml:space="preserve">We generally support the modified proposals from ZTE. It is not quite clear whether non-transparent SFN and SDM are same or different, so we should change it SFN/SDM. SDM scheme can achieve good spectrum efficiency and should be studied. </w:t>
            </w:r>
          </w:p>
        </w:tc>
      </w:tr>
      <w:tr w:rsidR="009A6D00" w14:paraId="4B2C1185" w14:textId="77777777">
        <w:tc>
          <w:tcPr>
            <w:tcW w:w="1385" w:type="dxa"/>
          </w:tcPr>
          <w:p w14:paraId="4B2C1183" w14:textId="77777777" w:rsidR="009A6D00" w:rsidRDefault="007B3C39">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4B2C118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A6D00" w14:paraId="4B2C1188" w14:textId="77777777">
        <w:tc>
          <w:tcPr>
            <w:tcW w:w="1385" w:type="dxa"/>
          </w:tcPr>
          <w:p w14:paraId="4B2C1186" w14:textId="77777777" w:rsidR="009A6D00" w:rsidRDefault="007B3C39">
            <w:pPr>
              <w:autoSpaceDE w:val="0"/>
              <w:autoSpaceDN w:val="0"/>
              <w:adjustRightInd w:val="0"/>
              <w:snapToGrid w:val="0"/>
              <w:jc w:val="both"/>
              <w:rPr>
                <w:lang w:eastAsia="zh-CN"/>
              </w:rPr>
            </w:pPr>
            <w:r>
              <w:rPr>
                <w:rFonts w:eastAsia="Malgun Gothic"/>
                <w:sz w:val="20"/>
                <w:szCs w:val="20"/>
                <w:lang w:eastAsia="zh-CN"/>
              </w:rPr>
              <w:t>InterDigital</w:t>
            </w:r>
          </w:p>
        </w:tc>
        <w:tc>
          <w:tcPr>
            <w:tcW w:w="7480" w:type="dxa"/>
          </w:tcPr>
          <w:p w14:paraId="4B2C1187" w14:textId="77777777" w:rsidR="009A6D00" w:rsidRDefault="007B3C39">
            <w:pPr>
              <w:autoSpaceDE w:val="0"/>
              <w:autoSpaceDN w:val="0"/>
              <w:adjustRightInd w:val="0"/>
              <w:snapToGrid w:val="0"/>
              <w:jc w:val="both"/>
              <w:rPr>
                <w:rFonts w:eastAsia="MS Mincho"/>
                <w:lang w:eastAsia="ja-JP"/>
              </w:rPr>
            </w:pPr>
            <w:r>
              <w:rPr>
                <w:lang w:eastAsia="zh-CN"/>
              </w:rPr>
              <w:t>Have a similar view as ZTE</w:t>
            </w:r>
          </w:p>
        </w:tc>
      </w:tr>
      <w:tr w:rsidR="009A6D00" w14:paraId="4B2C118B" w14:textId="77777777">
        <w:tc>
          <w:tcPr>
            <w:tcW w:w="1385" w:type="dxa"/>
          </w:tcPr>
          <w:p w14:paraId="4B2C1189"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18A" w14:textId="77777777" w:rsidR="009A6D00" w:rsidRDefault="007B3C39">
            <w:pPr>
              <w:autoSpaceDE w:val="0"/>
              <w:autoSpaceDN w:val="0"/>
              <w:adjustRightInd w:val="0"/>
              <w:snapToGrid w:val="0"/>
              <w:jc w:val="both"/>
              <w:rPr>
                <w:lang w:eastAsia="zh-CN"/>
              </w:rPr>
            </w:pPr>
            <w:r>
              <w:rPr>
                <w:lang w:eastAsia="zh-CN"/>
              </w:rPr>
              <w:t>Agree with ZTE’s modification of the proposal</w:t>
            </w:r>
          </w:p>
        </w:tc>
      </w:tr>
      <w:tr w:rsidR="009A6D00" w14:paraId="4B2C118E" w14:textId="77777777">
        <w:tc>
          <w:tcPr>
            <w:tcW w:w="1385" w:type="dxa"/>
          </w:tcPr>
          <w:p w14:paraId="4B2C118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18D" w14:textId="77777777" w:rsidR="009A6D00" w:rsidRDefault="007B3C39">
            <w:pPr>
              <w:autoSpaceDE w:val="0"/>
              <w:autoSpaceDN w:val="0"/>
              <w:adjustRightInd w:val="0"/>
              <w:snapToGrid w:val="0"/>
              <w:jc w:val="both"/>
              <w:rPr>
                <w:lang w:eastAsia="zh-CN"/>
              </w:rPr>
            </w:pPr>
            <w:r>
              <w:rPr>
                <w:lang w:eastAsia="zh-CN"/>
              </w:rPr>
              <w:t xml:space="preserve">Agree with ZTE update. </w:t>
            </w:r>
          </w:p>
        </w:tc>
      </w:tr>
      <w:tr w:rsidR="009A6D00" w14:paraId="4B2C1191" w14:textId="77777777">
        <w:tc>
          <w:tcPr>
            <w:tcW w:w="1385" w:type="dxa"/>
          </w:tcPr>
          <w:p w14:paraId="4B2C118F"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Pr>
          <w:p w14:paraId="4B2C1190" w14:textId="77777777" w:rsidR="009A6D00" w:rsidRDefault="007B3C39">
            <w:pPr>
              <w:autoSpaceDE w:val="0"/>
              <w:autoSpaceDN w:val="0"/>
              <w:adjustRightInd w:val="0"/>
              <w:snapToGrid w:val="0"/>
              <w:jc w:val="both"/>
              <w:rPr>
                <w:lang w:eastAsia="zh-CN"/>
              </w:rPr>
            </w:pPr>
            <w:r>
              <w:rPr>
                <w:lang w:eastAsia="zh-CN"/>
              </w:rPr>
              <w:t>Support modified proposal from ZTE.</w:t>
            </w:r>
          </w:p>
        </w:tc>
      </w:tr>
      <w:tr w:rsidR="009A6D00" w14:paraId="4B2C1194" w14:textId="77777777">
        <w:tc>
          <w:tcPr>
            <w:tcW w:w="1385" w:type="dxa"/>
          </w:tcPr>
          <w:p w14:paraId="4B2C119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193" w14:textId="77777777" w:rsidR="009A6D00" w:rsidRDefault="007B3C39">
            <w:pPr>
              <w:autoSpaceDE w:val="0"/>
              <w:autoSpaceDN w:val="0"/>
              <w:adjustRightInd w:val="0"/>
              <w:snapToGrid w:val="0"/>
              <w:jc w:val="both"/>
              <w:rPr>
                <w:lang w:eastAsia="zh-CN"/>
              </w:rPr>
            </w:pPr>
            <w:r>
              <w:rPr>
                <w:lang w:eastAsia="zh-CN"/>
              </w:rPr>
              <w:t>The modified proposal from ZTE is in the right direction. However, it not clear what is “the PDCCH” – is it a candidate PDCCH ? its possible that two PDCCH candidates from 2 TRPs can also (partially) overlap. Then we would like to add “Aspects such as overlap of 2 PDCCH candidates in time/frequency to be discussed”</w:t>
            </w:r>
          </w:p>
        </w:tc>
      </w:tr>
      <w:tr w:rsidR="009A6D00" w14:paraId="4B2C119B" w14:textId="77777777">
        <w:tc>
          <w:tcPr>
            <w:tcW w:w="1385" w:type="dxa"/>
          </w:tcPr>
          <w:p w14:paraId="4B2C119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Pr>
          <w:p w14:paraId="4B2C1196" w14:textId="77777777" w:rsidR="009A6D00" w:rsidRDefault="007B3C39">
            <w:pPr>
              <w:autoSpaceDE w:val="0"/>
              <w:autoSpaceDN w:val="0"/>
              <w:adjustRightInd w:val="0"/>
              <w:snapToGrid w:val="0"/>
              <w:jc w:val="both"/>
              <w:rPr>
                <w:lang w:eastAsia="zh-CN"/>
              </w:rPr>
            </w:pPr>
            <w:r>
              <w:rPr>
                <w:lang w:eastAsia="zh-CN"/>
              </w:rPr>
              <w:t xml:space="preserve">Modification from ZTE is taken into account in the proposal (with track change). Original language intended to describe schemes irrespective of repetition or not, but it is perhaps better to clarify further using ZTE’s suggestion. </w:t>
            </w:r>
          </w:p>
          <w:p w14:paraId="4B2C1197" w14:textId="77777777" w:rsidR="009A6D00" w:rsidRDefault="007B3C39">
            <w:pPr>
              <w:autoSpaceDE w:val="0"/>
              <w:autoSpaceDN w:val="0"/>
              <w:adjustRightInd w:val="0"/>
              <w:snapToGrid w:val="0"/>
              <w:jc w:val="both"/>
              <w:rPr>
                <w:lang w:eastAsia="zh-CN"/>
              </w:rPr>
            </w:pPr>
            <w:r>
              <w:rPr>
                <w:lang w:eastAsia="zh-CN"/>
              </w:rPr>
              <w:t xml:space="preserve">Regarding the comment from MediaTek / ZTE / Sony, the new language in Alt1/2 also includes nonoverlapping in time and freq. This may be different that combination of TDM+FDM (e.g. some repetitions TDMed, some other repetitions FDMed), which can be discussed later if needed. </w:t>
            </w:r>
          </w:p>
          <w:p w14:paraId="4B2C1198" w14:textId="77777777" w:rsidR="009A6D00" w:rsidRDefault="007B3C39">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B2C1199" w14:textId="77777777" w:rsidR="009A6D00" w:rsidRDefault="007B3C39">
            <w:pPr>
              <w:autoSpaceDE w:val="0"/>
              <w:autoSpaceDN w:val="0"/>
              <w:adjustRightInd w:val="0"/>
              <w:snapToGrid w:val="0"/>
              <w:jc w:val="both"/>
              <w:rPr>
                <w:lang w:eastAsia="zh-CN"/>
              </w:rPr>
            </w:pPr>
            <w:r>
              <w:rPr>
                <w:lang w:eastAsia="zh-CN"/>
              </w:rPr>
              <w:t>Regarding Lenovo/Motorola Mobility’s comment, SFN in the third bullet refers to one DMRS port with 2 TCI states. From FL’s perspective, it is better to not introduce more schemes (PDCCH with 2 DMRS ports) with high priority at this stage especially given that it may have significantly more spec impact and also given the fact that it is not preferred by majority at this stage.</w:t>
            </w:r>
          </w:p>
          <w:p w14:paraId="4B2C119A" w14:textId="77777777" w:rsidR="009A6D00" w:rsidRDefault="007B3C39">
            <w:pPr>
              <w:autoSpaceDE w:val="0"/>
              <w:autoSpaceDN w:val="0"/>
              <w:adjustRightInd w:val="0"/>
              <w:snapToGrid w:val="0"/>
              <w:jc w:val="both"/>
              <w:rPr>
                <w:lang w:eastAsia="zh-CN"/>
              </w:rPr>
            </w:pPr>
            <w:r>
              <w:rPr>
                <w:lang w:eastAsia="zh-CN"/>
              </w:rPr>
              <w:lastRenderedPageBreak/>
              <w:t xml:space="preserve">Regarding Intel’s comment, that is valid point but FDM and TDM by definition are not overlapping (in REs). Partial overlap belongs to the category of combination of schemes and does not have high priority. </w:t>
            </w:r>
          </w:p>
        </w:tc>
      </w:tr>
      <w:tr w:rsidR="009A6D00" w14:paraId="4B2C119E" w14:textId="77777777">
        <w:tc>
          <w:tcPr>
            <w:tcW w:w="1385" w:type="dxa"/>
          </w:tcPr>
          <w:p w14:paraId="4B2C119C"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Futurewei</w:t>
            </w:r>
          </w:p>
        </w:tc>
        <w:tc>
          <w:tcPr>
            <w:tcW w:w="7480" w:type="dxa"/>
          </w:tcPr>
          <w:p w14:paraId="4B2C119D" w14:textId="77777777" w:rsidR="009A6D00" w:rsidRDefault="007B3C39">
            <w:pPr>
              <w:autoSpaceDE w:val="0"/>
              <w:autoSpaceDN w:val="0"/>
              <w:adjustRightInd w:val="0"/>
              <w:snapToGrid w:val="0"/>
              <w:jc w:val="both"/>
              <w:rPr>
                <w:lang w:eastAsia="zh-CN"/>
              </w:rPr>
            </w:pPr>
            <w:r>
              <w:rPr>
                <w:sz w:val="20"/>
                <w:szCs w:val="20"/>
                <w:lang w:eastAsia="zh-CN"/>
              </w:rPr>
              <w:t>Support the updated proposal</w:t>
            </w:r>
          </w:p>
        </w:tc>
      </w:tr>
      <w:tr w:rsidR="009A6D00" w14:paraId="4B2C11A2" w14:textId="77777777">
        <w:tc>
          <w:tcPr>
            <w:tcW w:w="1385" w:type="dxa"/>
          </w:tcPr>
          <w:p w14:paraId="4B2C119F"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1A0" w14:textId="77777777" w:rsidR="009A6D00" w:rsidRDefault="007B3C39">
            <w:pPr>
              <w:autoSpaceDE w:val="0"/>
              <w:autoSpaceDN w:val="0"/>
              <w:adjustRightInd w:val="0"/>
              <w:snapToGrid w:val="0"/>
              <w:jc w:val="both"/>
              <w:rPr>
                <w:lang w:eastAsia="zh-CN"/>
              </w:rPr>
            </w:pPr>
            <w:r>
              <w:rPr>
                <w:lang w:eastAsia="zh-CN"/>
              </w:rPr>
              <w:t>W</w:t>
            </w:r>
            <w:r>
              <w:rPr>
                <w:rFonts w:hint="eastAsia"/>
                <w:lang w:eastAsia="zh-CN"/>
              </w:rPr>
              <w:t>e agree with FL</w:t>
            </w:r>
            <w:r>
              <w:rPr>
                <w:lang w:eastAsia="zh-CN"/>
              </w:rPr>
              <w:t>’</w:t>
            </w:r>
            <w:r>
              <w:rPr>
                <w:rFonts w:hint="eastAsia"/>
                <w:lang w:eastAsia="zh-CN"/>
              </w:rPr>
              <w:t xml:space="preserve">s update in </w:t>
            </w:r>
            <w:r>
              <w:rPr>
                <w:lang w:eastAsia="zh-CN"/>
              </w:rPr>
              <w:t>principle</w:t>
            </w:r>
            <w:r>
              <w:rPr>
                <w:rFonts w:hint="eastAsia"/>
                <w:lang w:eastAsia="zh-CN"/>
              </w:rPr>
              <w:t xml:space="preserve">. </w:t>
            </w:r>
            <w:r>
              <w:rPr>
                <w:lang w:eastAsia="zh-CN"/>
              </w:rPr>
              <w:t>H</w:t>
            </w:r>
            <w:r>
              <w:rPr>
                <w:rFonts w:hint="eastAsia"/>
                <w:lang w:eastAsia="zh-CN"/>
              </w:rPr>
              <w:t xml:space="preserve">owever, we think the definition of </w:t>
            </w:r>
            <w:r>
              <w:rPr>
                <w:lang w:eastAsia="zh-CN"/>
              </w:rPr>
              <w:t>PDCCH repetition</w:t>
            </w:r>
            <w:r>
              <w:rPr>
                <w:rFonts w:hint="eastAsia"/>
                <w:lang w:eastAsia="zh-CN"/>
              </w:rPr>
              <w:t xml:space="preserve"> should be clarified. </w:t>
            </w:r>
            <w:r>
              <w:rPr>
                <w:lang w:eastAsia="zh-CN"/>
              </w:rPr>
              <w:t>D</w:t>
            </w:r>
            <w:r>
              <w:rPr>
                <w:rFonts w:hint="eastAsia"/>
                <w:lang w:eastAsia="zh-CN"/>
              </w:rPr>
              <w:t xml:space="preserve">epending on detailed </w:t>
            </w:r>
            <w:r>
              <w:rPr>
                <w:lang w:eastAsia="zh-CN"/>
              </w:rPr>
              <w:t>enhancement</w:t>
            </w:r>
            <w:r>
              <w:rPr>
                <w:rFonts w:hint="eastAsia"/>
                <w:lang w:eastAsia="zh-CN"/>
              </w:rPr>
              <w:t xml:space="preserve"> scheme, each </w:t>
            </w:r>
            <w:r>
              <w:rPr>
                <w:lang w:eastAsia="zh-CN"/>
              </w:rPr>
              <w:t>repetition</w:t>
            </w:r>
            <w:r>
              <w:rPr>
                <w:rFonts w:hint="eastAsia"/>
                <w:lang w:eastAsia="zh-CN"/>
              </w:rPr>
              <w:t xml:space="preserve"> could be a copy of exact the same DCI or a different DCI. </w:t>
            </w:r>
            <w:r>
              <w:rPr>
                <w:lang w:eastAsia="zh-CN"/>
              </w:rPr>
              <w:t>B</w:t>
            </w:r>
            <w:r>
              <w:rPr>
                <w:rFonts w:hint="eastAsia"/>
                <w:lang w:eastAsia="zh-CN"/>
              </w:rPr>
              <w:t>ut in our understanding, repetition means that the DCI in each of repetitions schedules the same PDSCH/PUSCH/RS, irrespective the DCI in each repetition is same or not.</w:t>
            </w:r>
          </w:p>
          <w:p w14:paraId="4B2C11A1" w14:textId="77777777" w:rsidR="009A6D00" w:rsidRDefault="007B3C39">
            <w:pPr>
              <w:autoSpaceDE w:val="0"/>
              <w:autoSpaceDN w:val="0"/>
              <w:adjustRightInd w:val="0"/>
              <w:snapToGrid w:val="0"/>
              <w:jc w:val="both"/>
              <w:rPr>
                <w:lang w:eastAsia="zh-CN"/>
              </w:rPr>
            </w:pPr>
            <w:r>
              <w:rPr>
                <w:lang w:eastAsia="zh-CN"/>
              </w:rPr>
              <w:t>I</w:t>
            </w:r>
            <w:r>
              <w:rPr>
                <w:rFonts w:hint="eastAsia"/>
                <w:lang w:eastAsia="zh-CN"/>
              </w:rPr>
              <w:t xml:space="preserve">n addition, as shown in our contribution, we also support TDM and FDM. </w:t>
            </w:r>
          </w:p>
        </w:tc>
      </w:tr>
      <w:tr w:rsidR="009A6D00" w14:paraId="4B2C11AD" w14:textId="77777777">
        <w:tc>
          <w:tcPr>
            <w:tcW w:w="1385" w:type="dxa"/>
          </w:tcPr>
          <w:p w14:paraId="4B2C11A3" w14:textId="77777777" w:rsidR="009A6D00" w:rsidRDefault="007B3C39">
            <w:pPr>
              <w:autoSpaceDE w:val="0"/>
              <w:autoSpaceDN w:val="0"/>
              <w:adjustRightInd w:val="0"/>
              <w:snapToGrid w:val="0"/>
              <w:jc w:val="both"/>
              <w:rPr>
                <w:lang w:eastAsia="ko-KR"/>
              </w:rPr>
            </w:pPr>
            <w:r>
              <w:rPr>
                <w:rFonts w:hint="eastAsia"/>
                <w:lang w:eastAsia="ko-KR"/>
              </w:rPr>
              <w:t>LG</w:t>
            </w:r>
            <w:r>
              <w:rPr>
                <w:lang w:eastAsia="ko-KR"/>
              </w:rPr>
              <w:t xml:space="preserve"> (2</w:t>
            </w:r>
            <w:r>
              <w:rPr>
                <w:rFonts w:hint="eastAsia"/>
                <w:lang w:eastAsia="ko-KR"/>
              </w:rPr>
              <w:t xml:space="preserve">nd </w:t>
            </w:r>
            <w:r>
              <w:rPr>
                <w:lang w:eastAsia="ko-KR"/>
              </w:rPr>
              <w:t>round)</w:t>
            </w:r>
          </w:p>
        </w:tc>
        <w:tc>
          <w:tcPr>
            <w:tcW w:w="7480" w:type="dxa"/>
          </w:tcPr>
          <w:p w14:paraId="4B2C11A4" w14:textId="77777777" w:rsidR="009A6D00" w:rsidRDefault="007B3C39">
            <w:pPr>
              <w:autoSpaceDE w:val="0"/>
              <w:autoSpaceDN w:val="0"/>
              <w:adjustRightInd w:val="0"/>
              <w:snapToGrid w:val="0"/>
              <w:jc w:val="both"/>
              <w:rPr>
                <w:lang w:eastAsia="ko-KR"/>
              </w:rPr>
            </w:pPr>
            <w:r>
              <w:rPr>
                <w:lang w:eastAsia="ko-KR"/>
              </w:rPr>
              <w:t>P</w:t>
            </w:r>
            <w:r>
              <w:rPr>
                <w:rFonts w:hint="eastAsia"/>
                <w:lang w:eastAsia="ko-KR"/>
              </w:rPr>
              <w:t xml:space="preserve">roposal </w:t>
            </w:r>
            <w:r>
              <w:rPr>
                <w:lang w:eastAsia="ko-KR"/>
              </w:rPr>
              <w:t>2 rules out PDCCH scheme option 3 in Proposal 4. We suggest the following revision:</w:t>
            </w:r>
          </w:p>
          <w:p w14:paraId="4B2C11A5"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A6"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TDM: Two sets of symbols of the PDCCH / </w:t>
            </w:r>
            <w:r>
              <w:rPr>
                <w:b/>
                <w:bCs/>
                <w:i/>
                <w:iCs/>
                <w:color w:val="FF0000"/>
              </w:rPr>
              <w:t>non-overlapping (in time) PDCCH repetitions / non-overlapping (in time) multi-chance PDCCH associated with two different TCI states</w:t>
            </w:r>
          </w:p>
          <w:p w14:paraId="4B2C11A7"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A8"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FDM: Two sets of REG bundles / CCEs of the PDCCH / </w:t>
            </w:r>
            <w:r>
              <w:rPr>
                <w:b/>
                <w:bCs/>
                <w:i/>
                <w:iCs/>
                <w:color w:val="FF0000"/>
              </w:rPr>
              <w:t>non-overlapping (in frequency) PDCCH repetitions / non-overlapping (in frequency) multi-chance PDCCH associated with two different TCI states</w:t>
            </w:r>
          </w:p>
          <w:p w14:paraId="4B2C11A9"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AA"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AB" w14:textId="77777777" w:rsidR="009A6D00" w:rsidRDefault="007B3C39">
            <w:pPr>
              <w:numPr>
                <w:ilvl w:val="0"/>
                <w:numId w:val="10"/>
              </w:numPr>
              <w:autoSpaceDE w:val="0"/>
              <w:autoSpaceDN w:val="0"/>
              <w:adjustRightInd w:val="0"/>
              <w:snapToGrid w:val="0"/>
              <w:spacing w:after="120"/>
              <w:jc w:val="both"/>
              <w:rPr>
                <w:b/>
                <w:bCs/>
                <w:i/>
                <w:iCs/>
              </w:rPr>
            </w:pPr>
            <w:r>
              <w:rPr>
                <w:b/>
                <w:bCs/>
                <w:i/>
                <w:iCs/>
              </w:rPr>
              <w:t>Note: Combinations of the schemes are not precluded, and they can be discussed at a later stage.</w:t>
            </w:r>
          </w:p>
          <w:p w14:paraId="4B2C11AC" w14:textId="77777777" w:rsidR="009A6D00" w:rsidRDefault="009A6D00">
            <w:pPr>
              <w:autoSpaceDE w:val="0"/>
              <w:autoSpaceDN w:val="0"/>
              <w:adjustRightInd w:val="0"/>
              <w:snapToGrid w:val="0"/>
              <w:jc w:val="both"/>
              <w:rPr>
                <w:lang w:eastAsia="ko-KR"/>
              </w:rPr>
            </w:pPr>
          </w:p>
        </w:tc>
      </w:tr>
      <w:tr w:rsidR="009A6D00" w14:paraId="4B2C11B0" w14:textId="77777777">
        <w:tc>
          <w:tcPr>
            <w:tcW w:w="1385" w:type="dxa"/>
          </w:tcPr>
          <w:p w14:paraId="4B2C11AE" w14:textId="77777777" w:rsidR="009A6D00" w:rsidRDefault="007B3C39">
            <w:pPr>
              <w:autoSpaceDE w:val="0"/>
              <w:autoSpaceDN w:val="0"/>
              <w:adjustRightInd w:val="0"/>
              <w:snapToGrid w:val="0"/>
              <w:jc w:val="both"/>
              <w:rPr>
                <w:lang w:eastAsia="zh-CN"/>
              </w:rPr>
            </w:pPr>
            <w:r>
              <w:rPr>
                <w:rFonts w:hint="eastAsia"/>
                <w:lang w:eastAsia="zh-CN"/>
              </w:rPr>
              <w:t>ZTE2</w:t>
            </w:r>
          </w:p>
        </w:tc>
        <w:tc>
          <w:tcPr>
            <w:tcW w:w="7480" w:type="dxa"/>
          </w:tcPr>
          <w:p w14:paraId="4B2C11AF" w14:textId="77777777" w:rsidR="009A6D00" w:rsidRDefault="007B3C39">
            <w:pPr>
              <w:autoSpaceDE w:val="0"/>
              <w:autoSpaceDN w:val="0"/>
              <w:adjustRightInd w:val="0"/>
              <w:snapToGrid w:val="0"/>
              <w:jc w:val="both"/>
              <w:rPr>
                <w:lang w:eastAsia="zh-CN"/>
              </w:rPr>
            </w:pPr>
            <w:r>
              <w:rPr>
                <w:rFonts w:hint="eastAsia"/>
                <w:lang w:eastAsia="zh-CN"/>
              </w:rPr>
              <w:t>We are OK with FL</w:t>
            </w:r>
            <w:r>
              <w:rPr>
                <w:lang w:eastAsia="zh-CN"/>
              </w:rPr>
              <w:t>’</w:t>
            </w:r>
            <w:r>
              <w:rPr>
                <w:rFonts w:hint="eastAsia"/>
                <w:lang w:eastAsia="zh-CN"/>
              </w:rPr>
              <w:t>s update proposal</w:t>
            </w:r>
          </w:p>
        </w:tc>
      </w:tr>
      <w:tr w:rsidR="000370BE" w14:paraId="46A4E1D2" w14:textId="77777777">
        <w:tc>
          <w:tcPr>
            <w:tcW w:w="1385" w:type="dxa"/>
          </w:tcPr>
          <w:p w14:paraId="743F2FDC" w14:textId="070721D9" w:rsidR="000370BE" w:rsidRDefault="000370BE">
            <w:pPr>
              <w:autoSpaceDE w:val="0"/>
              <w:autoSpaceDN w:val="0"/>
              <w:adjustRightInd w:val="0"/>
              <w:snapToGrid w:val="0"/>
              <w:jc w:val="both"/>
              <w:rPr>
                <w:lang w:eastAsia="zh-CN"/>
              </w:rPr>
            </w:pPr>
            <w:r>
              <w:rPr>
                <w:lang w:eastAsia="zh-CN"/>
              </w:rPr>
              <w:t>DOCOMO2</w:t>
            </w:r>
          </w:p>
        </w:tc>
        <w:tc>
          <w:tcPr>
            <w:tcW w:w="7480" w:type="dxa"/>
          </w:tcPr>
          <w:p w14:paraId="371BF579" w14:textId="30AFB83E" w:rsidR="000370BE" w:rsidRDefault="000370BE">
            <w:pPr>
              <w:autoSpaceDE w:val="0"/>
              <w:autoSpaceDN w:val="0"/>
              <w:adjustRightInd w:val="0"/>
              <w:snapToGrid w:val="0"/>
              <w:jc w:val="both"/>
              <w:rPr>
                <w:lang w:eastAsia="zh-CN"/>
              </w:rPr>
            </w:pPr>
            <w:r>
              <w:rPr>
                <w:lang w:eastAsia="zh-CN"/>
              </w:rPr>
              <w:t xml:space="preserve">We support FL’s proposal </w:t>
            </w:r>
            <w:r w:rsidR="0032084F">
              <w:rPr>
                <w:lang w:eastAsia="zh-CN"/>
              </w:rPr>
              <w:t xml:space="preserve">and we are fine with LG’s update to </w:t>
            </w:r>
            <w:r w:rsidR="00311D83">
              <w:rPr>
                <w:lang w:eastAsia="zh-CN"/>
              </w:rPr>
              <w:t>align with proposal 4</w:t>
            </w:r>
            <w:r w:rsidR="0032084F">
              <w:rPr>
                <w:lang w:eastAsia="zh-CN"/>
              </w:rPr>
              <w:t>.</w:t>
            </w:r>
          </w:p>
        </w:tc>
      </w:tr>
      <w:tr w:rsidR="004C14C8" w14:paraId="5889BCAD" w14:textId="77777777">
        <w:tc>
          <w:tcPr>
            <w:tcW w:w="1385" w:type="dxa"/>
          </w:tcPr>
          <w:p w14:paraId="6C3EC5BA" w14:textId="37182AE4" w:rsidR="004C14C8" w:rsidRDefault="004C14C8">
            <w:pPr>
              <w:autoSpaceDE w:val="0"/>
              <w:autoSpaceDN w:val="0"/>
              <w:adjustRightInd w:val="0"/>
              <w:snapToGrid w:val="0"/>
              <w:jc w:val="both"/>
              <w:rPr>
                <w:lang w:eastAsia="zh-CN"/>
              </w:rPr>
            </w:pPr>
            <w:r>
              <w:rPr>
                <w:lang w:eastAsia="zh-CN"/>
              </w:rPr>
              <w:t>MediaTek2</w:t>
            </w:r>
          </w:p>
        </w:tc>
        <w:tc>
          <w:tcPr>
            <w:tcW w:w="7480" w:type="dxa"/>
          </w:tcPr>
          <w:p w14:paraId="3F346815" w14:textId="1178884B" w:rsidR="004C14C8" w:rsidRDefault="004C14C8" w:rsidP="00791638">
            <w:pPr>
              <w:autoSpaceDE w:val="0"/>
              <w:autoSpaceDN w:val="0"/>
              <w:adjustRightInd w:val="0"/>
              <w:snapToGrid w:val="0"/>
              <w:jc w:val="both"/>
              <w:rPr>
                <w:lang w:eastAsia="zh-CN"/>
              </w:rPr>
            </w:pPr>
            <w:r>
              <w:rPr>
                <w:lang w:eastAsia="zh-CN"/>
              </w:rPr>
              <w:t>We are fine with the FL’s proposal.</w:t>
            </w:r>
            <w:r w:rsidR="00791638">
              <w:rPr>
                <w:lang w:eastAsia="zh-CN"/>
              </w:rPr>
              <w:t xml:space="preserve"> We also share the same view as CATT. Current definition of repetition is quite broad. Also, we have a question to LG. Does multi chance PDCCH mean that two PDCCH are separately encoded and can have different payload size</w:t>
            </w:r>
            <w:r w:rsidR="006E2A40">
              <w:rPr>
                <w:lang w:eastAsia="zh-CN"/>
              </w:rPr>
              <w:t>s</w:t>
            </w:r>
            <w:r w:rsidR="00791638">
              <w:rPr>
                <w:lang w:eastAsia="zh-CN"/>
              </w:rPr>
              <w:t xml:space="preserve"> without linkage? So, the UE cannot do combining, right?</w:t>
            </w:r>
          </w:p>
        </w:tc>
      </w:tr>
      <w:tr w:rsidR="00D0548E" w14:paraId="34195D45" w14:textId="77777777">
        <w:tc>
          <w:tcPr>
            <w:tcW w:w="1385" w:type="dxa"/>
          </w:tcPr>
          <w:p w14:paraId="50BAD7FA" w14:textId="462D3705" w:rsidR="00D0548E" w:rsidRDefault="00D0548E">
            <w:pPr>
              <w:autoSpaceDE w:val="0"/>
              <w:autoSpaceDN w:val="0"/>
              <w:adjustRightInd w:val="0"/>
              <w:snapToGrid w:val="0"/>
              <w:jc w:val="both"/>
              <w:rPr>
                <w:lang w:eastAsia="ko-KR"/>
              </w:rPr>
            </w:pPr>
            <w:r>
              <w:rPr>
                <w:rFonts w:hint="eastAsia"/>
                <w:lang w:eastAsia="ko-KR"/>
              </w:rPr>
              <w:lastRenderedPageBreak/>
              <w:t>Samsung</w:t>
            </w:r>
          </w:p>
        </w:tc>
        <w:tc>
          <w:tcPr>
            <w:tcW w:w="7480" w:type="dxa"/>
          </w:tcPr>
          <w:p w14:paraId="50F5944E" w14:textId="77777777" w:rsidR="00D0548E" w:rsidRPr="00D0548E" w:rsidRDefault="00D0548E" w:rsidP="00D0548E">
            <w:pPr>
              <w:autoSpaceDE w:val="0"/>
              <w:autoSpaceDN w:val="0"/>
              <w:adjustRightInd w:val="0"/>
              <w:snapToGrid w:val="0"/>
              <w:jc w:val="both"/>
              <w:rPr>
                <w:lang w:eastAsia="zh-CN"/>
              </w:rPr>
            </w:pPr>
            <w:r w:rsidRPr="00D0548E">
              <w:rPr>
                <w:lang w:eastAsia="zh-CN"/>
              </w:rPr>
              <w:t>Regarding SFN, if PDCCH-SFN is designed based on a single DMRS port with multiple TCI states, then it will be a single CORESET with two TCI states. Then, we suggest adding of following note:</w:t>
            </w:r>
          </w:p>
          <w:p w14:paraId="78474734" w14:textId="77777777" w:rsidR="00D0548E" w:rsidRPr="00D0548E" w:rsidRDefault="00D0548E" w:rsidP="00D0548E">
            <w:pPr>
              <w:numPr>
                <w:ilvl w:val="0"/>
                <w:numId w:val="38"/>
              </w:numPr>
              <w:autoSpaceDE w:val="0"/>
              <w:autoSpaceDN w:val="0"/>
              <w:adjustRightInd w:val="0"/>
              <w:snapToGrid w:val="0"/>
              <w:jc w:val="both"/>
              <w:rPr>
                <w:b/>
                <w:bCs/>
                <w:i/>
                <w:iCs/>
                <w:lang w:eastAsia="zh-CN"/>
              </w:rPr>
            </w:pPr>
            <w:r w:rsidRPr="00D0548E">
              <w:rPr>
                <w:b/>
                <w:bCs/>
                <w:i/>
                <w:iCs/>
                <w:lang w:eastAsia="zh-CN"/>
              </w:rPr>
              <w:t>SFN: PDCCH DMRS is associated with two TCI states in all REGs/CCEs of the PDCCH</w:t>
            </w:r>
          </w:p>
          <w:p w14:paraId="6183920C" w14:textId="7777777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Note: There is dependency between this scheme and AI 2d (HST-SFN)</w:t>
            </w:r>
          </w:p>
          <w:p w14:paraId="2AFC8224" w14:textId="2170FEF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w:t>
            </w:r>
            <w:ins w:id="27" w:author="Samsung" w:date="2020-08-20T14:00:00Z">
              <w:r w:rsidRPr="00D0548E">
                <w:rPr>
                  <w:b/>
                  <w:bCs/>
                  <w:i/>
                  <w:iCs/>
                  <w:lang w:eastAsia="zh-CN"/>
                </w:rPr>
                <w:t>ote: This issue is to be discussed in Alt 1 in Proposal 3.</w:t>
              </w:r>
            </w:ins>
          </w:p>
        </w:tc>
      </w:tr>
      <w:tr w:rsidR="001F41BB" w14:paraId="75D3ECC6" w14:textId="77777777">
        <w:tc>
          <w:tcPr>
            <w:tcW w:w="1385" w:type="dxa"/>
          </w:tcPr>
          <w:p w14:paraId="35BE0BF1" w14:textId="025C274B" w:rsidR="001F41BB" w:rsidRDefault="001F41BB" w:rsidP="001F41BB">
            <w:pPr>
              <w:autoSpaceDE w:val="0"/>
              <w:autoSpaceDN w:val="0"/>
              <w:adjustRightInd w:val="0"/>
              <w:snapToGrid w:val="0"/>
              <w:jc w:val="both"/>
              <w:rPr>
                <w:rFonts w:hint="eastAsia"/>
                <w:lang w:eastAsia="ko-KR"/>
              </w:rPr>
            </w:pPr>
            <w:r>
              <w:rPr>
                <w:rFonts w:eastAsia="宋体" w:hint="eastAsia"/>
                <w:sz w:val="20"/>
                <w:szCs w:val="20"/>
                <w:lang w:eastAsia="zh-CN"/>
              </w:rPr>
              <w:t>H</w:t>
            </w:r>
            <w:r>
              <w:rPr>
                <w:rFonts w:eastAsia="宋体"/>
                <w:sz w:val="20"/>
                <w:szCs w:val="20"/>
                <w:lang w:eastAsia="zh-CN"/>
              </w:rPr>
              <w:t>uawei, Hisilicon</w:t>
            </w:r>
          </w:p>
        </w:tc>
        <w:tc>
          <w:tcPr>
            <w:tcW w:w="7480" w:type="dxa"/>
          </w:tcPr>
          <w:p w14:paraId="56DCF5F0" w14:textId="245C0971" w:rsidR="001F41BB" w:rsidRPr="00D0548E" w:rsidRDefault="001F41BB" w:rsidP="001F41BB">
            <w:pPr>
              <w:autoSpaceDE w:val="0"/>
              <w:autoSpaceDN w:val="0"/>
              <w:adjustRightInd w:val="0"/>
              <w:snapToGrid w:val="0"/>
              <w:jc w:val="both"/>
              <w:rPr>
                <w:lang w:eastAsia="zh-CN"/>
              </w:rPr>
            </w:pPr>
            <w:r>
              <w:rPr>
                <w:sz w:val="20"/>
                <w:szCs w:val="20"/>
                <w:lang w:eastAsia="zh-CN"/>
              </w:rPr>
              <w:t>Support the updated proposal.</w:t>
            </w:r>
          </w:p>
        </w:tc>
      </w:tr>
    </w:tbl>
    <w:p w14:paraId="4B2C11B1" w14:textId="77777777" w:rsidR="009A6D00" w:rsidRDefault="009A6D00">
      <w:pPr>
        <w:autoSpaceDE w:val="0"/>
        <w:autoSpaceDN w:val="0"/>
        <w:adjustRightInd w:val="0"/>
        <w:snapToGrid w:val="0"/>
        <w:spacing w:after="120"/>
        <w:jc w:val="both"/>
        <w:rPr>
          <w:rFonts w:ascii="Times New Roman" w:hAnsi="Times New Roman" w:cs="Times New Roman"/>
          <w:bCs/>
        </w:rPr>
      </w:pPr>
    </w:p>
    <w:p w14:paraId="4B2C11B2"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B2C11B3"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Alt1: One CORESET with 2 TCI states </w:t>
      </w:r>
    </w:p>
    <w:p w14:paraId="4B2C11B4" w14:textId="1688FFC6"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(as starting point), CATT, Lenovo/Motorola Mobility, Intel, OPPO, Samsung, Apple, LG, NTT DOCOMO, Nokia, Qualcomm</w:t>
      </w:r>
      <w:ins w:id="28" w:author="cmcc" w:date="2020-08-19T17:08:00Z">
        <w:r>
          <w:rPr>
            <w:rFonts w:eastAsia="宋体"/>
            <w:bCs/>
            <w:sz w:val="22"/>
            <w:szCs w:val="22"/>
            <w:lang w:val="en-US"/>
          </w:rPr>
          <w:t>, CMCC</w:t>
        </w:r>
      </w:ins>
      <w:ins w:id="29" w:author="CATT" w:date="2020-08-20T10:06:00Z">
        <w:r>
          <w:rPr>
            <w:rFonts w:eastAsia="宋体" w:hint="eastAsia"/>
            <w:bCs/>
            <w:sz w:val="22"/>
            <w:szCs w:val="22"/>
            <w:lang w:val="en-US" w:eastAsia="zh-CN"/>
          </w:rPr>
          <w:t>, CATT</w:t>
        </w:r>
      </w:ins>
      <w:ins w:id="30" w:author="Huawei" w:date="2020-08-21T10:12:00Z">
        <w:r w:rsidR="008C3467">
          <w:rPr>
            <w:rFonts w:eastAsia="宋体"/>
            <w:bCs/>
            <w:sz w:val="22"/>
            <w:szCs w:val="22"/>
            <w:lang w:val="en-US" w:eastAsia="zh-CN"/>
          </w:rPr>
          <w:t>, Huawei, HiSilicon (two candidates/SSS with two TCI states)</w:t>
        </w:r>
      </w:ins>
    </w:p>
    <w:p w14:paraId="4B2C11B5"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Alt2: One SS set with 2 CORESETs </w:t>
      </w:r>
    </w:p>
    <w:p w14:paraId="4B2C11B6"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Lenovo/Motorola Mobility, OPPO, DCM</w:t>
      </w:r>
      <w:ins w:id="31" w:author="Mattias Frenne" w:date="2020-08-19T09:22:00Z">
        <w:r>
          <w:rPr>
            <w:rFonts w:eastAsia="宋体"/>
            <w:bCs/>
            <w:sz w:val="22"/>
            <w:szCs w:val="22"/>
            <w:lang w:val="en-US"/>
          </w:rPr>
          <w:t>, Ericsson</w:t>
        </w:r>
      </w:ins>
      <w:r>
        <w:rPr>
          <w:rFonts w:eastAsia="宋体"/>
          <w:bCs/>
          <w:sz w:val="22"/>
          <w:szCs w:val="22"/>
          <w:lang w:val="en-US"/>
        </w:rPr>
        <w:t>, Convida</w:t>
      </w:r>
      <w:ins w:id="32" w:author="CATT" w:date="2020-08-20T10:06:00Z">
        <w:r>
          <w:rPr>
            <w:rFonts w:eastAsia="宋体" w:hint="eastAsia"/>
            <w:bCs/>
            <w:sz w:val="22"/>
            <w:szCs w:val="22"/>
            <w:lang w:val="en-US" w:eastAsia="zh-CN"/>
          </w:rPr>
          <w:t>, CATT</w:t>
        </w:r>
      </w:ins>
    </w:p>
    <w:p w14:paraId="4B2C11B7"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Alt3: Two SS sets and two corresponding CORESETs</w:t>
      </w:r>
    </w:p>
    <w:p w14:paraId="4B2C11B8" w14:textId="591CC102"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MTK, CATT, OPPO, Huawei, Ericsson</w:t>
      </w:r>
      <w:ins w:id="33" w:author="ZTE" w:date="2020-08-19T14:28:00Z">
        <w:r>
          <w:rPr>
            <w:rFonts w:eastAsia="宋体" w:hint="eastAsia"/>
            <w:bCs/>
            <w:sz w:val="22"/>
            <w:szCs w:val="22"/>
            <w:lang w:val="en-US" w:eastAsia="zh-CN"/>
          </w:rPr>
          <w:t>, ZTE</w:t>
        </w:r>
      </w:ins>
      <w:r>
        <w:rPr>
          <w:rFonts w:eastAsia="宋体"/>
          <w:bCs/>
          <w:sz w:val="22"/>
          <w:szCs w:val="22"/>
          <w:lang w:val="en-US" w:eastAsia="zh-CN"/>
        </w:rPr>
        <w:t xml:space="preserve">, </w:t>
      </w:r>
      <w:r>
        <w:rPr>
          <w:rFonts w:eastAsia="宋体"/>
          <w:bCs/>
          <w:sz w:val="22"/>
          <w:szCs w:val="22"/>
          <w:lang w:val="en-US"/>
        </w:rPr>
        <w:t>Lenovo/Motorola Mobility, Convida</w:t>
      </w:r>
      <w:ins w:id="34" w:author="Intel" w:date="2020-08-19T15:23:00Z">
        <w:r>
          <w:rPr>
            <w:rFonts w:eastAsia="宋体"/>
            <w:bCs/>
            <w:sz w:val="22"/>
            <w:szCs w:val="22"/>
            <w:lang w:val="en-US"/>
          </w:rPr>
          <w:t>, Intel</w:t>
        </w:r>
      </w:ins>
      <w:ins w:id="35" w:author="Huawei" w:date="2020-08-21T10:12:00Z">
        <w:r w:rsidR="00DB34E4">
          <w:rPr>
            <w:rFonts w:eastAsia="宋体"/>
            <w:bCs/>
            <w:sz w:val="22"/>
            <w:szCs w:val="22"/>
            <w:lang w:val="en-US"/>
          </w:rPr>
          <w:t>, Huawei, HiSilicon</w:t>
        </w:r>
      </w:ins>
    </w:p>
    <w:p w14:paraId="4B2C11B9"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Notes:</w:t>
      </w:r>
    </w:p>
    <w:p w14:paraId="4B2C11BA"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Fraunhofer mentions 2 CORESETs with different CORESETPoolIndex values but not clear explicitly from contribution if Alt2 or Alt3 is intended.</w:t>
      </w:r>
    </w:p>
    <w:p w14:paraId="4B2C11BB"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Intel mentions inter-CORESET approach (in addition to intra-CORESET), but not clear explicitly from contribution if Alt2 or Alt3 is intended.</w:t>
      </w:r>
    </w:p>
    <w:p w14:paraId="4B2C11BC"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mentions another Alt with 2 SS sets with one CORESET that has 2 TCI states</w:t>
      </w:r>
    </w:p>
    <w:p w14:paraId="4B2C11B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B2C11BE" w14:textId="77777777" w:rsidR="009A6D00" w:rsidRDefault="007B3C39">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B2C11BF"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1: </w:t>
      </w:r>
      <w:del w:id="36" w:author="Mostafa Khoshnevisan" w:date="2020-08-19T13:26:00Z">
        <w:r>
          <w:rPr>
            <w:rFonts w:eastAsia="宋体"/>
            <w:b/>
            <w:i/>
            <w:iCs/>
            <w:sz w:val="22"/>
            <w:szCs w:val="22"/>
            <w:lang w:val="en-US"/>
          </w:rPr>
          <w:delText xml:space="preserve">Support </w:delText>
        </w:r>
        <w:bookmarkStart w:id="37" w:name="_Hlk48657814"/>
        <w:r>
          <w:rPr>
            <w:rFonts w:eastAsia="宋体"/>
            <w:b/>
            <w:i/>
            <w:iCs/>
            <w:sz w:val="22"/>
            <w:szCs w:val="22"/>
            <w:lang w:val="en-US"/>
          </w:rPr>
          <w:delText>o</w:delText>
        </w:r>
      </w:del>
      <w:ins w:id="38" w:author="Mostafa Khoshnevisan" w:date="2020-08-19T13:26:00Z">
        <w:r>
          <w:rPr>
            <w:rFonts w:eastAsia="宋体"/>
            <w:b/>
            <w:i/>
            <w:iCs/>
            <w:sz w:val="22"/>
            <w:szCs w:val="22"/>
            <w:lang w:val="en-US"/>
          </w:rPr>
          <w:t>O</w:t>
        </w:r>
      </w:ins>
      <w:r>
        <w:rPr>
          <w:rFonts w:eastAsia="宋体"/>
          <w:b/>
          <w:i/>
          <w:iCs/>
          <w:sz w:val="22"/>
          <w:szCs w:val="22"/>
          <w:lang w:val="en-US"/>
        </w:rPr>
        <w:t>ne CORESET with two active TCI states</w:t>
      </w:r>
      <w:bookmarkEnd w:id="37"/>
    </w:p>
    <w:p w14:paraId="4B2C11C0"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2: </w:t>
      </w:r>
      <w:del w:id="39" w:author="Mostafa Khoshnevisan" w:date="2020-08-19T13:26:00Z">
        <w:r>
          <w:rPr>
            <w:rFonts w:eastAsia="宋体"/>
            <w:b/>
            <w:i/>
            <w:iCs/>
            <w:sz w:val="22"/>
            <w:szCs w:val="22"/>
            <w:lang w:val="en-US"/>
          </w:rPr>
          <w:delText>Support o</w:delText>
        </w:r>
      </w:del>
      <w:ins w:id="40" w:author="Mostafa Khoshnevisan" w:date="2020-08-19T13:26:00Z">
        <w:r>
          <w:rPr>
            <w:rFonts w:eastAsia="宋体"/>
            <w:b/>
            <w:i/>
            <w:iCs/>
            <w:sz w:val="22"/>
            <w:szCs w:val="22"/>
            <w:lang w:val="en-US"/>
          </w:rPr>
          <w:t>O</w:t>
        </w:r>
      </w:ins>
      <w:r>
        <w:rPr>
          <w:rFonts w:eastAsia="宋体"/>
          <w:b/>
          <w:i/>
          <w:iCs/>
          <w:sz w:val="22"/>
          <w:szCs w:val="22"/>
          <w:lang w:val="en-US"/>
        </w:rPr>
        <w:t xml:space="preserve">ne SS set </w:t>
      </w:r>
      <w:del w:id="41" w:author="Mostafa Khoshnevisan" w:date="2020-08-19T13:27:00Z">
        <w:r>
          <w:rPr>
            <w:rFonts w:eastAsia="宋体"/>
            <w:b/>
            <w:i/>
            <w:iCs/>
            <w:sz w:val="22"/>
            <w:szCs w:val="22"/>
            <w:lang w:val="en-US"/>
          </w:rPr>
          <w:delText xml:space="preserve">to be </w:delText>
        </w:r>
      </w:del>
      <w:r>
        <w:rPr>
          <w:rFonts w:eastAsia="宋体"/>
          <w:b/>
          <w:i/>
          <w:iCs/>
          <w:sz w:val="22"/>
          <w:szCs w:val="22"/>
          <w:lang w:val="en-US"/>
        </w:rPr>
        <w:t xml:space="preserve">associated with two different CORESETs </w:t>
      </w:r>
      <w:ins w:id="42" w:author="Mostafa Khoshnevisan" w:date="2020-08-19T13:26:00Z">
        <w:r>
          <w:rPr>
            <w:rFonts w:eastAsia="宋体"/>
            <w:b/>
            <w:i/>
            <w:iCs/>
            <w:sz w:val="22"/>
            <w:szCs w:val="22"/>
            <w:lang w:val="en-US"/>
          </w:rPr>
          <w:t>/</w:t>
        </w:r>
      </w:ins>
      <w:ins w:id="43" w:author="Mostafa Khoshnevisan" w:date="2020-08-19T13:27:00Z">
        <w:r>
          <w:rPr>
            <w:rFonts w:eastAsia="宋体"/>
            <w:b/>
            <w:i/>
            <w:iCs/>
            <w:sz w:val="22"/>
            <w:szCs w:val="22"/>
            <w:lang w:val="en-US"/>
          </w:rPr>
          <w:t xml:space="preserve"> TCI states</w:t>
        </w:r>
      </w:ins>
    </w:p>
    <w:p w14:paraId="4B2C11C1"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lastRenderedPageBreak/>
        <w:t xml:space="preserve">Alt 3: </w:t>
      </w:r>
      <w:del w:id="44" w:author="Mostafa Khoshnevisan" w:date="2020-08-19T13:26:00Z">
        <w:r>
          <w:rPr>
            <w:rFonts w:eastAsia="宋体"/>
            <w:b/>
            <w:i/>
            <w:iCs/>
            <w:sz w:val="22"/>
            <w:szCs w:val="22"/>
            <w:lang w:val="en-US"/>
          </w:rPr>
          <w:delText>Support one PDCCH candidate to be defined in t</w:delText>
        </w:r>
      </w:del>
      <w:ins w:id="45" w:author="Mostafa Khoshnevisan" w:date="2020-08-19T13:26:00Z">
        <w:r>
          <w:rPr>
            <w:rFonts w:eastAsia="宋体"/>
            <w:b/>
            <w:i/>
            <w:iCs/>
            <w:sz w:val="22"/>
            <w:szCs w:val="22"/>
            <w:lang w:val="en-US"/>
          </w:rPr>
          <w:t>T</w:t>
        </w:r>
      </w:ins>
      <w:r>
        <w:rPr>
          <w:rFonts w:eastAsia="宋体"/>
          <w:b/>
          <w:i/>
          <w:iCs/>
          <w:sz w:val="22"/>
          <w:szCs w:val="22"/>
          <w:lang w:val="en-US"/>
        </w:rPr>
        <w:t>wo SS sets associated with corresponding CORESET</w:t>
      </w:r>
      <w:ins w:id="46" w:author="Mostafa Khoshnevisan" w:date="2020-08-19T13:29:00Z">
        <w:r>
          <w:rPr>
            <w:rFonts w:eastAsia="宋体"/>
            <w:b/>
            <w:i/>
            <w:iCs/>
            <w:sz w:val="22"/>
            <w:szCs w:val="22"/>
            <w:lang w:val="en-US"/>
          </w:rPr>
          <w:t>s</w:t>
        </w:r>
      </w:ins>
      <w:del w:id="47" w:author="Mostafa Khoshnevisan" w:date="2020-08-19T13:29:00Z">
        <w:r>
          <w:rPr>
            <w:rFonts w:eastAsia="宋体"/>
            <w:b/>
            <w:i/>
            <w:iCs/>
            <w:sz w:val="22"/>
            <w:szCs w:val="22"/>
            <w:lang w:val="en-US"/>
          </w:rPr>
          <w:delText>S</w:delText>
        </w:r>
      </w:del>
      <w:ins w:id="48" w:author="Mostafa Khoshnevisan" w:date="2020-08-19T13:27:00Z">
        <w:r>
          <w:rPr>
            <w:rFonts w:eastAsia="宋体"/>
            <w:b/>
            <w:i/>
            <w:iCs/>
            <w:sz w:val="22"/>
            <w:szCs w:val="22"/>
            <w:lang w:val="en-US"/>
          </w:rPr>
          <w:t xml:space="preserve"> / TCI states</w:t>
        </w:r>
      </w:ins>
    </w:p>
    <w:p w14:paraId="4B2C11C2"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B2C11C3"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Note: Strive to down-select to one alternative in RAN1#103-e </w:t>
      </w:r>
    </w:p>
    <w:p w14:paraId="4B2C11C4"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9A6D00" w14:paraId="4B2C11C7" w14:textId="77777777">
        <w:tc>
          <w:tcPr>
            <w:tcW w:w="1385" w:type="dxa"/>
            <w:tcBorders>
              <w:top w:val="single" w:sz="4" w:space="0" w:color="auto"/>
              <w:left w:val="single" w:sz="4" w:space="0" w:color="auto"/>
              <w:bottom w:val="single" w:sz="4" w:space="0" w:color="auto"/>
              <w:right w:val="single" w:sz="4" w:space="0" w:color="auto"/>
            </w:tcBorders>
          </w:tcPr>
          <w:p w14:paraId="4B2C11C5"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C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CA" w14:textId="77777777">
        <w:tc>
          <w:tcPr>
            <w:tcW w:w="1385" w:type="dxa"/>
            <w:tcBorders>
              <w:top w:val="single" w:sz="4" w:space="0" w:color="auto"/>
              <w:left w:val="single" w:sz="4" w:space="0" w:color="auto"/>
              <w:bottom w:val="single" w:sz="4" w:space="0" w:color="auto"/>
              <w:right w:val="single" w:sz="4" w:space="0" w:color="auto"/>
            </w:tcBorders>
          </w:tcPr>
          <w:p w14:paraId="4B2C11C8"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C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9A6D00" w14:paraId="4B2C11CD" w14:textId="77777777">
        <w:tc>
          <w:tcPr>
            <w:tcW w:w="1385" w:type="dxa"/>
            <w:tcBorders>
              <w:top w:val="single" w:sz="4" w:space="0" w:color="auto"/>
              <w:left w:val="single" w:sz="4" w:space="0" w:color="auto"/>
              <w:bottom w:val="single" w:sz="4" w:space="0" w:color="auto"/>
              <w:right w:val="single" w:sz="4" w:space="0" w:color="auto"/>
            </w:tcBorders>
          </w:tcPr>
          <w:p w14:paraId="4B2C11CB"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C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D2" w14:textId="77777777">
        <w:tc>
          <w:tcPr>
            <w:tcW w:w="1385" w:type="dxa"/>
            <w:tcBorders>
              <w:top w:val="single" w:sz="4" w:space="0" w:color="auto"/>
              <w:left w:val="single" w:sz="4" w:space="0" w:color="auto"/>
              <w:bottom w:val="single" w:sz="4" w:space="0" w:color="auto"/>
              <w:right w:val="single" w:sz="4" w:space="0" w:color="auto"/>
            </w:tcBorders>
          </w:tcPr>
          <w:p w14:paraId="4B2C11C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CF"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B2C11D0"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Alt 3: Support </w:t>
            </w:r>
            <w:r>
              <w:rPr>
                <w:rFonts w:eastAsia="宋体" w:hint="eastAsia"/>
                <w:b/>
                <w:i/>
                <w:iCs/>
                <w:sz w:val="22"/>
                <w:szCs w:val="22"/>
                <w:lang w:val="en-US" w:eastAsia="zh-CN"/>
              </w:rPr>
              <w:t>PDCCH repetitions which correspond to separate CORESETs and SSs.</w:t>
            </w:r>
          </w:p>
          <w:p w14:paraId="4B2C11D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9A6D00" w14:paraId="4B2C11D5" w14:textId="77777777">
        <w:tc>
          <w:tcPr>
            <w:tcW w:w="1385" w:type="dxa"/>
            <w:tcBorders>
              <w:top w:val="single" w:sz="4" w:space="0" w:color="auto"/>
              <w:left w:val="single" w:sz="4" w:space="0" w:color="auto"/>
              <w:bottom w:val="single" w:sz="4" w:space="0" w:color="auto"/>
              <w:right w:val="single" w:sz="4" w:space="0" w:color="auto"/>
            </w:tcBorders>
          </w:tcPr>
          <w:p w14:paraId="4B2C11D3"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1D4" w14:textId="77777777" w:rsidR="009A6D00" w:rsidRDefault="007B3C39">
            <w:pPr>
              <w:autoSpaceDE w:val="0"/>
              <w:autoSpaceDN w:val="0"/>
              <w:adjustRightInd w:val="0"/>
              <w:snapToGrid w:val="0"/>
              <w:jc w:val="both"/>
            </w:pPr>
            <w:r>
              <w:t>Support the proposal.</w:t>
            </w:r>
          </w:p>
        </w:tc>
      </w:tr>
      <w:tr w:rsidR="009A6D00" w14:paraId="4B2C11DA" w14:textId="77777777">
        <w:tc>
          <w:tcPr>
            <w:tcW w:w="1385" w:type="dxa"/>
            <w:tcBorders>
              <w:top w:val="single" w:sz="4" w:space="0" w:color="auto"/>
              <w:left w:val="single" w:sz="4" w:space="0" w:color="auto"/>
              <w:bottom w:val="single" w:sz="4" w:space="0" w:color="auto"/>
              <w:right w:val="single" w:sz="4" w:space="0" w:color="auto"/>
            </w:tcBorders>
          </w:tcPr>
          <w:p w14:paraId="4B2C11D6" w14:textId="77777777" w:rsidR="009A6D00" w:rsidRDefault="007B3C39">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B2C11D7" w14:textId="77777777" w:rsidR="009A6D00" w:rsidRDefault="007B3C39">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B2C11D8"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Revised Alt 3: Support two SS sets associated with corresponding CORESETS</w:t>
            </w:r>
          </w:p>
          <w:p w14:paraId="4B2C11D9" w14:textId="77777777" w:rsidR="009A6D00" w:rsidRPr="000370BE" w:rsidRDefault="009A6D00">
            <w:pPr>
              <w:autoSpaceDE w:val="0"/>
              <w:autoSpaceDN w:val="0"/>
              <w:adjustRightInd w:val="0"/>
              <w:snapToGrid w:val="0"/>
              <w:jc w:val="both"/>
            </w:pPr>
          </w:p>
        </w:tc>
      </w:tr>
      <w:tr w:rsidR="009A6D00" w14:paraId="4B2C11DD" w14:textId="77777777">
        <w:tc>
          <w:tcPr>
            <w:tcW w:w="1385" w:type="dxa"/>
            <w:tcBorders>
              <w:top w:val="single" w:sz="4" w:space="0" w:color="auto"/>
              <w:left w:val="single" w:sz="4" w:space="0" w:color="auto"/>
              <w:bottom w:val="single" w:sz="4" w:space="0" w:color="auto"/>
              <w:right w:val="single" w:sz="4" w:space="0" w:color="auto"/>
            </w:tcBorders>
          </w:tcPr>
          <w:p w14:paraId="4B2C11DB" w14:textId="77777777" w:rsidR="009A6D00" w:rsidRDefault="007B3C39">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4B2C11DC" w14:textId="77777777" w:rsidR="009A6D00" w:rsidRDefault="007B3C39">
            <w:pPr>
              <w:autoSpaceDE w:val="0"/>
              <w:autoSpaceDN w:val="0"/>
              <w:adjustRightInd w:val="0"/>
              <w:snapToGrid w:val="0"/>
              <w:jc w:val="both"/>
            </w:pPr>
            <w:r>
              <w:t>Support the proposal</w:t>
            </w:r>
          </w:p>
        </w:tc>
      </w:tr>
      <w:tr w:rsidR="009A6D00" w14:paraId="4B2C11E0" w14:textId="77777777">
        <w:tc>
          <w:tcPr>
            <w:tcW w:w="1385" w:type="dxa"/>
            <w:tcBorders>
              <w:top w:val="single" w:sz="4" w:space="0" w:color="auto"/>
              <w:left w:val="single" w:sz="4" w:space="0" w:color="auto"/>
              <w:bottom w:val="single" w:sz="4" w:space="0" w:color="auto"/>
              <w:right w:val="single" w:sz="4" w:space="0" w:color="auto"/>
            </w:tcBorders>
          </w:tcPr>
          <w:p w14:paraId="4B2C11DE"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DF" w14:textId="77777777" w:rsidR="009A6D00" w:rsidRDefault="007B3C39">
            <w:pPr>
              <w:autoSpaceDE w:val="0"/>
              <w:autoSpaceDN w:val="0"/>
              <w:adjustRightInd w:val="0"/>
              <w:snapToGrid w:val="0"/>
              <w:jc w:val="both"/>
              <w:rPr>
                <w:lang w:eastAsia="zh-CN"/>
              </w:rPr>
            </w:pPr>
            <w:r>
              <w:rPr>
                <w:lang w:eastAsia="zh-CN"/>
              </w:rPr>
              <w:t>We are fine with the modified Alt 3 either from ZTE or LG.</w:t>
            </w:r>
          </w:p>
        </w:tc>
      </w:tr>
      <w:tr w:rsidR="009A6D00" w14:paraId="4B2C11E3" w14:textId="77777777">
        <w:tc>
          <w:tcPr>
            <w:tcW w:w="1385" w:type="dxa"/>
            <w:tcBorders>
              <w:top w:val="single" w:sz="4" w:space="0" w:color="auto"/>
              <w:left w:val="single" w:sz="4" w:space="0" w:color="auto"/>
              <w:bottom w:val="single" w:sz="4" w:space="0" w:color="auto"/>
              <w:right w:val="single" w:sz="4" w:space="0" w:color="auto"/>
            </w:tcBorders>
          </w:tcPr>
          <w:p w14:paraId="4B2C11E1"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E2" w14:textId="77777777" w:rsidR="009A6D00" w:rsidRDefault="007B3C39">
            <w:pPr>
              <w:autoSpaceDE w:val="0"/>
              <w:autoSpaceDN w:val="0"/>
              <w:adjustRightInd w:val="0"/>
              <w:snapToGrid w:val="0"/>
              <w:jc w:val="both"/>
              <w:rPr>
                <w:lang w:eastAsia="zh-CN"/>
              </w:rPr>
            </w:pPr>
            <w:r>
              <w:t>Support the proposal</w:t>
            </w:r>
          </w:p>
        </w:tc>
      </w:tr>
      <w:tr w:rsidR="009A6D00" w14:paraId="4B2C11E6" w14:textId="77777777">
        <w:tc>
          <w:tcPr>
            <w:tcW w:w="1385" w:type="dxa"/>
            <w:tcBorders>
              <w:top w:val="single" w:sz="4" w:space="0" w:color="auto"/>
              <w:left w:val="single" w:sz="4" w:space="0" w:color="auto"/>
              <w:bottom w:val="single" w:sz="4" w:space="0" w:color="auto"/>
              <w:right w:val="single" w:sz="4" w:space="0" w:color="auto"/>
            </w:tcBorders>
          </w:tcPr>
          <w:p w14:paraId="4B2C11E4"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4B2C11E5" w14:textId="77777777" w:rsidR="009A6D00" w:rsidRDefault="007B3C39">
            <w:pPr>
              <w:autoSpaceDE w:val="0"/>
              <w:autoSpaceDN w:val="0"/>
              <w:adjustRightInd w:val="0"/>
              <w:snapToGrid w:val="0"/>
              <w:jc w:val="both"/>
            </w:pPr>
            <w:r>
              <w:rPr>
                <w:lang w:eastAsia="zh-CN"/>
              </w:rPr>
              <w:t>Support the modified proposal from LG.</w:t>
            </w:r>
          </w:p>
        </w:tc>
      </w:tr>
      <w:tr w:rsidR="009A6D00" w14:paraId="4B2C11E9" w14:textId="77777777">
        <w:tc>
          <w:tcPr>
            <w:tcW w:w="1385" w:type="dxa"/>
            <w:tcBorders>
              <w:top w:val="single" w:sz="4" w:space="0" w:color="auto"/>
              <w:left w:val="single" w:sz="4" w:space="0" w:color="auto"/>
              <w:bottom w:val="single" w:sz="4" w:space="0" w:color="auto"/>
              <w:right w:val="single" w:sz="4" w:space="0" w:color="auto"/>
            </w:tcBorders>
          </w:tcPr>
          <w:p w14:paraId="4B2C11E7"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4B2C11E8" w14:textId="77777777" w:rsidR="009A6D00" w:rsidRDefault="007B3C39">
            <w:pPr>
              <w:autoSpaceDE w:val="0"/>
              <w:autoSpaceDN w:val="0"/>
              <w:adjustRightInd w:val="0"/>
              <w:snapToGrid w:val="0"/>
              <w:jc w:val="both"/>
              <w:rPr>
                <w:lang w:eastAsia="zh-CN"/>
              </w:rPr>
            </w:pPr>
            <w:r>
              <w:rPr>
                <w:rFonts w:hint="eastAsia"/>
                <w:lang w:eastAsia="zh-CN"/>
              </w:rPr>
              <w:t>Fine with the mo</w:t>
            </w:r>
            <w:r>
              <w:rPr>
                <w:lang w:eastAsia="zh-CN"/>
              </w:rPr>
              <w:t>dified Alt 3 from LG</w:t>
            </w:r>
          </w:p>
        </w:tc>
      </w:tr>
      <w:tr w:rsidR="009A6D00" w14:paraId="4B2C11EC" w14:textId="77777777">
        <w:tc>
          <w:tcPr>
            <w:tcW w:w="1385" w:type="dxa"/>
            <w:tcBorders>
              <w:top w:val="single" w:sz="4" w:space="0" w:color="auto"/>
              <w:left w:val="single" w:sz="4" w:space="0" w:color="auto"/>
              <w:bottom w:val="single" w:sz="4" w:space="0" w:color="auto"/>
              <w:right w:val="single" w:sz="4" w:space="0" w:color="auto"/>
            </w:tcBorders>
          </w:tcPr>
          <w:p w14:paraId="4B2C11EA"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4B2C11EB" w14:textId="77777777" w:rsidR="009A6D00" w:rsidRDefault="007B3C39">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9A6D00" w14:paraId="4B2C11EF" w14:textId="77777777">
        <w:tc>
          <w:tcPr>
            <w:tcW w:w="1385" w:type="dxa"/>
            <w:tcBorders>
              <w:top w:val="single" w:sz="4" w:space="0" w:color="auto"/>
              <w:left w:val="single" w:sz="4" w:space="0" w:color="auto"/>
              <w:bottom w:val="single" w:sz="4" w:space="0" w:color="auto"/>
              <w:right w:val="single" w:sz="4" w:space="0" w:color="auto"/>
            </w:tcBorders>
          </w:tcPr>
          <w:p w14:paraId="4B2C11ED"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4B2C11EE" w14:textId="77777777" w:rsidR="009A6D00" w:rsidRDefault="007B3C39">
            <w:pPr>
              <w:autoSpaceDE w:val="0"/>
              <w:autoSpaceDN w:val="0"/>
              <w:adjustRightInd w:val="0"/>
              <w:snapToGrid w:val="0"/>
              <w:jc w:val="both"/>
              <w:rPr>
                <w:lang w:eastAsia="ja-JP"/>
              </w:rPr>
            </w:pPr>
            <w:r>
              <w:rPr>
                <w:lang w:eastAsia="zh-CN"/>
              </w:rPr>
              <w:t>We support the FL proposal and fine with LG’s update.</w:t>
            </w:r>
          </w:p>
        </w:tc>
      </w:tr>
      <w:tr w:rsidR="009A6D00" w14:paraId="4B2C11F2" w14:textId="77777777">
        <w:tc>
          <w:tcPr>
            <w:tcW w:w="1385" w:type="dxa"/>
            <w:tcBorders>
              <w:top w:val="single" w:sz="4" w:space="0" w:color="auto"/>
              <w:left w:val="single" w:sz="4" w:space="0" w:color="auto"/>
              <w:bottom w:val="single" w:sz="4" w:space="0" w:color="auto"/>
              <w:right w:val="single" w:sz="4" w:space="0" w:color="auto"/>
            </w:tcBorders>
          </w:tcPr>
          <w:p w14:paraId="4B2C11F0" w14:textId="77777777" w:rsidR="009A6D00" w:rsidRDefault="007B3C39">
            <w:pPr>
              <w:autoSpaceDE w:val="0"/>
              <w:autoSpaceDN w:val="0"/>
              <w:adjustRightInd w:val="0"/>
              <w:snapToGrid w:val="0"/>
              <w:jc w:val="both"/>
              <w:rPr>
                <w:lang w:eastAsia="zh-CN"/>
              </w:rPr>
            </w:pPr>
            <w:r>
              <w:rPr>
                <w:rFonts w:eastAsia="Malgun Gothic"/>
                <w:sz w:val="20"/>
                <w:szCs w:val="20"/>
                <w:lang w:eastAsia="zh-CN"/>
              </w:rPr>
              <w:lastRenderedPageBreak/>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F1" w14:textId="77777777" w:rsidR="009A6D00" w:rsidRDefault="007B3C39">
            <w:pPr>
              <w:autoSpaceDE w:val="0"/>
              <w:autoSpaceDN w:val="0"/>
              <w:adjustRightInd w:val="0"/>
              <w:snapToGrid w:val="0"/>
              <w:jc w:val="both"/>
              <w:rPr>
                <w:lang w:eastAsia="zh-CN"/>
              </w:rPr>
            </w:pPr>
            <w:r>
              <w:rPr>
                <w:lang w:eastAsia="ja-JP"/>
              </w:rPr>
              <w:t>We are fine with ZTE or LG modified version.</w:t>
            </w:r>
          </w:p>
        </w:tc>
      </w:tr>
      <w:tr w:rsidR="009A6D00" w14:paraId="4B2C11F5" w14:textId="77777777">
        <w:tc>
          <w:tcPr>
            <w:tcW w:w="1385" w:type="dxa"/>
            <w:tcBorders>
              <w:top w:val="single" w:sz="4" w:space="0" w:color="auto"/>
              <w:left w:val="single" w:sz="4" w:space="0" w:color="auto"/>
              <w:bottom w:val="single" w:sz="4" w:space="0" w:color="auto"/>
              <w:right w:val="single" w:sz="4" w:space="0" w:color="auto"/>
            </w:tcBorders>
          </w:tcPr>
          <w:p w14:paraId="4B2C11F3"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4B2C11F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A6D00" w14:paraId="4B2C11FA" w14:textId="77777777">
        <w:tc>
          <w:tcPr>
            <w:tcW w:w="1385" w:type="dxa"/>
            <w:tcBorders>
              <w:top w:val="single" w:sz="4" w:space="0" w:color="auto"/>
              <w:left w:val="single" w:sz="4" w:space="0" w:color="auto"/>
              <w:bottom w:val="single" w:sz="4" w:space="0" w:color="auto"/>
              <w:right w:val="single" w:sz="4" w:space="0" w:color="auto"/>
            </w:tcBorders>
          </w:tcPr>
          <w:p w14:paraId="4B2C11F6" w14:textId="77777777" w:rsidR="009A6D00" w:rsidRDefault="007B3C39">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F7" w14:textId="77777777" w:rsidR="009A6D00" w:rsidRDefault="007B3C39">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4B2C11F8" w14:textId="77777777" w:rsidR="009A6D00" w:rsidRDefault="007B3C39">
            <w:pPr>
              <w:pStyle w:val="ad"/>
              <w:numPr>
                <w:ilvl w:val="0"/>
                <w:numId w:val="11"/>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Alt 2: Support one SS set to be associated with two different CORESETs</w:t>
            </w:r>
            <w:r>
              <w:rPr>
                <w:rFonts w:eastAsia="宋体"/>
                <w:b/>
                <w:i/>
                <w:iCs/>
                <w:sz w:val="22"/>
                <w:szCs w:val="22"/>
                <w:highlight w:val="yellow"/>
                <w:lang w:val="en-US"/>
              </w:rPr>
              <w:t>/TCI states</w:t>
            </w:r>
            <w:r>
              <w:rPr>
                <w:rFonts w:eastAsia="宋体"/>
                <w:b/>
                <w:i/>
                <w:iCs/>
                <w:sz w:val="22"/>
                <w:szCs w:val="22"/>
                <w:lang w:val="en-US"/>
              </w:rPr>
              <w:t xml:space="preserve"> </w:t>
            </w:r>
          </w:p>
          <w:p w14:paraId="4B2C11F9" w14:textId="77777777" w:rsidR="009A6D00" w:rsidRDefault="007B3C39">
            <w:pPr>
              <w:pStyle w:val="ad"/>
              <w:numPr>
                <w:ilvl w:val="0"/>
                <w:numId w:val="11"/>
              </w:numPr>
              <w:autoSpaceDE w:val="0"/>
              <w:autoSpaceDN w:val="0"/>
              <w:adjustRightInd w:val="0"/>
              <w:snapToGrid w:val="0"/>
              <w:spacing w:after="120"/>
              <w:ind w:firstLineChars="0"/>
              <w:jc w:val="both"/>
              <w:rPr>
                <w:rFonts w:eastAsia="MS Mincho"/>
                <w:lang w:val="en-US" w:eastAsia="ja-JP"/>
              </w:rPr>
            </w:pPr>
            <w:r>
              <w:rPr>
                <w:rFonts w:eastAsia="宋体"/>
                <w:b/>
                <w:i/>
                <w:iCs/>
                <w:sz w:val="22"/>
                <w:szCs w:val="22"/>
                <w:lang w:val="en-US"/>
              </w:rPr>
              <w:t>Alt 3: Support one PDCCH candidate to be defined in two SS sets associated with corresponding CORESETS</w:t>
            </w:r>
            <w:r>
              <w:rPr>
                <w:rFonts w:eastAsia="宋体"/>
                <w:b/>
                <w:i/>
                <w:iCs/>
                <w:sz w:val="22"/>
                <w:szCs w:val="22"/>
                <w:highlight w:val="yellow"/>
                <w:lang w:val="en-US"/>
              </w:rPr>
              <w:t>/TCI states</w:t>
            </w:r>
          </w:p>
        </w:tc>
      </w:tr>
      <w:tr w:rsidR="009A6D00" w14:paraId="4B2C11FD" w14:textId="77777777">
        <w:tc>
          <w:tcPr>
            <w:tcW w:w="1385" w:type="dxa"/>
            <w:tcBorders>
              <w:top w:val="single" w:sz="4" w:space="0" w:color="auto"/>
              <w:left w:val="single" w:sz="4" w:space="0" w:color="auto"/>
              <w:bottom w:val="single" w:sz="4" w:space="0" w:color="auto"/>
              <w:right w:val="single" w:sz="4" w:space="0" w:color="auto"/>
            </w:tcBorders>
          </w:tcPr>
          <w:p w14:paraId="4B2C11FB"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C11FC" w14:textId="77777777" w:rsidR="009A6D00" w:rsidRDefault="007B3C39">
            <w:pPr>
              <w:autoSpaceDE w:val="0"/>
              <w:autoSpaceDN w:val="0"/>
              <w:adjustRightInd w:val="0"/>
              <w:snapToGrid w:val="0"/>
              <w:jc w:val="both"/>
              <w:rPr>
                <w:lang w:eastAsia="zh-CN"/>
              </w:rPr>
            </w:pPr>
            <w:r>
              <w:rPr>
                <w:lang w:eastAsia="zh-CN"/>
              </w:rPr>
              <w:t>Support the FL’s proposal with LG’s or ZTE’s modification for the alternatives to be studied. In terms of support for the alternatives, we are ok with Alt 2 or 3.</w:t>
            </w:r>
          </w:p>
        </w:tc>
      </w:tr>
      <w:tr w:rsidR="009A6D00" w14:paraId="4B2C1200" w14:textId="77777777">
        <w:tc>
          <w:tcPr>
            <w:tcW w:w="1385" w:type="dxa"/>
            <w:tcBorders>
              <w:top w:val="single" w:sz="4" w:space="0" w:color="auto"/>
              <w:left w:val="single" w:sz="4" w:space="0" w:color="auto"/>
              <w:bottom w:val="single" w:sz="4" w:space="0" w:color="auto"/>
              <w:right w:val="single" w:sz="4" w:space="0" w:color="auto"/>
            </w:tcBorders>
          </w:tcPr>
          <w:p w14:paraId="4B2C11F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FF" w14:textId="77777777" w:rsidR="009A6D00" w:rsidRDefault="007B3C39">
            <w:pPr>
              <w:autoSpaceDE w:val="0"/>
              <w:autoSpaceDN w:val="0"/>
              <w:adjustRightInd w:val="0"/>
              <w:snapToGrid w:val="0"/>
              <w:jc w:val="both"/>
              <w:rPr>
                <w:lang w:eastAsia="zh-CN"/>
              </w:rPr>
            </w:pPr>
            <w:r>
              <w:rPr>
                <w:lang w:eastAsia="zh-CN"/>
              </w:rPr>
              <w:t xml:space="preserve">Support. </w:t>
            </w:r>
          </w:p>
        </w:tc>
      </w:tr>
      <w:tr w:rsidR="009A6D00" w14:paraId="4B2C1203" w14:textId="77777777">
        <w:tc>
          <w:tcPr>
            <w:tcW w:w="1385" w:type="dxa"/>
            <w:tcBorders>
              <w:top w:val="single" w:sz="4" w:space="0" w:color="auto"/>
              <w:left w:val="single" w:sz="4" w:space="0" w:color="auto"/>
              <w:bottom w:val="single" w:sz="4" w:space="0" w:color="auto"/>
              <w:right w:val="single" w:sz="4" w:space="0" w:color="auto"/>
            </w:tcBorders>
          </w:tcPr>
          <w:p w14:paraId="4B2C1201"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202" w14:textId="77777777" w:rsidR="009A6D00" w:rsidRDefault="007B3C39">
            <w:pPr>
              <w:autoSpaceDE w:val="0"/>
              <w:autoSpaceDN w:val="0"/>
              <w:adjustRightInd w:val="0"/>
              <w:snapToGrid w:val="0"/>
              <w:jc w:val="both"/>
              <w:rPr>
                <w:lang w:eastAsia="zh-CN"/>
              </w:rPr>
            </w:pPr>
            <w:r>
              <w:rPr>
                <w:lang w:eastAsia="zh-CN"/>
              </w:rPr>
              <w:t>Support the modified proposal, with Alt 3 from ZTE.</w:t>
            </w:r>
          </w:p>
        </w:tc>
      </w:tr>
      <w:tr w:rsidR="009A6D00" w14:paraId="4B2C1206" w14:textId="77777777">
        <w:tc>
          <w:tcPr>
            <w:tcW w:w="1385" w:type="dxa"/>
            <w:tcBorders>
              <w:top w:val="single" w:sz="4" w:space="0" w:color="auto"/>
              <w:left w:val="single" w:sz="4" w:space="0" w:color="auto"/>
              <w:bottom w:val="single" w:sz="4" w:space="0" w:color="auto"/>
              <w:right w:val="single" w:sz="4" w:space="0" w:color="auto"/>
            </w:tcBorders>
          </w:tcPr>
          <w:p w14:paraId="4B2C1204"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05" w14:textId="77777777" w:rsidR="009A6D00" w:rsidRDefault="007B3C39">
            <w:pPr>
              <w:autoSpaceDE w:val="0"/>
              <w:autoSpaceDN w:val="0"/>
              <w:adjustRightInd w:val="0"/>
              <w:snapToGrid w:val="0"/>
              <w:jc w:val="both"/>
              <w:rPr>
                <w:lang w:eastAsia="zh-CN"/>
              </w:rPr>
            </w:pPr>
            <w:r>
              <w:rPr>
                <w:lang w:eastAsia="zh-CN"/>
              </w:rPr>
              <w:t>Support Revised Alt 3 from LG.</w:t>
            </w:r>
          </w:p>
        </w:tc>
      </w:tr>
      <w:tr w:rsidR="009A6D00" w14:paraId="4B2C120D" w14:textId="77777777">
        <w:tc>
          <w:tcPr>
            <w:tcW w:w="1385" w:type="dxa"/>
            <w:tcBorders>
              <w:top w:val="single" w:sz="4" w:space="0" w:color="auto"/>
              <w:left w:val="single" w:sz="4" w:space="0" w:color="auto"/>
              <w:bottom w:val="single" w:sz="4" w:space="0" w:color="auto"/>
              <w:right w:val="single" w:sz="4" w:space="0" w:color="auto"/>
            </w:tcBorders>
          </w:tcPr>
          <w:p w14:paraId="4B2C1207"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B2C1208" w14:textId="77777777" w:rsidR="009A6D00" w:rsidRDefault="007B3C39">
            <w:pPr>
              <w:autoSpaceDE w:val="0"/>
              <w:autoSpaceDN w:val="0"/>
              <w:adjustRightInd w:val="0"/>
              <w:snapToGrid w:val="0"/>
              <w:jc w:val="both"/>
              <w:rPr>
                <w:lang w:eastAsia="zh-CN"/>
              </w:rPr>
            </w:pPr>
            <w:r>
              <w:rPr>
                <w:lang w:eastAsia="zh-CN"/>
              </w:rPr>
              <w:t xml:space="preserve">Regarding comments from ZTE/LG/MediaTek, please check the updated proposal above (with track change). Based on companies response to this proposal as well as other proposals / questions, Alt3 in this proposal can be divided in to two cases: </w:t>
            </w:r>
          </w:p>
          <w:p w14:paraId="4B2C1209" w14:textId="77777777" w:rsidR="009A6D00" w:rsidRDefault="007B3C39">
            <w:pPr>
              <w:pStyle w:val="ad"/>
              <w:numPr>
                <w:ilvl w:val="0"/>
                <w:numId w:val="12"/>
              </w:numPr>
              <w:autoSpaceDE w:val="0"/>
              <w:autoSpaceDN w:val="0"/>
              <w:adjustRightInd w:val="0"/>
              <w:snapToGrid w:val="0"/>
              <w:ind w:firstLineChars="0"/>
              <w:jc w:val="both"/>
              <w:rPr>
                <w:rFonts w:eastAsiaTheme="minorEastAsia"/>
                <w:lang w:val="en-US" w:eastAsia="zh-CN"/>
              </w:rPr>
            </w:pPr>
            <w:r>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4B2C120A" w14:textId="77777777" w:rsidR="009A6D00" w:rsidRDefault="007B3C39">
            <w:pPr>
              <w:pStyle w:val="ad"/>
              <w:numPr>
                <w:ilvl w:val="0"/>
                <w:numId w:val="12"/>
              </w:numPr>
              <w:autoSpaceDE w:val="0"/>
              <w:autoSpaceDN w:val="0"/>
              <w:adjustRightInd w:val="0"/>
              <w:snapToGrid w:val="0"/>
              <w:ind w:firstLineChars="0"/>
              <w:jc w:val="both"/>
              <w:rPr>
                <w:rFonts w:eastAsiaTheme="minorEastAsia"/>
                <w:lang w:val="en-US" w:eastAsia="zh-CN"/>
              </w:rPr>
            </w:pPr>
            <w:r>
              <w:rPr>
                <w:rFonts w:eastAsia="宋体"/>
                <w:sz w:val="22"/>
                <w:szCs w:val="22"/>
                <w:lang w:val="en-US" w:eastAsia="zh-CN"/>
              </w:rPr>
              <w:t>Alt3-2: Two candidates in different SS sets are not explicitly linked together (i.e. UE does not know the linking before decoding)</w:t>
            </w:r>
          </w:p>
          <w:p w14:paraId="4B2C120B" w14:textId="77777777" w:rsidR="009A6D00" w:rsidRDefault="007B3C39">
            <w:pPr>
              <w:autoSpaceDE w:val="0"/>
              <w:autoSpaceDN w:val="0"/>
              <w:adjustRightInd w:val="0"/>
              <w:snapToGrid w:val="0"/>
              <w:jc w:val="both"/>
              <w:rPr>
                <w:lang w:eastAsia="zh-CN"/>
              </w:rPr>
            </w:pPr>
            <w:r>
              <w:rPr>
                <w:lang w:eastAsia="zh-CN"/>
              </w:rPr>
              <w:t>The two cases above may be very different in terms of spec impact. However, I feel it is better to keep Alt3 more general at this stage as suggested by LG. Nonetheless, two other tables are added in Section 3 for pros / cons of Alt3-1 and Alt3-2. Companies can comment on pros / cons of Alt3 in general (using the third table) or specifically on Alt3-1 / Alt3-2 (using fourth/fifth tables).</w:t>
            </w:r>
          </w:p>
          <w:p w14:paraId="4B2C120C" w14:textId="77777777" w:rsidR="009A6D00" w:rsidRDefault="007B3C39">
            <w:pPr>
              <w:autoSpaceDE w:val="0"/>
              <w:autoSpaceDN w:val="0"/>
              <w:adjustRightInd w:val="0"/>
              <w:snapToGrid w:val="0"/>
              <w:jc w:val="both"/>
              <w:rPr>
                <w:lang w:eastAsia="zh-CN"/>
              </w:rPr>
            </w:pPr>
            <w:r>
              <w:rPr>
                <w:lang w:eastAsia="zh-CN"/>
              </w:rPr>
              <w:t>Regarding the comment from InterDigital, “TCI state” is added but this should not change anything in terms of the meaning of the alternatives.</w:t>
            </w:r>
          </w:p>
        </w:tc>
      </w:tr>
      <w:tr w:rsidR="009A6D00" w14:paraId="4B2C1210" w14:textId="77777777">
        <w:tc>
          <w:tcPr>
            <w:tcW w:w="1385" w:type="dxa"/>
            <w:tcBorders>
              <w:top w:val="single" w:sz="4" w:space="0" w:color="auto"/>
              <w:left w:val="single" w:sz="4" w:space="0" w:color="auto"/>
              <w:bottom w:val="single" w:sz="4" w:space="0" w:color="auto"/>
              <w:right w:val="single" w:sz="4" w:space="0" w:color="auto"/>
            </w:tcBorders>
          </w:tcPr>
          <w:p w14:paraId="4B2C120E"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20F" w14:textId="77777777" w:rsidR="009A6D00" w:rsidRDefault="007B3C39">
            <w:pPr>
              <w:autoSpaceDE w:val="0"/>
              <w:autoSpaceDN w:val="0"/>
              <w:adjustRightInd w:val="0"/>
              <w:snapToGrid w:val="0"/>
              <w:jc w:val="both"/>
              <w:rPr>
                <w:lang w:eastAsia="zh-CN"/>
              </w:rPr>
            </w:pPr>
            <w:r>
              <w:rPr>
                <w:sz w:val="20"/>
                <w:szCs w:val="20"/>
                <w:lang w:eastAsia="zh-CN"/>
              </w:rPr>
              <w:t xml:space="preserve">Support the updated proposal, and support the updated Alt. 3. </w:t>
            </w:r>
          </w:p>
        </w:tc>
      </w:tr>
      <w:tr w:rsidR="009A6D00" w14:paraId="4B2C1213" w14:textId="77777777">
        <w:tc>
          <w:tcPr>
            <w:tcW w:w="1385" w:type="dxa"/>
            <w:tcBorders>
              <w:top w:val="single" w:sz="4" w:space="0" w:color="auto"/>
              <w:left w:val="single" w:sz="4" w:space="0" w:color="auto"/>
              <w:bottom w:val="single" w:sz="4" w:space="0" w:color="auto"/>
              <w:right w:val="single" w:sz="4" w:space="0" w:color="auto"/>
            </w:tcBorders>
          </w:tcPr>
          <w:p w14:paraId="4B2C1211"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212" w14:textId="77777777" w:rsidR="009A6D00" w:rsidRDefault="007B3C39">
            <w:pPr>
              <w:autoSpaceDE w:val="0"/>
              <w:autoSpaceDN w:val="0"/>
              <w:adjustRightInd w:val="0"/>
              <w:snapToGrid w:val="0"/>
              <w:jc w:val="both"/>
              <w:rPr>
                <w:lang w:eastAsia="zh-CN"/>
              </w:rPr>
            </w:pPr>
            <w:r>
              <w:rPr>
                <w:lang w:eastAsia="zh-CN"/>
              </w:rPr>
              <w:t>A</w:t>
            </w:r>
            <w:r>
              <w:rPr>
                <w:rFonts w:hint="eastAsia"/>
                <w:lang w:eastAsia="zh-CN"/>
              </w:rPr>
              <w:t>gree with FL</w:t>
            </w:r>
            <w:r>
              <w:rPr>
                <w:lang w:eastAsia="zh-CN"/>
              </w:rPr>
              <w:t>’</w:t>
            </w:r>
            <w:r>
              <w:rPr>
                <w:rFonts w:hint="eastAsia"/>
                <w:lang w:eastAsia="zh-CN"/>
              </w:rPr>
              <w:t>s update.</w:t>
            </w:r>
          </w:p>
        </w:tc>
      </w:tr>
      <w:tr w:rsidR="009A6D00" w14:paraId="4B2C1216" w14:textId="77777777">
        <w:tc>
          <w:tcPr>
            <w:tcW w:w="1385" w:type="dxa"/>
            <w:tcBorders>
              <w:top w:val="single" w:sz="4" w:space="0" w:color="auto"/>
              <w:left w:val="single" w:sz="4" w:space="0" w:color="auto"/>
              <w:bottom w:val="single" w:sz="4" w:space="0" w:color="auto"/>
              <w:right w:val="single" w:sz="4" w:space="0" w:color="auto"/>
            </w:tcBorders>
          </w:tcPr>
          <w:p w14:paraId="4B2C1214"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Borders>
              <w:top w:val="single" w:sz="4" w:space="0" w:color="auto"/>
              <w:left w:val="single" w:sz="4" w:space="0" w:color="auto"/>
              <w:bottom w:val="single" w:sz="4" w:space="0" w:color="auto"/>
              <w:right w:val="single" w:sz="4" w:space="0" w:color="auto"/>
            </w:tcBorders>
          </w:tcPr>
          <w:p w14:paraId="4B2C1215" w14:textId="77777777" w:rsidR="009A6D00" w:rsidRDefault="007B3C39">
            <w:pPr>
              <w:autoSpaceDE w:val="0"/>
              <w:autoSpaceDN w:val="0"/>
              <w:adjustRightInd w:val="0"/>
              <w:snapToGrid w:val="0"/>
              <w:jc w:val="both"/>
              <w:rPr>
                <w:lang w:eastAsia="zh-CN"/>
              </w:rPr>
            </w:pPr>
            <w:r>
              <w:rPr>
                <w:rFonts w:hint="eastAsia"/>
                <w:lang w:eastAsia="zh-CN"/>
              </w:rPr>
              <w:t>We are fine with FL</w:t>
            </w:r>
            <w:r>
              <w:rPr>
                <w:lang w:eastAsia="zh-CN"/>
              </w:rPr>
              <w:t>’</w:t>
            </w:r>
            <w:r>
              <w:rPr>
                <w:rFonts w:hint="eastAsia"/>
                <w:lang w:eastAsia="zh-CN"/>
              </w:rPr>
              <w:t>s update</w:t>
            </w:r>
          </w:p>
        </w:tc>
      </w:tr>
      <w:tr w:rsidR="00E21454" w14:paraId="4DD771C9" w14:textId="77777777">
        <w:tc>
          <w:tcPr>
            <w:tcW w:w="1385" w:type="dxa"/>
            <w:tcBorders>
              <w:top w:val="single" w:sz="4" w:space="0" w:color="auto"/>
              <w:left w:val="single" w:sz="4" w:space="0" w:color="auto"/>
              <w:bottom w:val="single" w:sz="4" w:space="0" w:color="auto"/>
              <w:right w:val="single" w:sz="4" w:space="0" w:color="auto"/>
            </w:tcBorders>
          </w:tcPr>
          <w:p w14:paraId="638008AB" w14:textId="5C5BDA3A" w:rsidR="00E21454" w:rsidRPr="00B57AA5" w:rsidRDefault="00B57AA5">
            <w:pPr>
              <w:autoSpaceDE w:val="0"/>
              <w:autoSpaceDN w:val="0"/>
              <w:adjustRightInd w:val="0"/>
              <w:snapToGrid w:val="0"/>
              <w:jc w:val="both"/>
              <w:rPr>
                <w:lang w:eastAsia="zh-CN"/>
              </w:rPr>
            </w:pPr>
            <w:r w:rsidRPr="00563223">
              <w:rPr>
                <w:rFonts w:hint="eastAsia"/>
                <w:sz w:val="20"/>
                <w:szCs w:val="20"/>
                <w:lang w:eastAsia="zh-CN"/>
              </w:rPr>
              <w:t>D</w:t>
            </w:r>
            <w:r w:rsidRPr="00563223">
              <w:rPr>
                <w:sz w:val="20"/>
                <w:szCs w:val="20"/>
                <w:lang w:eastAsia="zh-CN"/>
              </w:rPr>
              <w:t>OCOMO2</w:t>
            </w:r>
          </w:p>
        </w:tc>
        <w:tc>
          <w:tcPr>
            <w:tcW w:w="7480" w:type="dxa"/>
            <w:tcBorders>
              <w:top w:val="single" w:sz="4" w:space="0" w:color="auto"/>
              <w:left w:val="single" w:sz="4" w:space="0" w:color="auto"/>
              <w:bottom w:val="single" w:sz="4" w:space="0" w:color="auto"/>
              <w:right w:val="single" w:sz="4" w:space="0" w:color="auto"/>
            </w:tcBorders>
          </w:tcPr>
          <w:p w14:paraId="41D9712C" w14:textId="4FEFC63C" w:rsidR="00E21454" w:rsidRPr="00B57AA5" w:rsidRDefault="00B57AA5">
            <w:pPr>
              <w:autoSpaceDE w:val="0"/>
              <w:autoSpaceDN w:val="0"/>
              <w:adjustRightInd w:val="0"/>
              <w:snapToGrid w:val="0"/>
              <w:jc w:val="both"/>
              <w:rPr>
                <w:lang w:eastAsia="zh-CN"/>
              </w:rPr>
            </w:pPr>
            <w:r w:rsidRPr="00B57AA5">
              <w:rPr>
                <w:lang w:eastAsia="zh-CN"/>
              </w:rPr>
              <w:t>Agree with FL’s update.</w:t>
            </w:r>
          </w:p>
        </w:tc>
      </w:tr>
      <w:tr w:rsidR="00791638" w14:paraId="4EB892D5" w14:textId="77777777">
        <w:tc>
          <w:tcPr>
            <w:tcW w:w="1385" w:type="dxa"/>
            <w:tcBorders>
              <w:top w:val="single" w:sz="4" w:space="0" w:color="auto"/>
              <w:left w:val="single" w:sz="4" w:space="0" w:color="auto"/>
              <w:bottom w:val="single" w:sz="4" w:space="0" w:color="auto"/>
              <w:right w:val="single" w:sz="4" w:space="0" w:color="auto"/>
            </w:tcBorders>
          </w:tcPr>
          <w:p w14:paraId="626D45B3" w14:textId="19E5D092" w:rsidR="00791638" w:rsidRPr="00563223" w:rsidRDefault="00791638">
            <w:pPr>
              <w:autoSpaceDE w:val="0"/>
              <w:autoSpaceDN w:val="0"/>
              <w:adjustRightInd w:val="0"/>
              <w:snapToGrid w:val="0"/>
              <w:jc w:val="both"/>
              <w:rPr>
                <w:sz w:val="20"/>
                <w:szCs w:val="20"/>
                <w:lang w:eastAsia="zh-CN"/>
              </w:rPr>
            </w:pPr>
            <w:r>
              <w:rPr>
                <w:sz w:val="20"/>
                <w:szCs w:val="20"/>
                <w:lang w:eastAsia="zh-CN"/>
              </w:rPr>
              <w:t>MediaTek2</w:t>
            </w:r>
          </w:p>
        </w:tc>
        <w:tc>
          <w:tcPr>
            <w:tcW w:w="7480" w:type="dxa"/>
            <w:tcBorders>
              <w:top w:val="single" w:sz="4" w:space="0" w:color="auto"/>
              <w:left w:val="single" w:sz="4" w:space="0" w:color="auto"/>
              <w:bottom w:val="single" w:sz="4" w:space="0" w:color="auto"/>
              <w:right w:val="single" w:sz="4" w:space="0" w:color="auto"/>
            </w:tcBorders>
          </w:tcPr>
          <w:p w14:paraId="00C910D4" w14:textId="738BAE86" w:rsidR="00791638" w:rsidRDefault="00791638">
            <w:pPr>
              <w:autoSpaceDE w:val="0"/>
              <w:autoSpaceDN w:val="0"/>
              <w:adjustRightInd w:val="0"/>
              <w:snapToGrid w:val="0"/>
              <w:jc w:val="both"/>
              <w:rPr>
                <w:lang w:eastAsia="zh-CN"/>
              </w:rPr>
            </w:pPr>
            <w:r>
              <w:rPr>
                <w:lang w:eastAsia="zh-CN"/>
              </w:rPr>
              <w:t>We support FL’s update. We have a question for FL’s comment. For Alt3-1, does this include both one joint encoding for one PDCCH candidate and mapped to each SS set and two separate encoding (including repetition)</w:t>
            </w:r>
            <w:r w:rsidR="00C207B6">
              <w:rPr>
                <w:lang w:eastAsia="zh-CN"/>
              </w:rPr>
              <w:t xml:space="preserve"> with linkage</w:t>
            </w:r>
            <w:r>
              <w:rPr>
                <w:lang w:eastAsia="zh-CN"/>
              </w:rPr>
              <w:t xml:space="preserve">? For Alt3-2, </w:t>
            </w:r>
            <w:r>
              <w:rPr>
                <w:lang w:eastAsia="zh-CN"/>
              </w:rPr>
              <w:lastRenderedPageBreak/>
              <w:t>does this mean selection decoding of two candidates because the UE doesn’t know the linkage of two candidates?</w:t>
            </w:r>
          </w:p>
          <w:p w14:paraId="1517D7A5" w14:textId="6AB5E252" w:rsidR="00791638" w:rsidRPr="00B57AA5" w:rsidRDefault="00791638" w:rsidP="000B0A8E">
            <w:pPr>
              <w:autoSpaceDE w:val="0"/>
              <w:autoSpaceDN w:val="0"/>
              <w:adjustRightInd w:val="0"/>
              <w:snapToGrid w:val="0"/>
              <w:jc w:val="both"/>
              <w:rPr>
                <w:lang w:eastAsia="zh-CN"/>
              </w:rPr>
            </w:pPr>
            <w:r>
              <w:rPr>
                <w:lang w:eastAsia="zh-CN"/>
              </w:rPr>
              <w:t xml:space="preserve">Can we just focus on the configuration or mapping between SS set and CORESET/TCI states in proposal 3? Other issue like joint encoding and separate encoding including repetition can be dealt in </w:t>
            </w:r>
            <w:r w:rsidR="000B0A8E">
              <w:rPr>
                <w:lang w:eastAsia="zh-CN"/>
              </w:rPr>
              <w:t xml:space="preserve">other </w:t>
            </w:r>
            <w:r>
              <w:rPr>
                <w:lang w:eastAsia="zh-CN"/>
              </w:rPr>
              <w:t>proposal</w:t>
            </w:r>
            <w:r w:rsidR="000B0A8E">
              <w:rPr>
                <w:lang w:eastAsia="zh-CN"/>
              </w:rPr>
              <w:t>s</w:t>
            </w:r>
            <w:r>
              <w:rPr>
                <w:lang w:eastAsia="zh-CN"/>
              </w:rPr>
              <w:t>.</w:t>
            </w:r>
          </w:p>
        </w:tc>
      </w:tr>
      <w:tr w:rsidR="00D0548E" w14:paraId="5F7F992A" w14:textId="77777777">
        <w:tc>
          <w:tcPr>
            <w:tcW w:w="1385" w:type="dxa"/>
            <w:tcBorders>
              <w:top w:val="single" w:sz="4" w:space="0" w:color="auto"/>
              <w:left w:val="single" w:sz="4" w:space="0" w:color="auto"/>
              <w:bottom w:val="single" w:sz="4" w:space="0" w:color="auto"/>
              <w:right w:val="single" w:sz="4" w:space="0" w:color="auto"/>
            </w:tcBorders>
          </w:tcPr>
          <w:p w14:paraId="5868FC89" w14:textId="6B158420" w:rsidR="00D0548E" w:rsidRDefault="00D0548E">
            <w:pPr>
              <w:autoSpaceDE w:val="0"/>
              <w:autoSpaceDN w:val="0"/>
              <w:adjustRightInd w:val="0"/>
              <w:snapToGrid w:val="0"/>
              <w:jc w:val="both"/>
              <w:rPr>
                <w:sz w:val="20"/>
                <w:szCs w:val="20"/>
                <w:lang w:eastAsia="ko-KR"/>
              </w:rPr>
            </w:pPr>
            <w:r>
              <w:rPr>
                <w:rFonts w:hint="eastAsia"/>
                <w:sz w:val="20"/>
                <w:szCs w:val="20"/>
                <w:lang w:eastAsia="ko-KR"/>
              </w:rPr>
              <w:lastRenderedPageBreak/>
              <w:t>Samsu</w:t>
            </w:r>
            <w:r>
              <w:rPr>
                <w:sz w:val="20"/>
                <w:szCs w:val="20"/>
                <w:lang w:eastAsia="ko-KR"/>
              </w:rPr>
              <w:t>ng</w:t>
            </w:r>
          </w:p>
        </w:tc>
        <w:tc>
          <w:tcPr>
            <w:tcW w:w="7480" w:type="dxa"/>
            <w:tcBorders>
              <w:top w:val="single" w:sz="4" w:space="0" w:color="auto"/>
              <w:left w:val="single" w:sz="4" w:space="0" w:color="auto"/>
              <w:bottom w:val="single" w:sz="4" w:space="0" w:color="auto"/>
              <w:right w:val="single" w:sz="4" w:space="0" w:color="auto"/>
            </w:tcBorders>
          </w:tcPr>
          <w:p w14:paraId="3E7DAB88" w14:textId="77777777" w:rsidR="00D0548E" w:rsidRPr="00D0548E" w:rsidRDefault="00D0548E" w:rsidP="00D0548E">
            <w:pPr>
              <w:autoSpaceDE w:val="0"/>
              <w:autoSpaceDN w:val="0"/>
              <w:adjustRightInd w:val="0"/>
              <w:snapToGrid w:val="0"/>
              <w:jc w:val="both"/>
              <w:rPr>
                <w:lang w:eastAsia="zh-CN"/>
              </w:rPr>
            </w:pPr>
            <w:r w:rsidRPr="00D0548E">
              <w:rPr>
                <w:lang w:eastAsia="zh-CN"/>
              </w:rPr>
              <w:t xml:space="preserve">The original FL summary intends Alts. 2 and 3 are for repetition across two CORESETs, so we are wondering about adding ‘TCI states’ to Alts. 2 and 3, which can be interpreted as these Alts. allows repetition across one CORESETs associated with two TCI states. Therefore, they cannot be distinguished with Alt 1 clearly. </w:t>
            </w:r>
          </w:p>
          <w:p w14:paraId="762A4483" w14:textId="77777777" w:rsidR="00D0548E" w:rsidRPr="00D0548E" w:rsidRDefault="00D0548E" w:rsidP="00D0548E">
            <w:pPr>
              <w:autoSpaceDE w:val="0"/>
              <w:autoSpaceDN w:val="0"/>
              <w:adjustRightInd w:val="0"/>
              <w:snapToGrid w:val="0"/>
              <w:jc w:val="both"/>
              <w:rPr>
                <w:lang w:eastAsia="zh-CN"/>
              </w:rPr>
            </w:pPr>
            <w:r w:rsidRPr="00D0548E">
              <w:rPr>
                <w:lang w:eastAsia="zh-CN"/>
              </w:rPr>
              <w:t>In this perspective, we suggest to revise proposal as follows:</w:t>
            </w:r>
          </w:p>
          <w:p w14:paraId="4E935A10" w14:textId="77777777" w:rsidR="00D0548E" w:rsidRPr="00D0548E" w:rsidRDefault="00D0548E" w:rsidP="00D0548E">
            <w:pPr>
              <w:numPr>
                <w:ilvl w:val="0"/>
                <w:numId w:val="39"/>
              </w:numPr>
              <w:autoSpaceDE w:val="0"/>
              <w:autoSpaceDN w:val="0"/>
              <w:adjustRightInd w:val="0"/>
              <w:snapToGrid w:val="0"/>
              <w:jc w:val="both"/>
              <w:rPr>
                <w:b/>
                <w:i/>
                <w:iCs/>
                <w:lang w:eastAsia="zh-CN"/>
              </w:rPr>
            </w:pPr>
            <w:r w:rsidRPr="00D0548E">
              <w:rPr>
                <w:b/>
                <w:i/>
                <w:iCs/>
                <w:lang w:eastAsia="zh-CN"/>
              </w:rPr>
              <w:t xml:space="preserve">Alt 1: </w:t>
            </w:r>
            <w:ins w:id="49" w:author="Mostafa Khoshnevisan" w:date="2020-08-19T13:26:00Z">
              <w:r w:rsidRPr="00D0548E">
                <w:rPr>
                  <w:b/>
                  <w:i/>
                  <w:iCs/>
                  <w:lang w:eastAsia="zh-CN"/>
                </w:rPr>
                <w:t>O</w:t>
              </w:r>
            </w:ins>
            <w:r w:rsidRPr="00D0548E">
              <w:rPr>
                <w:b/>
                <w:i/>
                <w:iCs/>
                <w:lang w:eastAsia="zh-CN"/>
              </w:rPr>
              <w:t>ne CORESET with two active TCI states</w:t>
            </w:r>
          </w:p>
          <w:p w14:paraId="09CB09D3" w14:textId="77777777" w:rsid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2: </w:t>
            </w:r>
            <w:del w:id="50" w:author="Mostafa Khoshnevisan" w:date="2020-08-19T13:26:00Z">
              <w:r w:rsidRPr="00CE5605">
                <w:rPr>
                  <w:b/>
                  <w:i/>
                  <w:iCs/>
                  <w:lang w:eastAsia="zh-CN"/>
                </w:rPr>
                <w:delText>Support o</w:delText>
              </w:r>
            </w:del>
            <w:ins w:id="51" w:author="Mostafa Khoshnevisan" w:date="2020-08-19T13:26:00Z">
              <w:r w:rsidRPr="00CE5605">
                <w:rPr>
                  <w:b/>
                  <w:i/>
                  <w:iCs/>
                  <w:lang w:eastAsia="zh-CN"/>
                </w:rPr>
                <w:t>O</w:t>
              </w:r>
            </w:ins>
            <w:r w:rsidRPr="00CE5605">
              <w:rPr>
                <w:b/>
                <w:i/>
                <w:iCs/>
                <w:lang w:eastAsia="zh-CN"/>
              </w:rPr>
              <w:t xml:space="preserve">ne SS set </w:t>
            </w:r>
            <w:del w:id="52" w:author="Mostafa Khoshnevisan" w:date="2020-08-19T13:27:00Z">
              <w:r w:rsidRPr="00CE5605">
                <w:rPr>
                  <w:b/>
                  <w:i/>
                  <w:iCs/>
                  <w:lang w:eastAsia="zh-CN"/>
                </w:rPr>
                <w:delText xml:space="preserve">to be </w:delText>
              </w:r>
            </w:del>
            <w:r w:rsidRPr="00CE5605">
              <w:rPr>
                <w:b/>
                <w:i/>
                <w:iCs/>
                <w:lang w:eastAsia="zh-CN"/>
              </w:rPr>
              <w:t>associated with two different CORESETs</w:t>
            </w:r>
            <w:del w:id="53" w:author="Samsung" w:date="2020-08-20T14:05:00Z">
              <w:r w:rsidRPr="00CE5605">
                <w:rPr>
                  <w:b/>
                  <w:i/>
                  <w:iCs/>
                  <w:lang w:eastAsia="zh-CN"/>
                </w:rPr>
                <w:delText>/TCI states</w:delText>
              </w:r>
            </w:del>
          </w:p>
          <w:p w14:paraId="2BB1D705" w14:textId="11FBF3F7" w:rsidR="00D0548E" w:rsidRPr="00CE5605" w:rsidRDefault="00D0548E" w:rsidP="00243B63">
            <w:pPr>
              <w:numPr>
                <w:ilvl w:val="0"/>
                <w:numId w:val="39"/>
              </w:numPr>
              <w:autoSpaceDE w:val="0"/>
              <w:autoSpaceDN w:val="0"/>
              <w:adjustRightInd w:val="0"/>
              <w:snapToGrid w:val="0"/>
              <w:jc w:val="both"/>
              <w:rPr>
                <w:b/>
                <w:i/>
                <w:iCs/>
                <w:lang w:eastAsia="zh-CN"/>
              </w:rPr>
            </w:pPr>
            <w:r w:rsidRPr="00CE5605">
              <w:rPr>
                <w:b/>
                <w:i/>
                <w:iCs/>
                <w:lang w:eastAsia="zh-CN"/>
              </w:rPr>
              <w:t xml:space="preserve">Alt 3: </w:t>
            </w:r>
            <w:del w:id="54" w:author="Mostafa Khoshnevisan" w:date="2020-08-19T13:26:00Z">
              <w:r w:rsidRPr="00CE5605">
                <w:rPr>
                  <w:b/>
                  <w:i/>
                  <w:iCs/>
                  <w:lang w:eastAsia="zh-CN"/>
                </w:rPr>
                <w:delText>Support one PDCCH candidate to be defined in t</w:delText>
              </w:r>
            </w:del>
            <w:ins w:id="55" w:author="Mostafa Khoshnevisan" w:date="2020-08-19T13:26:00Z">
              <w:r w:rsidRPr="00CE5605">
                <w:rPr>
                  <w:b/>
                  <w:i/>
                  <w:iCs/>
                  <w:lang w:eastAsia="zh-CN"/>
                </w:rPr>
                <w:t>T</w:t>
              </w:r>
            </w:ins>
            <w:r w:rsidRPr="00CE5605">
              <w:rPr>
                <w:b/>
                <w:i/>
                <w:iCs/>
                <w:lang w:eastAsia="zh-CN"/>
              </w:rPr>
              <w:t>wo SS sets associated with corresponding CORESETs</w:t>
            </w:r>
            <w:del w:id="56" w:author="Samsung" w:date="2020-08-20T14:05:00Z">
              <w:r w:rsidRPr="00CE5605">
                <w:rPr>
                  <w:b/>
                  <w:i/>
                  <w:iCs/>
                  <w:lang w:eastAsia="zh-CN"/>
                </w:rPr>
                <w:delText>/TCI states</w:delText>
              </w:r>
            </w:del>
          </w:p>
          <w:p w14:paraId="4EAD0AAE" w14:textId="4D44ABE2" w:rsidR="00D0548E" w:rsidRPr="00D0548E" w:rsidRDefault="00D0548E" w:rsidP="00CE5605">
            <w:pPr>
              <w:autoSpaceDE w:val="0"/>
              <w:autoSpaceDN w:val="0"/>
              <w:adjustRightInd w:val="0"/>
              <w:snapToGrid w:val="0"/>
              <w:jc w:val="both"/>
              <w:rPr>
                <w:rFonts w:eastAsia="宋体"/>
                <w:lang w:eastAsia="zh-CN"/>
              </w:rPr>
            </w:pPr>
            <w:r>
              <w:rPr>
                <w:lang w:eastAsia="zh-CN"/>
              </w:rPr>
              <w:t>Regarding FL’s update, based on the MediaTek’s 2</w:t>
            </w:r>
            <w:r w:rsidRPr="00D0548E">
              <w:rPr>
                <w:vertAlign w:val="superscript"/>
                <w:lang w:eastAsia="zh-CN"/>
              </w:rPr>
              <w:t>nd</w:t>
            </w:r>
            <w:r>
              <w:rPr>
                <w:lang w:eastAsia="zh-CN"/>
              </w:rPr>
              <w:t xml:space="preserve"> comment, it seems that proposals 3 and 4 have dependency that Alt 3-1 and 3-2 can be linked with option 2 and 3 in proposal 4, respectively. Since we prefer that each proposal has to deal with separate issue, we can discuss Alt 3-1 and 3-2 in proposal 4 rather than here.</w:t>
            </w:r>
          </w:p>
        </w:tc>
      </w:tr>
      <w:tr w:rsidR="00FA4442" w14:paraId="6A64825D" w14:textId="77777777">
        <w:tc>
          <w:tcPr>
            <w:tcW w:w="1385" w:type="dxa"/>
            <w:tcBorders>
              <w:top w:val="single" w:sz="4" w:space="0" w:color="auto"/>
              <w:left w:val="single" w:sz="4" w:space="0" w:color="auto"/>
              <w:bottom w:val="single" w:sz="4" w:space="0" w:color="auto"/>
              <w:right w:val="single" w:sz="4" w:space="0" w:color="auto"/>
            </w:tcBorders>
          </w:tcPr>
          <w:p w14:paraId="3519981A" w14:textId="01C3B74A" w:rsidR="00FA4442" w:rsidRDefault="00FA4442" w:rsidP="00FA4442">
            <w:pPr>
              <w:autoSpaceDE w:val="0"/>
              <w:autoSpaceDN w:val="0"/>
              <w:adjustRightInd w:val="0"/>
              <w:snapToGrid w:val="0"/>
              <w:jc w:val="both"/>
              <w:rPr>
                <w:rFonts w:hint="eastAsia"/>
                <w:sz w:val="20"/>
                <w:szCs w:val="20"/>
                <w:lang w:eastAsia="ko-KR"/>
              </w:rPr>
            </w:pPr>
            <w:r>
              <w:rPr>
                <w:rFonts w:eastAsia="宋体" w:hint="eastAsia"/>
                <w:sz w:val="20"/>
                <w:szCs w:val="20"/>
                <w:lang w:eastAsia="zh-CN"/>
              </w:rPr>
              <w:t>H</w:t>
            </w:r>
            <w:r>
              <w:rPr>
                <w:rFonts w:eastAsia="宋体"/>
                <w:sz w:val="20"/>
                <w:szCs w:val="20"/>
                <w:lang w:eastAsia="zh-CN"/>
              </w:rPr>
              <w:t>uawei, Hisilicon</w:t>
            </w:r>
          </w:p>
        </w:tc>
        <w:tc>
          <w:tcPr>
            <w:tcW w:w="7480" w:type="dxa"/>
            <w:tcBorders>
              <w:top w:val="single" w:sz="4" w:space="0" w:color="auto"/>
              <w:left w:val="single" w:sz="4" w:space="0" w:color="auto"/>
              <w:bottom w:val="single" w:sz="4" w:space="0" w:color="auto"/>
              <w:right w:val="single" w:sz="4" w:space="0" w:color="auto"/>
            </w:tcBorders>
          </w:tcPr>
          <w:p w14:paraId="4C5B4A3A" w14:textId="79AE6A6A" w:rsidR="00FA4442" w:rsidRDefault="00FA4442" w:rsidP="00FA4442">
            <w:pPr>
              <w:autoSpaceDE w:val="0"/>
              <w:autoSpaceDN w:val="0"/>
              <w:adjustRightInd w:val="0"/>
              <w:snapToGrid w:val="0"/>
              <w:jc w:val="both"/>
              <w:rPr>
                <w:rFonts w:eastAsia="宋体"/>
                <w:sz w:val="20"/>
                <w:szCs w:val="20"/>
                <w:lang w:eastAsia="zh-CN"/>
              </w:rPr>
            </w:pPr>
            <w:r>
              <w:rPr>
                <w:rFonts w:eastAsia="宋体"/>
                <w:sz w:val="20"/>
                <w:szCs w:val="20"/>
                <w:lang w:eastAsia="zh-CN"/>
              </w:rPr>
              <w:t xml:space="preserve">Alt1 </w:t>
            </w:r>
            <w:r w:rsidR="00172E46">
              <w:rPr>
                <w:rFonts w:eastAsia="宋体"/>
                <w:sz w:val="20"/>
                <w:szCs w:val="20"/>
                <w:lang w:eastAsia="zh-CN"/>
              </w:rPr>
              <w:t>can be further clarified</w:t>
            </w:r>
            <w:r>
              <w:rPr>
                <w:rFonts w:eastAsia="宋体"/>
                <w:sz w:val="20"/>
                <w:szCs w:val="20"/>
                <w:lang w:eastAsia="zh-CN"/>
              </w:rPr>
              <w:t xml:space="preserve">. </w:t>
            </w:r>
            <w:r w:rsidR="00243B63">
              <w:rPr>
                <w:rFonts w:eastAsia="宋体"/>
                <w:sz w:val="20"/>
                <w:szCs w:val="20"/>
                <w:lang w:eastAsia="zh-CN"/>
              </w:rPr>
              <w:t>One option is that o</w:t>
            </w:r>
            <w:r>
              <w:rPr>
                <w:rFonts w:eastAsia="宋体"/>
                <w:sz w:val="20"/>
                <w:szCs w:val="20"/>
                <w:lang w:eastAsia="zh-CN"/>
              </w:rPr>
              <w:t xml:space="preserve">ne candidate/Search space set </w:t>
            </w:r>
            <w:r w:rsidR="00243B63">
              <w:rPr>
                <w:rFonts w:eastAsia="宋体"/>
                <w:sz w:val="20"/>
                <w:szCs w:val="20"/>
                <w:lang w:eastAsia="zh-CN"/>
              </w:rPr>
              <w:t>within o</w:t>
            </w:r>
            <w:r w:rsidR="00243B63" w:rsidRPr="00D1154D">
              <w:rPr>
                <w:rFonts w:eastAsia="宋体"/>
                <w:sz w:val="20"/>
                <w:szCs w:val="20"/>
                <w:lang w:eastAsia="zh-CN"/>
              </w:rPr>
              <w:t xml:space="preserve">ne </w:t>
            </w:r>
            <w:r w:rsidRPr="00D1154D">
              <w:rPr>
                <w:rFonts w:eastAsia="宋体"/>
                <w:sz w:val="20"/>
                <w:szCs w:val="20"/>
                <w:lang w:eastAsia="zh-CN"/>
              </w:rPr>
              <w:t xml:space="preserve">CORESET </w:t>
            </w:r>
            <w:r w:rsidR="00243B63">
              <w:rPr>
                <w:rFonts w:eastAsia="宋体"/>
                <w:sz w:val="20"/>
                <w:szCs w:val="20"/>
                <w:lang w:eastAsia="zh-CN"/>
              </w:rPr>
              <w:t xml:space="preserve">is </w:t>
            </w:r>
            <w:r w:rsidRPr="00D1154D">
              <w:rPr>
                <w:rFonts w:eastAsia="宋体"/>
                <w:sz w:val="20"/>
                <w:szCs w:val="20"/>
                <w:lang w:eastAsia="zh-CN"/>
              </w:rPr>
              <w:t>with two active TCI states</w:t>
            </w:r>
            <w:r>
              <w:rPr>
                <w:rFonts w:eastAsia="宋体"/>
                <w:sz w:val="20"/>
                <w:szCs w:val="20"/>
                <w:lang w:eastAsia="zh-CN"/>
              </w:rPr>
              <w:t xml:space="preserve">, </w:t>
            </w:r>
            <w:r w:rsidR="00243B63">
              <w:rPr>
                <w:rFonts w:eastAsia="宋体"/>
                <w:sz w:val="20"/>
                <w:szCs w:val="20"/>
                <w:lang w:eastAsia="zh-CN"/>
              </w:rPr>
              <w:t>then</w:t>
            </w:r>
            <w:r>
              <w:rPr>
                <w:rFonts w:eastAsia="宋体"/>
                <w:sz w:val="20"/>
                <w:szCs w:val="20"/>
                <w:lang w:eastAsia="zh-CN"/>
              </w:rPr>
              <w:t xml:space="preserve"> TRP-interleaved candidate, or SFN transmission</w:t>
            </w:r>
            <w:r w:rsidR="00243B63">
              <w:rPr>
                <w:rFonts w:eastAsia="宋体"/>
                <w:sz w:val="20"/>
                <w:szCs w:val="20"/>
                <w:lang w:eastAsia="zh-CN"/>
              </w:rPr>
              <w:t xml:space="preserve"> can be in this option. Another option is that</w:t>
            </w:r>
            <w:r>
              <w:rPr>
                <w:rFonts w:eastAsia="宋体"/>
                <w:sz w:val="20"/>
                <w:szCs w:val="20"/>
                <w:lang w:eastAsia="zh-CN"/>
              </w:rPr>
              <w:t xml:space="preserve"> </w:t>
            </w:r>
            <w:r w:rsidR="00243B63">
              <w:rPr>
                <w:rFonts w:eastAsia="宋体"/>
                <w:sz w:val="20"/>
                <w:szCs w:val="20"/>
                <w:lang w:eastAsia="zh-CN"/>
              </w:rPr>
              <w:t xml:space="preserve">two </w:t>
            </w:r>
            <w:r>
              <w:rPr>
                <w:rFonts w:eastAsia="宋体"/>
                <w:sz w:val="20"/>
                <w:szCs w:val="20"/>
                <w:lang w:eastAsia="zh-CN"/>
              </w:rPr>
              <w:t xml:space="preserve">candidates/Search space sets </w:t>
            </w:r>
            <w:r w:rsidR="00243B63">
              <w:rPr>
                <w:rFonts w:eastAsia="宋体"/>
                <w:sz w:val="20"/>
                <w:szCs w:val="20"/>
                <w:lang w:eastAsia="zh-CN"/>
              </w:rPr>
              <w:t xml:space="preserve">within </w:t>
            </w:r>
            <w:r w:rsidRPr="00D1154D">
              <w:rPr>
                <w:rFonts w:eastAsia="宋体"/>
                <w:sz w:val="20"/>
                <w:szCs w:val="20"/>
                <w:lang w:eastAsia="zh-CN"/>
              </w:rPr>
              <w:t xml:space="preserve">One CORESET </w:t>
            </w:r>
            <w:r w:rsidR="00243B63">
              <w:rPr>
                <w:rFonts w:eastAsia="宋体"/>
                <w:sz w:val="20"/>
                <w:szCs w:val="20"/>
                <w:lang w:eastAsia="zh-CN"/>
              </w:rPr>
              <w:t>are</w:t>
            </w:r>
            <w:r w:rsidR="00243B63" w:rsidRPr="00D1154D">
              <w:rPr>
                <w:rFonts w:eastAsia="宋体"/>
                <w:sz w:val="20"/>
                <w:szCs w:val="20"/>
                <w:lang w:eastAsia="zh-CN"/>
              </w:rPr>
              <w:t xml:space="preserve"> </w:t>
            </w:r>
            <w:r w:rsidRPr="00D1154D">
              <w:rPr>
                <w:rFonts w:eastAsia="宋体"/>
                <w:sz w:val="20"/>
                <w:szCs w:val="20"/>
                <w:lang w:eastAsia="zh-CN"/>
              </w:rPr>
              <w:t>two active TCI states</w:t>
            </w:r>
            <w:r>
              <w:rPr>
                <w:rFonts w:eastAsia="宋体"/>
                <w:sz w:val="20"/>
                <w:szCs w:val="20"/>
                <w:lang w:eastAsia="zh-CN"/>
              </w:rPr>
              <w:t xml:space="preserve">, </w:t>
            </w:r>
            <w:r w:rsidR="00243B63">
              <w:rPr>
                <w:rFonts w:eastAsia="宋体"/>
                <w:sz w:val="20"/>
                <w:szCs w:val="20"/>
                <w:lang w:eastAsia="zh-CN"/>
              </w:rPr>
              <w:t xml:space="preserve">then </w:t>
            </w:r>
            <w:r>
              <w:rPr>
                <w:rFonts w:eastAsia="宋体"/>
                <w:sz w:val="20"/>
                <w:szCs w:val="20"/>
                <w:lang w:eastAsia="zh-CN"/>
              </w:rPr>
              <w:t>TDMed repetition in different occasions</w:t>
            </w:r>
            <w:r w:rsidR="00243B63">
              <w:rPr>
                <w:rFonts w:eastAsia="宋体"/>
                <w:sz w:val="20"/>
                <w:szCs w:val="20"/>
                <w:lang w:eastAsia="zh-CN"/>
              </w:rPr>
              <w:t xml:space="preserve"> can be in this option</w:t>
            </w:r>
            <w:r>
              <w:rPr>
                <w:rFonts w:eastAsia="宋体"/>
                <w:sz w:val="20"/>
                <w:szCs w:val="20"/>
                <w:lang w:eastAsia="zh-CN"/>
              </w:rPr>
              <w:t>.</w:t>
            </w:r>
            <w:r>
              <w:rPr>
                <w:rFonts w:eastAsia="宋体" w:hint="eastAsia"/>
                <w:sz w:val="20"/>
                <w:szCs w:val="20"/>
                <w:lang w:eastAsia="zh-CN"/>
              </w:rPr>
              <w:t xml:space="preserve"> </w:t>
            </w:r>
            <w:r>
              <w:rPr>
                <w:rFonts w:eastAsia="宋体"/>
                <w:sz w:val="20"/>
                <w:szCs w:val="20"/>
                <w:lang w:eastAsia="zh-CN"/>
              </w:rPr>
              <w:t>Note that the detailed spec impact and actual solutions would be quite different</w:t>
            </w:r>
            <w:r w:rsidR="00243B63">
              <w:rPr>
                <w:rFonts w:eastAsia="宋体"/>
                <w:sz w:val="20"/>
                <w:szCs w:val="20"/>
                <w:lang w:eastAsia="zh-CN"/>
              </w:rPr>
              <w:t xml:space="preserve"> for these two options</w:t>
            </w:r>
            <w:r>
              <w:rPr>
                <w:rFonts w:eastAsia="宋体"/>
                <w:sz w:val="20"/>
                <w:szCs w:val="20"/>
                <w:lang w:eastAsia="zh-CN"/>
              </w:rPr>
              <w:t xml:space="preserve">. </w:t>
            </w:r>
            <w:r w:rsidR="00243B63">
              <w:rPr>
                <w:rFonts w:eastAsia="宋体"/>
                <w:sz w:val="20"/>
                <w:szCs w:val="20"/>
                <w:lang w:eastAsia="zh-CN"/>
              </w:rPr>
              <w:t>It would be very vague if all such possibilities are discussed</w:t>
            </w:r>
            <w:r>
              <w:rPr>
                <w:rFonts w:eastAsia="宋体"/>
                <w:sz w:val="20"/>
                <w:szCs w:val="20"/>
                <w:lang w:eastAsia="zh-CN"/>
              </w:rPr>
              <w:t xml:space="preserve"> under the umbrella of general Alt1. </w:t>
            </w:r>
          </w:p>
          <w:p w14:paraId="74F5B7D9" w14:textId="77777777" w:rsidR="00243B63" w:rsidRPr="00243B63" w:rsidRDefault="00243B63" w:rsidP="00243B63">
            <w:pPr>
              <w:pStyle w:val="ad"/>
              <w:numPr>
                <w:ilvl w:val="0"/>
                <w:numId w:val="11"/>
              </w:numPr>
              <w:autoSpaceDE w:val="0"/>
              <w:autoSpaceDN w:val="0"/>
              <w:adjustRightInd w:val="0"/>
              <w:snapToGrid w:val="0"/>
              <w:spacing w:after="120"/>
              <w:ind w:firstLineChars="0"/>
              <w:jc w:val="both"/>
              <w:rPr>
                <w:ins w:id="57" w:author="Huawei" w:date="2020-08-21T09:58:00Z"/>
                <w:rFonts w:eastAsia="宋体"/>
                <w:b/>
                <w:i/>
                <w:iCs/>
                <w:lang w:val="en-US"/>
              </w:rPr>
            </w:pPr>
            <w:r>
              <w:rPr>
                <w:rFonts w:eastAsia="宋体"/>
                <w:b/>
                <w:i/>
                <w:iCs/>
                <w:sz w:val="22"/>
                <w:szCs w:val="22"/>
                <w:lang w:val="en-US"/>
              </w:rPr>
              <w:t xml:space="preserve">Alt 1: </w:t>
            </w:r>
            <w:del w:id="58" w:author="Mostafa Khoshnevisan" w:date="2020-08-19T13:26:00Z">
              <w:r>
                <w:rPr>
                  <w:rFonts w:eastAsia="宋体"/>
                  <w:b/>
                  <w:i/>
                  <w:iCs/>
                  <w:sz w:val="22"/>
                  <w:szCs w:val="22"/>
                  <w:lang w:val="en-US"/>
                </w:rPr>
                <w:delText>Support o</w:delText>
              </w:r>
            </w:del>
            <w:ins w:id="59" w:author="Mostafa Khoshnevisan" w:date="2020-08-19T13:26:00Z">
              <w:r>
                <w:rPr>
                  <w:rFonts w:eastAsia="宋体"/>
                  <w:b/>
                  <w:i/>
                  <w:iCs/>
                  <w:sz w:val="22"/>
                  <w:szCs w:val="22"/>
                  <w:lang w:val="en-US"/>
                </w:rPr>
                <w:t>O</w:t>
              </w:r>
            </w:ins>
            <w:r>
              <w:rPr>
                <w:rFonts w:eastAsia="宋体"/>
                <w:b/>
                <w:i/>
                <w:iCs/>
                <w:sz w:val="22"/>
                <w:szCs w:val="22"/>
                <w:lang w:val="en-US"/>
              </w:rPr>
              <w:t>ne CORESET with two active TCI states</w:t>
            </w:r>
          </w:p>
          <w:p w14:paraId="119AE942" w14:textId="2D71248D" w:rsidR="00243B63" w:rsidRDefault="00243B63" w:rsidP="00243B63">
            <w:pPr>
              <w:pStyle w:val="ad"/>
              <w:numPr>
                <w:ilvl w:val="1"/>
                <w:numId w:val="11"/>
              </w:numPr>
              <w:autoSpaceDE w:val="0"/>
              <w:autoSpaceDN w:val="0"/>
              <w:adjustRightInd w:val="0"/>
              <w:snapToGrid w:val="0"/>
              <w:spacing w:after="120"/>
              <w:ind w:firstLineChars="0"/>
              <w:jc w:val="both"/>
              <w:rPr>
                <w:ins w:id="60" w:author="Huawei" w:date="2020-08-21T10:00:00Z"/>
                <w:rFonts w:eastAsia="宋体"/>
                <w:b/>
                <w:i/>
                <w:iCs/>
                <w:lang w:val="en-US"/>
              </w:rPr>
            </w:pPr>
            <w:ins w:id="61" w:author="Huawei" w:date="2020-08-21T10:00:00Z">
              <w:r>
                <w:rPr>
                  <w:rFonts w:eastAsia="宋体"/>
                  <w:b/>
                  <w:i/>
                  <w:iCs/>
                  <w:lang w:val="en-US"/>
                </w:rPr>
                <w:t xml:space="preserve">Alt 1-1: </w:t>
              </w:r>
            </w:ins>
            <w:ins w:id="62" w:author="Huawei" w:date="2020-08-21T09:59:00Z">
              <w:r>
                <w:rPr>
                  <w:rFonts w:eastAsia="宋体" w:hint="eastAsia"/>
                  <w:b/>
                  <w:i/>
                  <w:iCs/>
                  <w:lang w:val="en-US"/>
                </w:rPr>
                <w:t xml:space="preserve">One candidate/search space set </w:t>
              </w:r>
            </w:ins>
            <w:ins w:id="63" w:author="Huawei" w:date="2020-08-21T10:00:00Z">
              <w:r>
                <w:rPr>
                  <w:rFonts w:eastAsia="宋体"/>
                  <w:b/>
                  <w:i/>
                  <w:iCs/>
                  <w:lang w:val="en-US"/>
                </w:rPr>
                <w:t xml:space="preserve">within one CORESET </w:t>
              </w:r>
            </w:ins>
            <w:ins w:id="64" w:author="Huawei" w:date="2020-08-21T09:59:00Z">
              <w:r>
                <w:rPr>
                  <w:rFonts w:eastAsia="宋体" w:hint="eastAsia"/>
                  <w:b/>
                  <w:i/>
                  <w:iCs/>
                  <w:lang w:val="en-US"/>
                </w:rPr>
                <w:t>with two active TCI states</w:t>
              </w:r>
            </w:ins>
          </w:p>
          <w:p w14:paraId="13946BB5" w14:textId="7D6B9065" w:rsidR="00243B63" w:rsidRDefault="00243B63" w:rsidP="00243B63">
            <w:pPr>
              <w:pStyle w:val="ad"/>
              <w:numPr>
                <w:ilvl w:val="1"/>
                <w:numId w:val="11"/>
              </w:numPr>
              <w:autoSpaceDE w:val="0"/>
              <w:autoSpaceDN w:val="0"/>
              <w:adjustRightInd w:val="0"/>
              <w:snapToGrid w:val="0"/>
              <w:spacing w:after="120"/>
              <w:ind w:firstLineChars="0"/>
              <w:jc w:val="both"/>
              <w:rPr>
                <w:rFonts w:eastAsia="宋体"/>
                <w:b/>
                <w:i/>
                <w:iCs/>
                <w:lang w:val="en-US"/>
              </w:rPr>
            </w:pPr>
            <w:ins w:id="65" w:author="Huawei" w:date="2020-08-21T10:00:00Z">
              <w:r>
                <w:rPr>
                  <w:rFonts w:eastAsia="宋体" w:hint="eastAsia"/>
                  <w:b/>
                  <w:i/>
                  <w:iCs/>
                  <w:lang w:val="en-US"/>
                </w:rPr>
                <w:t>Al</w:t>
              </w:r>
              <w:r>
                <w:rPr>
                  <w:rFonts w:eastAsia="宋体"/>
                  <w:b/>
                  <w:i/>
                  <w:iCs/>
                  <w:lang w:val="en-US"/>
                </w:rPr>
                <w:t>t 1-2: Two</w:t>
              </w:r>
              <w:r>
                <w:rPr>
                  <w:rFonts w:eastAsia="宋体" w:hint="eastAsia"/>
                  <w:b/>
                  <w:i/>
                  <w:iCs/>
                  <w:lang w:val="en-US"/>
                </w:rPr>
                <w:t xml:space="preserve"> candidate</w:t>
              </w:r>
              <w:r>
                <w:rPr>
                  <w:rFonts w:eastAsia="宋体"/>
                  <w:b/>
                  <w:i/>
                  <w:iCs/>
                  <w:lang w:val="en-US"/>
                </w:rPr>
                <w:t>s</w:t>
              </w:r>
              <w:r>
                <w:rPr>
                  <w:rFonts w:eastAsia="宋体" w:hint="eastAsia"/>
                  <w:b/>
                  <w:i/>
                  <w:iCs/>
                  <w:lang w:val="en-US"/>
                </w:rPr>
                <w:t>/search space set</w:t>
              </w:r>
              <w:r>
                <w:rPr>
                  <w:rFonts w:eastAsia="宋体"/>
                  <w:b/>
                  <w:i/>
                  <w:iCs/>
                  <w:lang w:val="en-US"/>
                </w:rPr>
                <w:t>s</w:t>
              </w:r>
              <w:r>
                <w:rPr>
                  <w:rFonts w:eastAsia="宋体" w:hint="eastAsia"/>
                  <w:b/>
                  <w:i/>
                  <w:iCs/>
                  <w:lang w:val="en-US"/>
                </w:rPr>
                <w:t xml:space="preserve"> </w:t>
              </w:r>
              <w:r>
                <w:rPr>
                  <w:rFonts w:eastAsia="宋体"/>
                  <w:b/>
                  <w:i/>
                  <w:iCs/>
                  <w:lang w:val="en-US"/>
                </w:rPr>
                <w:t xml:space="preserve">within one CORESET </w:t>
              </w:r>
              <w:r>
                <w:rPr>
                  <w:rFonts w:eastAsia="宋体" w:hint="eastAsia"/>
                  <w:b/>
                  <w:i/>
                  <w:iCs/>
                  <w:lang w:val="en-US"/>
                </w:rPr>
                <w:t>with two active TCI states</w:t>
              </w:r>
            </w:ins>
          </w:p>
          <w:p w14:paraId="31ECF44A" w14:textId="5ABF4EEF" w:rsidR="00FA4442" w:rsidRPr="00D0548E" w:rsidRDefault="00FA4442" w:rsidP="00172E46">
            <w:pPr>
              <w:autoSpaceDE w:val="0"/>
              <w:autoSpaceDN w:val="0"/>
              <w:adjustRightInd w:val="0"/>
              <w:snapToGrid w:val="0"/>
              <w:jc w:val="both"/>
              <w:rPr>
                <w:lang w:eastAsia="zh-CN"/>
              </w:rPr>
            </w:pPr>
          </w:p>
        </w:tc>
      </w:tr>
    </w:tbl>
    <w:p w14:paraId="4B2C1217" w14:textId="3C97372F" w:rsidR="009A6D00" w:rsidRDefault="009A6D00">
      <w:pPr>
        <w:autoSpaceDE w:val="0"/>
        <w:autoSpaceDN w:val="0"/>
        <w:adjustRightInd w:val="0"/>
        <w:snapToGrid w:val="0"/>
        <w:spacing w:after="120"/>
        <w:jc w:val="both"/>
        <w:rPr>
          <w:bCs/>
        </w:rPr>
      </w:pPr>
    </w:p>
    <w:p w14:paraId="4B2C1218"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B2C1219"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 xml:space="preserve">Option 1: Joint encoding / TCI state agnostic PDCCH rate matching / one PDCCH (no repetition): </w:t>
      </w:r>
    </w:p>
    <w:p w14:paraId="4B2C121A"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Vivo, Intel, Apple, LG, Nokia, Qualcomm</w:t>
      </w:r>
      <w:ins w:id="66" w:author="CATT" w:date="2020-08-20T09:45:00Z">
        <w:r>
          <w:rPr>
            <w:rFonts w:eastAsia="宋体" w:hint="eastAsia"/>
            <w:bCs/>
            <w:sz w:val="22"/>
            <w:szCs w:val="22"/>
            <w:lang w:val="en-US" w:eastAsia="zh-CN"/>
          </w:rPr>
          <w:t>, CATT</w:t>
        </w:r>
      </w:ins>
    </w:p>
    <w:p w14:paraId="4B2C121B"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Option 2: Separate encoding / TCI state dependent rate matching / two PDCCHs (repetition)</w:t>
      </w:r>
    </w:p>
    <w:p w14:paraId="4B2C121C" w14:textId="57FDCD7A"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lastRenderedPageBreak/>
        <w:t>Vivo, MediaTek, CATT, Intel, Samsung, Ericsson, LG, Nokia</w:t>
      </w:r>
      <w:ins w:id="67" w:author="ZTE" w:date="2020-08-19T14:28:00Z">
        <w:r>
          <w:rPr>
            <w:rFonts w:eastAsia="宋体" w:hint="eastAsia"/>
            <w:bCs/>
            <w:sz w:val="22"/>
            <w:szCs w:val="22"/>
            <w:lang w:val="en-US" w:eastAsia="zh-CN"/>
          </w:rPr>
          <w:t>, ZTE</w:t>
        </w:r>
      </w:ins>
      <w:ins w:id="68" w:author="cmcc" w:date="2020-08-19T17:09:00Z">
        <w:r>
          <w:rPr>
            <w:rFonts w:eastAsia="宋体"/>
            <w:bCs/>
            <w:sz w:val="22"/>
            <w:szCs w:val="22"/>
            <w:lang w:val="en-US" w:eastAsia="zh-CN"/>
          </w:rPr>
          <w:t>, CMCC</w:t>
        </w:r>
      </w:ins>
      <w:ins w:id="69" w:author="Huawei" w:date="2020-08-21T10:13:00Z">
        <w:r w:rsidR="004D705C">
          <w:rPr>
            <w:rFonts w:eastAsia="宋体"/>
            <w:bCs/>
            <w:sz w:val="22"/>
            <w:szCs w:val="22"/>
            <w:lang w:val="en-US" w:eastAsia="zh-CN"/>
          </w:rPr>
          <w:t>, Huawei, HiSilicon</w:t>
        </w:r>
      </w:ins>
    </w:p>
    <w:p w14:paraId="4B2C121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B2C121E" w14:textId="77777777" w:rsidR="009A6D00" w:rsidRDefault="007B3C39">
      <w:pPr>
        <w:autoSpaceDE w:val="0"/>
        <w:autoSpaceDN w:val="0"/>
        <w:adjustRightInd w:val="0"/>
        <w:snapToGrid w:val="0"/>
        <w:spacing w:after="120"/>
        <w:jc w:val="both"/>
        <w:rPr>
          <w:rFonts w:ascii="Times New Roman" w:hAnsi="Times New Roman" w:cs="Times New Roman"/>
          <w:b/>
          <w:i/>
          <w:iCs/>
        </w:rPr>
      </w:pPr>
      <w:bookmarkStart w:id="70"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B2C121F"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1 (no repetition): One encoding / rate matching for a PDCCH with two TCI states</w:t>
      </w:r>
    </w:p>
    <w:p w14:paraId="4B2C1220" w14:textId="77777777" w:rsidR="009A6D00" w:rsidRDefault="007B3C39">
      <w:pPr>
        <w:pStyle w:val="ad"/>
        <w:numPr>
          <w:ilvl w:val="0"/>
          <w:numId w:val="10"/>
        </w:numPr>
        <w:autoSpaceDE w:val="0"/>
        <w:autoSpaceDN w:val="0"/>
        <w:adjustRightInd w:val="0"/>
        <w:snapToGrid w:val="0"/>
        <w:spacing w:after="120"/>
        <w:ind w:firstLineChars="0"/>
        <w:jc w:val="both"/>
        <w:rPr>
          <w:ins w:id="71" w:author="Mostafa Khoshnevisan" w:date="2020-08-19T13:46:00Z"/>
          <w:rFonts w:eastAsia="宋体"/>
          <w:b/>
          <w:i/>
          <w:iCs/>
          <w:lang w:val="en-US"/>
        </w:rPr>
      </w:pPr>
      <w:r>
        <w:rPr>
          <w:rFonts w:eastAsia="宋体"/>
          <w:b/>
          <w:i/>
          <w:iCs/>
          <w:sz w:val="22"/>
          <w:szCs w:val="22"/>
          <w:lang w:val="en-US"/>
        </w:rPr>
        <w:t xml:space="preserve">Option 2 (repetition): Encoding / rate matching is based on one repetition, and the same coded bits are repeated </w:t>
      </w:r>
      <w:bookmarkEnd w:id="70"/>
      <w:r>
        <w:rPr>
          <w:rFonts w:eastAsia="宋体"/>
          <w:b/>
          <w:i/>
          <w:iCs/>
          <w:sz w:val="22"/>
          <w:szCs w:val="22"/>
          <w:lang w:val="en-US"/>
        </w:rPr>
        <w:t>for the other repetition. Two repetitions have the same number of CCEs and coded bits</w:t>
      </w:r>
      <w:ins w:id="72" w:author="Mostafa Khoshnevisan" w:date="2020-08-19T13:57:00Z">
        <w:r>
          <w:rPr>
            <w:rFonts w:eastAsia="宋体"/>
            <w:b/>
            <w:i/>
            <w:iCs/>
            <w:sz w:val="22"/>
            <w:szCs w:val="22"/>
            <w:lang w:val="en-US"/>
          </w:rPr>
          <w:t>, and correspond to the same DCI payload</w:t>
        </w:r>
      </w:ins>
      <w:r>
        <w:rPr>
          <w:rFonts w:eastAsia="宋体"/>
          <w:b/>
          <w:i/>
          <w:iCs/>
          <w:sz w:val="22"/>
          <w:szCs w:val="22"/>
          <w:lang w:val="en-US"/>
        </w:rPr>
        <w:t>.</w:t>
      </w:r>
    </w:p>
    <w:p w14:paraId="4B2C1221"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sz w:val="22"/>
          <w:szCs w:val="22"/>
          <w:lang w:val="en-US"/>
        </w:rPr>
      </w:pPr>
      <w:ins w:id="73" w:author="Mostafa Khoshnevisan" w:date="2020-08-19T13:46:00Z">
        <w:r>
          <w:rPr>
            <w:rFonts w:eastAsia="宋体"/>
            <w:b/>
            <w:i/>
            <w:iCs/>
            <w:sz w:val="22"/>
            <w:szCs w:val="22"/>
            <w:lang w:val="en-US"/>
          </w:rPr>
          <w:t>Option 3</w:t>
        </w:r>
      </w:ins>
      <w:ins w:id="74" w:author="Mostafa Khoshnevisan" w:date="2020-08-19T13:48:00Z">
        <w:r>
          <w:rPr>
            <w:rFonts w:eastAsia="宋体"/>
            <w:b/>
            <w:i/>
            <w:iCs/>
            <w:sz w:val="22"/>
            <w:szCs w:val="22"/>
            <w:lang w:val="en-US"/>
          </w:rPr>
          <w:t xml:space="preserve"> (multi-chance)</w:t>
        </w:r>
      </w:ins>
      <w:ins w:id="75" w:author="Mostafa Khoshnevisan" w:date="2020-08-19T13:46:00Z">
        <w:r>
          <w:rPr>
            <w:rFonts w:eastAsia="宋体"/>
            <w:b/>
            <w:i/>
            <w:iCs/>
            <w:sz w:val="22"/>
            <w:szCs w:val="22"/>
            <w:lang w:val="en-US"/>
          </w:rPr>
          <w:t>:</w:t>
        </w:r>
      </w:ins>
      <w:ins w:id="76" w:author="Mostafa Khoshnevisan" w:date="2020-08-19T13:54:00Z">
        <w:r>
          <w:rPr>
            <w:rFonts w:eastAsia="宋体"/>
            <w:b/>
            <w:i/>
            <w:iCs/>
            <w:sz w:val="22"/>
            <w:szCs w:val="22"/>
            <w:lang w:val="en-US"/>
          </w:rPr>
          <w:t xml:space="preserve"> </w:t>
        </w:r>
      </w:ins>
      <w:ins w:id="77" w:author="Mostafa Khoshnevisan" w:date="2020-08-19T13:56:00Z">
        <w:r>
          <w:rPr>
            <w:rFonts w:eastAsia="宋体"/>
            <w:b/>
            <w:i/>
            <w:iCs/>
            <w:sz w:val="22"/>
            <w:szCs w:val="22"/>
            <w:lang w:val="en-US"/>
          </w:rPr>
          <w:t xml:space="preserve">Encoding / rate matching </w:t>
        </w:r>
      </w:ins>
      <w:ins w:id="78" w:author="Mostafa Khoshnevisan" w:date="2020-08-19T13:57:00Z">
        <w:r>
          <w:rPr>
            <w:rFonts w:eastAsia="宋体"/>
            <w:b/>
            <w:i/>
            <w:iCs/>
            <w:sz w:val="22"/>
            <w:szCs w:val="22"/>
            <w:lang w:val="en-US"/>
          </w:rPr>
          <w:t xml:space="preserve">is </w:t>
        </w:r>
      </w:ins>
      <w:ins w:id="79" w:author="Mostafa Khoshnevisan" w:date="2020-08-19T14:11:00Z">
        <w:r>
          <w:rPr>
            <w:rFonts w:eastAsia="宋体"/>
            <w:b/>
            <w:i/>
            <w:iCs/>
            <w:sz w:val="22"/>
            <w:szCs w:val="22"/>
            <w:lang w:val="en-US"/>
          </w:rPr>
          <w:t>conducted separately</w:t>
        </w:r>
      </w:ins>
      <w:ins w:id="80" w:author="Mostafa Khoshnevisan" w:date="2020-08-19T14:12:00Z">
        <w:r>
          <w:rPr>
            <w:rFonts w:eastAsia="宋体"/>
            <w:b/>
            <w:i/>
            <w:iCs/>
            <w:sz w:val="22"/>
            <w:szCs w:val="22"/>
            <w:lang w:val="en-US"/>
          </w:rPr>
          <w:t xml:space="preserve"> for respective</w:t>
        </w:r>
      </w:ins>
      <w:ins w:id="81" w:author="Mostafa Khoshnevisan" w:date="2020-08-19T13:57:00Z">
        <w:r>
          <w:rPr>
            <w:rFonts w:eastAsia="宋体"/>
            <w:b/>
            <w:i/>
            <w:iCs/>
            <w:sz w:val="22"/>
            <w:szCs w:val="22"/>
            <w:lang w:val="en-US"/>
          </w:rPr>
          <w:t xml:space="preserve"> DCIs</w:t>
        </w:r>
      </w:ins>
      <w:ins w:id="82" w:author="Mostafa Khoshnevisan" w:date="2020-08-19T14:09:00Z">
        <w:r>
          <w:rPr>
            <w:rFonts w:eastAsia="宋体"/>
            <w:b/>
            <w:i/>
            <w:iCs/>
            <w:sz w:val="22"/>
            <w:szCs w:val="22"/>
            <w:lang w:val="en-US"/>
          </w:rPr>
          <w:t xml:space="preserve"> that schedule the same </w:t>
        </w:r>
      </w:ins>
      <w:ins w:id="83" w:author="Mostafa Khoshnevisan" w:date="2020-08-19T14:10:00Z">
        <w:r>
          <w:rPr>
            <w:rFonts w:eastAsia="宋体"/>
            <w:b/>
            <w:i/>
            <w:iCs/>
            <w:sz w:val="22"/>
            <w:szCs w:val="22"/>
            <w:lang w:val="en-US"/>
          </w:rPr>
          <w:t>PDSCH/PUSCH/RS</w:t>
        </w:r>
      </w:ins>
      <w:ins w:id="84" w:author="Mostafa Khoshnevisan" w:date="2020-08-19T14:11:00Z">
        <w:r>
          <w:rPr>
            <w:rFonts w:eastAsia="宋体"/>
            <w:b/>
            <w:i/>
            <w:iCs/>
            <w:sz w:val="22"/>
            <w:szCs w:val="22"/>
            <w:lang w:val="en-US"/>
          </w:rPr>
          <w:t xml:space="preserve">/etc. </w:t>
        </w:r>
      </w:ins>
      <w:ins w:id="85" w:author="Mostafa Khoshnevisan" w:date="2020-08-19T14:34:00Z">
        <w:r>
          <w:rPr>
            <w:rFonts w:eastAsia="宋体"/>
            <w:b/>
            <w:i/>
            <w:iCs/>
            <w:sz w:val="22"/>
            <w:szCs w:val="22"/>
            <w:lang w:val="en-US"/>
          </w:rPr>
          <w:t>or</w:t>
        </w:r>
      </w:ins>
      <w:ins w:id="86" w:author="Mostafa Khoshnevisan" w:date="2020-08-19T14:11:00Z">
        <w:r>
          <w:rPr>
            <w:rFonts w:eastAsia="宋体"/>
            <w:b/>
            <w:i/>
            <w:iCs/>
            <w:sz w:val="22"/>
            <w:szCs w:val="22"/>
            <w:lang w:val="en-US"/>
          </w:rPr>
          <w:t xml:space="preserve"> result in the same outcome.</w:t>
        </w:r>
      </w:ins>
    </w:p>
    <w:p w14:paraId="4B2C1222" w14:textId="77777777" w:rsidR="009A6D00" w:rsidRDefault="007B3C39">
      <w:pPr>
        <w:pStyle w:val="ad"/>
        <w:numPr>
          <w:ilvl w:val="1"/>
          <w:numId w:val="10"/>
        </w:numPr>
        <w:autoSpaceDE w:val="0"/>
        <w:autoSpaceDN w:val="0"/>
        <w:adjustRightInd w:val="0"/>
        <w:snapToGrid w:val="0"/>
        <w:spacing w:after="120"/>
        <w:ind w:firstLineChars="0"/>
        <w:jc w:val="both"/>
        <w:rPr>
          <w:rFonts w:eastAsia="宋体"/>
          <w:b/>
          <w:i/>
          <w:iCs/>
          <w:lang w:val="en-US"/>
        </w:rPr>
      </w:pPr>
      <w:del w:id="87" w:author="Mostafa Khoshnevisan" w:date="2020-08-19T13:46:00Z">
        <w:r>
          <w:rPr>
            <w:rFonts w:eastAsia="宋体"/>
            <w:b/>
            <w:i/>
            <w:iCs/>
            <w:sz w:val="22"/>
            <w:szCs w:val="22"/>
            <w:u w:val="single"/>
            <w:lang w:val="en-US"/>
          </w:rPr>
          <w:delText>Question</w:delText>
        </w:r>
        <w:r>
          <w:rPr>
            <w:rFonts w:eastAsia="宋体"/>
            <w:b/>
            <w:i/>
            <w:iCs/>
            <w:sz w:val="22"/>
            <w:szCs w:val="22"/>
            <w:lang w:val="en-US"/>
          </w:rPr>
          <w:delText>: In the case of selection diversity only (no soft combining), what are the anticipated specification impacts, and why it cannot be done based on Rel. 15 / 16?</w:delText>
        </w:r>
      </w:del>
    </w:p>
    <w:p w14:paraId="4B2C1223" w14:textId="77777777" w:rsidR="009A6D00" w:rsidRDefault="007B3C39">
      <w:pPr>
        <w:pStyle w:val="ad"/>
        <w:numPr>
          <w:ilvl w:val="0"/>
          <w:numId w:val="10"/>
        </w:numPr>
        <w:autoSpaceDE w:val="0"/>
        <w:autoSpaceDN w:val="0"/>
        <w:adjustRightInd w:val="0"/>
        <w:snapToGrid w:val="0"/>
        <w:spacing w:after="120"/>
        <w:ind w:firstLineChars="0"/>
        <w:jc w:val="both"/>
        <w:rPr>
          <w:ins w:id="88" w:author="Mostafa Khoshnevisan" w:date="2020-08-19T13:32:00Z"/>
          <w:rFonts w:eastAsia="宋体"/>
          <w:b/>
          <w:i/>
          <w:iCs/>
          <w:lang w:val="en-US"/>
        </w:rPr>
      </w:pPr>
      <w:r>
        <w:rPr>
          <w:rFonts w:eastAsia="宋体"/>
          <w:b/>
          <w:i/>
          <w:iCs/>
          <w:sz w:val="22"/>
          <w:szCs w:val="22"/>
          <w:lang w:val="en-US"/>
        </w:rPr>
        <w:t>Note</w:t>
      </w:r>
      <w:ins w:id="89" w:author="Mostafa Khoshnevisan" w:date="2020-08-19T14:18:00Z">
        <w:r>
          <w:rPr>
            <w:rFonts w:eastAsia="宋体"/>
            <w:b/>
            <w:i/>
            <w:iCs/>
            <w:sz w:val="22"/>
            <w:szCs w:val="22"/>
            <w:lang w:val="en-US"/>
          </w:rPr>
          <w:t xml:space="preserve"> 1</w:t>
        </w:r>
      </w:ins>
      <w:r>
        <w:rPr>
          <w:rFonts w:eastAsia="宋体"/>
          <w:b/>
          <w:i/>
          <w:iCs/>
          <w:sz w:val="22"/>
          <w:szCs w:val="22"/>
          <w:lang w:val="en-US"/>
        </w:rPr>
        <w:t xml:space="preserve">: Companies are encouraged to evaluate the </w:t>
      </w:r>
      <w:del w:id="90" w:author="Mostafa Khoshnevisan" w:date="2020-08-19T14:40:00Z">
        <w:r>
          <w:rPr>
            <w:rFonts w:eastAsia="宋体"/>
            <w:b/>
            <w:i/>
            <w:iCs/>
            <w:sz w:val="22"/>
            <w:szCs w:val="22"/>
            <w:lang w:val="en-US"/>
          </w:rPr>
          <w:delText xml:space="preserve">two </w:delText>
        </w:r>
      </w:del>
      <w:ins w:id="91" w:author="Mostafa Khoshnevisan" w:date="2020-08-19T14:40:00Z">
        <w:r>
          <w:rPr>
            <w:rFonts w:eastAsia="宋体"/>
            <w:b/>
            <w:i/>
            <w:iCs/>
            <w:sz w:val="22"/>
            <w:szCs w:val="22"/>
            <w:lang w:val="en-US"/>
          </w:rPr>
          <w:t xml:space="preserve">different </w:t>
        </w:r>
      </w:ins>
      <w:r>
        <w:rPr>
          <w:rFonts w:eastAsia="宋体"/>
          <w:b/>
          <w:i/>
          <w:iCs/>
          <w:sz w:val="22"/>
          <w:szCs w:val="22"/>
          <w:lang w:val="en-US"/>
        </w:rPr>
        <w:t>options based on agreed LLS assumptions for possible down-selection in RAN1#103-e.</w:t>
      </w:r>
    </w:p>
    <w:p w14:paraId="4B2C1224" w14:textId="77777777" w:rsidR="009A6D00" w:rsidRDefault="007B3C39">
      <w:pPr>
        <w:pStyle w:val="ad"/>
        <w:numPr>
          <w:ilvl w:val="0"/>
          <w:numId w:val="10"/>
        </w:numPr>
        <w:autoSpaceDE w:val="0"/>
        <w:autoSpaceDN w:val="0"/>
        <w:adjustRightInd w:val="0"/>
        <w:snapToGrid w:val="0"/>
        <w:spacing w:after="120"/>
        <w:ind w:firstLineChars="0"/>
        <w:jc w:val="both"/>
        <w:rPr>
          <w:del w:id="92" w:author="Mostafa Khoshnevisan" w:date="2020-08-19T14:44:00Z"/>
          <w:rFonts w:eastAsia="宋体"/>
          <w:b/>
          <w:i/>
          <w:iCs/>
          <w:lang w:val="en-US"/>
        </w:rPr>
      </w:pPr>
      <w:ins w:id="93" w:author="Mostafa Khoshnevisan" w:date="2020-08-19T13:32:00Z">
        <w:r>
          <w:rPr>
            <w:rFonts w:eastAsia="宋体"/>
            <w:b/>
            <w:i/>
            <w:iCs/>
            <w:sz w:val="22"/>
            <w:szCs w:val="22"/>
            <w:lang w:val="en-US"/>
          </w:rPr>
          <w:t>Note</w:t>
        </w:r>
      </w:ins>
      <w:ins w:id="94" w:author="Mostafa Khoshnevisan" w:date="2020-08-19T14:18:00Z">
        <w:r>
          <w:rPr>
            <w:rFonts w:eastAsia="宋体"/>
            <w:b/>
            <w:i/>
            <w:iCs/>
            <w:sz w:val="22"/>
            <w:szCs w:val="22"/>
            <w:lang w:val="en-US"/>
          </w:rPr>
          <w:t xml:space="preserve"> 2</w:t>
        </w:r>
      </w:ins>
      <w:ins w:id="95" w:author="Mostafa Khoshnevisan" w:date="2020-08-19T13:33:00Z">
        <w:r>
          <w:rPr>
            <w:rFonts w:eastAsia="宋体"/>
            <w:b/>
            <w:i/>
            <w:iCs/>
            <w:sz w:val="22"/>
            <w:szCs w:val="22"/>
            <w:lang w:val="en-US"/>
          </w:rPr>
          <w:t xml:space="preserve">: </w:t>
        </w:r>
      </w:ins>
      <w:ins w:id="96" w:author="Mostafa Khoshnevisan" w:date="2020-08-19T14:18:00Z">
        <w:r>
          <w:rPr>
            <w:rFonts w:eastAsia="宋体"/>
            <w:b/>
            <w:i/>
            <w:iCs/>
            <w:sz w:val="22"/>
            <w:szCs w:val="22"/>
            <w:lang w:val="en-US"/>
          </w:rPr>
          <w:t>The actual enc</w:t>
        </w:r>
      </w:ins>
      <w:ins w:id="97" w:author="Mostafa Khoshnevisan" w:date="2020-08-19T14:19:00Z">
        <w:r>
          <w:rPr>
            <w:rFonts w:eastAsia="宋体"/>
            <w:b/>
            <w:i/>
            <w:iCs/>
            <w:sz w:val="22"/>
            <w:szCs w:val="22"/>
            <w:lang w:val="en-US"/>
          </w:rPr>
          <w:t>oding / rate matching chain for PDCCH polar coding</w:t>
        </w:r>
      </w:ins>
      <w:ins w:id="98" w:author="Mostafa Khoshnevisan" w:date="2020-08-19T14:20:00Z">
        <w:r>
          <w:rPr>
            <w:rFonts w:eastAsia="宋体"/>
            <w:b/>
            <w:i/>
            <w:iCs/>
            <w:sz w:val="22"/>
            <w:szCs w:val="22"/>
            <w:lang w:val="en-US"/>
          </w:rPr>
          <w:t xml:space="preserve"> (i.e. 38.212 Section</w:t>
        </w:r>
      </w:ins>
      <w:ins w:id="99" w:author="Mostafa Khoshnevisan" w:date="2020-08-19T14:21:00Z">
        <w:r>
          <w:rPr>
            <w:rFonts w:eastAsia="宋体"/>
            <w:b/>
            <w:i/>
            <w:iCs/>
            <w:sz w:val="22"/>
            <w:szCs w:val="22"/>
            <w:lang w:val="en-US"/>
          </w:rPr>
          <w:t>s</w:t>
        </w:r>
      </w:ins>
      <w:ins w:id="100" w:author="Mostafa Khoshnevisan" w:date="2020-08-19T14:22:00Z">
        <w:r>
          <w:rPr>
            <w:rFonts w:eastAsia="宋体"/>
            <w:b/>
            <w:i/>
            <w:iCs/>
            <w:sz w:val="22"/>
            <w:szCs w:val="22"/>
            <w:lang w:val="en-US"/>
          </w:rPr>
          <w:t xml:space="preserve"> 5.3.1</w:t>
        </w:r>
      </w:ins>
      <w:ins w:id="101" w:author="Mostafa Khoshnevisan" w:date="2020-08-19T14:26:00Z">
        <w:r>
          <w:rPr>
            <w:rFonts w:eastAsia="宋体"/>
            <w:b/>
            <w:i/>
            <w:iCs/>
            <w:sz w:val="22"/>
            <w:szCs w:val="22"/>
            <w:lang w:val="en-US"/>
          </w:rPr>
          <w:t xml:space="preserve"> </w:t>
        </w:r>
      </w:ins>
      <w:ins w:id="102" w:author="Mostafa Khoshnevisan" w:date="2020-08-19T14:22:00Z">
        <w:r>
          <w:rPr>
            <w:rFonts w:eastAsia="宋体"/>
            <w:b/>
            <w:i/>
            <w:iCs/>
            <w:sz w:val="22"/>
            <w:szCs w:val="22"/>
            <w:lang w:val="en-US"/>
          </w:rPr>
          <w:t>/</w:t>
        </w:r>
      </w:ins>
      <w:ins w:id="103" w:author="Mostafa Khoshnevisan" w:date="2020-08-19T14:20:00Z">
        <w:r>
          <w:rPr>
            <w:rFonts w:eastAsia="宋体"/>
            <w:b/>
            <w:i/>
            <w:iCs/>
            <w:sz w:val="22"/>
            <w:szCs w:val="22"/>
            <w:lang w:val="en-US"/>
          </w:rPr>
          <w:t xml:space="preserve"> </w:t>
        </w:r>
      </w:ins>
      <w:ins w:id="104" w:author="Mostafa Khoshnevisan" w:date="2020-08-19T14:21:00Z">
        <w:r>
          <w:rPr>
            <w:rFonts w:eastAsia="宋体"/>
            <w:b/>
            <w:i/>
            <w:iCs/>
            <w:sz w:val="22"/>
            <w:szCs w:val="22"/>
            <w:lang w:val="en-US"/>
          </w:rPr>
          <w:t>5.4.1 /</w:t>
        </w:r>
      </w:ins>
      <w:ins w:id="105" w:author="Mostafa Khoshnevisan" w:date="2020-08-19T14:19:00Z">
        <w:r>
          <w:rPr>
            <w:rFonts w:eastAsia="宋体"/>
            <w:b/>
            <w:i/>
            <w:iCs/>
            <w:sz w:val="22"/>
            <w:szCs w:val="22"/>
            <w:lang w:val="en-US"/>
          </w:rPr>
          <w:t xml:space="preserve"> </w:t>
        </w:r>
      </w:ins>
      <w:ins w:id="106" w:author="Mostafa Khoshnevisan" w:date="2020-08-19T14:24:00Z">
        <w:r>
          <w:rPr>
            <w:rFonts w:eastAsia="宋体"/>
            <w:b/>
            <w:i/>
            <w:iCs/>
            <w:sz w:val="22"/>
            <w:szCs w:val="22"/>
            <w:lang w:val="en-US"/>
          </w:rPr>
          <w:t xml:space="preserve">7.3.3 / 7.3.4) </w:t>
        </w:r>
      </w:ins>
      <w:ins w:id="107" w:author="Mostafa Khoshnevisan" w:date="2020-08-19T14:19:00Z">
        <w:r>
          <w:rPr>
            <w:rFonts w:eastAsia="宋体"/>
            <w:b/>
            <w:i/>
            <w:iCs/>
            <w:sz w:val="22"/>
            <w:szCs w:val="22"/>
            <w:lang w:val="en-US"/>
          </w:rPr>
          <w:t>is not</w:t>
        </w:r>
      </w:ins>
      <w:ins w:id="108" w:author="Mostafa Khoshnevisan" w:date="2020-08-19T13:33:00Z">
        <w:r>
          <w:rPr>
            <w:rFonts w:eastAsia="宋体"/>
            <w:b/>
            <w:i/>
            <w:iCs/>
            <w:sz w:val="22"/>
            <w:szCs w:val="22"/>
            <w:lang w:val="en-US"/>
          </w:rPr>
          <w:t xml:space="preserve"> </w:t>
        </w:r>
      </w:ins>
      <w:ins w:id="109" w:author="Mostafa Khoshnevisan" w:date="2020-08-19T14:26:00Z">
        <w:r>
          <w:rPr>
            <w:rFonts w:eastAsia="宋体"/>
            <w:b/>
            <w:i/>
            <w:iCs/>
            <w:sz w:val="22"/>
            <w:szCs w:val="22"/>
            <w:lang w:val="en-US"/>
          </w:rPr>
          <w:t>changed in the options above.</w:t>
        </w:r>
      </w:ins>
      <w:r>
        <w:rPr>
          <w:rFonts w:eastAsia="宋体"/>
          <w:b/>
          <w:i/>
          <w:iCs/>
          <w:sz w:val="22"/>
          <w:szCs w:val="22"/>
          <w:lang w:val="en-US"/>
        </w:rPr>
        <w:t xml:space="preserve"> </w:t>
      </w:r>
    </w:p>
    <w:p w14:paraId="4B2C1225"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9A6D00" w14:paraId="4B2C1228" w14:textId="77777777">
        <w:tc>
          <w:tcPr>
            <w:tcW w:w="1385" w:type="dxa"/>
            <w:tcBorders>
              <w:top w:val="single" w:sz="4" w:space="0" w:color="auto"/>
              <w:left w:val="single" w:sz="4" w:space="0" w:color="auto"/>
              <w:bottom w:val="single" w:sz="4" w:space="0" w:color="auto"/>
              <w:right w:val="single" w:sz="4" w:space="0" w:color="auto"/>
            </w:tcBorders>
          </w:tcPr>
          <w:p w14:paraId="4B2C122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27"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2B"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22A"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9A6D00" w14:paraId="4B2C1230"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22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B2C122E" w14:textId="77777777" w:rsidR="009A6D00" w:rsidRDefault="009A6D00">
            <w:pPr>
              <w:autoSpaceDE w:val="0"/>
              <w:autoSpaceDN w:val="0"/>
              <w:adjustRightInd w:val="0"/>
              <w:snapToGrid w:val="0"/>
              <w:spacing w:after="0" w:line="240" w:lineRule="auto"/>
              <w:jc w:val="both"/>
              <w:rPr>
                <w:sz w:val="20"/>
                <w:szCs w:val="20"/>
                <w:lang w:eastAsia="zh-CN"/>
              </w:rPr>
            </w:pPr>
          </w:p>
          <w:p w14:paraId="4B2C12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9A6D00" w14:paraId="4B2C1239"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2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B2C1233"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B2C1234"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Encoding / rate matching is based on one repetition, and the same </w:t>
            </w:r>
            <w:ins w:id="110" w:author="ZTE" w:date="2020-08-19T11:45:00Z">
              <w:r>
                <w:rPr>
                  <w:rFonts w:eastAsia="宋体" w:hint="eastAsia"/>
                  <w:b/>
                  <w:i/>
                  <w:iCs/>
                  <w:sz w:val="22"/>
                  <w:szCs w:val="22"/>
                  <w:lang w:val="en-US" w:eastAsia="zh-CN"/>
                </w:rPr>
                <w:t>PDSCH/PUSC</w:t>
              </w:r>
            </w:ins>
            <w:ins w:id="111" w:author="ZTE" w:date="2020-08-19T11:46:00Z">
              <w:r>
                <w:rPr>
                  <w:rFonts w:eastAsia="宋体" w:hint="eastAsia"/>
                  <w:b/>
                  <w:i/>
                  <w:iCs/>
                  <w:sz w:val="22"/>
                  <w:szCs w:val="22"/>
                  <w:lang w:val="en-US" w:eastAsia="zh-CN"/>
                </w:rPr>
                <w:t>H</w:t>
              </w:r>
            </w:ins>
            <w:ins w:id="112" w:author="ZTE" w:date="2020-08-19T14:06:00Z">
              <w:r>
                <w:rPr>
                  <w:rFonts w:eastAsia="宋体" w:hint="eastAsia"/>
                  <w:b/>
                  <w:i/>
                  <w:iCs/>
                  <w:sz w:val="22"/>
                  <w:szCs w:val="22"/>
                  <w:lang w:val="en-US" w:eastAsia="zh-CN"/>
                </w:rPr>
                <w:t>/RS</w:t>
              </w:r>
            </w:ins>
            <w:ins w:id="113" w:author="ZTE" w:date="2020-08-19T11:46:00Z">
              <w:r>
                <w:rPr>
                  <w:rFonts w:eastAsia="宋体" w:hint="eastAsia"/>
                  <w:b/>
                  <w:i/>
                  <w:iCs/>
                  <w:sz w:val="22"/>
                  <w:szCs w:val="22"/>
                  <w:lang w:val="en-US" w:eastAsia="zh-CN"/>
                </w:rPr>
                <w:t xml:space="preserve"> are scheduled by PDCCH repetitions</w:t>
              </w:r>
            </w:ins>
            <w:del w:id="114" w:author="ZTE" w:date="2020-08-19T11:46:00Z">
              <w:r>
                <w:rPr>
                  <w:rFonts w:eastAsia="宋体"/>
                  <w:b/>
                  <w:i/>
                  <w:iCs/>
                  <w:sz w:val="22"/>
                  <w:szCs w:val="22"/>
                  <w:lang w:val="en-US"/>
                </w:rPr>
                <w:delText>coded bits are repeated for the other repetition</w:delText>
              </w:r>
            </w:del>
            <w:r>
              <w:rPr>
                <w:rFonts w:eastAsia="宋体"/>
                <w:b/>
                <w:i/>
                <w:iCs/>
                <w:sz w:val="22"/>
                <w:szCs w:val="22"/>
                <w:lang w:val="en-US"/>
              </w:rPr>
              <w:t xml:space="preserve">. </w:t>
            </w:r>
            <w:del w:id="115" w:author="ZTE" w:date="2020-08-19T11:44:00Z">
              <w:r>
                <w:rPr>
                  <w:rFonts w:eastAsia="宋体"/>
                  <w:b/>
                  <w:i/>
                  <w:iCs/>
                  <w:sz w:val="22"/>
                  <w:szCs w:val="22"/>
                  <w:lang w:val="en-US"/>
                </w:rPr>
                <w:delText>Two repetitions have the same number of CCEs and coded bits.</w:delText>
              </w:r>
            </w:del>
          </w:p>
          <w:p w14:paraId="4B2C1235" w14:textId="77777777" w:rsidR="009A6D00" w:rsidRDefault="007B3C39">
            <w:pPr>
              <w:pStyle w:val="ad"/>
              <w:numPr>
                <w:ilvl w:val="1"/>
                <w:numId w:val="10"/>
              </w:numPr>
              <w:autoSpaceDE w:val="0"/>
              <w:autoSpaceDN w:val="0"/>
              <w:adjustRightInd w:val="0"/>
              <w:snapToGrid w:val="0"/>
              <w:spacing w:after="120"/>
              <w:ind w:firstLineChars="0"/>
              <w:jc w:val="both"/>
              <w:rPr>
                <w:ins w:id="116" w:author="ZTE" w:date="2020-08-19T11:50:00Z"/>
                <w:rFonts w:eastAsia="宋体"/>
                <w:b/>
                <w:i/>
                <w:iCs/>
                <w:lang w:val="en-US"/>
              </w:rPr>
            </w:pPr>
            <w:r>
              <w:rPr>
                <w:rFonts w:eastAsia="宋体"/>
                <w:b/>
                <w:i/>
                <w:iCs/>
                <w:sz w:val="22"/>
                <w:szCs w:val="22"/>
                <w:u w:val="single"/>
                <w:lang w:val="en-US"/>
              </w:rPr>
              <w:lastRenderedPageBreak/>
              <w:t>Question</w:t>
            </w:r>
            <w:r>
              <w:rPr>
                <w:rFonts w:eastAsia="宋体"/>
                <w:b/>
                <w:i/>
                <w:iCs/>
                <w:sz w:val="22"/>
                <w:szCs w:val="22"/>
                <w:lang w:val="en-US"/>
              </w:rPr>
              <w:t>: In the case of selection diversity only (no soft combining), what are the anticipated specification impacts, and why it cannot be done based on Rel. 15 / 16?</w:t>
            </w:r>
          </w:p>
          <w:p w14:paraId="4B2C1236" w14:textId="77777777" w:rsidR="009A6D00" w:rsidRDefault="007B3C39">
            <w:pPr>
              <w:pStyle w:val="ad"/>
              <w:numPr>
                <w:ilvl w:val="1"/>
                <w:numId w:val="10"/>
              </w:numPr>
              <w:autoSpaceDE w:val="0"/>
              <w:autoSpaceDN w:val="0"/>
              <w:adjustRightInd w:val="0"/>
              <w:snapToGrid w:val="0"/>
              <w:spacing w:after="120"/>
              <w:ind w:firstLineChars="0"/>
              <w:jc w:val="both"/>
              <w:rPr>
                <w:rFonts w:eastAsia="宋体"/>
                <w:b/>
                <w:i/>
                <w:iCs/>
                <w:lang w:val="en-US"/>
              </w:rPr>
            </w:pPr>
            <w:ins w:id="117" w:author="ZTE" w:date="2020-08-19T11:51:00Z">
              <w:r>
                <w:rPr>
                  <w:rFonts w:eastAsia="宋体" w:hint="eastAsia"/>
                  <w:b/>
                  <w:i/>
                  <w:iCs/>
                  <w:sz w:val="22"/>
                  <w:szCs w:val="22"/>
                  <w:lang w:val="en-US" w:eastAsia="zh-CN"/>
                </w:rPr>
                <w:t>Study spec impact for intra-slot repetition and inter-slot repetition</w:t>
              </w:r>
            </w:ins>
          </w:p>
          <w:p w14:paraId="4B2C1237" w14:textId="77777777" w:rsidR="009A6D00" w:rsidRDefault="009A6D00">
            <w:pPr>
              <w:autoSpaceDE w:val="0"/>
              <w:autoSpaceDN w:val="0"/>
              <w:adjustRightInd w:val="0"/>
              <w:snapToGrid w:val="0"/>
              <w:spacing w:after="0" w:line="240" w:lineRule="auto"/>
              <w:jc w:val="both"/>
              <w:rPr>
                <w:sz w:val="20"/>
                <w:szCs w:val="20"/>
                <w:lang w:eastAsia="zh-CN"/>
              </w:rPr>
            </w:pPr>
          </w:p>
          <w:p w14:paraId="4B2C1238"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9A6D00" w14:paraId="4B2C123C"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A"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23B" w14:textId="77777777" w:rsidR="009A6D00" w:rsidRDefault="007B3C39">
            <w:pPr>
              <w:autoSpaceDE w:val="0"/>
              <w:autoSpaceDN w:val="0"/>
              <w:adjustRightInd w:val="0"/>
              <w:snapToGrid w:val="0"/>
              <w:jc w:val="both"/>
            </w:pPr>
            <w:r>
              <w:t>Support option 2</w:t>
            </w:r>
            <w:r>
              <w:rPr>
                <w:rFonts w:ascii="宋体" w:hAnsi="宋体" w:hint="eastAsia"/>
              </w:rPr>
              <w:t>.</w:t>
            </w:r>
          </w:p>
        </w:tc>
      </w:tr>
      <w:tr w:rsidR="009A6D00" w14:paraId="4B2C1245" w14:textId="77777777">
        <w:trPr>
          <w:trHeight w:val="287"/>
        </w:trPr>
        <w:tc>
          <w:tcPr>
            <w:tcW w:w="1385" w:type="dxa"/>
          </w:tcPr>
          <w:p w14:paraId="4B2C123D" w14:textId="77777777" w:rsidR="009A6D00" w:rsidRDefault="007B3C39">
            <w:pPr>
              <w:autoSpaceDE w:val="0"/>
              <w:autoSpaceDN w:val="0"/>
              <w:adjustRightInd w:val="0"/>
              <w:snapToGrid w:val="0"/>
              <w:jc w:val="both"/>
            </w:pPr>
            <w:r>
              <w:t>LG</w:t>
            </w:r>
          </w:p>
        </w:tc>
        <w:tc>
          <w:tcPr>
            <w:tcW w:w="7480" w:type="dxa"/>
          </w:tcPr>
          <w:p w14:paraId="4B2C123E" w14:textId="77777777" w:rsidR="009A6D00" w:rsidRDefault="007B3C39">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B2C123F" w14:textId="77777777" w:rsidR="009A6D00" w:rsidRDefault="007B3C39">
            <w:pPr>
              <w:autoSpaceDE w:val="0"/>
              <w:autoSpaceDN w:val="0"/>
              <w:adjustRightInd w:val="0"/>
              <w:snapToGrid w:val="0"/>
              <w:jc w:val="both"/>
              <w:rPr>
                <w:lang w:eastAsia="ko-KR"/>
              </w:rPr>
            </w:pPr>
            <w:r>
              <w:rPr>
                <w:lang w:eastAsia="ko-KR"/>
              </w:rPr>
              <w:t>So, we propose to add Option 3.</w:t>
            </w:r>
          </w:p>
          <w:p w14:paraId="4B2C1240" w14:textId="77777777" w:rsidR="009A6D00" w:rsidRDefault="007B3C39">
            <w:pPr>
              <w:autoSpaceDE w:val="0"/>
              <w:autoSpaceDN w:val="0"/>
              <w:adjustRightInd w:val="0"/>
              <w:snapToGrid w:val="0"/>
              <w:jc w:val="both"/>
              <w:rPr>
                <w:b/>
                <w:i/>
                <w:iCs/>
              </w:rPr>
            </w:pPr>
            <w:r>
              <w:rPr>
                <w:b/>
                <w:i/>
                <w:iCs/>
              </w:rPr>
              <w:t>Option 3 (multi-chance without soft combining): Encoding / rate matching is conducted per transmission occasion, and the same/different coded bits are transmitted for each transmission occasion. Each DCI resulting in the same outcome.</w:t>
            </w:r>
          </w:p>
          <w:p w14:paraId="4B2C1241" w14:textId="77777777" w:rsidR="009A6D00" w:rsidRDefault="009A6D00">
            <w:pPr>
              <w:autoSpaceDE w:val="0"/>
              <w:autoSpaceDN w:val="0"/>
              <w:adjustRightInd w:val="0"/>
              <w:snapToGrid w:val="0"/>
              <w:jc w:val="both"/>
              <w:rPr>
                <w:b/>
                <w:i/>
                <w:iCs/>
              </w:rPr>
            </w:pPr>
          </w:p>
          <w:p w14:paraId="4B2C1242" w14:textId="77777777" w:rsidR="009A6D00" w:rsidRDefault="007B3C39">
            <w:pPr>
              <w:autoSpaceDE w:val="0"/>
              <w:autoSpaceDN w:val="0"/>
              <w:adjustRightInd w:val="0"/>
              <w:snapToGrid w:val="0"/>
              <w:jc w:val="both"/>
              <w:rPr>
                <w:b/>
                <w:i/>
                <w:iCs/>
              </w:rPr>
            </w:pPr>
            <w:r>
              <w:rPr>
                <w:lang w:eastAsia="ko-KR"/>
              </w:rPr>
              <w:t>In addition, SFN based enhancement can be further investigated as a potential candidate.</w:t>
            </w:r>
            <w:r>
              <w:rPr>
                <w:b/>
                <w:i/>
                <w:iCs/>
              </w:rPr>
              <w:t xml:space="preserve"> </w:t>
            </w:r>
          </w:p>
          <w:p w14:paraId="4B2C1243" w14:textId="77777777" w:rsidR="009A6D00" w:rsidRDefault="007B3C39">
            <w:pPr>
              <w:autoSpaceDE w:val="0"/>
              <w:autoSpaceDN w:val="0"/>
              <w:adjustRightInd w:val="0"/>
              <w:snapToGrid w:val="0"/>
              <w:jc w:val="both"/>
              <w:rPr>
                <w:b/>
                <w:i/>
                <w:iCs/>
              </w:rPr>
            </w:pPr>
            <w:r>
              <w:rPr>
                <w:b/>
                <w:i/>
                <w:iCs/>
              </w:rPr>
              <w:t xml:space="preserve">Option 4 (SFN based enhancement): </w:t>
            </w:r>
            <w:r>
              <w:rPr>
                <w:b/>
                <w:bCs/>
                <w:i/>
                <w:iCs/>
              </w:rPr>
              <w:t>PDCCH DMRS is associated with two TCI states in all REGs/CCEs of the PDCCH</w:t>
            </w:r>
          </w:p>
          <w:p w14:paraId="4B2C1244" w14:textId="77777777" w:rsidR="009A6D00" w:rsidRDefault="009A6D00">
            <w:pPr>
              <w:autoSpaceDE w:val="0"/>
              <w:autoSpaceDN w:val="0"/>
              <w:adjustRightInd w:val="0"/>
              <w:snapToGrid w:val="0"/>
              <w:jc w:val="both"/>
            </w:pPr>
          </w:p>
        </w:tc>
      </w:tr>
      <w:tr w:rsidR="009A6D00" w14:paraId="4B2C1248" w14:textId="77777777">
        <w:trPr>
          <w:trHeight w:val="287"/>
        </w:trPr>
        <w:tc>
          <w:tcPr>
            <w:tcW w:w="1385" w:type="dxa"/>
          </w:tcPr>
          <w:p w14:paraId="4B2C1246" w14:textId="77777777" w:rsidR="009A6D00" w:rsidRDefault="007B3C39">
            <w:pPr>
              <w:autoSpaceDE w:val="0"/>
              <w:autoSpaceDN w:val="0"/>
              <w:adjustRightInd w:val="0"/>
              <w:snapToGrid w:val="0"/>
              <w:jc w:val="both"/>
            </w:pPr>
            <w:r>
              <w:t>Ericsson</w:t>
            </w:r>
          </w:p>
        </w:tc>
        <w:tc>
          <w:tcPr>
            <w:tcW w:w="7480" w:type="dxa"/>
          </w:tcPr>
          <w:p w14:paraId="4B2C1247" w14:textId="77777777" w:rsidR="009A6D00" w:rsidRDefault="007B3C39">
            <w:pPr>
              <w:autoSpaceDE w:val="0"/>
              <w:autoSpaceDN w:val="0"/>
              <w:adjustRightInd w:val="0"/>
              <w:snapToGrid w:val="0"/>
              <w:jc w:val="both"/>
            </w:pPr>
            <w:r>
              <w:t xml:space="preserve">Support the proposal with the Question removed. Regarding the question of option 2, the spec impact relates to to timing, e.g., between a PDCCH and its scheduled PUSCH/PDSCH, which is used to determine whether a default TCI state is used in DL and PUSCH processing timing in UL. If the  two PDCCHs ended at different symbols, the timing could be interpreted differently at UE and gNB depending on which one is detected by the UE which needs to be resolved. </w:t>
            </w:r>
          </w:p>
        </w:tc>
      </w:tr>
      <w:tr w:rsidR="009A6D00" w14:paraId="4B2C124C" w14:textId="77777777">
        <w:trPr>
          <w:trHeight w:val="287"/>
        </w:trPr>
        <w:tc>
          <w:tcPr>
            <w:tcW w:w="1385" w:type="dxa"/>
          </w:tcPr>
          <w:p w14:paraId="4B2C1249"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Pr>
          <w:p w14:paraId="4B2C124A" w14:textId="77777777" w:rsidR="009A6D00" w:rsidRDefault="007B3C39">
            <w:pPr>
              <w:autoSpaceDE w:val="0"/>
              <w:autoSpaceDN w:val="0"/>
              <w:adjustRightInd w:val="0"/>
              <w:snapToGrid w:val="0"/>
              <w:jc w:val="both"/>
              <w:rPr>
                <w:lang w:eastAsia="zh-CN"/>
              </w:rPr>
            </w:pPr>
            <w:r>
              <w:rPr>
                <w:lang w:eastAsia="zh-CN"/>
              </w:rPr>
              <w:t>Support the proposal, and we prefer Option 2.</w:t>
            </w:r>
          </w:p>
          <w:p w14:paraId="4B2C124B" w14:textId="77777777" w:rsidR="009A6D00" w:rsidRDefault="007B3C39">
            <w:pPr>
              <w:autoSpaceDE w:val="0"/>
              <w:autoSpaceDN w:val="0"/>
              <w:adjustRightInd w:val="0"/>
              <w:snapToGrid w:val="0"/>
              <w:jc w:val="both"/>
              <w:rPr>
                <w:lang w:eastAsia="zh-CN"/>
              </w:rPr>
            </w:pPr>
            <w:r>
              <w:rPr>
                <w:lang w:eastAsia="zh-CN"/>
              </w:rPr>
              <w:t>And regarding PDCCH repetition, in our opinion, UE can be aware of the repetitions even without explicit configuration, for example, two PDCCHs are detected to schedule same data or RS. In this case, a unified scheme (based on which soft-combining is available) can be designed, and whether soft-combining is applied or not is up to UE.</w:t>
            </w:r>
          </w:p>
        </w:tc>
      </w:tr>
      <w:tr w:rsidR="009A6D00" w14:paraId="4B2C1250" w14:textId="77777777">
        <w:trPr>
          <w:trHeight w:val="287"/>
        </w:trPr>
        <w:tc>
          <w:tcPr>
            <w:tcW w:w="1385" w:type="dxa"/>
          </w:tcPr>
          <w:p w14:paraId="4B2C124D" w14:textId="77777777" w:rsidR="009A6D00" w:rsidRDefault="007B3C39">
            <w:pPr>
              <w:autoSpaceDE w:val="0"/>
              <w:autoSpaceDN w:val="0"/>
              <w:adjustRightInd w:val="0"/>
              <w:snapToGrid w:val="0"/>
              <w:jc w:val="both"/>
              <w:rPr>
                <w:lang w:eastAsia="zh-CN"/>
              </w:rPr>
            </w:pPr>
            <w:r>
              <w:rPr>
                <w:rFonts w:hint="eastAsia"/>
                <w:lang w:eastAsia="zh-CN"/>
              </w:rPr>
              <w:lastRenderedPageBreak/>
              <w:t>OPPO</w:t>
            </w:r>
          </w:p>
        </w:tc>
        <w:tc>
          <w:tcPr>
            <w:tcW w:w="7480" w:type="dxa"/>
          </w:tcPr>
          <w:p w14:paraId="4B2C124E" w14:textId="77777777" w:rsidR="009A6D00" w:rsidRDefault="007B3C39">
            <w:pPr>
              <w:autoSpaceDE w:val="0"/>
              <w:autoSpaceDN w:val="0"/>
              <w:adjustRightInd w:val="0"/>
              <w:snapToGrid w:val="0"/>
              <w:jc w:val="both"/>
              <w:rPr>
                <w:lang w:eastAsia="zh-CN"/>
              </w:rPr>
            </w:pPr>
            <w:r>
              <w:rPr>
                <w:rFonts w:hint="eastAsia"/>
                <w:lang w:eastAsia="zh-CN"/>
              </w:rPr>
              <w:t>Support the proposal</w:t>
            </w:r>
            <w:r>
              <w:rPr>
                <w:lang w:eastAsia="zh-CN"/>
              </w:rPr>
              <w:t xml:space="preserve"> and prefer Option 2</w:t>
            </w:r>
            <w:r>
              <w:rPr>
                <w:rFonts w:hint="eastAsia"/>
                <w:lang w:eastAsia="zh-CN"/>
              </w:rPr>
              <w:t xml:space="preserve">. </w:t>
            </w:r>
            <w:r>
              <w:rPr>
                <w:lang w:eastAsia="zh-CN"/>
              </w:rPr>
              <w:t xml:space="preserve">  From our understanding, Option 3 is included in Option 2 since whether soft combination used or not is transparent to gNB </w:t>
            </w:r>
          </w:p>
          <w:p w14:paraId="4B2C124F" w14:textId="77777777" w:rsidR="009A6D00" w:rsidRDefault="007B3C39">
            <w:pPr>
              <w:autoSpaceDE w:val="0"/>
              <w:autoSpaceDN w:val="0"/>
              <w:adjustRightInd w:val="0"/>
              <w:snapToGrid w:val="0"/>
              <w:jc w:val="both"/>
              <w:rPr>
                <w:lang w:eastAsia="zh-CN"/>
              </w:rPr>
            </w:pPr>
            <w:r>
              <w:rPr>
                <w:lang w:eastAsia="zh-CN"/>
              </w:rPr>
              <w:t>A question for Option 4:  Option 4 seems captured in Proposal 2 as SFN. Why is Option 4 listed here?</w:t>
            </w:r>
          </w:p>
        </w:tc>
      </w:tr>
      <w:tr w:rsidR="009A6D00" w14:paraId="4B2C1253" w14:textId="77777777">
        <w:trPr>
          <w:trHeight w:val="287"/>
        </w:trPr>
        <w:tc>
          <w:tcPr>
            <w:tcW w:w="1385" w:type="dxa"/>
          </w:tcPr>
          <w:p w14:paraId="4B2C1251"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252"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57" w14:textId="77777777">
        <w:trPr>
          <w:trHeight w:val="287"/>
        </w:trPr>
        <w:tc>
          <w:tcPr>
            <w:tcW w:w="1385" w:type="dxa"/>
          </w:tcPr>
          <w:p w14:paraId="4B2C1254"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Pr>
          <w:p w14:paraId="4B2C125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 xml:space="preserve">upport the proposal with the question removed, and prefer option2.  </w:t>
            </w:r>
          </w:p>
          <w:p w14:paraId="4B2C1256" w14:textId="77777777" w:rsidR="009A6D00" w:rsidRDefault="007B3C39">
            <w:pPr>
              <w:autoSpaceDE w:val="0"/>
              <w:autoSpaceDN w:val="0"/>
              <w:adjustRightInd w:val="0"/>
              <w:snapToGrid w:val="0"/>
              <w:jc w:val="both"/>
              <w:rPr>
                <w:lang w:eastAsia="zh-CN"/>
              </w:rPr>
            </w:pPr>
            <w:r>
              <w:rPr>
                <w:lang w:eastAsia="zh-CN"/>
              </w:rPr>
              <w:t xml:space="preserve">For the question in option 2, one example, as ZTE has pointed that it will bring effect on type2 HARQ-ACK codebook if the DCI content, e.g., DAI, is the same across the PDCCH repetition. </w:t>
            </w:r>
          </w:p>
        </w:tc>
      </w:tr>
      <w:tr w:rsidR="009A6D00" w14:paraId="4B2C125A" w14:textId="77777777">
        <w:trPr>
          <w:trHeight w:val="287"/>
        </w:trPr>
        <w:tc>
          <w:tcPr>
            <w:tcW w:w="1385" w:type="dxa"/>
          </w:tcPr>
          <w:p w14:paraId="4B2C1258"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TT DOCOMO</w:t>
            </w:r>
          </w:p>
        </w:tc>
        <w:tc>
          <w:tcPr>
            <w:tcW w:w="7480" w:type="dxa"/>
          </w:tcPr>
          <w:p w14:paraId="4B2C1259" w14:textId="77777777" w:rsidR="009A6D00" w:rsidRDefault="007B3C39">
            <w:pPr>
              <w:autoSpaceDE w:val="0"/>
              <w:autoSpaceDN w:val="0"/>
              <w:adjustRightInd w:val="0"/>
              <w:snapToGrid w:val="0"/>
              <w:jc w:val="both"/>
              <w:rPr>
                <w:lang w:eastAsia="zh-CN"/>
              </w:rPr>
            </w:pPr>
            <w:r>
              <w:rPr>
                <w:lang w:eastAsia="zh-CN"/>
              </w:rPr>
              <w:t>Support the proposal.</w:t>
            </w:r>
          </w:p>
        </w:tc>
      </w:tr>
      <w:tr w:rsidR="009A6D00" w14:paraId="4B2C125D" w14:textId="77777777">
        <w:trPr>
          <w:trHeight w:val="287"/>
        </w:trPr>
        <w:tc>
          <w:tcPr>
            <w:tcW w:w="1385" w:type="dxa"/>
          </w:tcPr>
          <w:p w14:paraId="4B2C125B" w14:textId="77777777" w:rsidR="009A6D00" w:rsidRDefault="007B3C39">
            <w:pPr>
              <w:autoSpaceDE w:val="0"/>
              <w:autoSpaceDN w:val="0"/>
              <w:adjustRightInd w:val="0"/>
              <w:snapToGrid w:val="0"/>
              <w:jc w:val="both"/>
              <w:rPr>
                <w:lang w:eastAsia="zh-CN"/>
              </w:rPr>
            </w:pPr>
            <w:r>
              <w:rPr>
                <w:rFonts w:eastAsia="Malgun Gothic"/>
                <w:sz w:val="20"/>
                <w:szCs w:val="20"/>
                <w:lang w:eastAsia="zh-CN"/>
              </w:rPr>
              <w:t>Lenovo/Motorola Mobility</w:t>
            </w:r>
          </w:p>
        </w:tc>
        <w:tc>
          <w:tcPr>
            <w:tcW w:w="7480" w:type="dxa"/>
          </w:tcPr>
          <w:p w14:paraId="4B2C125C"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60" w14:textId="77777777">
        <w:trPr>
          <w:trHeight w:val="287"/>
        </w:trPr>
        <w:tc>
          <w:tcPr>
            <w:tcW w:w="1385" w:type="dxa"/>
          </w:tcPr>
          <w:p w14:paraId="4B2C125E" w14:textId="77777777" w:rsidR="009A6D00" w:rsidRDefault="007B3C39">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4B2C125F" w14:textId="77777777" w:rsidR="009A6D00" w:rsidRDefault="007B3C39">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A6D00" w14:paraId="4B2C1264" w14:textId="77777777">
        <w:trPr>
          <w:trHeight w:val="287"/>
        </w:trPr>
        <w:tc>
          <w:tcPr>
            <w:tcW w:w="1385" w:type="dxa"/>
          </w:tcPr>
          <w:p w14:paraId="4B2C1261" w14:textId="77777777" w:rsidR="009A6D00" w:rsidRDefault="007B3C39">
            <w:pPr>
              <w:autoSpaceDE w:val="0"/>
              <w:autoSpaceDN w:val="0"/>
              <w:adjustRightInd w:val="0"/>
              <w:snapToGrid w:val="0"/>
              <w:jc w:val="both"/>
              <w:rPr>
                <w:rFonts w:eastAsia="MS Mincho"/>
                <w:lang w:eastAsia="ja-JP"/>
              </w:rPr>
            </w:pPr>
            <w:r>
              <w:rPr>
                <w:rFonts w:eastAsia="Malgun Gothic"/>
                <w:sz w:val="20"/>
                <w:szCs w:val="20"/>
                <w:lang w:eastAsia="zh-CN"/>
              </w:rPr>
              <w:t>InterDigital</w:t>
            </w:r>
          </w:p>
        </w:tc>
        <w:tc>
          <w:tcPr>
            <w:tcW w:w="7480" w:type="dxa"/>
          </w:tcPr>
          <w:p w14:paraId="4B2C1262" w14:textId="77777777" w:rsidR="009A6D00" w:rsidRDefault="007B3C39">
            <w:pPr>
              <w:autoSpaceDE w:val="0"/>
              <w:autoSpaceDN w:val="0"/>
              <w:adjustRightInd w:val="0"/>
              <w:snapToGrid w:val="0"/>
              <w:jc w:val="both"/>
              <w:rPr>
                <w:lang w:eastAsia="zh-CN"/>
              </w:rPr>
            </w:pPr>
            <w:r>
              <w:rPr>
                <w:lang w:eastAsia="zh-CN"/>
              </w:rPr>
              <w:t xml:space="preserve">Have a similar view as Ericsson and CMCC. </w:t>
            </w:r>
          </w:p>
          <w:p w14:paraId="4B2C1263" w14:textId="77777777" w:rsidR="009A6D00" w:rsidRDefault="007B3C39">
            <w:pPr>
              <w:autoSpaceDE w:val="0"/>
              <w:autoSpaceDN w:val="0"/>
              <w:adjustRightInd w:val="0"/>
              <w:snapToGrid w:val="0"/>
              <w:jc w:val="both"/>
              <w:rPr>
                <w:rFonts w:eastAsia="MS Mincho"/>
                <w:lang w:eastAsia="ja-JP"/>
              </w:rPr>
            </w:pPr>
            <w:r>
              <w:rPr>
                <w:lang w:eastAsia="zh-CN"/>
              </w:rPr>
              <w:t>Support the proposal with question removed.</w:t>
            </w:r>
          </w:p>
        </w:tc>
      </w:tr>
      <w:tr w:rsidR="009A6D00" w14:paraId="4B2C1267" w14:textId="77777777">
        <w:trPr>
          <w:trHeight w:val="287"/>
        </w:trPr>
        <w:tc>
          <w:tcPr>
            <w:tcW w:w="1385" w:type="dxa"/>
          </w:tcPr>
          <w:p w14:paraId="4B2C126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4B2C1266" w14:textId="77777777" w:rsidR="009A6D00" w:rsidRDefault="007B3C39">
            <w:pPr>
              <w:autoSpaceDE w:val="0"/>
              <w:autoSpaceDN w:val="0"/>
              <w:adjustRightInd w:val="0"/>
              <w:snapToGrid w:val="0"/>
              <w:jc w:val="both"/>
              <w:rPr>
                <w:lang w:eastAsia="zh-CN"/>
              </w:rPr>
            </w:pPr>
            <w:r>
              <w:rPr>
                <w:rFonts w:eastAsia="MS Mincho"/>
                <w:lang w:eastAsia="ja-JP"/>
              </w:rPr>
              <w:t>Agree with FL’s proposal with the question removed</w:t>
            </w:r>
          </w:p>
        </w:tc>
      </w:tr>
      <w:tr w:rsidR="009A6D00" w14:paraId="4B2C1271" w14:textId="77777777">
        <w:trPr>
          <w:trHeight w:val="287"/>
        </w:trPr>
        <w:tc>
          <w:tcPr>
            <w:tcW w:w="1385" w:type="dxa"/>
          </w:tcPr>
          <w:p w14:paraId="4B2C126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4B2C1269" w14:textId="77777777" w:rsidR="009A6D00" w:rsidRDefault="007B3C39">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4B2C126A"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For mTRP PDCCH reliability enhancements, study the following options:</w:t>
            </w:r>
          </w:p>
          <w:p w14:paraId="4B2C126B"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1 (no repetition): </w:t>
            </w:r>
            <w:r>
              <w:rPr>
                <w:rFonts w:eastAsia="宋体"/>
                <w:b/>
                <w:i/>
                <w:iCs/>
                <w:strike/>
                <w:color w:val="FF0000"/>
                <w:sz w:val="22"/>
                <w:szCs w:val="22"/>
                <w:lang w:val="en-US"/>
              </w:rPr>
              <w:t>One</w:t>
            </w:r>
            <w:r>
              <w:rPr>
                <w:rFonts w:eastAsia="宋体"/>
                <w:b/>
                <w:i/>
                <w:iCs/>
                <w:color w:val="FF0000"/>
                <w:sz w:val="22"/>
                <w:szCs w:val="22"/>
                <w:lang w:val="en-US"/>
              </w:rPr>
              <w:t xml:space="preserve"> </w:t>
            </w:r>
            <w:r>
              <w:rPr>
                <w:rFonts w:eastAsia="宋体"/>
                <w:b/>
                <w:i/>
                <w:iCs/>
                <w:strike/>
                <w:color w:val="FF0000"/>
                <w:sz w:val="22"/>
                <w:szCs w:val="22"/>
                <w:lang w:val="en-US"/>
              </w:rPr>
              <w:t>encoding / rate matching for a</w:t>
            </w:r>
            <w:r>
              <w:rPr>
                <w:rFonts w:eastAsia="宋体"/>
                <w:b/>
                <w:i/>
                <w:iCs/>
                <w:color w:val="FF0000"/>
                <w:sz w:val="22"/>
                <w:szCs w:val="22"/>
                <w:lang w:val="en-US"/>
              </w:rPr>
              <w:t xml:space="preserve"> The coded bits of DCI of a </w:t>
            </w:r>
            <w:r>
              <w:rPr>
                <w:rFonts w:eastAsia="宋体"/>
                <w:b/>
                <w:i/>
                <w:iCs/>
                <w:sz w:val="22"/>
                <w:szCs w:val="22"/>
                <w:lang w:val="en-US"/>
              </w:rPr>
              <w:t xml:space="preserve">PDCCH </w:t>
            </w:r>
            <w:r>
              <w:rPr>
                <w:rFonts w:eastAsia="宋体"/>
                <w:b/>
                <w:i/>
                <w:iCs/>
                <w:color w:val="FF0000"/>
                <w:sz w:val="22"/>
                <w:szCs w:val="22"/>
                <w:lang w:val="en-US"/>
              </w:rPr>
              <w:t>is associated</w:t>
            </w:r>
            <w:r>
              <w:rPr>
                <w:rFonts w:eastAsia="宋体"/>
                <w:b/>
                <w:i/>
                <w:iCs/>
                <w:sz w:val="22"/>
                <w:szCs w:val="22"/>
                <w:lang w:val="en-US"/>
              </w:rPr>
              <w:t xml:space="preserve"> with two TCI states, </w:t>
            </w:r>
          </w:p>
          <w:p w14:paraId="4B2C126C"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 xml:space="preserve">Option 2 (repetition): </w:t>
            </w:r>
            <w:r>
              <w:rPr>
                <w:rFonts w:eastAsia="宋体"/>
                <w:b/>
                <w:i/>
                <w:iCs/>
                <w:strike/>
                <w:color w:val="FF0000"/>
                <w:sz w:val="22"/>
                <w:szCs w:val="22"/>
                <w:lang w:val="en-US"/>
              </w:rPr>
              <w:t xml:space="preserve">Encoding / rate matching is based on one repetition, and t </w:t>
            </w:r>
            <w:r>
              <w:rPr>
                <w:rFonts w:eastAsia="宋体"/>
                <w:b/>
                <w:i/>
                <w:iCs/>
                <w:color w:val="FF0000"/>
                <w:sz w:val="22"/>
                <w:szCs w:val="22"/>
                <w:lang w:val="en-US"/>
              </w:rPr>
              <w:t>T</w:t>
            </w:r>
            <w:r>
              <w:rPr>
                <w:rFonts w:eastAsia="宋体"/>
                <w:b/>
                <w:i/>
                <w:iCs/>
                <w:sz w:val="22"/>
                <w:szCs w:val="22"/>
                <w:lang w:val="en-US"/>
              </w:rPr>
              <w:t xml:space="preserve">he same coded bits are repeated </w:t>
            </w:r>
            <w:r>
              <w:rPr>
                <w:rFonts w:eastAsia="宋体"/>
                <w:b/>
                <w:i/>
                <w:iCs/>
                <w:color w:val="FF0000"/>
                <w:sz w:val="22"/>
                <w:szCs w:val="22"/>
                <w:lang w:val="en-US"/>
              </w:rPr>
              <w:t xml:space="preserve">to schedule the same PDSCH/PUSCH/RS/other transmission </w:t>
            </w:r>
            <w:r>
              <w:rPr>
                <w:rFonts w:eastAsia="宋体"/>
                <w:b/>
                <w:i/>
                <w:iCs/>
                <w:strike/>
                <w:color w:val="FF0000"/>
                <w:sz w:val="22"/>
                <w:szCs w:val="22"/>
                <w:lang w:val="en-US"/>
              </w:rPr>
              <w:t>for the other repetition. Two repetitions have the same number of CCEs and coded bits.</w:t>
            </w:r>
          </w:p>
          <w:p w14:paraId="4B2C126D" w14:textId="77777777" w:rsidR="009A6D00" w:rsidRDefault="007B3C39">
            <w:pPr>
              <w:pStyle w:val="ad"/>
              <w:numPr>
                <w:ilvl w:val="1"/>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u w:val="single"/>
                <w:lang w:val="en-US"/>
              </w:rPr>
              <w:t>Question</w:t>
            </w:r>
            <w:r>
              <w:rPr>
                <w:rFonts w:eastAsia="宋体"/>
                <w:b/>
                <w:i/>
                <w:iCs/>
                <w:sz w:val="22"/>
                <w:szCs w:val="22"/>
                <w:lang w:val="en-US"/>
              </w:rPr>
              <w:t>: In the case of selection diversity only (no soft combining), what are the anticipated specification impacts, and why it cannot be done based on Rel. 15 / 16?</w:t>
            </w:r>
          </w:p>
          <w:p w14:paraId="4B2C126E" w14:textId="77777777" w:rsidR="009A6D00" w:rsidRDefault="007B3C39">
            <w:pPr>
              <w:pStyle w:val="ad"/>
              <w:numPr>
                <w:ilvl w:val="1"/>
                <w:numId w:val="10"/>
              </w:numPr>
              <w:autoSpaceDE w:val="0"/>
              <w:autoSpaceDN w:val="0"/>
              <w:adjustRightInd w:val="0"/>
              <w:snapToGrid w:val="0"/>
              <w:spacing w:after="120"/>
              <w:ind w:firstLineChars="0"/>
              <w:jc w:val="both"/>
              <w:rPr>
                <w:rFonts w:eastAsia="宋体"/>
                <w:b/>
                <w:i/>
                <w:iCs/>
                <w:color w:val="FF0000"/>
                <w:lang w:val="en-US"/>
              </w:rPr>
            </w:pPr>
            <w:ins w:id="118" w:author="ZTE" w:date="2020-08-19T11:51:00Z">
              <w:r>
                <w:rPr>
                  <w:rFonts w:eastAsia="宋体" w:hint="eastAsia"/>
                  <w:b/>
                  <w:i/>
                  <w:iCs/>
                  <w:color w:val="FF0000"/>
                  <w:sz w:val="22"/>
                  <w:szCs w:val="22"/>
                  <w:lang w:val="en-US" w:eastAsia="zh-CN"/>
                </w:rPr>
                <w:t>Study spec impact for intra-slot repetition and inter-slot repetition</w:t>
              </w:r>
            </w:ins>
          </w:p>
          <w:p w14:paraId="4B2C126F"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Companies are encouraged to evaluate the two options based on agreed LLS assumptions for possible down-selection in RAN1#103-e.</w:t>
            </w:r>
          </w:p>
          <w:p w14:paraId="4B2C1270" w14:textId="77777777" w:rsidR="009A6D00" w:rsidRDefault="009A6D00">
            <w:pPr>
              <w:autoSpaceDE w:val="0"/>
              <w:autoSpaceDN w:val="0"/>
              <w:adjustRightInd w:val="0"/>
              <w:snapToGrid w:val="0"/>
              <w:jc w:val="both"/>
              <w:rPr>
                <w:rFonts w:eastAsia="MS Mincho"/>
                <w:lang w:eastAsia="ja-JP"/>
              </w:rPr>
            </w:pPr>
          </w:p>
        </w:tc>
      </w:tr>
      <w:tr w:rsidR="009A6D00" w14:paraId="4B2C1274" w14:textId="77777777">
        <w:trPr>
          <w:trHeight w:val="287"/>
        </w:trPr>
        <w:tc>
          <w:tcPr>
            <w:tcW w:w="1385" w:type="dxa"/>
          </w:tcPr>
          <w:p w14:paraId="4B2C1272"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lastRenderedPageBreak/>
              <w:t>Convida Wireless</w:t>
            </w:r>
          </w:p>
        </w:tc>
        <w:tc>
          <w:tcPr>
            <w:tcW w:w="7480" w:type="dxa"/>
          </w:tcPr>
          <w:p w14:paraId="4B2C1273" w14:textId="77777777" w:rsidR="009A6D00" w:rsidRDefault="007B3C39">
            <w:pPr>
              <w:autoSpaceDE w:val="0"/>
              <w:autoSpaceDN w:val="0"/>
              <w:adjustRightInd w:val="0"/>
              <w:snapToGrid w:val="0"/>
              <w:spacing w:after="120"/>
              <w:jc w:val="both"/>
              <w:rPr>
                <w:lang w:eastAsia="zh-CN"/>
              </w:rPr>
            </w:pPr>
            <w:r>
              <w:rPr>
                <w:lang w:eastAsia="zh-CN"/>
              </w:rPr>
              <w:t>Support the proposal with update from ZTE or Nokia/NSB.</w:t>
            </w:r>
          </w:p>
        </w:tc>
      </w:tr>
      <w:tr w:rsidR="009A6D00" w14:paraId="4B2C1277" w14:textId="77777777">
        <w:trPr>
          <w:trHeight w:val="287"/>
        </w:trPr>
        <w:tc>
          <w:tcPr>
            <w:tcW w:w="1385" w:type="dxa"/>
          </w:tcPr>
          <w:p w14:paraId="4B2C1275"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Intel</w:t>
            </w:r>
          </w:p>
        </w:tc>
        <w:tc>
          <w:tcPr>
            <w:tcW w:w="7480" w:type="dxa"/>
          </w:tcPr>
          <w:p w14:paraId="4B2C1276" w14:textId="77777777" w:rsidR="009A6D00" w:rsidRDefault="007B3C39">
            <w:pPr>
              <w:autoSpaceDE w:val="0"/>
              <w:autoSpaceDN w:val="0"/>
              <w:adjustRightInd w:val="0"/>
              <w:snapToGrid w:val="0"/>
              <w:spacing w:after="120"/>
              <w:jc w:val="both"/>
              <w:rPr>
                <w:lang w:eastAsia="zh-CN"/>
              </w:rPr>
            </w:pPr>
            <w:r>
              <w:rPr>
                <w:lang w:eastAsia="zh-CN"/>
              </w:rPr>
              <w:t>Option 2 needs clarification: if selection diversity is supported, no need to keep same AL. If soft-combining is desired then we keep same AL. Also no need for question because in Rel-15 UE does not expect to receive multiple identical DCIs in a slot from different CORESETs or monitoring occasions.</w:t>
            </w:r>
          </w:p>
        </w:tc>
      </w:tr>
      <w:tr w:rsidR="009A6D00" w14:paraId="4B2C127E" w14:textId="77777777">
        <w:trPr>
          <w:trHeight w:val="287"/>
        </w:trPr>
        <w:tc>
          <w:tcPr>
            <w:tcW w:w="1385" w:type="dxa"/>
          </w:tcPr>
          <w:p w14:paraId="4B2C1278"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FL update</w:t>
            </w:r>
          </w:p>
        </w:tc>
        <w:tc>
          <w:tcPr>
            <w:tcW w:w="7480" w:type="dxa"/>
          </w:tcPr>
          <w:p w14:paraId="4B2C1279" w14:textId="77777777" w:rsidR="009A6D00" w:rsidRDefault="007B3C39">
            <w:pPr>
              <w:autoSpaceDE w:val="0"/>
              <w:autoSpaceDN w:val="0"/>
              <w:adjustRightInd w:val="0"/>
              <w:snapToGrid w:val="0"/>
              <w:spacing w:after="120"/>
              <w:jc w:val="both"/>
              <w:rPr>
                <w:lang w:eastAsia="zh-CN"/>
              </w:rPr>
            </w:pPr>
            <w:r>
              <w:rPr>
                <w:lang w:eastAsia="zh-CN"/>
              </w:rPr>
              <w:t xml:space="preserve">Based on the discussions, “repetition” is interpreted differently among different companies. It is important to align the definition / understanding, which was the intention of the question asked. We typically use “repetition” when the info bits (e.g. TB for PDSCH/PUSCH, or UCI for PUCCH) are exactly the same. However, the intention of option 2 from some companies seems to be “scheduling the same thing” or “resulting in the same outcome” while the DCI bits may or may not be exactly the same. Hence, another option is added as option 3. The wording tries to not exclude any DCI format (e.g. DCI format 2_x family). </w:t>
            </w:r>
          </w:p>
          <w:p w14:paraId="4B2C127A" w14:textId="77777777" w:rsidR="009A6D00" w:rsidRDefault="007B3C39">
            <w:pPr>
              <w:autoSpaceDE w:val="0"/>
              <w:autoSpaceDN w:val="0"/>
              <w:adjustRightInd w:val="0"/>
              <w:snapToGrid w:val="0"/>
              <w:spacing w:after="120"/>
              <w:jc w:val="both"/>
              <w:rPr>
                <w:lang w:eastAsia="zh-CN"/>
              </w:rPr>
            </w:pPr>
            <w:r>
              <w:rPr>
                <w:lang w:eastAsia="zh-CN"/>
              </w:rPr>
              <w:t xml:space="preserve">In addition, in option 3, the limitations of option 2 in terms of same coded bits / # of CCEs / DCI payload does not apply. Hence, it is natural to separate these two options as also mentioned by Intel. </w:t>
            </w:r>
          </w:p>
          <w:p w14:paraId="4B2C127B" w14:textId="77777777" w:rsidR="009A6D00" w:rsidRDefault="007B3C39">
            <w:pPr>
              <w:autoSpaceDE w:val="0"/>
              <w:autoSpaceDN w:val="0"/>
              <w:adjustRightInd w:val="0"/>
              <w:snapToGrid w:val="0"/>
              <w:spacing w:after="120"/>
              <w:jc w:val="both"/>
              <w:rPr>
                <w:lang w:eastAsia="zh-CN"/>
              </w:rPr>
            </w:pPr>
            <w:r>
              <w:rPr>
                <w:lang w:eastAsia="zh-CN"/>
              </w:rPr>
              <w:t xml:space="preserve">Note that option 2 is not necessarily equivalent to soft-combining at the UE, but makes it possible for UE to perform soft combining. Whether soft combining is up to UE implementation or whether it is a capability for option 2 (e.g. similar to FDMSchemeB) can be discussed in a later stage. A note can be added to clarify this for option 2, but it is preferred to not get into this level of details in this meeting for the proposal. </w:t>
            </w:r>
          </w:p>
          <w:p w14:paraId="4B2C127C" w14:textId="77777777" w:rsidR="009A6D00" w:rsidRDefault="007B3C39">
            <w:pPr>
              <w:autoSpaceDE w:val="0"/>
              <w:autoSpaceDN w:val="0"/>
              <w:adjustRightInd w:val="0"/>
              <w:snapToGrid w:val="0"/>
              <w:spacing w:after="120"/>
              <w:jc w:val="both"/>
              <w:rPr>
                <w:lang w:eastAsia="zh-CN"/>
              </w:rPr>
            </w:pPr>
            <w:r>
              <w:rPr>
                <w:lang w:eastAsia="zh-CN"/>
              </w:rPr>
              <w:t xml:space="preserve">Regarding Nokia’s comment, I understand the intention. A note is added to clarify that we are not touching the channel coding / rate matching aspects. I prefer to keep the current language since most companies are ok with it. Regarding intra-slot vs inter-slot, this is already part of Proposal 2. </w:t>
            </w:r>
          </w:p>
          <w:p w14:paraId="4B2C127D" w14:textId="77777777" w:rsidR="009A6D00" w:rsidRDefault="007B3C39">
            <w:pPr>
              <w:autoSpaceDE w:val="0"/>
              <w:autoSpaceDN w:val="0"/>
              <w:adjustRightInd w:val="0"/>
              <w:snapToGrid w:val="0"/>
              <w:spacing w:after="120"/>
              <w:jc w:val="both"/>
              <w:rPr>
                <w:lang w:eastAsia="zh-CN"/>
              </w:rPr>
            </w:pPr>
            <w:r>
              <w:rPr>
                <w:lang w:eastAsia="zh-CN"/>
              </w:rPr>
              <w:t>Regarding LG’s comment on SFN, this discussion on repetition/no-repetition/etc. is not directly relevant for SFN. Given that SFN is already listed in Proposal 2, this proposal does not intend to exclude or deprioritize SFN.</w:t>
            </w:r>
          </w:p>
        </w:tc>
      </w:tr>
      <w:tr w:rsidR="009A6D00" w14:paraId="4B2C1281" w14:textId="77777777">
        <w:trPr>
          <w:trHeight w:val="287"/>
        </w:trPr>
        <w:tc>
          <w:tcPr>
            <w:tcW w:w="1385" w:type="dxa"/>
          </w:tcPr>
          <w:p w14:paraId="4B2C127F" w14:textId="77777777" w:rsidR="009A6D00" w:rsidRDefault="007B3C39">
            <w:pPr>
              <w:autoSpaceDE w:val="0"/>
              <w:autoSpaceDN w:val="0"/>
              <w:adjustRightInd w:val="0"/>
              <w:snapToGrid w:val="0"/>
              <w:jc w:val="both"/>
              <w:rPr>
                <w:rFonts w:eastAsia="Malgun Gothic"/>
                <w:sz w:val="20"/>
                <w:szCs w:val="20"/>
                <w:lang w:eastAsia="zh-CN"/>
              </w:rPr>
            </w:pPr>
            <w:r>
              <w:rPr>
                <w:rFonts w:eastAsia="Malgun Gothic"/>
                <w:sz w:val="20"/>
                <w:szCs w:val="20"/>
                <w:lang w:eastAsia="zh-CN"/>
              </w:rPr>
              <w:t>Futurewei</w:t>
            </w:r>
          </w:p>
        </w:tc>
        <w:tc>
          <w:tcPr>
            <w:tcW w:w="7480" w:type="dxa"/>
          </w:tcPr>
          <w:p w14:paraId="4B2C1280" w14:textId="77777777" w:rsidR="009A6D00" w:rsidRDefault="007B3C39">
            <w:pPr>
              <w:autoSpaceDE w:val="0"/>
              <w:autoSpaceDN w:val="0"/>
              <w:adjustRightInd w:val="0"/>
              <w:snapToGrid w:val="0"/>
              <w:spacing w:after="120"/>
              <w:jc w:val="both"/>
              <w:rPr>
                <w:lang w:eastAsia="zh-CN"/>
              </w:rPr>
            </w:pPr>
            <w:r>
              <w:rPr>
                <w:sz w:val="20"/>
                <w:szCs w:val="20"/>
                <w:lang w:eastAsia="zh-CN"/>
              </w:rPr>
              <w:t>Support the updated proposal</w:t>
            </w:r>
          </w:p>
        </w:tc>
      </w:tr>
      <w:tr w:rsidR="009A6D00" w14:paraId="4B2C1285" w14:textId="77777777">
        <w:trPr>
          <w:trHeight w:val="287"/>
        </w:trPr>
        <w:tc>
          <w:tcPr>
            <w:tcW w:w="1385" w:type="dxa"/>
          </w:tcPr>
          <w:p w14:paraId="4B2C1282"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283" w14:textId="77777777" w:rsidR="009A6D00" w:rsidRDefault="007B3C39">
            <w:pPr>
              <w:autoSpaceDE w:val="0"/>
              <w:autoSpaceDN w:val="0"/>
              <w:adjustRightInd w:val="0"/>
              <w:snapToGrid w:val="0"/>
              <w:spacing w:after="120"/>
              <w:jc w:val="both"/>
              <w:rPr>
                <w:lang w:eastAsia="zh-CN"/>
              </w:rPr>
            </w:pPr>
            <w:r>
              <w:rPr>
                <w:lang w:eastAsia="zh-CN"/>
              </w:rPr>
              <w:t>A</w:t>
            </w:r>
            <w:r>
              <w:rPr>
                <w:rFonts w:hint="eastAsia"/>
                <w:lang w:eastAsia="zh-CN"/>
              </w:rPr>
              <w:t>gree with FL</w:t>
            </w:r>
            <w:r>
              <w:rPr>
                <w:lang w:eastAsia="zh-CN"/>
              </w:rPr>
              <w:t>’</w:t>
            </w:r>
            <w:r>
              <w:rPr>
                <w:rFonts w:hint="eastAsia"/>
                <w:lang w:eastAsia="zh-CN"/>
              </w:rPr>
              <w:t xml:space="preserve">s update. </w:t>
            </w:r>
            <w:r>
              <w:rPr>
                <w:lang w:eastAsia="zh-CN"/>
              </w:rPr>
              <w:t>I</w:t>
            </w:r>
            <w:r>
              <w:rPr>
                <w:rFonts w:hint="eastAsia"/>
                <w:lang w:eastAsia="zh-CN"/>
              </w:rPr>
              <w:t xml:space="preserve">n our opinion, none of the options can be precluded at this stage. </w:t>
            </w:r>
          </w:p>
          <w:p w14:paraId="4B2C1284" w14:textId="77777777" w:rsidR="009A6D00" w:rsidRDefault="007B3C39">
            <w:pPr>
              <w:autoSpaceDE w:val="0"/>
              <w:autoSpaceDN w:val="0"/>
              <w:adjustRightInd w:val="0"/>
              <w:snapToGrid w:val="0"/>
              <w:spacing w:after="120"/>
              <w:jc w:val="both"/>
              <w:rPr>
                <w:lang w:eastAsia="zh-CN"/>
              </w:rPr>
            </w:pPr>
            <w:r>
              <w:rPr>
                <w:lang w:eastAsia="zh-CN"/>
              </w:rPr>
              <w:t>R</w:t>
            </w:r>
            <w:r>
              <w:rPr>
                <w:rFonts w:hint="eastAsia"/>
                <w:lang w:eastAsia="zh-CN"/>
              </w:rPr>
              <w:t>egarding option 4 raised by LG, we also support the scheme in option 4, and we think this option can be considered as a special case of option 3 according to current description of it.</w:t>
            </w:r>
          </w:p>
        </w:tc>
      </w:tr>
      <w:tr w:rsidR="009A6D00" w14:paraId="4B2C128F" w14:textId="77777777">
        <w:trPr>
          <w:trHeight w:val="287"/>
        </w:trPr>
        <w:tc>
          <w:tcPr>
            <w:tcW w:w="1385" w:type="dxa"/>
          </w:tcPr>
          <w:p w14:paraId="4B2C1286" w14:textId="77777777" w:rsidR="009A6D00" w:rsidRDefault="007B3C39">
            <w:pPr>
              <w:autoSpaceDE w:val="0"/>
              <w:autoSpaceDN w:val="0"/>
              <w:adjustRightInd w:val="0"/>
              <w:snapToGrid w:val="0"/>
              <w:jc w:val="both"/>
              <w:rPr>
                <w:rFonts w:eastAsia="Malgun Gothic"/>
                <w:sz w:val="20"/>
                <w:szCs w:val="20"/>
                <w:lang w:eastAsia="ko-KR"/>
              </w:rPr>
            </w:pPr>
            <w:r>
              <w:rPr>
                <w:rFonts w:eastAsia="Malgun Gothic" w:hint="eastAsia"/>
                <w:sz w:val="20"/>
                <w:szCs w:val="20"/>
                <w:lang w:eastAsia="ko-KR"/>
              </w:rPr>
              <w:t>LG (</w:t>
            </w:r>
            <w:r>
              <w:rPr>
                <w:rFonts w:eastAsia="Malgun Gothic"/>
                <w:sz w:val="20"/>
                <w:szCs w:val="20"/>
                <w:lang w:eastAsia="ko-KR"/>
              </w:rPr>
              <w:t>2nd round</w:t>
            </w:r>
            <w:r>
              <w:rPr>
                <w:rFonts w:eastAsia="Malgun Gothic" w:hint="eastAsia"/>
                <w:sz w:val="20"/>
                <w:szCs w:val="20"/>
                <w:lang w:eastAsia="ko-KR"/>
              </w:rPr>
              <w:t>)</w:t>
            </w:r>
          </w:p>
        </w:tc>
        <w:tc>
          <w:tcPr>
            <w:tcW w:w="7480" w:type="dxa"/>
          </w:tcPr>
          <w:p w14:paraId="4B2C1287" w14:textId="77777777" w:rsidR="009A6D00" w:rsidRDefault="007B3C39">
            <w:pPr>
              <w:autoSpaceDE w:val="0"/>
              <w:autoSpaceDN w:val="0"/>
              <w:adjustRightInd w:val="0"/>
              <w:snapToGrid w:val="0"/>
              <w:spacing w:after="120"/>
              <w:jc w:val="both"/>
              <w:rPr>
                <w:iCs/>
                <w:lang w:eastAsia="ko-KR"/>
              </w:rPr>
            </w:pPr>
            <w:r>
              <w:rPr>
                <w:rFonts w:hint="eastAsia"/>
                <w:iCs/>
                <w:lang w:eastAsia="ko-KR"/>
              </w:rPr>
              <w:t>According to current proposal, it causes misunderstanding that SFN is deprio</w:t>
            </w:r>
            <w:r>
              <w:rPr>
                <w:iCs/>
                <w:lang w:eastAsia="ko-KR"/>
              </w:rPr>
              <w:t>ri</w:t>
            </w:r>
            <w:r>
              <w:rPr>
                <w:rFonts w:hint="eastAsia"/>
                <w:iCs/>
                <w:lang w:eastAsia="ko-KR"/>
              </w:rPr>
              <w:t xml:space="preserve">tized since </w:t>
            </w:r>
            <w:r>
              <w:rPr>
                <w:iCs/>
                <w:lang w:eastAsia="ko-KR"/>
              </w:rPr>
              <w:t xml:space="preserve">the main sentence of the proposal. We suggests the following revision. </w:t>
            </w:r>
          </w:p>
          <w:p w14:paraId="4B2C1288"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xml:space="preserve">: For </w:t>
            </w:r>
            <w:r>
              <w:rPr>
                <w:b/>
                <w:i/>
                <w:iCs/>
                <w:color w:val="FF0000"/>
              </w:rPr>
              <w:t xml:space="preserve">non-SFN based </w:t>
            </w:r>
            <w:r>
              <w:rPr>
                <w:b/>
                <w:i/>
                <w:iCs/>
              </w:rPr>
              <w:t>mTRP PDCCH reliability enhancements, study the following options:</w:t>
            </w:r>
          </w:p>
          <w:p w14:paraId="4B2C1289"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lastRenderedPageBreak/>
              <w:t>Option 1 (no repetition): One encoding / rate matching for a PDCCH with two TCI states</w:t>
            </w:r>
          </w:p>
          <w:p w14:paraId="4B2C128A"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Option 2 (repetition): Encoding / rate matching is based on one repetition, and the same coded bits are repeated for the other repetition. Two repetitions have the same number of CCEs and coded bits, and correspond to the same DCI payload.</w:t>
            </w:r>
          </w:p>
          <w:p w14:paraId="4B2C128B"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sz w:val="22"/>
                <w:szCs w:val="22"/>
                <w:lang w:val="en-US"/>
              </w:rPr>
            </w:pPr>
            <w:r>
              <w:rPr>
                <w:rFonts w:eastAsia="宋体"/>
                <w:b/>
                <w:i/>
                <w:iCs/>
                <w:sz w:val="22"/>
                <w:szCs w:val="22"/>
                <w:lang w:val="en-US"/>
              </w:rPr>
              <w:t>Option 3 (multi-chance): Encoding / rate matching is conducted separately for respective DCIs that schedule the same PDSCH/PUSCH/RS/etc. or result in the same outcome.</w:t>
            </w:r>
          </w:p>
          <w:p w14:paraId="4B2C128C" w14:textId="77777777" w:rsidR="009A6D00" w:rsidRDefault="009A6D00">
            <w:pPr>
              <w:pStyle w:val="ad"/>
              <w:numPr>
                <w:ilvl w:val="1"/>
                <w:numId w:val="10"/>
              </w:numPr>
              <w:autoSpaceDE w:val="0"/>
              <w:autoSpaceDN w:val="0"/>
              <w:adjustRightInd w:val="0"/>
              <w:snapToGrid w:val="0"/>
              <w:spacing w:after="120"/>
              <w:ind w:firstLineChars="0"/>
              <w:jc w:val="both"/>
              <w:rPr>
                <w:rFonts w:eastAsia="宋体"/>
                <w:b/>
                <w:i/>
                <w:iCs/>
                <w:lang w:val="en-US"/>
              </w:rPr>
            </w:pPr>
          </w:p>
          <w:p w14:paraId="4B2C128D" w14:textId="77777777" w:rsidR="009A6D00" w:rsidRDefault="007B3C39">
            <w:pPr>
              <w:pStyle w:val="ad"/>
              <w:numPr>
                <w:ilvl w:val="0"/>
                <w:numId w:val="10"/>
              </w:numPr>
              <w:autoSpaceDE w:val="0"/>
              <w:autoSpaceDN w:val="0"/>
              <w:adjustRightInd w:val="0"/>
              <w:snapToGrid w:val="0"/>
              <w:spacing w:after="120"/>
              <w:ind w:firstLineChars="0"/>
              <w:jc w:val="both"/>
              <w:rPr>
                <w:rFonts w:eastAsia="宋体"/>
                <w:b/>
                <w:i/>
                <w:iCs/>
                <w:lang w:val="en-US"/>
              </w:rPr>
            </w:pPr>
            <w:r>
              <w:rPr>
                <w:rFonts w:eastAsia="宋体"/>
                <w:b/>
                <w:i/>
                <w:iCs/>
                <w:sz w:val="22"/>
                <w:szCs w:val="22"/>
                <w:lang w:val="en-US"/>
              </w:rPr>
              <w:t>Note 1: Companies are encouraged to evaluate the different options based on agreed LLS assumptions for possible down-selection in RAN1#103-e.</w:t>
            </w:r>
          </w:p>
          <w:p w14:paraId="4B2C128E" w14:textId="77777777" w:rsidR="009A6D00" w:rsidRDefault="007B3C39">
            <w:pPr>
              <w:autoSpaceDE w:val="0"/>
              <w:autoSpaceDN w:val="0"/>
              <w:adjustRightInd w:val="0"/>
              <w:snapToGrid w:val="0"/>
              <w:spacing w:after="120"/>
              <w:jc w:val="both"/>
              <w:rPr>
                <w:lang w:eastAsia="zh-CN"/>
              </w:rPr>
            </w:pPr>
            <w:r>
              <w:rPr>
                <w:b/>
                <w:i/>
                <w:iCs/>
              </w:rPr>
              <w:t>Note 2: The actual encoding / rate matching chain for PDCCH polar coding (i.e. 38.212 Sections 5.3.1 / 5.4.1 / 7.3.3 / 7.3.4) is not changed in the options above.</w:t>
            </w:r>
          </w:p>
        </w:tc>
      </w:tr>
      <w:tr w:rsidR="009A6D00" w14:paraId="4B2C1293" w14:textId="77777777">
        <w:trPr>
          <w:trHeight w:val="287"/>
        </w:trPr>
        <w:tc>
          <w:tcPr>
            <w:tcW w:w="1385" w:type="dxa"/>
          </w:tcPr>
          <w:p w14:paraId="4B2C1290"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lastRenderedPageBreak/>
              <w:t>ZTE2</w:t>
            </w:r>
          </w:p>
        </w:tc>
        <w:tc>
          <w:tcPr>
            <w:tcW w:w="7480" w:type="dxa"/>
          </w:tcPr>
          <w:p w14:paraId="4B2C1291" w14:textId="77777777" w:rsidR="009A6D00" w:rsidRDefault="007B3C39">
            <w:pPr>
              <w:autoSpaceDE w:val="0"/>
              <w:autoSpaceDN w:val="0"/>
              <w:adjustRightInd w:val="0"/>
              <w:snapToGrid w:val="0"/>
              <w:spacing w:after="120"/>
              <w:jc w:val="both"/>
              <w:rPr>
                <w:lang w:eastAsia="zh-CN"/>
              </w:rPr>
            </w:pPr>
            <w:r>
              <w:rPr>
                <w:rFonts w:hint="eastAsia"/>
                <w:lang w:eastAsia="zh-CN"/>
              </w:rPr>
              <w:t xml:space="preserve">We are fine with the updated proposal. </w:t>
            </w:r>
          </w:p>
          <w:p w14:paraId="4B2C1292" w14:textId="77777777" w:rsidR="009A6D00" w:rsidRDefault="007B3C39">
            <w:pPr>
              <w:autoSpaceDE w:val="0"/>
              <w:autoSpaceDN w:val="0"/>
              <w:adjustRightInd w:val="0"/>
              <w:snapToGrid w:val="0"/>
              <w:spacing w:after="120"/>
              <w:jc w:val="both"/>
              <w:rPr>
                <w:lang w:eastAsia="zh-CN"/>
              </w:rPr>
            </w:pPr>
            <w:r>
              <w:rPr>
                <w:rFonts w:hint="eastAsia"/>
                <w:lang w:eastAsia="zh-CN"/>
              </w:rPr>
              <w:t>Those FL</w:t>
            </w:r>
            <w:r>
              <w:rPr>
                <w:lang w:eastAsia="zh-CN"/>
              </w:rPr>
              <w:t>’</w:t>
            </w:r>
            <w:r>
              <w:rPr>
                <w:rFonts w:hint="eastAsia"/>
                <w:lang w:eastAsia="zh-CN"/>
              </w:rPr>
              <w:t>s proposals are good for us to study from different sides. They are crossed more or less. But the specific enhanced options are more focusing on proposal 3.</w:t>
            </w:r>
          </w:p>
        </w:tc>
      </w:tr>
      <w:tr w:rsidR="00563223" w14:paraId="6B46AE2B" w14:textId="77777777">
        <w:trPr>
          <w:trHeight w:val="287"/>
        </w:trPr>
        <w:tc>
          <w:tcPr>
            <w:tcW w:w="1385" w:type="dxa"/>
          </w:tcPr>
          <w:p w14:paraId="185BDA9C" w14:textId="3BCBC604" w:rsidR="00563223" w:rsidRDefault="007B3C39">
            <w:pPr>
              <w:autoSpaceDE w:val="0"/>
              <w:autoSpaceDN w:val="0"/>
              <w:adjustRightInd w:val="0"/>
              <w:snapToGrid w:val="0"/>
              <w:jc w:val="both"/>
              <w:rPr>
                <w:sz w:val="20"/>
                <w:szCs w:val="20"/>
                <w:lang w:eastAsia="zh-CN"/>
              </w:rPr>
            </w:pPr>
            <w:r>
              <w:rPr>
                <w:rFonts w:hint="eastAsia"/>
                <w:sz w:val="20"/>
                <w:szCs w:val="20"/>
                <w:lang w:eastAsia="zh-CN"/>
              </w:rPr>
              <w:t>D</w:t>
            </w:r>
            <w:r>
              <w:rPr>
                <w:sz w:val="20"/>
                <w:szCs w:val="20"/>
                <w:lang w:eastAsia="zh-CN"/>
              </w:rPr>
              <w:t>OCOMO2</w:t>
            </w:r>
          </w:p>
        </w:tc>
        <w:tc>
          <w:tcPr>
            <w:tcW w:w="7480" w:type="dxa"/>
          </w:tcPr>
          <w:p w14:paraId="16DE5A9B" w14:textId="09C33ABC" w:rsidR="00563223" w:rsidRDefault="007B3C39">
            <w:pPr>
              <w:autoSpaceDE w:val="0"/>
              <w:autoSpaceDN w:val="0"/>
              <w:adjustRightInd w:val="0"/>
              <w:snapToGrid w:val="0"/>
              <w:spacing w:after="120"/>
              <w:jc w:val="both"/>
              <w:rPr>
                <w:lang w:eastAsia="zh-CN"/>
              </w:rPr>
            </w:pPr>
            <w:r>
              <w:rPr>
                <w:lang w:eastAsia="zh-CN"/>
              </w:rPr>
              <w:t>We support FL’s update.</w:t>
            </w:r>
          </w:p>
        </w:tc>
      </w:tr>
      <w:tr w:rsidR="00121E8C" w14:paraId="6074BEBA" w14:textId="77777777">
        <w:trPr>
          <w:trHeight w:val="287"/>
        </w:trPr>
        <w:tc>
          <w:tcPr>
            <w:tcW w:w="1385" w:type="dxa"/>
          </w:tcPr>
          <w:p w14:paraId="7B206D46" w14:textId="79C5D5A9" w:rsidR="00121E8C" w:rsidRDefault="00121E8C">
            <w:pPr>
              <w:autoSpaceDE w:val="0"/>
              <w:autoSpaceDN w:val="0"/>
              <w:adjustRightInd w:val="0"/>
              <w:snapToGrid w:val="0"/>
              <w:jc w:val="both"/>
              <w:rPr>
                <w:sz w:val="20"/>
                <w:szCs w:val="20"/>
                <w:lang w:eastAsia="zh-CN"/>
              </w:rPr>
            </w:pPr>
            <w:r>
              <w:rPr>
                <w:sz w:val="20"/>
                <w:szCs w:val="20"/>
                <w:lang w:eastAsia="zh-CN"/>
              </w:rPr>
              <w:t>MediaTek2</w:t>
            </w:r>
          </w:p>
        </w:tc>
        <w:tc>
          <w:tcPr>
            <w:tcW w:w="7480" w:type="dxa"/>
          </w:tcPr>
          <w:p w14:paraId="260D1F41" w14:textId="4BB6A086" w:rsidR="00121E8C" w:rsidRDefault="00121E8C">
            <w:pPr>
              <w:autoSpaceDE w:val="0"/>
              <w:autoSpaceDN w:val="0"/>
              <w:adjustRightInd w:val="0"/>
              <w:snapToGrid w:val="0"/>
              <w:spacing w:after="120"/>
              <w:jc w:val="both"/>
              <w:rPr>
                <w:lang w:eastAsia="zh-CN"/>
              </w:rPr>
            </w:pPr>
            <w:r>
              <w:rPr>
                <w:lang w:eastAsia="zh-CN"/>
              </w:rPr>
              <w:t>Thanks FL, for the clarification. We support FL’s update.</w:t>
            </w:r>
          </w:p>
        </w:tc>
      </w:tr>
      <w:tr w:rsidR="00643FF8" w14:paraId="41759DD7" w14:textId="77777777">
        <w:trPr>
          <w:trHeight w:val="287"/>
        </w:trPr>
        <w:tc>
          <w:tcPr>
            <w:tcW w:w="1385" w:type="dxa"/>
          </w:tcPr>
          <w:p w14:paraId="5293528C" w14:textId="5BCF0D71" w:rsidR="00643FF8" w:rsidRDefault="00643FF8">
            <w:pPr>
              <w:autoSpaceDE w:val="0"/>
              <w:autoSpaceDN w:val="0"/>
              <w:adjustRightInd w:val="0"/>
              <w:snapToGrid w:val="0"/>
              <w:jc w:val="both"/>
              <w:rPr>
                <w:sz w:val="20"/>
                <w:szCs w:val="20"/>
                <w:lang w:eastAsia="ko-KR"/>
              </w:rPr>
            </w:pPr>
            <w:r>
              <w:rPr>
                <w:rFonts w:hint="eastAsia"/>
                <w:sz w:val="20"/>
                <w:szCs w:val="20"/>
                <w:lang w:eastAsia="ko-KR"/>
              </w:rPr>
              <w:t>Samsu</w:t>
            </w:r>
            <w:r>
              <w:rPr>
                <w:sz w:val="20"/>
                <w:szCs w:val="20"/>
                <w:lang w:eastAsia="ko-KR"/>
              </w:rPr>
              <w:t>ng</w:t>
            </w:r>
          </w:p>
        </w:tc>
        <w:tc>
          <w:tcPr>
            <w:tcW w:w="7480" w:type="dxa"/>
          </w:tcPr>
          <w:p w14:paraId="5E2A1C50" w14:textId="77777777" w:rsidR="00643FF8" w:rsidRDefault="00643FF8" w:rsidP="00643FF8">
            <w:pPr>
              <w:autoSpaceDE w:val="0"/>
              <w:autoSpaceDN w:val="0"/>
              <w:adjustRightInd w:val="0"/>
              <w:snapToGrid w:val="0"/>
              <w:jc w:val="both"/>
              <w:rPr>
                <w:lang w:eastAsia="ko-KR"/>
              </w:rPr>
            </w:pPr>
            <w:r>
              <w:rPr>
                <w:lang w:eastAsia="ko-KR"/>
              </w:rPr>
              <w:t>Regarding the removed question of Option 2, Rel-15/16 cannot support the selection diversity of PDCCH, which is specified in 38.214, so we need to further study the specification impacts.</w:t>
            </w:r>
            <w:r>
              <w:t xml:space="preserve"> For example, if the </w:t>
            </w:r>
            <w:r>
              <w:rPr>
                <w:lang w:eastAsia="ko-KR"/>
              </w:rPr>
              <w:t xml:space="preserve">selection diversity is considered, each repetition can schedule the same PDSCH/PUSCH or different transmission occasion in the repeated PDSCH (like HRLLC in LTE). This can be considered in various scenarios (e.g., blockage in FR 2, low latency, various UE capa. etc.) and has pros and cons, so we should further discuss this issue. </w:t>
            </w:r>
          </w:p>
          <w:p w14:paraId="108D0D52" w14:textId="77777777" w:rsidR="00643FF8" w:rsidRDefault="00643FF8" w:rsidP="00643FF8">
            <w:pPr>
              <w:autoSpaceDE w:val="0"/>
              <w:autoSpaceDN w:val="0"/>
              <w:adjustRightInd w:val="0"/>
              <w:snapToGrid w:val="0"/>
              <w:jc w:val="both"/>
              <w:rPr>
                <w:lang w:eastAsia="zh-CN"/>
              </w:rPr>
            </w:pPr>
            <w:r>
              <w:rPr>
                <w:lang w:eastAsia="ko-KR"/>
              </w:rPr>
              <w:t xml:space="preserve">Regarding Option 3, we can discuss this selection diversity, but the definition of the </w:t>
            </w:r>
            <w:r>
              <w:rPr>
                <w:u w:val="single"/>
                <w:lang w:eastAsia="ko-KR"/>
              </w:rPr>
              <w:t>same outcome</w:t>
            </w:r>
            <w:r>
              <w:rPr>
                <w:lang w:eastAsia="ko-KR"/>
              </w:rPr>
              <w:t xml:space="preserve"> is unclear. Then, we suggest </w:t>
            </w:r>
            <w:r>
              <w:rPr>
                <w:lang w:eastAsia="zh-CN"/>
              </w:rPr>
              <w:t>making Option 3 more clear and general as</w:t>
            </w:r>
          </w:p>
          <w:p w14:paraId="78D2939B" w14:textId="0E44B79E" w:rsidR="00643FF8" w:rsidRPr="001F41BB" w:rsidRDefault="00643FF8" w:rsidP="00643FF8">
            <w:pPr>
              <w:pStyle w:val="ad"/>
              <w:numPr>
                <w:ilvl w:val="0"/>
                <w:numId w:val="10"/>
              </w:numPr>
              <w:autoSpaceDE w:val="0"/>
              <w:autoSpaceDN w:val="0"/>
              <w:adjustRightInd w:val="0"/>
              <w:snapToGrid w:val="0"/>
              <w:spacing w:after="120"/>
              <w:ind w:firstLineChars="0"/>
              <w:jc w:val="both"/>
              <w:rPr>
                <w:lang w:val="en-US" w:eastAsia="zh-CN"/>
              </w:rPr>
            </w:pPr>
            <w:ins w:id="119" w:author="Mostafa Khoshnevisan" w:date="2020-08-19T13:46:00Z">
              <w:r w:rsidRPr="00643FF8">
                <w:rPr>
                  <w:rFonts w:eastAsia="宋体"/>
                  <w:b/>
                  <w:i/>
                  <w:iCs/>
                  <w:sz w:val="22"/>
                  <w:szCs w:val="22"/>
                  <w:lang w:val="en-US"/>
                </w:rPr>
                <w:t>Option 3</w:t>
              </w:r>
            </w:ins>
            <w:ins w:id="120" w:author="Mostafa Khoshnevisan" w:date="2020-08-19T13:48:00Z">
              <w:r w:rsidRPr="00643FF8">
                <w:rPr>
                  <w:rFonts w:eastAsia="宋体"/>
                  <w:b/>
                  <w:i/>
                  <w:iCs/>
                  <w:sz w:val="22"/>
                  <w:szCs w:val="22"/>
                  <w:lang w:val="en-US"/>
                </w:rPr>
                <w:t xml:space="preserve"> (multi-chance)</w:t>
              </w:r>
            </w:ins>
            <w:ins w:id="121" w:author="Mostafa Khoshnevisan" w:date="2020-08-19T13:46:00Z">
              <w:r w:rsidRPr="00643FF8">
                <w:rPr>
                  <w:rFonts w:eastAsia="宋体"/>
                  <w:b/>
                  <w:i/>
                  <w:iCs/>
                  <w:sz w:val="22"/>
                  <w:szCs w:val="22"/>
                  <w:lang w:val="en-US"/>
                </w:rPr>
                <w:t>:</w:t>
              </w:r>
            </w:ins>
            <w:ins w:id="122" w:author="Mostafa Khoshnevisan" w:date="2020-08-19T13:54:00Z">
              <w:r w:rsidRPr="00643FF8">
                <w:rPr>
                  <w:rFonts w:eastAsia="宋体"/>
                  <w:b/>
                  <w:i/>
                  <w:iCs/>
                  <w:sz w:val="22"/>
                  <w:szCs w:val="22"/>
                  <w:lang w:val="en-US"/>
                </w:rPr>
                <w:t xml:space="preserve"> </w:t>
              </w:r>
            </w:ins>
            <w:ins w:id="123" w:author="Mostafa Khoshnevisan" w:date="2020-08-19T13:56:00Z">
              <w:r w:rsidRPr="00643FF8">
                <w:rPr>
                  <w:rFonts w:eastAsia="宋体"/>
                  <w:b/>
                  <w:i/>
                  <w:iCs/>
                  <w:sz w:val="22"/>
                  <w:szCs w:val="22"/>
                  <w:lang w:val="en-US"/>
                </w:rPr>
                <w:t xml:space="preserve">Encoding / rate matching </w:t>
              </w:r>
            </w:ins>
            <w:ins w:id="124" w:author="Mostafa Khoshnevisan" w:date="2020-08-19T13:57:00Z">
              <w:r w:rsidRPr="00643FF8">
                <w:rPr>
                  <w:rFonts w:eastAsia="宋体"/>
                  <w:b/>
                  <w:i/>
                  <w:iCs/>
                  <w:sz w:val="22"/>
                  <w:szCs w:val="22"/>
                  <w:lang w:val="en-US"/>
                </w:rPr>
                <w:t xml:space="preserve">is </w:t>
              </w:r>
            </w:ins>
            <w:ins w:id="125" w:author="Mostafa Khoshnevisan" w:date="2020-08-19T14:11:00Z">
              <w:r w:rsidRPr="00643FF8">
                <w:rPr>
                  <w:rFonts w:eastAsia="宋体"/>
                  <w:b/>
                  <w:i/>
                  <w:iCs/>
                  <w:sz w:val="22"/>
                  <w:szCs w:val="22"/>
                  <w:lang w:val="en-US"/>
                </w:rPr>
                <w:t>conducted separately</w:t>
              </w:r>
            </w:ins>
            <w:ins w:id="126" w:author="Mostafa Khoshnevisan" w:date="2020-08-19T14:12:00Z">
              <w:r w:rsidRPr="00643FF8">
                <w:rPr>
                  <w:rFonts w:eastAsia="宋体"/>
                  <w:b/>
                  <w:i/>
                  <w:iCs/>
                  <w:sz w:val="22"/>
                  <w:szCs w:val="22"/>
                  <w:lang w:val="en-US"/>
                </w:rPr>
                <w:t xml:space="preserve"> for respective</w:t>
              </w:r>
            </w:ins>
            <w:ins w:id="127" w:author="Mostafa Khoshnevisan" w:date="2020-08-19T13:57:00Z">
              <w:r w:rsidRPr="00643FF8">
                <w:rPr>
                  <w:rFonts w:eastAsia="宋体"/>
                  <w:b/>
                  <w:i/>
                  <w:iCs/>
                  <w:sz w:val="22"/>
                  <w:szCs w:val="22"/>
                  <w:lang w:val="en-US"/>
                </w:rPr>
                <w:t xml:space="preserve"> DCIs</w:t>
              </w:r>
            </w:ins>
            <w:ins w:id="128" w:author="Mostafa Khoshnevisan" w:date="2020-08-19T14:09:00Z">
              <w:r w:rsidRPr="00643FF8">
                <w:rPr>
                  <w:rFonts w:eastAsia="宋体"/>
                  <w:b/>
                  <w:i/>
                  <w:iCs/>
                  <w:sz w:val="22"/>
                  <w:szCs w:val="22"/>
                  <w:lang w:val="en-US"/>
                </w:rPr>
                <w:t xml:space="preserve"> that schedule the same </w:t>
              </w:r>
            </w:ins>
            <w:ins w:id="129" w:author="Mostafa Khoshnevisan" w:date="2020-08-19T14:10:00Z">
              <w:r w:rsidRPr="00643FF8">
                <w:rPr>
                  <w:rFonts w:eastAsia="宋体"/>
                  <w:b/>
                  <w:i/>
                  <w:iCs/>
                  <w:sz w:val="22"/>
                  <w:szCs w:val="22"/>
                  <w:lang w:val="en-US"/>
                </w:rPr>
                <w:t>PDSCH/PUSCH/RS</w:t>
              </w:r>
            </w:ins>
            <w:ins w:id="130" w:author="Mostafa Khoshnevisan" w:date="2020-08-19T14:11:00Z">
              <w:r w:rsidRPr="00643FF8">
                <w:rPr>
                  <w:rFonts w:eastAsia="宋体"/>
                  <w:b/>
                  <w:i/>
                  <w:iCs/>
                  <w:sz w:val="22"/>
                  <w:szCs w:val="22"/>
                  <w:lang w:val="en-US"/>
                </w:rPr>
                <w:t xml:space="preserve">/etc. </w:t>
              </w:r>
            </w:ins>
            <w:ins w:id="131" w:author="Samsung" w:date="2020-08-20T13:57:00Z">
              <w:r w:rsidRPr="00643FF8">
                <w:rPr>
                  <w:rFonts w:eastAsia="宋体"/>
                  <w:b/>
                  <w:i/>
                  <w:iCs/>
                  <w:sz w:val="22"/>
                  <w:szCs w:val="22"/>
                  <w:lang w:val="en-US"/>
                </w:rPr>
                <w:t xml:space="preserve">or </w:t>
              </w:r>
            </w:ins>
            <w:ins w:id="132" w:author="Samsung" w:date="2020-08-20T14:09:00Z">
              <w:r w:rsidRPr="00643FF8">
                <w:rPr>
                  <w:rFonts w:eastAsia="宋体"/>
                  <w:b/>
                  <w:i/>
                  <w:iCs/>
                  <w:sz w:val="22"/>
                  <w:szCs w:val="22"/>
                  <w:lang w:val="en-US"/>
                </w:rPr>
                <w:t xml:space="preserve">different transmission occasion in the </w:t>
              </w:r>
            </w:ins>
            <w:ins w:id="133" w:author="Samsung" w:date="2020-08-20T13:57:00Z">
              <w:r w:rsidRPr="00643FF8">
                <w:rPr>
                  <w:rFonts w:eastAsia="宋体"/>
                  <w:b/>
                  <w:i/>
                  <w:iCs/>
                  <w:sz w:val="22"/>
                  <w:szCs w:val="22"/>
                  <w:lang w:val="en-US"/>
                </w:rPr>
                <w:t>repeated PDSCH/PUSCH/RS/etc.</w:t>
              </w:r>
            </w:ins>
            <w:ins w:id="134" w:author="Mostafa Khoshnevisan" w:date="2020-08-19T14:34:00Z">
              <w:del w:id="135" w:author="Samsung" w:date="2020-08-20T13:57:00Z">
                <w:r w:rsidRPr="00643FF8">
                  <w:rPr>
                    <w:rFonts w:eastAsia="宋体"/>
                    <w:b/>
                    <w:i/>
                    <w:iCs/>
                    <w:sz w:val="22"/>
                    <w:szCs w:val="22"/>
                    <w:lang w:val="en-US"/>
                  </w:rPr>
                  <w:delText>or</w:delText>
                </w:r>
              </w:del>
            </w:ins>
            <w:ins w:id="136" w:author="Mostafa Khoshnevisan" w:date="2020-08-19T14:11:00Z">
              <w:del w:id="137" w:author="Samsung" w:date="2020-08-20T13:57:00Z">
                <w:r w:rsidRPr="00643FF8">
                  <w:rPr>
                    <w:rFonts w:eastAsia="宋体"/>
                    <w:b/>
                    <w:i/>
                    <w:iCs/>
                    <w:sz w:val="22"/>
                    <w:szCs w:val="22"/>
                    <w:lang w:val="en-US"/>
                  </w:rPr>
                  <w:delText xml:space="preserve"> result in the same outcome.</w:delText>
                </w:r>
              </w:del>
            </w:ins>
          </w:p>
        </w:tc>
      </w:tr>
      <w:tr w:rsidR="00FA4442" w14:paraId="1D149470" w14:textId="77777777">
        <w:trPr>
          <w:trHeight w:val="287"/>
        </w:trPr>
        <w:tc>
          <w:tcPr>
            <w:tcW w:w="1385" w:type="dxa"/>
          </w:tcPr>
          <w:p w14:paraId="259AC80C" w14:textId="4B7C8C02" w:rsidR="00FA4442" w:rsidRDefault="00FA4442" w:rsidP="00FA4442">
            <w:pPr>
              <w:autoSpaceDE w:val="0"/>
              <w:autoSpaceDN w:val="0"/>
              <w:adjustRightInd w:val="0"/>
              <w:snapToGrid w:val="0"/>
              <w:jc w:val="both"/>
              <w:rPr>
                <w:rFonts w:hint="eastAsia"/>
                <w:sz w:val="20"/>
                <w:szCs w:val="20"/>
                <w:lang w:eastAsia="ko-KR"/>
              </w:rPr>
            </w:pPr>
            <w:r>
              <w:rPr>
                <w:rFonts w:eastAsia="宋体"/>
                <w:sz w:val="20"/>
                <w:szCs w:val="20"/>
                <w:lang w:eastAsia="zh-CN"/>
              </w:rPr>
              <w:t>Huawei, Hisilicon</w:t>
            </w:r>
          </w:p>
        </w:tc>
        <w:tc>
          <w:tcPr>
            <w:tcW w:w="7480" w:type="dxa"/>
          </w:tcPr>
          <w:p w14:paraId="0413F5FB" w14:textId="77777777" w:rsidR="00FA4442" w:rsidRDefault="00FA4442" w:rsidP="00FA4442">
            <w:pPr>
              <w:autoSpaceDE w:val="0"/>
              <w:autoSpaceDN w:val="0"/>
              <w:adjustRightInd w:val="0"/>
              <w:snapToGrid w:val="0"/>
              <w:spacing w:after="120"/>
              <w:jc w:val="both"/>
              <w:rPr>
                <w:rFonts w:eastAsia="宋体"/>
                <w:sz w:val="20"/>
                <w:szCs w:val="20"/>
                <w:lang w:eastAsia="zh-CN"/>
              </w:rPr>
            </w:pPr>
            <w:r>
              <w:rPr>
                <w:rFonts w:eastAsia="宋体" w:hint="eastAsia"/>
                <w:sz w:val="20"/>
                <w:szCs w:val="20"/>
                <w:lang w:eastAsia="zh-CN"/>
              </w:rPr>
              <w:t>W</w:t>
            </w:r>
            <w:r>
              <w:rPr>
                <w:rFonts w:eastAsia="宋体"/>
                <w:sz w:val="20"/>
                <w:szCs w:val="20"/>
                <w:lang w:eastAsia="zh-CN"/>
              </w:rPr>
              <w:t xml:space="preserve">e support updated proposal. </w:t>
            </w:r>
          </w:p>
          <w:p w14:paraId="3DF93936" w14:textId="278EE08A" w:rsidR="00FA4442" w:rsidRDefault="00FA4442" w:rsidP="00FA4442">
            <w:pPr>
              <w:autoSpaceDE w:val="0"/>
              <w:autoSpaceDN w:val="0"/>
              <w:adjustRightInd w:val="0"/>
              <w:snapToGrid w:val="0"/>
              <w:jc w:val="both"/>
              <w:rPr>
                <w:lang w:eastAsia="ko-KR"/>
              </w:rPr>
            </w:pPr>
            <w:r>
              <w:rPr>
                <w:rFonts w:eastAsia="宋体"/>
                <w:sz w:val="20"/>
                <w:szCs w:val="20"/>
                <w:lang w:eastAsia="zh-CN"/>
              </w:rPr>
              <w:t>We share similar view as ZTE. With outcome from proposal 3, designs from more than one options</w:t>
            </w:r>
            <w:ins w:id="138" w:author="Huawei" w:date="2020-08-21T10:16:00Z">
              <w:r w:rsidR="00557BA0">
                <w:rPr>
                  <w:rFonts w:eastAsia="宋体"/>
                  <w:sz w:val="20"/>
                  <w:szCs w:val="20"/>
                  <w:lang w:eastAsia="zh-CN"/>
                </w:rPr>
                <w:t xml:space="preserve"> in this proposal</w:t>
              </w:r>
            </w:ins>
            <w:r>
              <w:rPr>
                <w:rFonts w:eastAsia="宋体"/>
                <w:sz w:val="20"/>
                <w:szCs w:val="20"/>
                <w:lang w:eastAsia="zh-CN"/>
              </w:rPr>
              <w:t xml:space="preserve"> could be supported flexibly.</w:t>
            </w:r>
          </w:p>
        </w:tc>
      </w:tr>
    </w:tbl>
    <w:p w14:paraId="4B2C1294" w14:textId="77777777" w:rsidR="009A6D00" w:rsidRDefault="009A6D00">
      <w:pPr>
        <w:autoSpaceDE w:val="0"/>
        <w:autoSpaceDN w:val="0"/>
        <w:adjustRightInd w:val="0"/>
        <w:snapToGrid w:val="0"/>
        <w:spacing w:after="120"/>
        <w:jc w:val="both"/>
        <w:rPr>
          <w:bCs/>
        </w:rPr>
      </w:pPr>
    </w:p>
    <w:p w14:paraId="4B2C1295"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B2C1296"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lastRenderedPageBreak/>
        <w:t xml:space="preserve">Multi-DCI based mTRP: </w:t>
      </w:r>
    </w:p>
    <w:p w14:paraId="4B2C1297"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FUTUREWEI: Cross-TRP scheduling, joint DCI to schedule PDSCHs associated with different CORESETPoolIndex, joint Tx of the same DCI</w:t>
      </w:r>
    </w:p>
    <w:p w14:paraId="4B2C1298"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Two PDSCHs with different CORESETPoolIndex values correspond to the same TB: Vivo, SS (second priority), Sharp</w:t>
      </w:r>
    </w:p>
    <w:p w14:paraId="4B2C1299" w14:textId="77777777" w:rsidR="009A6D00" w:rsidRDefault="007B3C39">
      <w:pPr>
        <w:pStyle w:val="ad"/>
        <w:numPr>
          <w:ilvl w:val="0"/>
          <w:numId w:val="9"/>
        </w:numPr>
        <w:autoSpaceDE w:val="0"/>
        <w:autoSpaceDN w:val="0"/>
        <w:adjustRightInd w:val="0"/>
        <w:snapToGrid w:val="0"/>
        <w:spacing w:after="120"/>
        <w:ind w:firstLineChars="0"/>
        <w:jc w:val="both"/>
        <w:rPr>
          <w:rFonts w:eastAsia="宋体"/>
          <w:bCs/>
          <w:sz w:val="22"/>
          <w:szCs w:val="22"/>
        </w:rPr>
      </w:pPr>
      <w:r>
        <w:rPr>
          <w:rFonts w:eastAsia="宋体"/>
          <w:bCs/>
          <w:sz w:val="22"/>
          <w:szCs w:val="22"/>
          <w:lang w:val="en-US"/>
        </w:rPr>
        <w:t>Other proposals:</w:t>
      </w:r>
    </w:p>
    <w:p w14:paraId="4B2C129A" w14:textId="77777777" w:rsidR="009A6D00" w:rsidRDefault="007B3C39">
      <w:pPr>
        <w:pStyle w:val="ad"/>
        <w:numPr>
          <w:ilvl w:val="1"/>
          <w:numId w:val="9"/>
        </w:numPr>
        <w:autoSpaceDE w:val="0"/>
        <w:autoSpaceDN w:val="0"/>
        <w:adjustRightInd w:val="0"/>
        <w:snapToGrid w:val="0"/>
        <w:spacing w:after="120"/>
        <w:ind w:firstLineChars="0"/>
        <w:jc w:val="both"/>
        <w:rPr>
          <w:rFonts w:eastAsia="宋体"/>
          <w:bCs/>
          <w:sz w:val="22"/>
          <w:szCs w:val="22"/>
          <w:lang w:val="en-US"/>
        </w:rPr>
      </w:pPr>
      <w:r>
        <w:rPr>
          <w:rFonts w:eastAsia="宋体"/>
          <w:bCs/>
          <w:sz w:val="22"/>
          <w:szCs w:val="22"/>
          <w:lang w:val="en-US"/>
        </w:rPr>
        <w:t>Lenovo/Motorola Mobility: CSI feedback for PDCCH</w:t>
      </w:r>
    </w:p>
    <w:p w14:paraId="4B2C129B"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B2C129C" w14:textId="77777777" w:rsidR="009A6D00" w:rsidRDefault="007B3C39">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9A6D00" w14:paraId="4B2C129F" w14:textId="77777777">
        <w:tc>
          <w:tcPr>
            <w:tcW w:w="1385" w:type="dxa"/>
            <w:tcBorders>
              <w:top w:val="single" w:sz="4" w:space="0" w:color="auto"/>
              <w:left w:val="single" w:sz="4" w:space="0" w:color="auto"/>
              <w:bottom w:val="single" w:sz="4" w:space="0" w:color="auto"/>
              <w:right w:val="single" w:sz="4" w:space="0" w:color="auto"/>
            </w:tcBorders>
          </w:tcPr>
          <w:p w14:paraId="4B2C129D"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9E"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A2" w14:textId="77777777">
        <w:tc>
          <w:tcPr>
            <w:tcW w:w="1385" w:type="dxa"/>
            <w:tcBorders>
              <w:top w:val="single" w:sz="4" w:space="0" w:color="auto"/>
              <w:left w:val="single" w:sz="4" w:space="0" w:color="auto"/>
              <w:bottom w:val="single" w:sz="4" w:space="0" w:color="auto"/>
              <w:right w:val="single" w:sz="4" w:space="0" w:color="auto"/>
            </w:tcBorders>
          </w:tcPr>
          <w:p w14:paraId="4B2C12A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A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think that the max reliability target should be discussed – is it AL8+AL8, AL16+AL16 or more. Also whether enhancement (repetition) will apply to S-TRP transmission (single TCI state)</w:t>
            </w:r>
          </w:p>
        </w:tc>
      </w:tr>
      <w:tr w:rsidR="006C2819" w14:paraId="352FC3DF" w14:textId="77777777">
        <w:tc>
          <w:tcPr>
            <w:tcW w:w="1385" w:type="dxa"/>
            <w:tcBorders>
              <w:top w:val="single" w:sz="4" w:space="0" w:color="auto"/>
              <w:left w:val="single" w:sz="4" w:space="0" w:color="auto"/>
              <w:bottom w:val="single" w:sz="4" w:space="0" w:color="auto"/>
              <w:right w:val="single" w:sz="4" w:space="0" w:color="auto"/>
            </w:tcBorders>
          </w:tcPr>
          <w:p w14:paraId="277D8D42" w14:textId="58694FF3" w:rsidR="006C2819" w:rsidRPr="006C2819" w:rsidRDefault="006C2819">
            <w:pPr>
              <w:autoSpaceDE w:val="0"/>
              <w:autoSpaceDN w:val="0"/>
              <w:adjustRightInd w:val="0"/>
              <w:snapToGrid w:val="0"/>
              <w:spacing w:after="0" w:line="240" w:lineRule="auto"/>
              <w:jc w:val="both"/>
              <w:rPr>
                <w:rFonts w:eastAsia="宋体" w:hint="eastAsia"/>
                <w:sz w:val="20"/>
                <w:szCs w:val="20"/>
                <w:lang w:eastAsia="zh-CN"/>
              </w:rPr>
            </w:pPr>
            <w:r>
              <w:rPr>
                <w:rFonts w:eastAsia="宋体" w:hint="eastAsia"/>
                <w:sz w:val="20"/>
                <w:szCs w:val="20"/>
                <w:lang w:eastAsia="zh-CN"/>
              </w:rPr>
              <w:t>Hua</w:t>
            </w:r>
            <w:r>
              <w:rPr>
                <w:rFonts w:eastAsia="宋体"/>
                <w:sz w:val="20"/>
                <w:szCs w:val="20"/>
                <w:lang w:eastAsia="zh-CN"/>
              </w:rPr>
              <w:t>wei, HiSilicon</w:t>
            </w:r>
          </w:p>
        </w:tc>
        <w:tc>
          <w:tcPr>
            <w:tcW w:w="7480" w:type="dxa"/>
            <w:tcBorders>
              <w:top w:val="single" w:sz="4" w:space="0" w:color="auto"/>
              <w:left w:val="single" w:sz="4" w:space="0" w:color="auto"/>
              <w:bottom w:val="single" w:sz="4" w:space="0" w:color="auto"/>
              <w:right w:val="single" w:sz="4" w:space="0" w:color="auto"/>
            </w:tcBorders>
          </w:tcPr>
          <w:p w14:paraId="16A0E2F6" w14:textId="651EF429" w:rsidR="006C2819" w:rsidRPr="006C2819" w:rsidRDefault="006C2819" w:rsidP="00A60A3C">
            <w:pPr>
              <w:autoSpaceDE w:val="0"/>
              <w:autoSpaceDN w:val="0"/>
              <w:adjustRightInd w:val="0"/>
              <w:snapToGrid w:val="0"/>
              <w:spacing w:after="0" w:line="240" w:lineRule="auto"/>
              <w:jc w:val="both"/>
              <w:rPr>
                <w:rFonts w:eastAsia="宋体" w:hint="eastAsia"/>
                <w:sz w:val="20"/>
                <w:szCs w:val="20"/>
                <w:lang w:eastAsia="zh-CN"/>
              </w:rPr>
            </w:pPr>
            <w:r w:rsidRPr="006C2819">
              <w:rPr>
                <w:rFonts w:hint="eastAsia"/>
                <w:sz w:val="20"/>
                <w:szCs w:val="20"/>
                <w:lang w:eastAsia="zh-CN"/>
              </w:rPr>
              <w:t>Similar view as Intel. Small AL, e.g. AL2, may not be our main target</w:t>
            </w:r>
            <w:r w:rsidR="00A60A3C">
              <w:rPr>
                <w:sz w:val="20"/>
                <w:szCs w:val="20"/>
                <w:lang w:eastAsia="zh-CN"/>
              </w:rPr>
              <w:t>,</w:t>
            </w:r>
            <w:r w:rsidRPr="006C2819">
              <w:rPr>
                <w:rFonts w:hint="eastAsia"/>
                <w:sz w:val="20"/>
                <w:szCs w:val="20"/>
                <w:lang w:eastAsia="zh-CN"/>
              </w:rPr>
              <w:t xml:space="preserve"> since for a cell-edge UE feasible for multi-TRP transmission, the gNB typically </w:t>
            </w:r>
            <w:r w:rsidR="00A60A3C">
              <w:rPr>
                <w:sz w:val="20"/>
                <w:szCs w:val="20"/>
                <w:lang w:eastAsia="zh-CN"/>
              </w:rPr>
              <w:t>has</w:t>
            </w:r>
            <w:r w:rsidRPr="006C2819">
              <w:rPr>
                <w:rFonts w:hint="eastAsia"/>
                <w:sz w:val="20"/>
                <w:szCs w:val="20"/>
                <w:lang w:eastAsia="zh-CN"/>
              </w:rPr>
              <w:t xml:space="preserve"> </w:t>
            </w:r>
            <w:r w:rsidR="00A60A3C">
              <w:rPr>
                <w:sz w:val="20"/>
                <w:szCs w:val="20"/>
                <w:lang w:eastAsia="zh-CN"/>
              </w:rPr>
              <w:t>little</w:t>
            </w:r>
            <w:r w:rsidRPr="006C2819">
              <w:rPr>
                <w:rFonts w:hint="eastAsia"/>
                <w:sz w:val="20"/>
                <w:szCs w:val="20"/>
                <w:lang w:eastAsia="zh-CN"/>
              </w:rPr>
              <w:t xml:space="preserve"> chance to use very small ALs.</w:t>
            </w:r>
          </w:p>
        </w:tc>
      </w:tr>
    </w:tbl>
    <w:p w14:paraId="4B2C12A3" w14:textId="77777777" w:rsidR="009A6D00" w:rsidRDefault="009A6D00">
      <w:pPr>
        <w:rPr>
          <w:lang w:val="en-GB" w:eastAsia="zh-CN"/>
        </w:rPr>
      </w:pPr>
    </w:p>
    <w:p w14:paraId="4B2C12A4"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2A5"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B2C12A6"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B2C12A7"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AB" w14:textId="77777777">
        <w:trPr>
          <w:trHeight w:val="649"/>
          <w:jc w:val="center"/>
        </w:trPr>
        <w:tc>
          <w:tcPr>
            <w:tcW w:w="1519" w:type="dxa"/>
          </w:tcPr>
          <w:p w14:paraId="4B2C12A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A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B2C12A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9A6D00" w14:paraId="4B2C12AF" w14:textId="77777777">
        <w:trPr>
          <w:trHeight w:val="387"/>
          <w:jc w:val="center"/>
        </w:trPr>
        <w:tc>
          <w:tcPr>
            <w:tcW w:w="1519" w:type="dxa"/>
          </w:tcPr>
          <w:p w14:paraId="4B2C12A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A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B2C12A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9A6D00" w14:paraId="4B2C12B7" w14:textId="77777777">
        <w:trPr>
          <w:trHeight w:val="387"/>
          <w:jc w:val="center"/>
        </w:trPr>
        <w:tc>
          <w:tcPr>
            <w:tcW w:w="1519" w:type="dxa"/>
          </w:tcPr>
          <w:p w14:paraId="4B2C12B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B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B2C12B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B2C12B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B2C12B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B2C12B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B2C12B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9A6D00" w14:paraId="4B2C12BB" w14:textId="77777777">
        <w:trPr>
          <w:trHeight w:val="387"/>
          <w:jc w:val="center"/>
        </w:trPr>
        <w:tc>
          <w:tcPr>
            <w:tcW w:w="1519" w:type="dxa"/>
          </w:tcPr>
          <w:p w14:paraId="4B2C12B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4B2C12B9"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Since maximum 3 CORESETs are supported for UE, 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4B2C12BA"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BF" w14:textId="77777777">
        <w:trPr>
          <w:trHeight w:val="387"/>
          <w:jc w:val="center"/>
        </w:trPr>
        <w:tc>
          <w:tcPr>
            <w:tcW w:w="1519" w:type="dxa"/>
          </w:tcPr>
          <w:p w14:paraId="4B2C12B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4B2C12BD"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4B2C12BE"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C3" w14:textId="77777777">
        <w:trPr>
          <w:trHeight w:val="387"/>
          <w:jc w:val="center"/>
        </w:trPr>
        <w:tc>
          <w:tcPr>
            <w:tcW w:w="1519" w:type="dxa"/>
          </w:tcPr>
          <w:p w14:paraId="4B2C12C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C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Useful for SFN support</w:t>
            </w:r>
          </w:p>
        </w:tc>
        <w:tc>
          <w:tcPr>
            <w:tcW w:w="4304" w:type="dxa"/>
          </w:tcPr>
          <w:p w14:paraId="4B2C12C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r w:rsidR="00F564C9" w14:paraId="390E3A85" w14:textId="77777777">
        <w:trPr>
          <w:trHeight w:val="387"/>
          <w:jc w:val="center"/>
        </w:trPr>
        <w:tc>
          <w:tcPr>
            <w:tcW w:w="1519" w:type="dxa"/>
          </w:tcPr>
          <w:p w14:paraId="16BB91B9" w14:textId="1955893E"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34D22898" w14:textId="017ED5A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The</w:t>
            </w:r>
            <w:r>
              <w:rPr>
                <w:rFonts w:ascii="Times New Roman" w:hAnsi="Times New Roman"/>
                <w:sz w:val="20"/>
                <w:szCs w:val="20"/>
                <w:lang w:eastAsia="zh-CN"/>
              </w:rPr>
              <w:t xml:space="preserve"> </w:t>
            </w:r>
            <w:r>
              <w:rPr>
                <w:rFonts w:ascii="Times New Roman" w:hAnsi="Times New Roman" w:hint="eastAsia"/>
                <w:sz w:val="20"/>
                <w:szCs w:val="20"/>
                <w:lang w:eastAsia="zh-CN"/>
              </w:rPr>
              <w:t>number</w:t>
            </w:r>
            <w:r>
              <w:rPr>
                <w:rFonts w:ascii="Times New Roman" w:hAnsi="Times New Roman"/>
                <w:sz w:val="20"/>
                <w:szCs w:val="20"/>
                <w:lang w:eastAsia="zh-CN"/>
              </w:rPr>
              <w:t xml:space="preserve"> of CORESET and SS is saved.</w:t>
            </w:r>
          </w:p>
        </w:tc>
        <w:tc>
          <w:tcPr>
            <w:tcW w:w="4304" w:type="dxa"/>
          </w:tcPr>
          <w:p w14:paraId="79D77F78"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Significant spec impact, including two active TCI-state for one CORESET, resource division within one CORSET/SS for FDM/TDM PDCCH transmission, etc. </w:t>
            </w:r>
          </w:p>
          <w:p w14:paraId="7D6C2682" w14:textId="5B421EF2"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SFN in FR2 would require simultaneous reception capability.</w:t>
            </w:r>
          </w:p>
        </w:tc>
      </w:tr>
    </w:tbl>
    <w:p w14:paraId="4B2C12C4" w14:textId="77777777" w:rsidR="009A6D00" w:rsidRDefault="009A6D00">
      <w:pPr>
        <w:autoSpaceDE w:val="0"/>
        <w:autoSpaceDN w:val="0"/>
        <w:adjustRightInd w:val="0"/>
        <w:snapToGrid w:val="0"/>
        <w:spacing w:after="120"/>
        <w:jc w:val="both"/>
        <w:rPr>
          <w:rFonts w:ascii="Times New Roman" w:hAnsi="Times New Roman" w:cs="Times New Roman"/>
          <w:bCs/>
          <w:sz w:val="20"/>
          <w:szCs w:val="20"/>
        </w:rPr>
      </w:pPr>
    </w:p>
    <w:p w14:paraId="4B2C12C5"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C9" w14:textId="77777777">
        <w:trPr>
          <w:trHeight w:val="649"/>
          <w:jc w:val="center"/>
        </w:trPr>
        <w:tc>
          <w:tcPr>
            <w:tcW w:w="1519" w:type="dxa"/>
          </w:tcPr>
          <w:p w14:paraId="4B2C12C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C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B2C12C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9A6D00" w14:paraId="4B2C12CD" w14:textId="77777777">
        <w:trPr>
          <w:trHeight w:val="387"/>
          <w:jc w:val="center"/>
        </w:trPr>
        <w:tc>
          <w:tcPr>
            <w:tcW w:w="1519" w:type="dxa"/>
          </w:tcPr>
          <w:p w14:paraId="4B2C12C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C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B2C12C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9A6D00" w14:paraId="4B2C12D2" w14:textId="77777777">
        <w:trPr>
          <w:trHeight w:val="387"/>
          <w:jc w:val="center"/>
        </w:trPr>
        <w:tc>
          <w:tcPr>
            <w:tcW w:w="1519" w:type="dxa"/>
          </w:tcPr>
          <w:p w14:paraId="4B2C12C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CF"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B2C12D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9A6D00" w14:paraId="4B2C12D6" w14:textId="77777777">
        <w:trPr>
          <w:trHeight w:val="387"/>
          <w:jc w:val="center"/>
        </w:trPr>
        <w:tc>
          <w:tcPr>
            <w:tcW w:w="1519" w:type="dxa"/>
          </w:tcPr>
          <w:p w14:paraId="4B2C12D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D4"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OK to discuss but unclear about its benefit.</w:t>
            </w:r>
          </w:p>
        </w:tc>
      </w:tr>
    </w:tbl>
    <w:p w14:paraId="4B2C12D7" w14:textId="77777777" w:rsidR="009A6D00" w:rsidRDefault="009A6D00">
      <w:pPr>
        <w:autoSpaceDE w:val="0"/>
        <w:autoSpaceDN w:val="0"/>
        <w:adjustRightInd w:val="0"/>
        <w:snapToGrid w:val="0"/>
        <w:spacing w:after="120"/>
        <w:jc w:val="both"/>
        <w:rPr>
          <w:rFonts w:cstheme="minorHAnsi"/>
          <w:bCs/>
        </w:rPr>
      </w:pPr>
    </w:p>
    <w:p w14:paraId="4B2C12D8"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139" w:author="Mostafa Khoshnevisan" w:date="2020-08-19T15:13:00Z">
        <w:r>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140" w:author="Mostafa Khoshnevisan" w:date="2020-08-19T15:13:00Z">
        <w:r>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DC" w14:textId="77777777">
        <w:trPr>
          <w:trHeight w:val="649"/>
          <w:jc w:val="center"/>
        </w:trPr>
        <w:tc>
          <w:tcPr>
            <w:tcW w:w="1519" w:type="dxa"/>
          </w:tcPr>
          <w:p w14:paraId="4B2C12D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D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D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2E0" w14:textId="77777777">
        <w:trPr>
          <w:trHeight w:val="387"/>
          <w:jc w:val="center"/>
        </w:trPr>
        <w:tc>
          <w:tcPr>
            <w:tcW w:w="1519" w:type="dxa"/>
          </w:tcPr>
          <w:p w14:paraId="4B2C12D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D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B2C12D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9A6D00" w14:paraId="4B2C12E6" w14:textId="77777777">
        <w:trPr>
          <w:trHeight w:val="387"/>
          <w:jc w:val="center"/>
        </w:trPr>
        <w:tc>
          <w:tcPr>
            <w:tcW w:w="1519" w:type="dxa"/>
          </w:tcPr>
          <w:p w14:paraId="4B2C12E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E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B2C12E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B2C12E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B2C12E5"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EA" w14:textId="77777777">
        <w:trPr>
          <w:trHeight w:val="387"/>
          <w:jc w:val="center"/>
        </w:trPr>
        <w:tc>
          <w:tcPr>
            <w:tcW w:w="1519" w:type="dxa"/>
          </w:tcPr>
          <w:p w14:paraId="4B2C12E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E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Most straightforward extension and may be even scalable to more TRPs. Most flexible. Essentially this is like simply duplicating what the gNB/UE already does.</w:t>
            </w:r>
          </w:p>
        </w:tc>
        <w:tc>
          <w:tcPr>
            <w:tcW w:w="4304" w:type="dxa"/>
          </w:tcPr>
          <w:p w14:paraId="4B2C12E9"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F564C9" w14:paraId="5B1652DA" w14:textId="77777777">
        <w:trPr>
          <w:trHeight w:val="387"/>
          <w:jc w:val="center"/>
        </w:trPr>
        <w:tc>
          <w:tcPr>
            <w:tcW w:w="1519" w:type="dxa"/>
          </w:tcPr>
          <w:p w14:paraId="5F6B39E6" w14:textId="466ED3EA"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24C4960B" w14:textId="0E8DD3E4" w:rsidR="00F564C9" w:rsidRDefault="0028267D"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Less</w:t>
            </w:r>
            <w:r w:rsidR="00F564C9">
              <w:rPr>
                <w:rFonts w:ascii="Times New Roman" w:hAnsi="Times New Roman"/>
                <w:sz w:val="20"/>
                <w:szCs w:val="20"/>
                <w:lang w:eastAsia="zh-CN"/>
              </w:rPr>
              <w:t xml:space="preserve"> spec change.</w:t>
            </w:r>
          </w:p>
          <w:p w14:paraId="2F991036" w14:textId="7FFB368B" w:rsidR="00F564C9" w:rsidRDefault="00741F6C" w:rsidP="00741F6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Unified</w:t>
            </w:r>
            <w:r w:rsidR="00F564C9">
              <w:rPr>
                <w:rFonts w:ascii="Times New Roman" w:hAnsi="Times New Roman"/>
                <w:sz w:val="20"/>
                <w:szCs w:val="20"/>
                <w:lang w:eastAsia="zh-CN"/>
              </w:rPr>
              <w:t xml:space="preserve"> design which can </w:t>
            </w:r>
            <w:r>
              <w:rPr>
                <w:rFonts w:ascii="Times New Roman" w:hAnsi="Times New Roman"/>
                <w:sz w:val="20"/>
                <w:szCs w:val="20"/>
                <w:lang w:eastAsia="zh-CN"/>
              </w:rPr>
              <w:t>accommodate</w:t>
            </w:r>
            <w:r w:rsidR="00F564C9">
              <w:rPr>
                <w:rFonts w:ascii="Times New Roman" w:hAnsi="Times New Roman"/>
                <w:sz w:val="20"/>
                <w:szCs w:val="20"/>
                <w:lang w:eastAsia="zh-CN"/>
              </w:rPr>
              <w:t xml:space="preserve"> different solutions</w:t>
            </w:r>
            <w:r>
              <w:rPr>
                <w:rFonts w:ascii="Times New Roman" w:hAnsi="Times New Roman"/>
                <w:sz w:val="20"/>
                <w:szCs w:val="20"/>
                <w:lang w:eastAsia="zh-CN"/>
              </w:rPr>
              <w:t xml:space="preserve"> such as FDM, TDM</w:t>
            </w:r>
            <w:r w:rsidR="00F564C9">
              <w:rPr>
                <w:rFonts w:ascii="Times New Roman" w:hAnsi="Times New Roman"/>
                <w:sz w:val="20"/>
                <w:szCs w:val="20"/>
                <w:lang w:eastAsia="zh-CN"/>
              </w:rPr>
              <w:t>.</w:t>
            </w:r>
          </w:p>
        </w:tc>
        <w:tc>
          <w:tcPr>
            <w:tcW w:w="4304" w:type="dxa"/>
          </w:tcPr>
          <w:p w14:paraId="1E0FB16D" w14:textId="77777777" w:rsidR="00F564C9" w:rsidRDefault="00F564C9" w:rsidP="00F564C9">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B2C12EB" w14:textId="77777777" w:rsidR="009A6D00" w:rsidRDefault="009A6D00">
      <w:pPr>
        <w:autoSpaceDE w:val="0"/>
        <w:autoSpaceDN w:val="0"/>
        <w:adjustRightInd w:val="0"/>
        <w:snapToGrid w:val="0"/>
        <w:spacing w:after="120"/>
        <w:jc w:val="both"/>
        <w:rPr>
          <w:rFonts w:cstheme="minorHAnsi"/>
          <w:bCs/>
        </w:rPr>
      </w:pPr>
    </w:p>
    <w:p w14:paraId="4B2C12EC" w14:textId="77777777" w:rsidR="009A6D00" w:rsidRDefault="007B3C39">
      <w:pPr>
        <w:autoSpaceDE w:val="0"/>
        <w:autoSpaceDN w:val="0"/>
        <w:adjustRightInd w:val="0"/>
        <w:snapToGrid w:val="0"/>
        <w:spacing w:after="120"/>
        <w:jc w:val="both"/>
        <w:rPr>
          <w:rFonts w:cstheme="minorHAnsi"/>
          <w:bCs/>
        </w:rPr>
      </w:pPr>
      <w:ins w:id="141" w:author="Mostafa Khoshnevisan" w:date="2020-08-19T15:13:00Z">
        <w:r>
          <w:rPr>
            <w:rFonts w:ascii="Times New Roman" w:hAnsi="Times New Roman" w:cs="Times New Roman"/>
            <w:bCs/>
            <w:sz w:val="20"/>
            <w:szCs w:val="20"/>
          </w:rPr>
          <w:t>Please provide your input on pros / cons of Alt 3-1 (</w:t>
        </w:r>
      </w:ins>
      <w:ins w:id="142" w:author="Mostafa Khoshnevisan" w:date="2020-08-19T15:14:00Z">
        <w:r>
          <w:rPr>
            <w:rFonts w:ascii="Times New Roman" w:hAnsi="Times New Roman" w:cs="Times New Roman"/>
            <w:bCs/>
            <w:sz w:val="20"/>
            <w:szCs w:val="20"/>
          </w:rPr>
          <w:t>Two candidates in different SS sets are explicitly linked together creating one PDCCH candidate</w:t>
        </w:r>
      </w:ins>
      <w:ins w:id="143"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F0" w14:textId="77777777">
        <w:trPr>
          <w:trHeight w:val="649"/>
          <w:jc w:val="center"/>
        </w:trPr>
        <w:tc>
          <w:tcPr>
            <w:tcW w:w="1519" w:type="dxa"/>
          </w:tcPr>
          <w:p w14:paraId="4B2C12E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EE" w14:textId="2281E9A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144" w:author="Huawei" w:date="2020-08-21T10:30:00Z">
              <w:r w:rsidR="00CE2C25">
                <w:rPr>
                  <w:rFonts w:ascii="Times New Roman" w:hAnsi="Times New Roman"/>
                  <w:sz w:val="20"/>
                  <w:szCs w:val="20"/>
                  <w:lang w:eastAsia="zh-CN"/>
                </w:rPr>
                <w:t>-1</w:t>
              </w:r>
            </w:ins>
          </w:p>
        </w:tc>
        <w:tc>
          <w:tcPr>
            <w:tcW w:w="4304" w:type="dxa"/>
          </w:tcPr>
          <w:p w14:paraId="4B2C12EF" w14:textId="6CEC8FF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145" w:author="Huawei" w:date="2020-08-21T10:30:00Z">
              <w:r w:rsidR="00CE2C25">
                <w:rPr>
                  <w:rFonts w:ascii="Times New Roman" w:hAnsi="Times New Roman"/>
                  <w:sz w:val="20"/>
                  <w:szCs w:val="20"/>
                  <w:lang w:eastAsia="zh-CN"/>
                </w:rPr>
                <w:t>-1</w:t>
              </w:r>
            </w:ins>
          </w:p>
        </w:tc>
      </w:tr>
      <w:tr w:rsidR="009A6D00" w14:paraId="4B2C12F4" w14:textId="77777777">
        <w:trPr>
          <w:trHeight w:val="387"/>
          <w:jc w:val="center"/>
        </w:trPr>
        <w:tc>
          <w:tcPr>
            <w:tcW w:w="1519" w:type="dxa"/>
          </w:tcPr>
          <w:p w14:paraId="4B2C12F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F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4B2C12F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9A6D00" w14:paraId="4B2C12F9" w14:textId="77777777">
        <w:trPr>
          <w:trHeight w:val="387"/>
          <w:jc w:val="center"/>
        </w:trPr>
        <w:tc>
          <w:tcPr>
            <w:tcW w:w="1519" w:type="dxa"/>
          </w:tcPr>
          <w:p w14:paraId="4B2C12F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F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UE can do soft combing</w:t>
            </w:r>
          </w:p>
          <w:p w14:paraId="4B2C12F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tc>
        <w:tc>
          <w:tcPr>
            <w:tcW w:w="4304" w:type="dxa"/>
          </w:tcPr>
          <w:p w14:paraId="4B2C12F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Additionally explicit link may be needed</w:t>
            </w:r>
          </w:p>
        </w:tc>
      </w:tr>
      <w:tr w:rsidR="00561049" w14:paraId="54CA6E58" w14:textId="77777777">
        <w:trPr>
          <w:trHeight w:val="387"/>
          <w:jc w:val="center"/>
        </w:trPr>
        <w:tc>
          <w:tcPr>
            <w:tcW w:w="1519" w:type="dxa"/>
          </w:tcPr>
          <w:p w14:paraId="5D394E3D" w14:textId="73E7F379" w:rsidR="00561049" w:rsidRDefault="00561049" w:rsidP="00561049">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hint="eastAsia"/>
                <w:sz w:val="20"/>
                <w:szCs w:val="20"/>
                <w:lang w:eastAsia="zh-CN"/>
              </w:rPr>
              <w:t>H</w:t>
            </w:r>
            <w:r>
              <w:rPr>
                <w:rFonts w:ascii="Times New Roman" w:hAnsi="Times New Roman"/>
                <w:sz w:val="20"/>
                <w:szCs w:val="20"/>
                <w:lang w:eastAsia="zh-CN"/>
              </w:rPr>
              <w:t>uawei, Hisilicon</w:t>
            </w:r>
          </w:p>
        </w:tc>
        <w:tc>
          <w:tcPr>
            <w:tcW w:w="3516" w:type="dxa"/>
          </w:tcPr>
          <w:p w14:paraId="4552AABF" w14:textId="6E23D345" w:rsidR="002032C4" w:rsidRDefault="002032C4" w:rsidP="00561049">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hint="eastAsia"/>
                <w:sz w:val="20"/>
                <w:szCs w:val="20"/>
                <w:lang w:eastAsia="zh-CN"/>
              </w:rPr>
              <w:t>Better pe</w:t>
            </w:r>
            <w:r>
              <w:rPr>
                <w:rFonts w:ascii="Times New Roman" w:hAnsi="Times New Roman"/>
                <w:sz w:val="20"/>
                <w:szCs w:val="20"/>
                <w:lang w:eastAsia="zh-CN"/>
              </w:rPr>
              <w:t>rformance by soft combining.</w:t>
            </w:r>
          </w:p>
          <w:p w14:paraId="7A7B6647" w14:textId="24746C9C" w:rsidR="00561049" w:rsidRDefault="00561049" w:rsidP="00561049">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hint="eastAsia"/>
                <w:sz w:val="20"/>
                <w:szCs w:val="20"/>
                <w:lang w:eastAsia="zh-CN"/>
              </w:rPr>
              <w:t>S</w:t>
            </w:r>
            <w:r>
              <w:rPr>
                <w:rFonts w:ascii="Times New Roman" w:hAnsi="Times New Roman"/>
                <w:sz w:val="20"/>
                <w:szCs w:val="20"/>
                <w:lang w:eastAsia="zh-CN"/>
              </w:rPr>
              <w:t>impler UE implementation to reduce complexity, e.g. for soft-combining.</w:t>
            </w:r>
          </w:p>
        </w:tc>
        <w:tc>
          <w:tcPr>
            <w:tcW w:w="4304" w:type="dxa"/>
          </w:tcPr>
          <w:p w14:paraId="6B0FB61D" w14:textId="485169F3" w:rsidR="00561049" w:rsidRDefault="00A45D1F" w:rsidP="00561049">
            <w:pPr>
              <w:overflowPunct w:val="0"/>
              <w:autoSpaceDE w:val="0"/>
              <w:autoSpaceDN w:val="0"/>
              <w:adjustRightInd w:val="0"/>
              <w:spacing w:after="0" w:line="280" w:lineRule="atLeast"/>
              <w:textAlignment w:val="baseline"/>
              <w:rPr>
                <w:rFonts w:ascii="Times New Roman" w:hAnsi="Times New Roman" w:hint="eastAsia"/>
                <w:sz w:val="20"/>
                <w:szCs w:val="20"/>
                <w:lang w:eastAsia="zh-CN"/>
              </w:rPr>
            </w:pPr>
            <w:r>
              <w:rPr>
                <w:rFonts w:ascii="Times New Roman" w:hAnsi="Times New Roman"/>
                <w:sz w:val="20"/>
                <w:szCs w:val="20"/>
                <w:lang w:eastAsia="zh-CN"/>
              </w:rPr>
              <w:t>Additional signaling</w:t>
            </w:r>
            <w:r w:rsidR="00561049">
              <w:rPr>
                <w:rFonts w:ascii="Times New Roman" w:hAnsi="Times New Roman"/>
                <w:sz w:val="20"/>
                <w:szCs w:val="20"/>
                <w:lang w:eastAsia="zh-CN"/>
              </w:rPr>
              <w:t>.</w:t>
            </w:r>
          </w:p>
        </w:tc>
      </w:tr>
    </w:tbl>
    <w:p w14:paraId="4B2C12FA" w14:textId="77777777" w:rsidR="009A6D00" w:rsidRDefault="009A6D00">
      <w:pPr>
        <w:autoSpaceDE w:val="0"/>
        <w:autoSpaceDN w:val="0"/>
        <w:adjustRightInd w:val="0"/>
        <w:snapToGrid w:val="0"/>
        <w:spacing w:after="120"/>
        <w:jc w:val="both"/>
        <w:rPr>
          <w:rFonts w:cstheme="minorHAnsi"/>
          <w:bCs/>
        </w:rPr>
      </w:pPr>
    </w:p>
    <w:p w14:paraId="4B2C12FB" w14:textId="77777777" w:rsidR="009A6D00" w:rsidRDefault="009A6D00">
      <w:pPr>
        <w:autoSpaceDE w:val="0"/>
        <w:autoSpaceDN w:val="0"/>
        <w:adjustRightInd w:val="0"/>
        <w:snapToGrid w:val="0"/>
        <w:spacing w:after="120"/>
        <w:jc w:val="both"/>
        <w:rPr>
          <w:rFonts w:cstheme="minorHAnsi"/>
          <w:bCs/>
        </w:rPr>
      </w:pPr>
    </w:p>
    <w:p w14:paraId="4B2C12FC" w14:textId="77777777" w:rsidR="009A6D00" w:rsidRDefault="007B3C39">
      <w:pPr>
        <w:autoSpaceDE w:val="0"/>
        <w:autoSpaceDN w:val="0"/>
        <w:adjustRightInd w:val="0"/>
        <w:snapToGrid w:val="0"/>
        <w:spacing w:after="120"/>
        <w:jc w:val="both"/>
        <w:rPr>
          <w:ins w:id="146" w:author="Mostafa Khoshnevisan" w:date="2020-08-19T15:14:00Z"/>
          <w:rFonts w:cstheme="minorHAnsi"/>
          <w:bCs/>
        </w:rPr>
      </w:pPr>
      <w:ins w:id="147" w:author="Mostafa Khoshnevisan" w:date="2020-08-19T15:14:00Z">
        <w:r>
          <w:rPr>
            <w:rFonts w:ascii="Times New Roman" w:hAnsi="Times New Roman" w:cs="Times New Roman"/>
            <w:bCs/>
            <w:sz w:val="20"/>
            <w:szCs w:val="20"/>
          </w:rPr>
          <w:t>Please provide your input on pros / cons of Alt 3-</w:t>
        </w:r>
      </w:ins>
      <w:ins w:id="148" w:author="Mostafa Khoshnevisan" w:date="2020-08-19T15:16:00Z">
        <w:r>
          <w:rPr>
            <w:rFonts w:ascii="Times New Roman" w:hAnsi="Times New Roman" w:cs="Times New Roman"/>
            <w:bCs/>
            <w:sz w:val="20"/>
            <w:szCs w:val="20"/>
          </w:rPr>
          <w:t>2</w:t>
        </w:r>
      </w:ins>
      <w:ins w:id="149" w:author="Mostafa Khoshnevisan" w:date="2020-08-19T15:14:00Z">
        <w:r>
          <w:rPr>
            <w:rFonts w:ascii="Times New Roman" w:hAnsi="Times New Roman" w:cs="Times New Roman"/>
            <w:bCs/>
            <w:sz w:val="20"/>
            <w:szCs w:val="20"/>
          </w:rPr>
          <w:t xml:space="preserve"> (</w:t>
        </w:r>
      </w:ins>
      <w:ins w:id="150" w:author="Mostafa Khoshnevisan" w:date="2020-08-19T15:15:00Z">
        <w:r>
          <w:rPr>
            <w:rFonts w:ascii="Times New Roman" w:hAnsi="Times New Roman" w:cs="Times New Roman"/>
            <w:bCs/>
            <w:sz w:val="20"/>
            <w:szCs w:val="20"/>
          </w:rPr>
          <w:t xml:space="preserve">Two candidates in different SS sets are </w:t>
        </w:r>
      </w:ins>
      <w:ins w:id="151" w:author="Mostafa Khoshnevisan" w:date="2020-08-19T15:55:00Z">
        <w:r>
          <w:rPr>
            <w:rFonts w:ascii="Times New Roman" w:hAnsi="Times New Roman" w:cs="Times New Roman"/>
            <w:bCs/>
            <w:sz w:val="20"/>
            <w:szCs w:val="20"/>
          </w:rPr>
          <w:t>NOT</w:t>
        </w:r>
      </w:ins>
      <w:ins w:id="152" w:author="Mostafa Khoshnevisan" w:date="2020-08-19T15:15:00Z">
        <w:r>
          <w:rPr>
            <w:rFonts w:ascii="Times New Roman" w:hAnsi="Times New Roman" w:cs="Times New Roman"/>
            <w:bCs/>
            <w:sz w:val="20"/>
            <w:szCs w:val="20"/>
          </w:rPr>
          <w:t xml:space="preserve"> explicitly linked together</w:t>
        </w:r>
      </w:ins>
      <w:ins w:id="153"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300" w14:textId="77777777">
        <w:trPr>
          <w:trHeight w:val="649"/>
          <w:jc w:val="center"/>
        </w:trPr>
        <w:tc>
          <w:tcPr>
            <w:tcW w:w="1519" w:type="dxa"/>
          </w:tcPr>
          <w:p w14:paraId="4B2C12F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FE" w14:textId="4A5BE5B3"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ins w:id="154" w:author="Huawei" w:date="2020-08-21T10:30:00Z">
              <w:r w:rsidR="00CE2C25">
                <w:rPr>
                  <w:rFonts w:ascii="Times New Roman" w:hAnsi="Times New Roman"/>
                  <w:sz w:val="20"/>
                  <w:szCs w:val="20"/>
                  <w:lang w:eastAsia="zh-CN"/>
                </w:rPr>
                <w:t>-2</w:t>
              </w:r>
            </w:ins>
          </w:p>
        </w:tc>
        <w:tc>
          <w:tcPr>
            <w:tcW w:w="4304" w:type="dxa"/>
          </w:tcPr>
          <w:p w14:paraId="4B2C12FF" w14:textId="4287DE51"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ins w:id="155" w:author="Huawei" w:date="2020-08-21T10:30:00Z">
              <w:r w:rsidR="00CE2C25">
                <w:rPr>
                  <w:rFonts w:ascii="Times New Roman" w:hAnsi="Times New Roman"/>
                  <w:sz w:val="20"/>
                  <w:szCs w:val="20"/>
                  <w:lang w:eastAsia="zh-CN"/>
                </w:rPr>
                <w:t>-2</w:t>
              </w:r>
            </w:ins>
            <w:bookmarkStart w:id="156" w:name="_GoBack"/>
            <w:bookmarkEnd w:id="156"/>
          </w:p>
        </w:tc>
      </w:tr>
      <w:tr w:rsidR="009A6D00" w14:paraId="4B2C1304" w14:textId="77777777">
        <w:trPr>
          <w:trHeight w:val="387"/>
          <w:jc w:val="center"/>
        </w:trPr>
        <w:tc>
          <w:tcPr>
            <w:tcW w:w="1519" w:type="dxa"/>
          </w:tcPr>
          <w:p w14:paraId="4B2C130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30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additional indication of the link</w:t>
            </w:r>
          </w:p>
        </w:tc>
        <w:tc>
          <w:tcPr>
            <w:tcW w:w="4304" w:type="dxa"/>
          </w:tcPr>
          <w:p w14:paraId="4B2C130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9A6D00" w14:paraId="4B2C130B" w14:textId="77777777">
        <w:trPr>
          <w:trHeight w:val="387"/>
          <w:jc w:val="center"/>
        </w:trPr>
        <w:tc>
          <w:tcPr>
            <w:tcW w:w="1519" w:type="dxa"/>
          </w:tcPr>
          <w:p w14:paraId="4B2C130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30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No need to link two candidates, the legacy PDCCH mechanism can be used;</w:t>
            </w:r>
          </w:p>
          <w:p w14:paraId="4B2C130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Dynamic switching between single TRP and MTRP can be supported by gNB implementation;</w:t>
            </w:r>
          </w:p>
          <w:p w14:paraId="4B2C130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p w14:paraId="4B2C130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Spec impact may be very marginal</w:t>
            </w:r>
          </w:p>
        </w:tc>
        <w:tc>
          <w:tcPr>
            <w:tcW w:w="4304" w:type="dxa"/>
          </w:tcPr>
          <w:p w14:paraId="4B2C130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Scheduling timing should be clarified especially two repetitions are in different slots.</w:t>
            </w:r>
          </w:p>
        </w:tc>
      </w:tr>
    </w:tbl>
    <w:p w14:paraId="4B2C130C" w14:textId="77777777" w:rsidR="009A6D00" w:rsidRDefault="009A6D00">
      <w:pPr>
        <w:autoSpaceDE w:val="0"/>
        <w:autoSpaceDN w:val="0"/>
        <w:adjustRightInd w:val="0"/>
        <w:snapToGrid w:val="0"/>
        <w:spacing w:after="120"/>
        <w:jc w:val="both"/>
        <w:rPr>
          <w:rFonts w:cstheme="minorHAnsi"/>
          <w:bCs/>
        </w:rPr>
      </w:pPr>
    </w:p>
    <w:p w14:paraId="4B2C130D" w14:textId="77777777" w:rsidR="009A6D00" w:rsidRDefault="009A6D00">
      <w:pPr>
        <w:autoSpaceDE w:val="0"/>
        <w:autoSpaceDN w:val="0"/>
        <w:adjustRightInd w:val="0"/>
        <w:snapToGrid w:val="0"/>
        <w:spacing w:after="120"/>
        <w:jc w:val="both"/>
        <w:rPr>
          <w:rFonts w:cstheme="minorHAnsi"/>
          <w:bCs/>
        </w:rPr>
      </w:pPr>
    </w:p>
    <w:p w14:paraId="4B2C130E"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30F"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B2C1310" w14:textId="77777777" w:rsidR="009A6D00" w:rsidRDefault="007B3C39">
      <w:pPr>
        <w:autoSpaceDE w:val="0"/>
        <w:autoSpaceDN w:val="0"/>
        <w:adjustRightInd w:val="0"/>
        <w:snapToGrid w:val="0"/>
        <w:spacing w:after="120" w:line="240" w:lineRule="auto"/>
        <w:ind w:left="7"/>
        <w:jc w:val="both"/>
        <w:rPr>
          <w:rFonts w:cstheme="minorHAnsi"/>
          <w:bCs/>
        </w:rPr>
      </w:pPr>
      <w:r>
        <w:rPr>
          <w:rFonts w:cstheme="minorHAnsi"/>
          <w:bCs/>
        </w:rPr>
        <w:t>[FUTUREWEI]:</w:t>
      </w:r>
    </w:p>
    <w:p w14:paraId="4B2C1311" w14:textId="77777777" w:rsidR="009A6D00" w:rsidRDefault="007B3C39">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B2C1312"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等线" w:hAnsi="Times New Roman" w:cs="Times New Roman"/>
          <w:b/>
          <w:color w:val="000000"/>
          <w:lang w:val="en-GB" w:eastAsia="zh-CN"/>
        </w:rPr>
      </w:pPr>
      <w:r>
        <w:rPr>
          <w:rFonts w:ascii="Times New Roman" w:eastAsia="等线" w:hAnsi="Times New Roman" w:cs="Times New Roman"/>
          <w:b/>
          <w:color w:val="000000"/>
          <w:lang w:val="en-GB" w:eastAsia="zh-CN"/>
        </w:rPr>
        <w:t>PDCCH repetition in time domain and spatial domain</w:t>
      </w:r>
    </w:p>
    <w:p w14:paraId="4B2C1313"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等线" w:hAnsi="Times New Roman" w:cs="Times New Roman"/>
          <w:b/>
          <w:bCs/>
          <w:color w:val="000000"/>
          <w:lang w:val="en-GB" w:eastAsia="zh-CN"/>
        </w:rPr>
      </w:pPr>
      <w:r>
        <w:rPr>
          <w:rFonts w:ascii="Times New Roman" w:eastAsia="等线" w:hAnsi="Times New Roman" w:cs="Times New Roman"/>
          <w:b/>
          <w:bCs/>
          <w:lang w:val="en-GB"/>
        </w:rPr>
        <w:t>Cross-TRP scheduling, joint DCI, and joint transmission of the same DCI</w:t>
      </w:r>
    </w:p>
    <w:p w14:paraId="4B2C1314" w14:textId="77777777" w:rsidR="009A6D00" w:rsidRDefault="007B3C39">
      <w:r>
        <w:t>-----------------------------------------------------------------------------------------------------------------------------</w:t>
      </w:r>
    </w:p>
    <w:p w14:paraId="4B2C1315" w14:textId="77777777" w:rsidR="009A6D00" w:rsidRDefault="007B3C39">
      <w:r>
        <w:t>[Vivo]</w:t>
      </w:r>
    </w:p>
    <w:p w14:paraId="4B2C1316" w14:textId="77777777" w:rsidR="009A6D00" w:rsidRDefault="007B3C39">
      <w:pPr>
        <w:pStyle w:val="observation"/>
      </w:pPr>
      <w:r>
        <w:rPr>
          <w:rFonts w:hint="eastAsia"/>
        </w:rPr>
        <w:t>S</w:t>
      </w:r>
      <w:r>
        <w:t>DM(SFN) based PDCCH transmission may has small  spec impact compared to other schemes and is compatible to PDSCH design in HST scenarios.</w:t>
      </w:r>
    </w:p>
    <w:p w14:paraId="4B2C1317" w14:textId="77777777" w:rsidR="009A6D00" w:rsidRDefault="007B3C39">
      <w:pPr>
        <w:pStyle w:val="observation"/>
      </w:pPr>
      <w:r>
        <w:t xml:space="preserve">FDM based PDCCH transmission with joint encoding across TRPs does not support AL=1 and the granularity of precoding based on wideband.  </w:t>
      </w:r>
    </w:p>
    <w:p w14:paraId="4B2C1318" w14:textId="77777777" w:rsidR="009A6D00" w:rsidRDefault="007B3C39">
      <w:pPr>
        <w:pStyle w:val="observation"/>
      </w:pPr>
      <w:r>
        <w:t>If UE can perform soft combining, FDM based PDCCH transmission of option2 should be configured same AL values.</w:t>
      </w:r>
    </w:p>
    <w:p w14:paraId="4B2C1319" w14:textId="77777777" w:rsidR="009A6D00" w:rsidRDefault="007B3C39">
      <w:pPr>
        <w:pStyle w:val="observation"/>
      </w:pPr>
      <w:r>
        <w:t>TDM scheme is appliable for the scenarios where more repetition is needed and where simultaneous reception from multi-TRP is not feasible</w:t>
      </w:r>
      <w:r>
        <w:rPr>
          <w:i/>
          <w:szCs w:val="24"/>
        </w:rPr>
        <w:t>.</w:t>
      </w:r>
    </w:p>
    <w:p w14:paraId="4B2C131A" w14:textId="77777777" w:rsidR="009A6D00" w:rsidRDefault="009A6D00"/>
    <w:p w14:paraId="4B2C131B" w14:textId="77777777" w:rsidR="009A6D00" w:rsidRDefault="007B3C39">
      <w:r>
        <w:t>•</w:t>
      </w:r>
      <w:r>
        <w:tab/>
        <w:t>Alt1: One Search Space ID mapped to one CORESET ID with Multi-TCI states.</w:t>
      </w:r>
    </w:p>
    <w:p w14:paraId="4B2C131C" w14:textId="77777777" w:rsidR="009A6D00" w:rsidRDefault="007B3C39">
      <w:r>
        <w:t>•</w:t>
      </w:r>
      <w:r>
        <w:tab/>
        <w:t>Alt2: One Search Space ID mapped to Multi-CORESET ID with respective TCI state.</w:t>
      </w:r>
    </w:p>
    <w:p w14:paraId="4B2C131D" w14:textId="77777777" w:rsidR="009A6D00" w:rsidRDefault="007B3C39">
      <w:r>
        <w:t>•</w:t>
      </w:r>
      <w:r>
        <w:tab/>
        <w:t>Alt3: Multi-Search Space ID mapped to one CORESET ID with Multi-TCI states</w:t>
      </w:r>
    </w:p>
    <w:p w14:paraId="4B2C131E" w14:textId="77777777" w:rsidR="009A6D00" w:rsidRDefault="007B3C39">
      <w:r>
        <w:t>•</w:t>
      </w:r>
      <w:r>
        <w:tab/>
        <w:t>Alt4: Multi-Search Space ID mapped to corresponding CORESET ID with different TCI state</w:t>
      </w:r>
    </w:p>
    <w:p w14:paraId="4B2C131F" w14:textId="77777777" w:rsidR="009A6D00" w:rsidRDefault="007B3C39">
      <w:pPr>
        <w:pStyle w:val="proposal"/>
        <w:ind w:hanging="1130"/>
      </w:pPr>
      <w:r>
        <w:t xml:space="preserve">Different mapping of TCI states to SS and CORESET can be investigated to facilitate design of different repetition schemes. </w:t>
      </w:r>
    </w:p>
    <w:p w14:paraId="4B2C1320" w14:textId="77777777" w:rsidR="009A6D00" w:rsidRDefault="009A6D00"/>
    <w:p w14:paraId="4B2C1321"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drawing>
          <wp:inline distT="0" distB="0" distL="0" distR="0" wp14:anchorId="4B2C197C" wp14:editId="4B2C197D">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zh-CN"/>
        </w:rPr>
        <w:drawing>
          <wp:inline distT="0" distB="0" distL="0" distR="0" wp14:anchorId="4B2C197E" wp14:editId="4B2C197F">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2"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zh-CN"/>
        </w:rPr>
        <w:lastRenderedPageBreak/>
        <w:drawing>
          <wp:inline distT="0" distB="0" distL="0" distR="0" wp14:anchorId="4B2C1980" wp14:editId="4B2C1981">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3" w14:textId="77777777" w:rsidR="009A6D00" w:rsidRDefault="007B3C39">
      <w:pPr>
        <w:pStyle w:val="observation"/>
        <w:rPr>
          <w:rFonts w:eastAsiaTheme="minorEastAsia"/>
        </w:rPr>
      </w:pPr>
      <w:r>
        <w:t xml:space="preserve">PDCCH enhancement based on SFN\FDM\TDM in two TRPs has similar performance in case of blockage. </w:t>
      </w:r>
    </w:p>
    <w:p w14:paraId="4B2C1324" w14:textId="77777777" w:rsidR="009A6D00" w:rsidRDefault="009A6D00"/>
    <w:p w14:paraId="4B2C1325" w14:textId="77777777" w:rsidR="009A6D00" w:rsidRDefault="007B3C39">
      <w:pPr>
        <w:pStyle w:val="proposal"/>
        <w:ind w:hanging="1130"/>
      </w:pPr>
      <w:r>
        <w:t xml:space="preserve">Support </w:t>
      </w:r>
      <w:r>
        <w:rPr>
          <w:rFonts w:hint="eastAsia"/>
        </w:rPr>
        <w:t>mult</w:t>
      </w:r>
      <w:r>
        <w:t>i-DCI PDCCH reliability enhancement in Rel-17.</w:t>
      </w:r>
    </w:p>
    <w:p w14:paraId="4B2C1326" w14:textId="77777777" w:rsidR="009A6D00" w:rsidRDefault="007B3C39">
      <w:r>
        <w:t>-----------------------------------------------------------------------------------------------------------------------------</w:t>
      </w:r>
    </w:p>
    <w:p w14:paraId="4B2C1327" w14:textId="77777777" w:rsidR="009A6D00" w:rsidRDefault="007B3C39">
      <w:r>
        <w:t>[ZTE]</w:t>
      </w:r>
    </w:p>
    <w:p w14:paraId="4B2C1328" w14:textId="77777777" w:rsidR="009A6D00" w:rsidRDefault="007B3C39">
      <w:r>
        <w:rPr>
          <w:noProof/>
          <w:lang w:eastAsia="zh-CN"/>
        </w:rPr>
        <w:drawing>
          <wp:inline distT="0" distB="0" distL="114300" distR="114300" wp14:anchorId="4B2C1982" wp14:editId="4B2C1983">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B2C1329"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B2C132A"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B2C132B"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B2C132C"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B2C132D"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B2C132E"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B2C132F"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B2C1330"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B2C1331"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B2C1332"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B2C1333" w14:textId="77777777" w:rsidR="009A6D00" w:rsidRDefault="009A6D00">
      <w:pPr>
        <w:snapToGrid w:val="0"/>
        <w:spacing w:before="120" w:afterLines="50" w:after="120" w:line="240" w:lineRule="auto"/>
        <w:jc w:val="both"/>
        <w:rPr>
          <w:rFonts w:ascii="Times New Roman" w:hAnsi="Times New Roman" w:cs="Times New Roman"/>
          <w:sz w:val="20"/>
          <w:szCs w:val="20"/>
          <w:lang w:eastAsia="zh-CN"/>
        </w:rPr>
      </w:pPr>
    </w:p>
    <w:p w14:paraId="4B2C1334" w14:textId="77777777" w:rsidR="009A6D00" w:rsidRDefault="007B3C39">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zh-CN"/>
        </w:rPr>
        <w:drawing>
          <wp:inline distT="0" distB="0" distL="114300" distR="114300" wp14:anchorId="4B2C1984" wp14:editId="4B2C1985">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zh-CN"/>
        </w:rPr>
        <w:drawing>
          <wp:inline distT="0" distB="0" distL="114300" distR="114300" wp14:anchorId="4B2C1986" wp14:editId="4B2C1987">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B2C1335"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B2C1336"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B2C1337" w14:textId="77777777" w:rsidR="009A6D00" w:rsidRDefault="007B3C39">
      <w:r>
        <w:t>-----------------------------------------------------------------------------------------------------------------------------</w:t>
      </w:r>
    </w:p>
    <w:p w14:paraId="4B2C1338" w14:textId="77777777" w:rsidR="009A6D00" w:rsidRDefault="007B3C39">
      <w:r>
        <w:t>[InterDigital]</w:t>
      </w:r>
    </w:p>
    <w:p w14:paraId="4B2C1339" w14:textId="77777777" w:rsidR="009A6D00" w:rsidRDefault="007B3C39">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B2C133A" w14:textId="77777777" w:rsidR="009A6D00" w:rsidRDefault="007B3C39">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B2C133B" w14:textId="77777777" w:rsidR="009A6D00" w:rsidRDefault="007B3C39">
      <w:r>
        <w:t>-----------------------------------------------------------------------------------------------------------------------------</w:t>
      </w:r>
    </w:p>
    <w:p w14:paraId="4B2C133C" w14:textId="77777777" w:rsidR="009A6D00" w:rsidRDefault="007B3C39">
      <w:r>
        <w:t>[Sony]</w:t>
      </w:r>
    </w:p>
    <w:p w14:paraId="4B2C133D" w14:textId="77777777" w:rsidR="009A6D00" w:rsidRDefault="007B3C39">
      <w:pPr>
        <w:pStyle w:val="ad"/>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val="en-US" w:eastAsia="ja-JP"/>
        </w:rPr>
        <w:t>UE can monitor simultaneously two CORESETs using different antenna panels in UE side.</w:t>
      </w:r>
    </w:p>
    <w:p w14:paraId="4B2C133E" w14:textId="77777777" w:rsidR="009A6D00" w:rsidRDefault="009A6D00">
      <w:pPr>
        <w:pStyle w:val="ad"/>
        <w:ind w:firstLineChars="0" w:firstLine="0"/>
        <w:jc w:val="both"/>
        <w:rPr>
          <w:bCs/>
          <w:sz w:val="22"/>
          <w:szCs w:val="22"/>
          <w:lang w:val="en-US" w:eastAsia="ja-JP"/>
        </w:rPr>
      </w:pPr>
    </w:p>
    <w:p w14:paraId="4B2C133F" w14:textId="77777777" w:rsidR="009A6D00" w:rsidRDefault="007B3C39">
      <w:pPr>
        <w:pStyle w:val="ad"/>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B2C1340" w14:textId="77777777" w:rsidR="009A6D00" w:rsidRDefault="007B3C39">
      <w:r>
        <w:t>-----------------------------------------------------------------------------------------------------------------------------</w:t>
      </w:r>
    </w:p>
    <w:p w14:paraId="4B2C1341" w14:textId="77777777" w:rsidR="009A6D00" w:rsidRDefault="007B3C39">
      <w:r>
        <w:t>[MediaTek]</w:t>
      </w:r>
    </w:p>
    <w:p w14:paraId="4B2C1342"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B2C1343"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B2C1344"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B2C1345"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B2C1346"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B2C1347"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B2C1348" w14:textId="77777777" w:rsidR="009A6D00" w:rsidRDefault="007B3C39">
      <w:r>
        <w:t>-----------------------------------------------------------------------------------------------------------------------------</w:t>
      </w:r>
    </w:p>
    <w:p w14:paraId="4B2C1349" w14:textId="77777777" w:rsidR="009A6D00" w:rsidRDefault="007B3C39">
      <w:r>
        <w:t>[CATT]</w:t>
      </w:r>
    </w:p>
    <w:p w14:paraId="4B2C134A" w14:textId="77777777" w:rsidR="009A6D00" w:rsidRDefault="007B3C39">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35" w:dyaOrig="7037" w14:anchorId="4B2C1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9pt;height:352.05pt" o:ole="">
            <v:imagedata r:id="rId19" o:title=""/>
          </v:shape>
          <o:OLEObject Type="Embed" ProgID="Visio.Drawing.11" ShapeID="_x0000_i1025" DrawAspect="Content" ObjectID="_1659537773" r:id="rId20"/>
        </w:object>
      </w:r>
    </w:p>
    <w:p w14:paraId="4B2C134B" w14:textId="77777777" w:rsidR="009A6D00" w:rsidRDefault="007B3C39">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B2C134C"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B2C134D"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B2C134E"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Intra-slot repetition with different CORESETs</w:t>
      </w:r>
    </w:p>
    <w:p w14:paraId="4B2C134F"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Inter-slot repetition with the same CORESET index in each slot </w:t>
      </w:r>
    </w:p>
    <w:p w14:paraId="4B2C1350"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Inter-slot repetition with different CORESET indexes in each slot</w:t>
      </w:r>
    </w:p>
    <w:p w14:paraId="4B2C1351"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B2C1352"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B2C1353"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intra-CORESET </w:t>
      </w:r>
      <w:r>
        <w:rPr>
          <w:rFonts w:ascii="Times New Roman" w:hAnsi="Times New Roman" w:cs="Times New Roman"/>
          <w:b/>
          <w:i/>
          <w:sz w:val="20"/>
          <w:szCs w:val="20"/>
          <w:lang w:eastAsia="zh-CN"/>
        </w:rPr>
        <w:t>repetition</w:t>
      </w:r>
      <w:r>
        <w:rPr>
          <w:rFonts w:ascii="Times New Roman" w:hAnsi="Times New Roman" w:cs="Times New Roman" w:hint="eastAsia"/>
          <w:b/>
          <w:i/>
          <w:sz w:val="20"/>
          <w:szCs w:val="20"/>
          <w:lang w:eastAsia="zh-CN"/>
        </w:rPr>
        <w:t xml:space="preserve"> scheme, TCI state can be configured per search space set or per PDCCH candidate.</w:t>
      </w:r>
    </w:p>
    <w:p w14:paraId="4B2C1354"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SDM based repetition scheme,  </w:t>
      </w:r>
      <w:r>
        <w:rPr>
          <w:rFonts w:ascii="Times New Roman" w:hAnsi="Times New Roman" w:cs="Times New Roman"/>
          <w:b/>
          <w:i/>
          <w:sz w:val="20"/>
          <w:szCs w:val="20"/>
          <w:lang w:eastAsia="zh-CN"/>
        </w:rPr>
        <w:t>a CORESET is associated with two (or more) TCI states</w:t>
      </w:r>
      <w:r>
        <w:rPr>
          <w:rFonts w:ascii="Times New Roman" w:hAnsi="Times New Roman" w:cs="Times New Roman" w:hint="eastAsia"/>
          <w:b/>
          <w:i/>
          <w:sz w:val="20"/>
          <w:szCs w:val="20"/>
          <w:lang w:eastAsia="zh-CN"/>
        </w:rPr>
        <w:t>.</w:t>
      </w:r>
    </w:p>
    <w:p w14:paraId="4B2C1355" w14:textId="77777777" w:rsidR="009A6D00" w:rsidRDefault="009A6D00">
      <w:pPr>
        <w:spacing w:before="240" w:after="0" w:line="240" w:lineRule="auto"/>
        <w:ind w:left="420"/>
        <w:contextualSpacing/>
        <w:jc w:val="both"/>
        <w:rPr>
          <w:rFonts w:ascii="Times New Roman" w:hAnsi="Times New Roman" w:cs="Times New Roman"/>
          <w:b/>
          <w:i/>
          <w:sz w:val="20"/>
          <w:szCs w:val="20"/>
          <w:lang w:eastAsia="zh-CN"/>
        </w:rPr>
      </w:pPr>
    </w:p>
    <w:p w14:paraId="4B2C1356"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B2C1357"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B2C1358"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Alt.1: DCIs in all PDCCH repetitions are exactly the same.</w:t>
      </w:r>
    </w:p>
    <w:p w14:paraId="4B2C1359"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w:t>
      </w:r>
      <w:r>
        <w:rPr>
          <w:rFonts w:ascii="Times New Roman" w:hAnsi="Times New Roman" w:cs="Times New Roman"/>
          <w:b/>
          <w:i/>
          <w:sz w:val="20"/>
          <w:szCs w:val="24"/>
          <w:lang w:eastAsia="zh-CN"/>
        </w:rPr>
        <w:t>l</w:t>
      </w:r>
      <w:r>
        <w:rPr>
          <w:rFonts w:ascii="Times New Roman" w:hAnsi="Times New Roman" w:cs="Times New Roman" w:hint="eastAsia"/>
          <w:b/>
          <w:i/>
          <w:sz w:val="20"/>
          <w:szCs w:val="24"/>
          <w:lang w:eastAsia="zh-CN"/>
        </w:rPr>
        <w:t>t.2: DCIs in all PDCCH repetitions can be different.</w:t>
      </w:r>
    </w:p>
    <w:p w14:paraId="4B2C135A" w14:textId="77777777" w:rsidR="009A6D00" w:rsidRDefault="007B3C39">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B2C135B"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1: Time or frequency</w:t>
      </w:r>
      <w:r>
        <w:rPr>
          <w:rFonts w:ascii="Times New Roman" w:hAnsi="Times New Roman" w:cs="Times New Roman"/>
          <w:b/>
          <w:i/>
          <w:sz w:val="20"/>
          <w:szCs w:val="24"/>
          <w:lang w:eastAsia="zh-CN"/>
        </w:rPr>
        <w:t xml:space="preserve"> offset between two </w:t>
      </w:r>
      <w:r>
        <w:rPr>
          <w:rFonts w:ascii="Times New Roman" w:hAnsi="Times New Roman" w:cs="Times New Roman" w:hint="eastAsia"/>
          <w:b/>
          <w:i/>
          <w:sz w:val="20"/>
          <w:szCs w:val="24"/>
          <w:lang w:eastAsia="zh-CN"/>
        </w:rPr>
        <w:t>repetition</w:t>
      </w:r>
      <w:r>
        <w:rPr>
          <w:rFonts w:ascii="Times New Roman" w:hAnsi="Times New Roman" w:cs="Times New Roman"/>
          <w:b/>
          <w:i/>
          <w:sz w:val="20"/>
          <w:szCs w:val="24"/>
          <w:lang w:eastAsia="zh-CN"/>
        </w:rPr>
        <w:t xml:space="preserve">s </w:t>
      </w:r>
      <w:r>
        <w:rPr>
          <w:rFonts w:ascii="Times New Roman" w:hAnsi="Times New Roman" w:cs="Times New Roman" w:hint="eastAsia"/>
          <w:b/>
          <w:i/>
          <w:sz w:val="20"/>
          <w:szCs w:val="24"/>
          <w:lang w:eastAsia="zh-CN"/>
        </w:rPr>
        <w:t>is</w:t>
      </w:r>
      <w:r>
        <w:rPr>
          <w:rFonts w:ascii="Times New Roman" w:hAnsi="Times New Roman" w:cs="Times New Roman"/>
          <w:b/>
          <w:i/>
          <w:sz w:val="20"/>
          <w:szCs w:val="24"/>
          <w:lang w:eastAsia="zh-CN"/>
        </w:rPr>
        <w:t xml:space="preserve"> configured or </w:t>
      </w:r>
      <w:r>
        <w:rPr>
          <w:rFonts w:ascii="Times New Roman" w:hAnsi="Times New Roman" w:cs="Times New Roman" w:hint="eastAsia"/>
          <w:b/>
          <w:i/>
          <w:sz w:val="20"/>
          <w:szCs w:val="24"/>
          <w:lang w:eastAsia="zh-CN"/>
        </w:rPr>
        <w:t xml:space="preserve">predefined. </w:t>
      </w:r>
    </w:p>
    <w:p w14:paraId="4B2C135C"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Option 2: Time and </w:t>
      </w:r>
      <w:r>
        <w:rPr>
          <w:rFonts w:ascii="Times New Roman" w:hAnsi="Times New Roman" w:cs="Times New Roman"/>
          <w:b/>
          <w:i/>
          <w:sz w:val="20"/>
          <w:szCs w:val="24"/>
          <w:lang w:eastAsia="zh-CN"/>
        </w:rPr>
        <w:t>frequency</w:t>
      </w:r>
      <w:r>
        <w:rPr>
          <w:rFonts w:ascii="Times New Roman" w:hAnsi="Times New Roman" w:cs="Times New Roman" w:hint="eastAsia"/>
          <w:b/>
          <w:i/>
          <w:sz w:val="20"/>
          <w:szCs w:val="24"/>
          <w:lang w:eastAsia="zh-CN"/>
        </w:rPr>
        <w:t xml:space="preserve"> resources of one DCI can be indicated by other DCI.</w:t>
      </w:r>
    </w:p>
    <w:p w14:paraId="4B2C135D"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B2C135E" w14:textId="77777777" w:rsidR="009A6D00" w:rsidRDefault="009A6D00"/>
    <w:p w14:paraId="4B2C135F"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drawing>
          <wp:inline distT="0" distB="0" distL="0" distR="0" wp14:anchorId="4B2C1989" wp14:editId="4B2C198A">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B2C1360"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B2C1361"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zh-CN"/>
        </w:rPr>
        <w:lastRenderedPageBreak/>
        <w:drawing>
          <wp:inline distT="0" distB="0" distL="0" distR="0" wp14:anchorId="4B2C198B" wp14:editId="4B2C198C">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B2C1362"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B2C1363"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B2C1364"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B2C1365" w14:textId="77777777" w:rsidR="009A6D00" w:rsidRDefault="009A6D00"/>
    <w:p w14:paraId="4B2C1366" w14:textId="77777777" w:rsidR="009A6D00" w:rsidRDefault="007B3C39">
      <w:r>
        <w:t>-----------------------------------------------------------------------------------------------------------------------------</w:t>
      </w:r>
    </w:p>
    <w:p w14:paraId="4B2C1367" w14:textId="77777777" w:rsidR="009A6D00" w:rsidRDefault="007B3C39">
      <w:r>
        <w:t>[China telecom]</w:t>
      </w:r>
    </w:p>
    <w:p w14:paraId="4B2C1368" w14:textId="77777777" w:rsidR="009A6D00" w:rsidRDefault="007B3C39">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B2C1369" w14:textId="77777777" w:rsidR="009A6D00" w:rsidRDefault="007B3C39">
      <w:r>
        <w:t>-----------------------------------------------------------------------------------------------------------------------------</w:t>
      </w:r>
    </w:p>
    <w:p w14:paraId="4B2C136A" w14:textId="77777777" w:rsidR="009A6D00" w:rsidRDefault="007B3C39">
      <w:r>
        <w:t>[NEC]</w:t>
      </w:r>
    </w:p>
    <w:p w14:paraId="4B2C136B" w14:textId="77777777" w:rsidR="009A6D00" w:rsidRDefault="007B3C39">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B2C136C" w14:textId="77777777" w:rsidR="009A6D00" w:rsidRDefault="007B3C39">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B2C136D" w14:textId="77777777" w:rsidR="009A6D00" w:rsidRDefault="007B3C39">
      <w:r>
        <w:t>-----------------------------------------------------------------------------------------------------------------------------</w:t>
      </w:r>
    </w:p>
    <w:p w14:paraId="4B2C136E" w14:textId="77777777" w:rsidR="009A6D00" w:rsidRDefault="007B3C39">
      <w:r>
        <w:t>[Fraunhofer]</w:t>
      </w:r>
    </w:p>
    <w:p w14:paraId="4B2C136F"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B2C1370" w14:textId="77777777" w:rsidR="009A6D00" w:rsidRDefault="009A6D00">
      <w:pPr>
        <w:spacing w:after="0" w:line="276" w:lineRule="auto"/>
        <w:jc w:val="both"/>
        <w:rPr>
          <w:rFonts w:ascii="Times New Roman" w:eastAsia="Times New Roman" w:hAnsi="Times New Roman" w:cs="Times New Roman"/>
          <w:i/>
          <w:sz w:val="20"/>
          <w:szCs w:val="20"/>
          <w:lang w:val="en-GB" w:eastAsia="de-DE"/>
        </w:rPr>
      </w:pPr>
    </w:p>
    <w:p w14:paraId="4B2C1371"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B2C1372" w14:textId="77777777" w:rsidR="009A6D00" w:rsidRDefault="007B3C39">
      <w:r>
        <w:t>-----------------------------------------------------------------------------------------------------------------------------</w:t>
      </w:r>
    </w:p>
    <w:p w14:paraId="4B2C1373" w14:textId="77777777" w:rsidR="009A6D00" w:rsidRDefault="007B3C39">
      <w:r>
        <w:t>[Lenovo, Motorola Mobility]</w:t>
      </w:r>
    </w:p>
    <w:p w14:paraId="4B2C1374"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B2C1375"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B2C1376"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B2C1377"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B2C1378"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B2C1379"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B2C137A"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B2C137B"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B2C137C"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B2C137D" w14:textId="77777777" w:rsidR="009A6D00" w:rsidRDefault="007B3C39">
      <w:r>
        <w:t>-----------------------------------------------------------------------------------------------------------------------------</w:t>
      </w:r>
    </w:p>
    <w:p w14:paraId="4B2C137E" w14:textId="77777777" w:rsidR="009A6D00" w:rsidRDefault="007B3C39">
      <w:r>
        <w:t>[Intel]</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3" w14:textId="77777777">
        <w:tc>
          <w:tcPr>
            <w:tcW w:w="4680" w:type="dxa"/>
          </w:tcPr>
          <w:p w14:paraId="4B2C137F" w14:textId="77777777" w:rsidR="009A6D00" w:rsidRDefault="007B3C39">
            <w:pPr>
              <w:keepNext/>
              <w:spacing w:after="120" w:line="240" w:lineRule="auto"/>
              <w:jc w:val="center"/>
              <w:rPr>
                <w:rFonts w:ascii="Times" w:hAnsi="Times"/>
                <w:sz w:val="20"/>
                <w:szCs w:val="24"/>
                <w:lang w:val="en-GB"/>
              </w:rPr>
            </w:pPr>
            <w:r>
              <w:rPr>
                <w:rFonts w:ascii="Times" w:hAnsi="Times"/>
                <w:noProof/>
                <w:sz w:val="20"/>
                <w:szCs w:val="24"/>
                <w:lang w:eastAsia="zh-CN"/>
              </w:rPr>
              <w:drawing>
                <wp:inline distT="0" distB="0" distL="0" distR="0" wp14:anchorId="4B2C198D" wp14:editId="4B2C198E">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0" w14:textId="77777777" w:rsidR="009A6D00" w:rsidRDefault="007B3C39">
            <w:pPr>
              <w:spacing w:after="120" w:line="240" w:lineRule="auto"/>
              <w:jc w:val="center"/>
              <w:rPr>
                <w:rFonts w:ascii="Times" w:hAnsi="Times"/>
                <w:b/>
                <w:bCs/>
                <w:sz w:val="21"/>
                <w:szCs w:val="21"/>
                <w:lang w:val="en-GB"/>
              </w:rPr>
            </w:pPr>
            <w:bookmarkStart w:id="157"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157"/>
            <w:r>
              <w:rPr>
                <w:rFonts w:ascii="Times" w:hAnsi="Times"/>
                <w:b/>
                <w:bCs/>
                <w:sz w:val="21"/>
                <w:szCs w:val="21"/>
                <w:lang w:val="en-GB"/>
              </w:rPr>
              <w:t>: Selection diversity vs soft-combining</w:t>
            </w:r>
          </w:p>
        </w:tc>
        <w:tc>
          <w:tcPr>
            <w:tcW w:w="4680" w:type="dxa"/>
          </w:tcPr>
          <w:p w14:paraId="4B2C1381"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B2C198F" wp14:editId="4B2C199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2" w14:textId="77777777" w:rsidR="009A6D00" w:rsidRDefault="007B3C39">
            <w:pPr>
              <w:spacing w:after="120" w:line="240" w:lineRule="auto"/>
              <w:jc w:val="center"/>
              <w:rPr>
                <w:rFonts w:ascii="Times" w:hAnsi="Times"/>
                <w:b/>
                <w:bCs/>
                <w:sz w:val="21"/>
                <w:szCs w:val="21"/>
                <w:lang w:val="en-GB"/>
              </w:rPr>
            </w:pPr>
            <w:bookmarkStart w:id="158"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158"/>
            <w:r>
              <w:rPr>
                <w:rFonts w:ascii="Times" w:hAnsi="Times"/>
                <w:b/>
                <w:bCs/>
                <w:sz w:val="21"/>
                <w:szCs w:val="21"/>
                <w:lang w:val="en-GB"/>
              </w:rPr>
              <w:t>: 1 TRP vs 2 TRP (resource fair)</w:t>
            </w:r>
          </w:p>
        </w:tc>
      </w:tr>
    </w:tbl>
    <w:p w14:paraId="4B2C1384" w14:textId="77777777" w:rsidR="009A6D00" w:rsidRDefault="009A6D00">
      <w:pPr>
        <w:spacing w:after="120" w:line="240" w:lineRule="auto"/>
        <w:jc w:val="both"/>
        <w:rPr>
          <w:rFonts w:ascii="Times" w:eastAsia="Batang" w:hAnsi="Times" w:cs="Times New Roman"/>
          <w:sz w:val="20"/>
          <w:szCs w:val="24"/>
          <w:lang w:val="en-GB"/>
        </w:rPr>
      </w:pPr>
    </w:p>
    <w:p w14:paraId="4B2C1385" w14:textId="77777777" w:rsidR="009A6D00" w:rsidRDefault="009A6D00">
      <w:pPr>
        <w:spacing w:after="120" w:line="240" w:lineRule="auto"/>
        <w:jc w:val="both"/>
        <w:rPr>
          <w:rFonts w:ascii="Times" w:eastAsia="Batang" w:hAnsi="Times" w:cs="Times New Roman"/>
          <w:sz w:val="20"/>
          <w:szCs w:val="24"/>
          <w:lang w:val="en-GB"/>
        </w:rPr>
      </w:pP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A" w14:textId="77777777">
        <w:tc>
          <w:tcPr>
            <w:tcW w:w="4680" w:type="dxa"/>
          </w:tcPr>
          <w:p w14:paraId="4B2C1386"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zh-CN"/>
              </w:rPr>
              <w:lastRenderedPageBreak/>
              <w:drawing>
                <wp:inline distT="0" distB="0" distL="0" distR="0" wp14:anchorId="4B2C1991" wp14:editId="4B2C1992">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7" w14:textId="77777777" w:rsidR="009A6D00" w:rsidRDefault="007B3C39">
            <w:pPr>
              <w:spacing w:after="120" w:line="240" w:lineRule="auto"/>
              <w:jc w:val="both"/>
              <w:rPr>
                <w:rFonts w:ascii="Times" w:hAnsi="Times"/>
                <w:b/>
                <w:bCs/>
                <w:sz w:val="21"/>
                <w:szCs w:val="21"/>
                <w:lang w:val="en-GB"/>
              </w:rPr>
            </w:pPr>
            <w:bookmarkStart w:id="159"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159"/>
            <w:r>
              <w:rPr>
                <w:rFonts w:ascii="Times" w:hAnsi="Times"/>
                <w:b/>
                <w:bCs/>
                <w:sz w:val="21"/>
                <w:szCs w:val="21"/>
                <w:lang w:val="en-GB"/>
              </w:rPr>
              <w:t>: comparison of 1 TRP vs 2 TRP (resource additional)</w:t>
            </w:r>
          </w:p>
        </w:tc>
        <w:tc>
          <w:tcPr>
            <w:tcW w:w="4680" w:type="dxa"/>
          </w:tcPr>
          <w:p w14:paraId="4B2C1388"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zh-CN"/>
              </w:rPr>
              <w:drawing>
                <wp:inline distT="0" distB="0" distL="0" distR="0" wp14:anchorId="4B2C1993" wp14:editId="4B2C1994">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9" w14:textId="77777777" w:rsidR="009A6D00" w:rsidRDefault="007B3C39">
            <w:pPr>
              <w:spacing w:after="120" w:line="240" w:lineRule="auto"/>
              <w:jc w:val="center"/>
              <w:rPr>
                <w:rFonts w:ascii="Times" w:hAnsi="Times"/>
                <w:b/>
                <w:bCs/>
                <w:sz w:val="21"/>
                <w:szCs w:val="21"/>
                <w:lang w:val="en-GB"/>
              </w:rPr>
            </w:pPr>
            <w:bookmarkStart w:id="160"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160"/>
            <w:r>
              <w:rPr>
                <w:rFonts w:ascii="Times" w:hAnsi="Times"/>
                <w:b/>
                <w:bCs/>
                <w:sz w:val="21"/>
                <w:szCs w:val="21"/>
                <w:lang w:val="en-GB"/>
              </w:rPr>
              <w:t>: comparison of SFN, selection-diversity and soft-combining schemes</w:t>
            </w:r>
          </w:p>
        </w:tc>
      </w:tr>
    </w:tbl>
    <w:p w14:paraId="4B2C138B" w14:textId="77777777" w:rsidR="009A6D00" w:rsidRDefault="009A6D00">
      <w:pPr>
        <w:spacing w:after="120" w:line="240" w:lineRule="auto"/>
        <w:jc w:val="both"/>
        <w:rPr>
          <w:rFonts w:ascii="Times" w:eastAsia="Batang" w:hAnsi="Times" w:cs="Times New Roman"/>
          <w:sz w:val="20"/>
          <w:szCs w:val="24"/>
          <w:lang w:val="en-GB"/>
        </w:rPr>
      </w:pPr>
    </w:p>
    <w:p w14:paraId="4B2C138C" w14:textId="77777777" w:rsidR="009A6D00" w:rsidRDefault="009A6D00">
      <w:pPr>
        <w:spacing w:after="120" w:line="240" w:lineRule="auto"/>
        <w:jc w:val="both"/>
        <w:rPr>
          <w:rFonts w:ascii="Times" w:eastAsia="Batang" w:hAnsi="Times" w:cs="Times New Roman"/>
          <w:sz w:val="20"/>
          <w:szCs w:val="24"/>
          <w:lang w:val="en-GB"/>
        </w:rPr>
      </w:pPr>
    </w:p>
    <w:p w14:paraId="4B2C138D"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B2C138E"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8F"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0"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B2C1391"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B2C1392" w14:textId="77777777" w:rsidR="009A6D00" w:rsidRDefault="009A6D00">
      <w:pPr>
        <w:spacing w:after="120" w:line="240" w:lineRule="auto"/>
        <w:jc w:val="both"/>
        <w:rPr>
          <w:rFonts w:ascii="Times" w:eastAsia="Batang" w:hAnsi="Times" w:cs="Times New Roman"/>
          <w:b/>
          <w:bCs/>
          <w:i/>
          <w:iCs/>
          <w:sz w:val="20"/>
          <w:szCs w:val="24"/>
        </w:rPr>
      </w:pPr>
    </w:p>
    <w:p w14:paraId="4B2C1393" w14:textId="77777777" w:rsidR="009A6D00" w:rsidRDefault="007B3C39">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B2C1394"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B2C1395"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B2C1396"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mTRP repetitions): </w:t>
      </w:r>
    </w:p>
    <w:p w14:paraId="4B2C1397"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B2C1398"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B2C1399"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B2C139A" w14:textId="77777777" w:rsidR="009A6D00" w:rsidRDefault="009A6D00"/>
    <w:p w14:paraId="4B2C139B" w14:textId="77777777" w:rsidR="009A6D00" w:rsidRDefault="007B3C39">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2C139C" w14:textId="77777777" w:rsidR="009A6D00" w:rsidRDefault="007B3C39">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B2C139D" w14:textId="77777777" w:rsidR="009A6D00" w:rsidRDefault="007B3C39">
      <w:pPr>
        <w:numPr>
          <w:ilvl w:val="0"/>
          <w:numId w:val="17"/>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B2C139E" w14:textId="77777777" w:rsidR="009A6D00" w:rsidRDefault="007B3C39">
      <w:pPr>
        <w:numPr>
          <w:ilvl w:val="0"/>
          <w:numId w:val="17"/>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B2C139F" w14:textId="77777777" w:rsidR="009A6D00" w:rsidRDefault="009A6D00"/>
    <w:p w14:paraId="4B2C13A0" w14:textId="77777777" w:rsidR="009A6D00" w:rsidRDefault="007B3C39">
      <w:r>
        <w:t>-----------------------------------------------------------------------------------------------------------------------------</w:t>
      </w:r>
    </w:p>
    <w:p w14:paraId="4B2C13A1" w14:textId="77777777" w:rsidR="009A6D00" w:rsidRDefault="007B3C39">
      <w:r>
        <w:t>[OPPO]</w:t>
      </w:r>
    </w:p>
    <w:p w14:paraId="4B2C13A2"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B2C13A3"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B2C13A4"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5"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6"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B2C13A7" w14:textId="77777777" w:rsidR="009A6D00" w:rsidRDefault="009A6D00"/>
    <w:p w14:paraId="4B2C13A8" w14:textId="77777777" w:rsidR="009A6D00" w:rsidRDefault="007B3C39">
      <w:r>
        <w:t>-----------------------------------------------------------------------------------------------------------------------------</w:t>
      </w:r>
    </w:p>
    <w:p w14:paraId="4B2C13A9" w14:textId="77777777" w:rsidR="009A6D00" w:rsidRDefault="007B3C39">
      <w:r>
        <w:t>[Samsung]</w:t>
      </w:r>
    </w:p>
    <w:p w14:paraId="4B2C13AA" w14:textId="77777777" w:rsidR="009A6D00" w:rsidRDefault="007B3C39">
      <w:pPr>
        <w:pStyle w:val="0Maintext"/>
        <w:spacing w:after="60" w:afterAutospacing="0"/>
        <w:rPr>
          <w:lang w:val="en-US" w:eastAsia="ko-KR"/>
        </w:rPr>
      </w:pPr>
      <w:r>
        <w:rPr>
          <w:noProof/>
          <w:lang w:val="en-US" w:eastAsia="zh-CN"/>
        </w:rPr>
        <w:drawing>
          <wp:inline distT="0" distB="0" distL="0" distR="0" wp14:anchorId="4B2C1995" wp14:editId="4B2C1996">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B2C13AB" w14:textId="77777777" w:rsidR="009A6D00" w:rsidRDefault="007B3C39">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B2C13AC"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B2C13AD"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B2C13AE"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B2C13AF"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B2C13B0" w14:textId="77777777" w:rsidR="009A6D00" w:rsidRDefault="007B3C39">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B2C13B1" w14:textId="77777777" w:rsidR="009A6D00" w:rsidRDefault="007B3C39">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B2C13B2" w14:textId="77777777" w:rsidR="009A6D00" w:rsidRDefault="007B3C39">
      <w:r>
        <w:t>-----------------------------------------------------------------------------------------------------------------------------</w:t>
      </w:r>
    </w:p>
    <w:p w14:paraId="4B2C13B3" w14:textId="77777777" w:rsidR="009A6D00" w:rsidRDefault="007B3C39">
      <w:r>
        <w:t>[CMCC]</w:t>
      </w:r>
    </w:p>
    <w:p w14:paraId="4B2C13B4" w14:textId="77777777" w:rsidR="009A6D00" w:rsidRDefault="007B3C39">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B2C13B5" w14:textId="77777777" w:rsidR="009A6D00" w:rsidRDefault="007B3C39">
      <w:pPr>
        <w:widowControl w:val="0"/>
        <w:snapToGrid w:val="0"/>
        <w:spacing w:beforeLines="50" w:before="120" w:after="0" w:line="288" w:lineRule="auto"/>
        <w:jc w:val="both"/>
        <w:rPr>
          <w:rFonts w:ascii="Times New Roman" w:eastAsia="等线"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等线" w:hAnsi="Times New Roman" w:cs="Times New Roman"/>
          <w:b/>
          <w:i/>
          <w:kern w:val="2"/>
          <w:sz w:val="21"/>
          <w:lang w:val="en-GB" w:eastAsia="zh-CN"/>
        </w:rPr>
        <w:t>The DMRS port for PDCCH can be associated with two TCI state indices, where two TCI states are indicated by MAC CE.</w:t>
      </w:r>
    </w:p>
    <w:p w14:paraId="4B2C13B6" w14:textId="77777777" w:rsidR="009A6D00" w:rsidRDefault="007B3C39">
      <w:r>
        <w:t>-----------------------------------------------------------------------------------------------------------------------------</w:t>
      </w:r>
    </w:p>
    <w:p w14:paraId="4B2C13B7" w14:textId="77777777" w:rsidR="009A6D00" w:rsidRDefault="007B3C39">
      <w:r>
        <w:t>[Spreadtrum Communications]</w:t>
      </w:r>
    </w:p>
    <w:p w14:paraId="4B2C13B8"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B2C13B9"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B2C13BA"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B2C13BB"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B2C13BC" w14:textId="77777777" w:rsidR="009A6D00" w:rsidRDefault="007B3C39">
      <w:r>
        <w:t>-----------------------------------------------------------------------------------------------------------------------------</w:t>
      </w:r>
    </w:p>
    <w:p w14:paraId="4B2C13BD" w14:textId="77777777" w:rsidR="009A6D00" w:rsidRDefault="007B3C39">
      <w:r>
        <w:t>[Ericsson]</w:t>
      </w:r>
    </w:p>
    <w:tbl>
      <w:tblPr>
        <w:tblStyle w:val="TableGrid1"/>
        <w:tblW w:w="9350" w:type="dxa"/>
        <w:tblLayout w:type="fixed"/>
        <w:tblLook w:val="04A0" w:firstRow="1" w:lastRow="0" w:firstColumn="1" w:lastColumn="0" w:noHBand="0" w:noVBand="1"/>
      </w:tblPr>
      <w:tblGrid>
        <w:gridCol w:w="2216"/>
        <w:gridCol w:w="3434"/>
        <w:gridCol w:w="3700"/>
      </w:tblGrid>
      <w:tr w:rsidR="009A6D00" w14:paraId="4B2C13C1" w14:textId="77777777">
        <w:tc>
          <w:tcPr>
            <w:tcW w:w="2216" w:type="dxa"/>
            <w:shd w:val="clear" w:color="auto" w:fill="D0CECE"/>
          </w:tcPr>
          <w:p w14:paraId="4B2C13BE" w14:textId="77777777" w:rsidR="009A6D00" w:rsidRDefault="007B3C39">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B2C13BF" w14:textId="77777777" w:rsidR="009A6D00" w:rsidRDefault="007B3C39">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B2C13C0" w14:textId="77777777" w:rsidR="009A6D00" w:rsidRDefault="007B3C39">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9A6D00" w14:paraId="4B2C13C7" w14:textId="77777777">
        <w:tc>
          <w:tcPr>
            <w:tcW w:w="2216" w:type="dxa"/>
            <w:shd w:val="clear" w:color="auto" w:fill="D0CECE"/>
          </w:tcPr>
          <w:p w14:paraId="4B2C13C2" w14:textId="77777777" w:rsidR="009A6D00" w:rsidRDefault="007B3C39">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B2C13C3"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B2C13C4"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B2C13C5"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B2C13C6" w14:textId="77777777" w:rsidR="009A6D00" w:rsidRDefault="009A6D00">
            <w:pPr>
              <w:spacing w:after="0" w:line="240" w:lineRule="auto"/>
              <w:ind w:left="34"/>
              <w:jc w:val="both"/>
              <w:rPr>
                <w:rFonts w:ascii="Arial" w:hAnsi="Arial" w:cs="Arial"/>
                <w:sz w:val="20"/>
                <w:szCs w:val="20"/>
              </w:rPr>
            </w:pPr>
          </w:p>
        </w:tc>
      </w:tr>
      <w:tr w:rsidR="009A6D00" w14:paraId="4B2C13D1" w14:textId="77777777">
        <w:tc>
          <w:tcPr>
            <w:tcW w:w="2216" w:type="dxa"/>
            <w:shd w:val="clear" w:color="auto" w:fill="D0CECE"/>
          </w:tcPr>
          <w:p w14:paraId="4B2C13C8" w14:textId="77777777" w:rsidR="009A6D00" w:rsidRDefault="007B3C39">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B2C13C9"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B2C13CA"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B2C13CB"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B2C13CC"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B2C13CD"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B2C13CE"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B2C13CF" w14:textId="77777777" w:rsidR="009A6D00" w:rsidRDefault="009A6D00">
            <w:pPr>
              <w:keepNext/>
              <w:spacing w:after="0" w:line="240" w:lineRule="auto"/>
              <w:ind w:left="317"/>
              <w:jc w:val="both"/>
              <w:rPr>
                <w:rFonts w:ascii="Arial" w:hAnsi="Arial" w:cs="Arial"/>
                <w:sz w:val="20"/>
                <w:szCs w:val="20"/>
              </w:rPr>
            </w:pPr>
          </w:p>
          <w:p w14:paraId="4B2C13D0" w14:textId="77777777" w:rsidR="009A6D00" w:rsidRDefault="009A6D00">
            <w:pPr>
              <w:keepNext/>
              <w:spacing w:after="0" w:line="240" w:lineRule="auto"/>
              <w:jc w:val="both"/>
              <w:rPr>
                <w:rFonts w:ascii="Arial" w:hAnsi="Arial" w:cs="Arial"/>
                <w:sz w:val="20"/>
                <w:szCs w:val="20"/>
              </w:rPr>
            </w:pPr>
          </w:p>
        </w:tc>
      </w:tr>
    </w:tbl>
    <w:p w14:paraId="4B2C13D2" w14:textId="77777777" w:rsidR="009A6D00" w:rsidRDefault="009A6D00"/>
    <w:p w14:paraId="4B2C13D3" w14:textId="77777777" w:rsidR="009A6D00" w:rsidRDefault="007B3C39">
      <w:pPr>
        <w:pStyle w:val="Proposal0"/>
      </w:pPr>
      <w:bookmarkStart w:id="161" w:name="_Toc47723633"/>
      <w:r>
        <w:t>Solutions for PDCCH robustness should allow for dynamic switching between single and multi-TRP transmission of a DCI to a given UE.</w:t>
      </w:r>
      <w:bookmarkEnd w:id="161"/>
      <w:r>
        <w:t xml:space="preserve"> </w:t>
      </w:r>
    </w:p>
    <w:p w14:paraId="4B2C13D4" w14:textId="77777777" w:rsidR="009A6D00" w:rsidRDefault="007B3C39">
      <w:r>
        <w:rPr>
          <w:noProof/>
          <w:lang w:eastAsia="zh-CN"/>
        </w:rPr>
        <w:lastRenderedPageBreak/>
        <mc:AlternateContent>
          <mc:Choice Requires="wpc">
            <w:drawing>
              <wp:inline distT="0" distB="0" distL="0" distR="0" wp14:anchorId="4B2C1997" wp14:editId="4B2C1998">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se="http://schemas.microsoft.com/office/word/2015/wordml/symex" xmlns:cx1="http://schemas.microsoft.com/office/drawing/2015/9/8/chartex" xmlns:cx="http://schemas.microsoft.com/office/drawing/2014/chartex">
            <w:pict>
              <v:group w14:anchorId="2C41AD59"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eEfCAAAA2wAAAA8AAABkcnMvZG93bnJldi54bWxET81qAjEQvhd8hzBCL0Wz9tDKahQRLG09&#10;1L8HGDfj7upmsiRT3b59Uyh4m4/vd6bzzjXqSiHWng2Mhhko4sLbmksDh/1qMAYVBdli45kM/FCE&#10;+az3MMXc+htv6bqTUqUQjjkaqETaXOtYVOQwDn1LnLiTDw4lwVBqG/CWwl2jn7PsRTusOTVU2NKy&#10;ouKy+3YG1q9x8ZlJ2GzP8vGmz0/HDX+tjXnsd4sJKKFO7uJ/97tN80fw90s6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nhHwgAAANsAAAAPAAAAAAAAAAAAAAAAAJ8C&#10;AABkcnMvZG93bnJldi54bWxQSwUGAAAAAAQABAD3AAAAjgMAAAAA&#10;">
                  <v:imagedata r:id="rId29" o:title="A close up of a map&#10;&#10;Description automatically generated"/>
                  <v:path arrowok="t"/>
                </v:shape>
                <w10:anchorlock/>
              </v:group>
            </w:pict>
          </mc:Fallback>
        </mc:AlternateContent>
      </w:r>
    </w:p>
    <w:p w14:paraId="4B2C13D5" w14:textId="77777777" w:rsidR="009A6D00" w:rsidRDefault="007B3C39">
      <w:pPr>
        <w:pStyle w:val="a3"/>
        <w:rPr>
          <w:rFonts w:ascii="Arial" w:hAnsi="Arial" w:cs="Arial"/>
        </w:rPr>
      </w:pPr>
      <w:bookmarkStart w:id="162"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162"/>
      <w:r>
        <w:rPr>
          <w:rFonts w:ascii="Arial" w:hAnsi="Arial" w:cs="Arial"/>
        </w:rPr>
        <w:t>: PDCCH performance with different multi-TRP schemes under channel blocking under indoor hot-spot scenario at 30GHz.</w:t>
      </w:r>
    </w:p>
    <w:p w14:paraId="4B2C13D6" w14:textId="77777777" w:rsidR="009A6D00" w:rsidRDefault="009A6D00">
      <w:pPr>
        <w:pStyle w:val="Proposal0"/>
        <w:numPr>
          <w:ilvl w:val="0"/>
          <w:numId w:val="0"/>
        </w:numPr>
        <w:ind w:left="1304" w:hanging="1304"/>
      </w:pPr>
    </w:p>
    <w:p w14:paraId="4B2C13D7" w14:textId="77777777" w:rsidR="009A6D00" w:rsidRDefault="007B3C39">
      <w:pPr>
        <w:pStyle w:val="Observation0"/>
        <w:rPr>
          <w:lang w:eastAsia="en-GB"/>
        </w:rPr>
      </w:pPr>
      <w:r>
        <w:rPr>
          <w:lang w:eastAsia="en-GB"/>
        </w:rPr>
        <w:t>PDCCH repetition over 2 TRPs significantly outperforms REG bundle based interleaving over two TRPs under channel blocking.</w:t>
      </w:r>
    </w:p>
    <w:p w14:paraId="4B2C13D8" w14:textId="77777777" w:rsidR="009A6D00" w:rsidRDefault="007B3C39">
      <w:pPr>
        <w:pStyle w:val="Observation0"/>
        <w:rPr>
          <w:lang w:eastAsia="en-GB"/>
        </w:rPr>
      </w:pPr>
      <w:r>
        <w:rPr>
          <w:lang w:eastAsia="en-GB"/>
        </w:rPr>
        <w:t>Soft combining does not bring extra performance gain over no combining under channel blocking.</w:t>
      </w:r>
    </w:p>
    <w:p w14:paraId="4B2C13D9" w14:textId="77777777" w:rsidR="009A6D00" w:rsidRDefault="009A6D00">
      <w:pPr>
        <w:pStyle w:val="Proposal0"/>
        <w:numPr>
          <w:ilvl w:val="0"/>
          <w:numId w:val="0"/>
        </w:numPr>
        <w:ind w:left="1701" w:hanging="1701"/>
      </w:pPr>
    </w:p>
    <w:p w14:paraId="4B2C13DA" w14:textId="77777777" w:rsidR="009A6D00" w:rsidRDefault="007B3C39">
      <w:pPr>
        <w:pStyle w:val="Proposal0"/>
      </w:pPr>
      <w:bookmarkStart w:id="163" w:name="_Toc47723634"/>
      <w:r>
        <w:t>Consider PDCCH enhancement for link robustness with DCI repetition using multi-PDCCH, from different TRPs/different TCI states.</w:t>
      </w:r>
      <w:bookmarkEnd w:id="163"/>
    </w:p>
    <w:p w14:paraId="4B2C13DB" w14:textId="77777777" w:rsidR="009A6D00" w:rsidRDefault="007B3C39">
      <w:pPr>
        <w:pStyle w:val="Proposal0"/>
      </w:pPr>
      <w:bookmarkStart w:id="164" w:name="_Toc47723635"/>
      <w:r>
        <w:t>Soft combining is not required for PDCCH repetition.</w:t>
      </w:r>
      <w:bookmarkEnd w:id="164"/>
      <w:r>
        <w:t xml:space="preserve"> </w:t>
      </w:r>
    </w:p>
    <w:p w14:paraId="4B2C13DC" w14:textId="77777777" w:rsidR="009A6D00" w:rsidRDefault="007B3C39">
      <w:pPr>
        <w:pStyle w:val="Proposal0"/>
      </w:pPr>
      <w:bookmarkStart w:id="165" w:name="_Toc47723636"/>
      <w:r>
        <w:t>Support multiple CORESETs with one TCI state per CORESET (as in Rel.15) where the same PDCCH is transmitted multiple times, once per CORESET.</w:t>
      </w:r>
      <w:bookmarkEnd w:id="165"/>
      <w:r>
        <w:t xml:space="preserve"> </w:t>
      </w:r>
    </w:p>
    <w:p w14:paraId="4B2C13DD" w14:textId="77777777" w:rsidR="009A6D00" w:rsidRDefault="009A6D00"/>
    <w:p w14:paraId="4B2C13DE" w14:textId="77777777" w:rsidR="009A6D00" w:rsidRDefault="007B3C39">
      <w:r>
        <w:t>-----------------------------------------------------------------------------------------------------------------------------</w:t>
      </w:r>
    </w:p>
    <w:p w14:paraId="4B2C13DF" w14:textId="77777777" w:rsidR="009A6D00" w:rsidRDefault="007B3C39">
      <w:r>
        <w:t>[</w:t>
      </w:r>
      <w:r>
        <w:rPr>
          <w:rFonts w:ascii="Times New Roman" w:eastAsiaTheme="minorEastAsia" w:hAnsi="Times New Roman"/>
          <w:szCs w:val="20"/>
          <w:lang w:eastAsia="zh-CN"/>
        </w:rPr>
        <w:t>Huawei/HiSilicon</w:t>
      </w:r>
      <w:r>
        <w:t>]</w:t>
      </w:r>
    </w:p>
    <w:p w14:paraId="4B2C13E0" w14:textId="77777777" w:rsidR="009A6D00" w:rsidRDefault="007B3C39">
      <w:pPr>
        <w:spacing w:after="60" w:line="240" w:lineRule="auto"/>
        <w:jc w:val="center"/>
        <w:rPr>
          <w:rFonts w:ascii="Times New Roman" w:hAnsi="Times New Roman" w:cs="宋体"/>
          <w:lang w:val="en-GB" w:eastAsia="zh-CN"/>
        </w:rPr>
      </w:pPr>
      <w:r>
        <w:rPr>
          <w:rFonts w:ascii="宋体" w:hAnsi="宋体" w:cs="宋体"/>
          <w:noProof/>
          <w:sz w:val="20"/>
          <w:szCs w:val="20"/>
          <w:lang w:eastAsia="zh-CN"/>
        </w:rPr>
        <w:lastRenderedPageBreak/>
        <w:drawing>
          <wp:inline distT="0" distB="0" distL="0" distR="0" wp14:anchorId="4B2C1999" wp14:editId="4B2C199A">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B2C13E1" w14:textId="77777777" w:rsidR="009A6D00" w:rsidRDefault="007B3C39">
      <w:pPr>
        <w:spacing w:after="120" w:line="240" w:lineRule="auto"/>
        <w:jc w:val="center"/>
        <w:rPr>
          <w:rFonts w:ascii="Times New Roman" w:hAnsi="Times New Roman" w:cs="宋体"/>
          <w:b/>
          <w:lang w:val="en-GB" w:eastAsia="zh-CN"/>
        </w:rPr>
      </w:pPr>
      <w:r>
        <w:rPr>
          <w:rFonts w:ascii="Times New Roman" w:hAnsi="Times New Roman" w:cs="宋体"/>
          <w:b/>
          <w:lang w:val="en-GB" w:eastAsia="zh-CN"/>
        </w:rPr>
        <w:t>Figure 3: Simulation results of PDCCH repetition without blockage</w:t>
      </w:r>
    </w:p>
    <w:p w14:paraId="4B2C13E2" w14:textId="77777777" w:rsidR="009A6D00" w:rsidRDefault="007B3C39">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1: Without blockage, the repetition of PDCCH with soft combining the same AL is much more beneficial than the scheme without soft combining and SFN-based PDCCH transmission. </w:t>
      </w:r>
    </w:p>
    <w:p w14:paraId="4B2C13E3" w14:textId="77777777" w:rsidR="009A6D00" w:rsidRDefault="007B3C39">
      <w:pPr>
        <w:spacing w:after="0" w:line="240" w:lineRule="auto"/>
        <w:jc w:val="center"/>
        <w:rPr>
          <w:rFonts w:ascii="Times New Roman" w:hAnsi="Times New Roman" w:cs="宋体"/>
          <w:lang w:val="en-GB" w:eastAsia="zh-CN"/>
        </w:rPr>
      </w:pPr>
      <w:r>
        <w:rPr>
          <w:rFonts w:ascii="宋体" w:hAnsi="宋体" w:cs="宋体"/>
          <w:noProof/>
          <w:sz w:val="20"/>
          <w:szCs w:val="20"/>
          <w:lang w:eastAsia="zh-CN"/>
        </w:rPr>
        <w:drawing>
          <wp:inline distT="0" distB="0" distL="0" distR="0" wp14:anchorId="4B2C199B" wp14:editId="4B2C199C">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B2C13E4" w14:textId="77777777" w:rsidR="009A6D00" w:rsidRDefault="007B3C39">
      <w:pPr>
        <w:spacing w:after="60" w:line="240" w:lineRule="auto"/>
        <w:jc w:val="center"/>
        <w:rPr>
          <w:rFonts w:ascii="Times New Roman" w:hAnsi="Times New Roman" w:cs="宋体"/>
          <w:lang w:val="en-GB" w:eastAsia="zh-CN"/>
        </w:rPr>
      </w:pPr>
      <w:r>
        <w:rPr>
          <w:rFonts w:ascii="Times New Roman" w:hAnsi="Times New Roman" w:cs="宋体"/>
          <w:b/>
          <w:lang w:val="en-GB" w:eastAsia="zh-CN"/>
        </w:rPr>
        <w:t>Figure 4: Simulation results of PDCCH repetition with blockage</w:t>
      </w:r>
    </w:p>
    <w:p w14:paraId="4B2C13E5" w14:textId="77777777" w:rsidR="009A6D00" w:rsidRDefault="007B3C39">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 xml:space="preserve">Observation 2: With potential blockage of PDCCH transmission, the multi-TRP transmission schemes </w:t>
      </w:r>
      <w:r>
        <w:rPr>
          <w:rFonts w:ascii="Times New Roman" w:hAnsi="Times New Roman" w:cs="宋体"/>
          <w:b/>
          <w:i/>
          <w:szCs w:val="20"/>
          <w:lang w:val="en-GB" w:eastAsia="zh-CN"/>
        </w:rPr>
        <w:t>are much more robust than</w:t>
      </w:r>
      <w:r>
        <w:rPr>
          <w:rFonts w:ascii="Times New Roman" w:hAnsi="Times New Roman" w:cs="宋体"/>
          <w:b/>
          <w:i/>
          <w:szCs w:val="20"/>
          <w:lang w:val="en-GB"/>
        </w:rPr>
        <w:t xml:space="preserve"> single-TRP transmission.</w:t>
      </w:r>
    </w:p>
    <w:p w14:paraId="4B2C13E6" w14:textId="77777777" w:rsidR="009A6D00" w:rsidRDefault="007B3C39">
      <w:pPr>
        <w:spacing w:after="120" w:line="240" w:lineRule="auto"/>
        <w:jc w:val="both"/>
        <w:rPr>
          <w:rFonts w:ascii="Times New Roman" w:hAnsi="Times New Roman" w:cs="宋体"/>
          <w:b/>
          <w:i/>
          <w:szCs w:val="20"/>
          <w:lang w:val="en-GB"/>
        </w:rPr>
      </w:pPr>
      <w:r>
        <w:rPr>
          <w:rFonts w:ascii="Times New Roman" w:hAnsi="Times New Roman" w:cs="宋体"/>
          <w:b/>
          <w:i/>
          <w:szCs w:val="20"/>
          <w:lang w:val="en-GB"/>
        </w:rPr>
        <w:t>Proposal 1: To reduce the complexity, association between PDCCH candidates from different TRPs should be supported for PDCCH repetition.</w:t>
      </w:r>
    </w:p>
    <w:p w14:paraId="4B2C13E7" w14:textId="77777777" w:rsidR="009A6D00" w:rsidRDefault="007B3C39">
      <w:r>
        <w:t>-----------------------------------------------------------------------------------------------------------------------------</w:t>
      </w:r>
    </w:p>
    <w:p w14:paraId="4B2C13E8" w14:textId="77777777" w:rsidR="009A6D00" w:rsidRDefault="007B3C39">
      <w:r>
        <w:t>[Apple]</w:t>
      </w:r>
    </w:p>
    <w:p w14:paraId="4B2C13E9" w14:textId="77777777" w:rsidR="009A6D00" w:rsidRDefault="007B3C39">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eastAsia="zh-CN"/>
        </w:rPr>
        <w:lastRenderedPageBreak/>
        <w:drawing>
          <wp:inline distT="0" distB="0" distL="0" distR="0" wp14:anchorId="4B2C199D" wp14:editId="4B2C199E">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B2C13EA" w14:textId="77777777" w:rsidR="009A6D00" w:rsidRDefault="007B3C39">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B2C13EB"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B2C13EC"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B2C13ED" w14:textId="77777777" w:rsidR="009A6D00" w:rsidRDefault="007B3C39">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B2C13EE" w14:textId="77777777" w:rsidR="009A6D00" w:rsidRDefault="007B3C39">
      <w:r>
        <w:t>-----------------------------------------------------------------------------------------------------------------------------</w:t>
      </w:r>
    </w:p>
    <w:p w14:paraId="4B2C13EF" w14:textId="77777777" w:rsidR="009A6D00" w:rsidRDefault="007B3C39">
      <w:r>
        <w:t>[Xiaomi]</w:t>
      </w:r>
    </w:p>
    <w:p w14:paraId="4B2C13F0" w14:textId="77777777" w:rsidR="009A6D00" w:rsidRDefault="007B3C39">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B2C13F1"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B2C13F2" w14:textId="77777777" w:rsidR="009A6D00" w:rsidRDefault="007B3C39">
      <w:r>
        <w:t>-----------------------------------------------------------------------------------------------------------------------------</w:t>
      </w:r>
    </w:p>
    <w:p w14:paraId="4B2C13F3" w14:textId="77777777" w:rsidR="009A6D00" w:rsidRDefault="007B3C39">
      <w:r>
        <w:t>[Sharp]</w:t>
      </w:r>
    </w:p>
    <w:p w14:paraId="4B2C13F4"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B2C13F5" w14:textId="77777777" w:rsidR="009A6D00" w:rsidRDefault="007B3C39">
      <w:r>
        <w:t>-----------------------------------------------------------------------------------------------------------------------------</w:t>
      </w:r>
    </w:p>
    <w:p w14:paraId="4B2C13F6"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B2C13F7"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B2C13F8"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B2C13F9" w14:textId="77777777" w:rsidR="009A6D00" w:rsidRDefault="007B3C39">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taking into account UE complexity and specification impact.</w:t>
      </w:r>
    </w:p>
    <w:p w14:paraId="4B2C13FA" w14:textId="77777777" w:rsidR="009A6D00" w:rsidRDefault="007B3C39">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B2C13FB" w14:textId="77777777" w:rsidR="009A6D00" w:rsidRDefault="007B3C39">
      <w:r>
        <w:t>-----------------------------------------------------------------------------------------------------------------------------</w:t>
      </w:r>
    </w:p>
    <w:p w14:paraId="4B2C13FC" w14:textId="77777777" w:rsidR="009A6D00" w:rsidRDefault="007B3C39">
      <w:r>
        <w:t>[Convida Wireless]</w:t>
      </w:r>
    </w:p>
    <w:p w14:paraId="4B2C13FD" w14:textId="77777777" w:rsidR="009A6D00" w:rsidRDefault="007B3C39">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B2C13FE" w14:textId="77777777" w:rsidR="009A6D00" w:rsidRDefault="007B3C39">
      <w:r>
        <w:t>-----------------------------------------------------------------------------------------------------------------------------</w:t>
      </w:r>
    </w:p>
    <w:p w14:paraId="4B2C13FF" w14:textId="77777777" w:rsidR="009A6D00" w:rsidRDefault="007B3C39">
      <w:r>
        <w:t>[DCM]</w:t>
      </w:r>
    </w:p>
    <w:p w14:paraId="4B2C1400"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zh-CN"/>
        </w:rPr>
        <w:drawing>
          <wp:inline distT="0" distB="0" distL="0" distR="0" wp14:anchorId="4B2C199F" wp14:editId="4B2C19A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zh-CN"/>
        </w:rPr>
        <w:drawing>
          <wp:inline distT="0" distB="0" distL="0" distR="0" wp14:anchorId="4B2C19A1" wp14:editId="4B2C19A2">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B2C1401"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B2C1402"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B2C1403" w14:textId="77777777" w:rsidR="009A6D00" w:rsidRDefault="009A6D00">
      <w:pPr>
        <w:spacing w:before="60" w:after="60" w:line="240" w:lineRule="auto"/>
        <w:jc w:val="both"/>
        <w:rPr>
          <w:rFonts w:ascii="Times New Roman" w:hAnsi="Times New Roman" w:cs="Times New Roman"/>
          <w:lang w:eastAsia="zh-CN"/>
        </w:rPr>
      </w:pPr>
    </w:p>
    <w:p w14:paraId="4B2C1404" w14:textId="77777777" w:rsidR="009A6D00" w:rsidRDefault="007B3C39">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B2C1405" w14:textId="77777777" w:rsidR="009A6D00" w:rsidRDefault="007B3C39">
      <w:pPr>
        <w:numPr>
          <w:ilvl w:val="0"/>
          <w:numId w:val="23"/>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B2C1406" w14:textId="77777777" w:rsidR="009A6D00" w:rsidRDefault="009A6D00"/>
    <w:p w14:paraId="4B2C1407" w14:textId="77777777" w:rsidR="009A6D00" w:rsidRDefault="007B3C39">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B2C1408" w14:textId="77777777" w:rsidR="009A6D00" w:rsidRDefault="007B3C39">
      <w:pPr>
        <w:numPr>
          <w:ilvl w:val="0"/>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B2C1409"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B2C140A"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B2C140B" w14:textId="77777777" w:rsidR="009A6D00" w:rsidRDefault="009A6D00"/>
    <w:p w14:paraId="4B2C140C" w14:textId="77777777" w:rsidR="009A6D00" w:rsidRDefault="007B3C39">
      <w:r>
        <w:t>-----------------------------------------------------------------------------------------------------------------------------</w:t>
      </w:r>
    </w:p>
    <w:p w14:paraId="4B2C140D" w14:textId="77777777" w:rsidR="009A6D00" w:rsidRDefault="007B3C39">
      <w:r>
        <w:t>[Nokia]</w:t>
      </w:r>
    </w:p>
    <w:p w14:paraId="4B2C140E" w14:textId="77777777" w:rsidR="009A6D00" w:rsidRDefault="007B3C39">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B2C140F"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B2C1410"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B2C1411"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B2C1412" w14:textId="77777777" w:rsidR="009A6D00" w:rsidRDefault="009A6D00"/>
    <w:p w14:paraId="4B2C1413"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B2C1414"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B2C1415"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B2C1416" w14:textId="77777777" w:rsidR="009A6D00" w:rsidRDefault="009A6D00"/>
    <w:p w14:paraId="4B2C1417"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B2C1418"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B2C1419"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B2C141A"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B2C141B" w14:textId="77777777" w:rsidR="009A6D00" w:rsidRDefault="007B3C39">
      <w:pPr>
        <w:numPr>
          <w:ilvl w:val="0"/>
          <w:numId w:val="26"/>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B2C141C"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B2C141D"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B2C141E"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B2C141F" w14:textId="77777777" w:rsidR="009A6D00" w:rsidRDefault="007B3C39">
      <w:r>
        <w:t>-----------------------------------------------------------------------------------------------------------------------------</w:t>
      </w:r>
    </w:p>
    <w:p w14:paraId="4B2C1420" w14:textId="77777777" w:rsidR="009A6D00" w:rsidRDefault="007B3C39">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B2C1421" w14:textId="77777777" w:rsidR="009A6D00" w:rsidRDefault="007B3C39">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B2C1422" w14:textId="77777777" w:rsidR="009A6D00" w:rsidRDefault="007B3C39">
      <w:r>
        <w:t>-----------------------------------------------------------------------------------------------------------------------------</w:t>
      </w:r>
    </w:p>
    <w:p w14:paraId="4B2C1423"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24"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B2C1425" w14:textId="77777777" w:rsidR="009A6D00" w:rsidRDefault="009A6D00"/>
    <w:p w14:paraId="4B2C1426" w14:textId="77777777" w:rsidR="009A6D00" w:rsidRDefault="007B3C39">
      <w:r>
        <w:t>[1] R1-2005285, “Multi-TRP/panel for non-PDSCH”, FUTUREWEI</w:t>
      </w:r>
    </w:p>
    <w:p w14:paraId="4B2C1427" w14:textId="77777777" w:rsidR="009A6D00" w:rsidRDefault="007B3C39">
      <w:r>
        <w:t>[2] R1-2005364, “Discussion on enhancement on PDCCH, PUCCH, PUSCH in MTRP scenario”, vivo</w:t>
      </w:r>
    </w:p>
    <w:p w14:paraId="4B2C1428" w14:textId="77777777" w:rsidR="009A6D00" w:rsidRDefault="007B3C39">
      <w:r>
        <w:t>[3] R1-2005455, “Multi-TRP enhancements for PDCCH, PUCCH and PUSCH”, ZTE</w:t>
      </w:r>
    </w:p>
    <w:p w14:paraId="4B2C1429" w14:textId="77777777" w:rsidR="009A6D00" w:rsidRDefault="007B3C39">
      <w:r>
        <w:t>[4] R1-2005483, “Discussion on Multi-TRP Physical Channel Enhancements”, InterDigital, Inc.</w:t>
      </w:r>
    </w:p>
    <w:p w14:paraId="4B2C142A" w14:textId="77777777" w:rsidR="009A6D00" w:rsidRDefault="007B3C39">
      <w:r>
        <w:t>[5] R1-2005542, “Enhancements on Multi-TRP for PUCCH and PUSCH”, Fujitsu</w:t>
      </w:r>
    </w:p>
    <w:p w14:paraId="4B2C142B" w14:textId="77777777" w:rsidR="009A6D00" w:rsidRDefault="007B3C39">
      <w:r>
        <w:t>[6] R1-2005561, “Considerations on Multi-TRP for PDCCH, PUCCH, PUSCH”, Sony</w:t>
      </w:r>
    </w:p>
    <w:p w14:paraId="4B2C142C" w14:textId="77777777" w:rsidR="009A6D00" w:rsidRDefault="007B3C39">
      <w:r>
        <w:t>[7] R1-2005621, “Enhancements on Multi-TRP for PDCCH, PUSCH and PUCCH”, MediaTek Inc.</w:t>
      </w:r>
    </w:p>
    <w:p w14:paraId="4B2C142D" w14:textId="77777777" w:rsidR="009A6D00" w:rsidRDefault="007B3C39">
      <w:r>
        <w:t>[8] R1-2005684, “Discussion on enhancements on multi-TRP/panel for PDCCH, PUCCH and PUSCH”, CATT</w:t>
      </w:r>
    </w:p>
    <w:p w14:paraId="4B2C142E" w14:textId="77777777" w:rsidR="009A6D00" w:rsidRDefault="007B3C39">
      <w:r>
        <w:t>[9] R1-2005728, “Discussion on multi-TRP enhancement”, China Telecom</w:t>
      </w:r>
    </w:p>
    <w:p w14:paraId="4B2C142F" w14:textId="77777777" w:rsidR="009A6D00" w:rsidRDefault="007B3C39">
      <w:r>
        <w:t>[10] R1-2005751, “Discussion on multi-TRP for PDCCH, PUCCH and PUSCH”, NEC</w:t>
      </w:r>
    </w:p>
    <w:p w14:paraId="4B2C1430" w14:textId="77777777" w:rsidR="009A6D00" w:rsidRDefault="007B3C39">
      <w:r>
        <w:t>[11] R1-2005783, “On multi-TRP enhancements for PDCCH and PUSCH”, Fraunhofer IIS, Fraunhofer HHI</w:t>
      </w:r>
    </w:p>
    <w:p w14:paraId="4B2C1431" w14:textId="77777777" w:rsidR="009A6D00" w:rsidRDefault="007B3C39">
      <w:r>
        <w:t>[12] R1-2005821, “Enhancements on Multi-TRP for PDCCH, PUCCH and PUSCH”, Lenovo, Motorola Mobility</w:t>
      </w:r>
    </w:p>
    <w:p w14:paraId="4B2C1432" w14:textId="77777777" w:rsidR="009A6D00" w:rsidRDefault="007B3C39">
      <w:r>
        <w:t>[13] R1-2005859, “Multi-TRP enhancements for PDCCH, PUCCH and PUSCH”, Intel Corporation</w:t>
      </w:r>
    </w:p>
    <w:p w14:paraId="4B2C1433" w14:textId="77777777" w:rsidR="009A6D00" w:rsidRDefault="007B3C39">
      <w:r>
        <w:t>[14] R1-2005984, “Enhancements on Multi-TRP based enhancement for PDCCH, PUCCH and PUSCH”, OPPO</w:t>
      </w:r>
    </w:p>
    <w:p w14:paraId="4B2C1434" w14:textId="77777777" w:rsidR="009A6D00" w:rsidRDefault="007B3C39">
      <w:r>
        <w:t>[15] R1-2006129, “Enhancements on Multi-TRP for PDCCH, PUCCH and PUSCH”, Samsung</w:t>
      </w:r>
    </w:p>
    <w:p w14:paraId="4B2C1435" w14:textId="77777777" w:rsidR="009A6D00" w:rsidRDefault="007B3C39">
      <w:r>
        <w:t>[16] R1-2006201, “Enhancements on Multi-TRP for PDCCH, PUCCH and PUSCH”, CMCC</w:t>
      </w:r>
    </w:p>
    <w:p w14:paraId="4B2C1436" w14:textId="77777777" w:rsidR="009A6D00" w:rsidRDefault="007B3C39">
      <w:r>
        <w:t>[17] R1-2006258, “Discussion on enhancements on multi-TRP for PDCCH, PUCCH and PUSCH”, Spreadtrum Communications</w:t>
      </w:r>
    </w:p>
    <w:p w14:paraId="4B2C1437" w14:textId="77777777" w:rsidR="009A6D00" w:rsidRDefault="007B3C39">
      <w:r>
        <w:t>[18] R1-2006365, “Discussion on Multi-TRP”, TCL Communication Ltd.</w:t>
      </w:r>
    </w:p>
    <w:p w14:paraId="4B2C1438" w14:textId="77777777" w:rsidR="009A6D00" w:rsidRDefault="007B3C39">
      <w:r>
        <w:t>[19] R1-2006367, “On PDCCH, PUCCH and PUSCH robustness”, Ericsson</w:t>
      </w:r>
    </w:p>
    <w:p w14:paraId="4B2C1439" w14:textId="77777777" w:rsidR="009A6D00" w:rsidRDefault="007B3C39">
      <w:r>
        <w:t>[20] R1-2006391, “Enhancements on Multi-TRP for reliability and robustness in Rel-17”, Huawei, HiSilicon</w:t>
      </w:r>
    </w:p>
    <w:p w14:paraId="4B2C143A" w14:textId="77777777" w:rsidR="009A6D00" w:rsidRDefault="007B3C39">
      <w:r>
        <w:t>[21] R1-2006500, “On multi-TRP reliability enhancement</w:t>
      </w:r>
      <w:r>
        <w:tab/>
        <w:t>“, Apple</w:t>
      </w:r>
    </w:p>
    <w:p w14:paraId="4B2C143B" w14:textId="77777777" w:rsidR="009A6D00" w:rsidRDefault="007B3C39">
      <w:r>
        <w:t>[22] R1-2006543, “Enhancements on Multi-TRP for PDCCH, PUCCH and PUSCH”, Beijing Xiaomi Electronics</w:t>
      </w:r>
    </w:p>
    <w:p w14:paraId="4B2C143C" w14:textId="77777777" w:rsidR="009A6D00" w:rsidRDefault="007B3C39">
      <w:r>
        <w:t>[23] R1-2006566, “Enhancement on multi-TRP operation for PDCCH and PUSCH”, Sharp</w:t>
      </w:r>
    </w:p>
    <w:p w14:paraId="4B2C143D" w14:textId="77777777" w:rsidR="009A6D00" w:rsidRDefault="007B3C39">
      <w:r>
        <w:lastRenderedPageBreak/>
        <w:t>[24] R1-2006597, “Enhancements on Multi-TRP for PDCCH, PUCCH and PUSCH”, LG Electronics</w:t>
      </w:r>
    </w:p>
    <w:p w14:paraId="4B2C143E" w14:textId="77777777" w:rsidR="009A6D00" w:rsidRDefault="007B3C39">
      <w:r>
        <w:t>[25] R1-2006627, “Multi-TRP Enhancements for PDCCH, PUCCH and PUSCH”, Convida Wireless</w:t>
      </w:r>
    </w:p>
    <w:p w14:paraId="4B2C143F" w14:textId="77777777" w:rsidR="009A6D00" w:rsidRDefault="007B3C39">
      <w:r>
        <w:t>[26] R1-2006637, “Discussion on enhancements on multi-TRP for uplink channels”, Asia Pacific Telecom co. Ltd</w:t>
      </w:r>
    </w:p>
    <w:p w14:paraId="4B2C1440" w14:textId="77777777" w:rsidR="009A6D00" w:rsidRDefault="007B3C39">
      <w:r>
        <w:t>[27] R1-2006719, “Discussion on MTRP for reliability”, NTT DOCOMO, INC.</w:t>
      </w:r>
    </w:p>
    <w:p w14:paraId="4B2C1441" w14:textId="77777777" w:rsidR="009A6D00" w:rsidRDefault="007B3C39">
      <w:r>
        <w:t>[28] R1-2006791, “Enhancements on Multi-TRP for PDCCH, PUCCH and PUSCH”, Qualcomm Incorporated</w:t>
      </w:r>
    </w:p>
    <w:p w14:paraId="4B2C1442" w14:textId="77777777" w:rsidR="009A6D00" w:rsidRDefault="007B3C39">
      <w:r>
        <w:t>[29] R1-2006844, “Enhancements for Multi-TRP URLLC schemes”, Nokia, Nokia Shanghai Bell</w:t>
      </w:r>
    </w:p>
    <w:p w14:paraId="4B2C1443" w14:textId="77777777" w:rsidR="009A6D00" w:rsidRDefault="007B3C39">
      <w:r>
        <w:t>[30] R1-2006868, “Discussion on enhancement on M-TRP”, ASUSTeK</w:t>
      </w:r>
    </w:p>
    <w:p w14:paraId="4B2C1444" w14:textId="77777777" w:rsidR="009A6D00" w:rsidRDefault="007B3C39">
      <w:r>
        <w:t>[31] R1-2006901, “Discussion on multi-TRP/multi-panel transmission”, TCL Communication Ltd.</w:t>
      </w:r>
    </w:p>
    <w:p w14:paraId="4B2C1445" w14:textId="77777777" w:rsidR="009A6D00" w:rsidRDefault="009A6D00"/>
    <w:p w14:paraId="4B2C1446" w14:textId="77777777" w:rsidR="009A6D00" w:rsidRDefault="007B3C39">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B2C1447" w14:textId="77777777" w:rsidR="009A6D00" w:rsidRDefault="007B3C39">
      <w:pPr>
        <w:pStyle w:val="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B2C1448" w14:textId="77777777" w:rsidR="009A6D00" w:rsidRDefault="007B3C39">
      <w:pPr>
        <w:pStyle w:val="2"/>
        <w:spacing w:after="120"/>
        <w:jc w:val="both"/>
        <w:rPr>
          <w:rFonts w:ascii="Calibri" w:eastAsia="Batang" w:hAnsi="Calibri" w:cs="Calibri"/>
          <w:b/>
          <w:bCs/>
          <w:sz w:val="28"/>
        </w:rPr>
      </w:pPr>
      <w:r>
        <w:rPr>
          <w:rFonts w:ascii="Calibri" w:eastAsia="Batang" w:hAnsi="Calibri" w:cs="Calibri"/>
          <w:b/>
          <w:bCs/>
          <w:sz w:val="28"/>
        </w:rPr>
        <w:t>Appendix: LLS from TR 38.824</w:t>
      </w:r>
    </w:p>
    <w:p w14:paraId="4B2C1449" w14:textId="77777777" w:rsidR="009A6D00" w:rsidRDefault="009A6D00">
      <w:pPr>
        <w:snapToGrid w:val="0"/>
        <w:spacing w:after="120" w:line="288" w:lineRule="auto"/>
        <w:rPr>
          <w:rFonts w:ascii="Times New Roman" w:hAnsi="Times New Roman" w:cs="Times New Roman"/>
          <w:szCs w:val="20"/>
          <w:lang w:eastAsia="zh-CN"/>
        </w:rPr>
      </w:pPr>
    </w:p>
    <w:p w14:paraId="4B2C144A" w14:textId="77777777" w:rsidR="009A6D00" w:rsidRDefault="007B3C39">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B2C144B" w14:textId="77777777" w:rsidR="009A6D00" w:rsidRDefault="009A6D00">
      <w:pPr>
        <w:snapToGrid w:val="0"/>
        <w:spacing w:after="120" w:line="288" w:lineRule="auto"/>
        <w:rPr>
          <w:rFonts w:ascii="Times New Roman" w:hAnsi="Times New Roman" w:cs="Times New Roman"/>
          <w:szCs w:val="20"/>
          <w:lang w:eastAsia="ja-JP"/>
        </w:rPr>
      </w:pPr>
    </w:p>
    <w:p w14:paraId="4B2C144C"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9A6D00" w14:paraId="4B2C144F" w14:textId="77777777">
        <w:trPr>
          <w:trHeight w:val="20"/>
          <w:jc w:val="center"/>
        </w:trPr>
        <w:tc>
          <w:tcPr>
            <w:tcW w:w="3372" w:type="dxa"/>
            <w:shd w:val="clear" w:color="auto" w:fill="D9E2F3"/>
            <w:tcMar>
              <w:top w:w="0" w:type="dxa"/>
              <w:left w:w="108" w:type="dxa"/>
              <w:bottom w:w="0" w:type="dxa"/>
              <w:right w:w="108" w:type="dxa"/>
            </w:tcMar>
          </w:tcPr>
          <w:p w14:paraId="4B2C144D"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B2C144E"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52" w14:textId="77777777">
        <w:trPr>
          <w:trHeight w:val="20"/>
          <w:jc w:val="center"/>
        </w:trPr>
        <w:tc>
          <w:tcPr>
            <w:tcW w:w="3372" w:type="dxa"/>
            <w:tcMar>
              <w:top w:w="0" w:type="dxa"/>
              <w:left w:w="108" w:type="dxa"/>
              <w:bottom w:w="0" w:type="dxa"/>
              <w:right w:w="108" w:type="dxa"/>
            </w:tcMar>
          </w:tcPr>
          <w:p w14:paraId="4B2C145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B2C145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55" w14:textId="77777777">
        <w:trPr>
          <w:trHeight w:val="20"/>
          <w:jc w:val="center"/>
        </w:trPr>
        <w:tc>
          <w:tcPr>
            <w:tcW w:w="3372" w:type="dxa"/>
            <w:tcMar>
              <w:top w:w="0" w:type="dxa"/>
              <w:left w:w="108" w:type="dxa"/>
              <w:bottom w:w="0" w:type="dxa"/>
              <w:right w:w="108" w:type="dxa"/>
            </w:tcMar>
          </w:tcPr>
          <w:p w14:paraId="4B2C145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B2C145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9A6D00" w14:paraId="4B2C1459" w14:textId="77777777">
        <w:trPr>
          <w:trHeight w:val="20"/>
          <w:jc w:val="center"/>
        </w:trPr>
        <w:tc>
          <w:tcPr>
            <w:tcW w:w="3372" w:type="dxa"/>
            <w:tcMar>
              <w:top w:w="0" w:type="dxa"/>
              <w:left w:w="108" w:type="dxa"/>
              <w:bottom w:w="0" w:type="dxa"/>
              <w:right w:w="108" w:type="dxa"/>
            </w:tcMar>
          </w:tcPr>
          <w:p w14:paraId="4B2C145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B2C145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B2C145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9A6D00" w14:paraId="4B2C145D" w14:textId="77777777">
        <w:trPr>
          <w:trHeight w:val="20"/>
          <w:jc w:val="center"/>
        </w:trPr>
        <w:tc>
          <w:tcPr>
            <w:tcW w:w="3372" w:type="dxa"/>
            <w:tcMar>
              <w:top w:w="0" w:type="dxa"/>
              <w:left w:w="108" w:type="dxa"/>
              <w:bottom w:w="0" w:type="dxa"/>
              <w:right w:w="108" w:type="dxa"/>
            </w:tcMar>
          </w:tcPr>
          <w:p w14:paraId="4B2C145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B2C145B"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5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61" w14:textId="77777777">
        <w:trPr>
          <w:trHeight w:val="20"/>
          <w:jc w:val="center"/>
        </w:trPr>
        <w:tc>
          <w:tcPr>
            <w:tcW w:w="3372" w:type="dxa"/>
            <w:tcMar>
              <w:top w:w="0" w:type="dxa"/>
              <w:left w:w="108" w:type="dxa"/>
              <w:bottom w:w="0" w:type="dxa"/>
              <w:right w:w="108" w:type="dxa"/>
            </w:tcMar>
          </w:tcPr>
          <w:p w14:paraId="4B2C145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B2C145F"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6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9A6D00" w14:paraId="4B2C1467" w14:textId="77777777">
        <w:trPr>
          <w:trHeight w:val="20"/>
          <w:jc w:val="center"/>
        </w:trPr>
        <w:tc>
          <w:tcPr>
            <w:tcW w:w="3372" w:type="dxa"/>
            <w:tcMar>
              <w:top w:w="0" w:type="dxa"/>
              <w:left w:w="108" w:type="dxa"/>
              <w:bottom w:w="0" w:type="dxa"/>
              <w:right w:w="108" w:type="dxa"/>
            </w:tcMar>
          </w:tcPr>
          <w:p w14:paraId="4B2C1462"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B2C146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6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6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6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6B" w14:textId="77777777">
        <w:trPr>
          <w:trHeight w:val="20"/>
          <w:jc w:val="center"/>
        </w:trPr>
        <w:tc>
          <w:tcPr>
            <w:tcW w:w="3372" w:type="dxa"/>
            <w:tcMar>
              <w:top w:w="0" w:type="dxa"/>
              <w:left w:w="108" w:type="dxa"/>
              <w:bottom w:w="0" w:type="dxa"/>
              <w:right w:w="108" w:type="dxa"/>
            </w:tcMar>
          </w:tcPr>
          <w:p w14:paraId="4B2C1468"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B2C146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6A"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6E" w14:textId="77777777">
        <w:trPr>
          <w:trHeight w:val="20"/>
          <w:jc w:val="center"/>
        </w:trPr>
        <w:tc>
          <w:tcPr>
            <w:tcW w:w="3372" w:type="dxa"/>
            <w:tcMar>
              <w:top w:w="0" w:type="dxa"/>
              <w:left w:w="108" w:type="dxa"/>
              <w:bottom w:w="0" w:type="dxa"/>
              <w:right w:w="108" w:type="dxa"/>
            </w:tcMar>
          </w:tcPr>
          <w:p w14:paraId="4B2C146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B2C146D"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71" w14:textId="77777777">
        <w:trPr>
          <w:trHeight w:val="20"/>
          <w:jc w:val="center"/>
        </w:trPr>
        <w:tc>
          <w:tcPr>
            <w:tcW w:w="3372" w:type="dxa"/>
            <w:tcMar>
              <w:top w:w="0" w:type="dxa"/>
              <w:left w:w="108" w:type="dxa"/>
              <w:bottom w:w="0" w:type="dxa"/>
              <w:right w:w="108" w:type="dxa"/>
            </w:tcMar>
          </w:tcPr>
          <w:p w14:paraId="4B2C146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B2C1470"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74" w14:textId="77777777">
        <w:trPr>
          <w:trHeight w:val="20"/>
          <w:jc w:val="center"/>
        </w:trPr>
        <w:tc>
          <w:tcPr>
            <w:tcW w:w="3372" w:type="dxa"/>
            <w:tcMar>
              <w:top w:w="0" w:type="dxa"/>
              <w:left w:w="108" w:type="dxa"/>
              <w:bottom w:w="0" w:type="dxa"/>
              <w:right w:w="108" w:type="dxa"/>
            </w:tcMar>
          </w:tcPr>
          <w:p w14:paraId="4B2C147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B2C147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B2C1475" w14:textId="77777777" w:rsidR="009A6D00" w:rsidRDefault="007B3C39">
      <w:pPr>
        <w:pStyle w:val="B1"/>
      </w:pPr>
      <w:r>
        <w:rPr>
          <w:lang w:eastAsia="zh-CN"/>
        </w:rPr>
        <w:t>-</w:t>
      </w:r>
      <w:r>
        <w:rPr>
          <w:lang w:eastAsia="zh-CN"/>
        </w:rPr>
        <w:tab/>
        <w:t xml:space="preserve">Evaluation of 700 MHz and 2 GHz carrier frequency are not precluded. </w:t>
      </w:r>
    </w:p>
    <w:p w14:paraId="4B2C1476" w14:textId="77777777" w:rsidR="009A6D00" w:rsidRDefault="009A6D00">
      <w:pPr>
        <w:spacing w:after="0"/>
        <w:rPr>
          <w:rFonts w:ascii="Times New Roman" w:hAnsi="Times New Roman" w:cs="Times New Roman"/>
          <w:szCs w:val="20"/>
          <w:lang w:eastAsia="zh-CN"/>
        </w:rPr>
      </w:pPr>
    </w:p>
    <w:p w14:paraId="4B2C1477" w14:textId="77777777" w:rsidR="009A6D00" w:rsidRDefault="007B3C39">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9A6D00" w14:paraId="4B2C147A" w14:textId="77777777">
        <w:trPr>
          <w:trHeight w:val="20"/>
          <w:jc w:val="center"/>
        </w:trPr>
        <w:tc>
          <w:tcPr>
            <w:tcW w:w="3396" w:type="dxa"/>
            <w:shd w:val="clear" w:color="auto" w:fill="D9E2F3"/>
            <w:tcMar>
              <w:top w:w="0" w:type="dxa"/>
              <w:left w:w="108" w:type="dxa"/>
              <w:bottom w:w="0" w:type="dxa"/>
              <w:right w:w="108" w:type="dxa"/>
            </w:tcMar>
          </w:tcPr>
          <w:p w14:paraId="4B2C1478"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B2C1479"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7D" w14:textId="77777777">
        <w:trPr>
          <w:trHeight w:val="20"/>
          <w:jc w:val="center"/>
        </w:trPr>
        <w:tc>
          <w:tcPr>
            <w:tcW w:w="3396" w:type="dxa"/>
            <w:tcMar>
              <w:top w:w="0" w:type="dxa"/>
              <w:left w:w="108" w:type="dxa"/>
              <w:bottom w:w="0" w:type="dxa"/>
              <w:right w:w="108" w:type="dxa"/>
            </w:tcMar>
          </w:tcPr>
          <w:p w14:paraId="4B2C147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B2C147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83" w14:textId="77777777">
        <w:trPr>
          <w:trHeight w:val="20"/>
          <w:jc w:val="center"/>
        </w:trPr>
        <w:tc>
          <w:tcPr>
            <w:tcW w:w="3396" w:type="dxa"/>
            <w:tcMar>
              <w:top w:w="0" w:type="dxa"/>
              <w:left w:w="108" w:type="dxa"/>
              <w:bottom w:w="0" w:type="dxa"/>
              <w:right w:w="108" w:type="dxa"/>
            </w:tcMar>
          </w:tcPr>
          <w:p w14:paraId="4B2C147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B2C147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B2C148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B2C1481" w14:textId="77777777" w:rsidR="009A6D00" w:rsidRDefault="009A6D00">
            <w:pPr>
              <w:pStyle w:val="TAL"/>
              <w:rPr>
                <w:rFonts w:ascii="Times New Roman" w:hAnsi="Times New Roman" w:cs="Times New Roman"/>
                <w:szCs w:val="20"/>
                <w:lang w:eastAsia="zh-CN"/>
              </w:rPr>
            </w:pPr>
          </w:p>
          <w:p w14:paraId="4B2C148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9A6D00" w14:paraId="4B2C1486" w14:textId="77777777">
        <w:trPr>
          <w:trHeight w:val="20"/>
          <w:jc w:val="center"/>
        </w:trPr>
        <w:tc>
          <w:tcPr>
            <w:tcW w:w="3396" w:type="dxa"/>
            <w:tcMar>
              <w:top w:w="0" w:type="dxa"/>
              <w:left w:w="108" w:type="dxa"/>
              <w:bottom w:w="0" w:type="dxa"/>
              <w:right w:w="108" w:type="dxa"/>
            </w:tcMar>
          </w:tcPr>
          <w:p w14:paraId="4B2C1484"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B2C148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8A" w14:textId="77777777">
        <w:trPr>
          <w:trHeight w:val="20"/>
          <w:jc w:val="center"/>
        </w:trPr>
        <w:tc>
          <w:tcPr>
            <w:tcW w:w="3396" w:type="dxa"/>
            <w:tcMar>
              <w:top w:w="0" w:type="dxa"/>
              <w:left w:w="108" w:type="dxa"/>
              <w:bottom w:w="0" w:type="dxa"/>
              <w:right w:w="108" w:type="dxa"/>
            </w:tcMar>
          </w:tcPr>
          <w:p w14:paraId="4B2C148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B2C1488"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8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8E" w14:textId="77777777">
        <w:trPr>
          <w:trHeight w:val="20"/>
          <w:jc w:val="center"/>
        </w:trPr>
        <w:tc>
          <w:tcPr>
            <w:tcW w:w="3396" w:type="dxa"/>
            <w:tcMar>
              <w:top w:w="0" w:type="dxa"/>
              <w:left w:w="108" w:type="dxa"/>
              <w:bottom w:w="0" w:type="dxa"/>
              <w:right w:w="108" w:type="dxa"/>
            </w:tcMar>
          </w:tcPr>
          <w:p w14:paraId="4B2C148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B2C148C"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8D"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9A6D00" w14:paraId="4B2C1494" w14:textId="77777777">
        <w:trPr>
          <w:trHeight w:val="20"/>
          <w:jc w:val="center"/>
        </w:trPr>
        <w:tc>
          <w:tcPr>
            <w:tcW w:w="3396" w:type="dxa"/>
            <w:tcMar>
              <w:top w:w="0" w:type="dxa"/>
              <w:left w:w="108" w:type="dxa"/>
              <w:bottom w:w="0" w:type="dxa"/>
              <w:right w:w="108" w:type="dxa"/>
            </w:tcMar>
          </w:tcPr>
          <w:p w14:paraId="4B2C148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B2C149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9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9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9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98" w14:textId="77777777">
        <w:trPr>
          <w:trHeight w:val="20"/>
          <w:jc w:val="center"/>
        </w:trPr>
        <w:tc>
          <w:tcPr>
            <w:tcW w:w="3396" w:type="dxa"/>
            <w:tcMar>
              <w:top w:w="0" w:type="dxa"/>
              <w:left w:w="108" w:type="dxa"/>
              <w:bottom w:w="0" w:type="dxa"/>
              <w:right w:w="108" w:type="dxa"/>
            </w:tcMar>
          </w:tcPr>
          <w:p w14:paraId="4B2C1495"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B2C149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9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9B" w14:textId="77777777">
        <w:trPr>
          <w:trHeight w:val="20"/>
          <w:jc w:val="center"/>
        </w:trPr>
        <w:tc>
          <w:tcPr>
            <w:tcW w:w="3396" w:type="dxa"/>
            <w:tcMar>
              <w:top w:w="0" w:type="dxa"/>
              <w:left w:w="108" w:type="dxa"/>
              <w:bottom w:w="0" w:type="dxa"/>
              <w:right w:w="108" w:type="dxa"/>
            </w:tcMar>
          </w:tcPr>
          <w:p w14:paraId="4B2C1499"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B2C149A"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9E" w14:textId="77777777">
        <w:trPr>
          <w:trHeight w:val="20"/>
          <w:jc w:val="center"/>
        </w:trPr>
        <w:tc>
          <w:tcPr>
            <w:tcW w:w="3396" w:type="dxa"/>
            <w:tcMar>
              <w:top w:w="0" w:type="dxa"/>
              <w:left w:w="108" w:type="dxa"/>
              <w:bottom w:w="0" w:type="dxa"/>
              <w:right w:w="108" w:type="dxa"/>
            </w:tcMar>
          </w:tcPr>
          <w:p w14:paraId="4B2C149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B2C149D"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A1" w14:textId="77777777">
        <w:trPr>
          <w:trHeight w:val="20"/>
          <w:jc w:val="center"/>
        </w:trPr>
        <w:tc>
          <w:tcPr>
            <w:tcW w:w="3396" w:type="dxa"/>
            <w:tcMar>
              <w:top w:w="0" w:type="dxa"/>
              <w:left w:w="108" w:type="dxa"/>
              <w:bottom w:w="0" w:type="dxa"/>
              <w:right w:w="108" w:type="dxa"/>
            </w:tcMar>
          </w:tcPr>
          <w:p w14:paraId="4B2C149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B2C14A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A2" w14:textId="77777777" w:rsidR="009A6D00" w:rsidRDefault="009A6D00">
      <w:pPr>
        <w:spacing w:after="0"/>
        <w:rPr>
          <w:rFonts w:ascii="Times New Roman" w:hAnsi="Times New Roman" w:cs="Times New Roman"/>
          <w:szCs w:val="20"/>
          <w:lang w:eastAsia="zh-CN"/>
        </w:rPr>
      </w:pPr>
    </w:p>
    <w:p w14:paraId="4B2C14A3"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9A6D00" w14:paraId="4B2C14A6" w14:textId="77777777">
        <w:trPr>
          <w:trHeight w:val="20"/>
          <w:jc w:val="center"/>
        </w:trPr>
        <w:tc>
          <w:tcPr>
            <w:tcW w:w="3137" w:type="dxa"/>
            <w:shd w:val="clear" w:color="auto" w:fill="D9E2F3"/>
            <w:tcMar>
              <w:top w:w="0" w:type="dxa"/>
              <w:left w:w="108" w:type="dxa"/>
              <w:bottom w:w="0" w:type="dxa"/>
              <w:right w:w="108" w:type="dxa"/>
            </w:tcMar>
          </w:tcPr>
          <w:p w14:paraId="4B2C14A4"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B2C14A5"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A9" w14:textId="77777777">
        <w:trPr>
          <w:trHeight w:val="20"/>
          <w:jc w:val="center"/>
        </w:trPr>
        <w:tc>
          <w:tcPr>
            <w:tcW w:w="3137" w:type="dxa"/>
            <w:tcMar>
              <w:top w:w="0" w:type="dxa"/>
              <w:left w:w="108" w:type="dxa"/>
              <w:bottom w:w="0" w:type="dxa"/>
              <w:right w:w="108" w:type="dxa"/>
            </w:tcMar>
          </w:tcPr>
          <w:p w14:paraId="4B2C14A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B2C14A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9A6D00" w14:paraId="4B2C14AC" w14:textId="77777777">
        <w:trPr>
          <w:trHeight w:val="20"/>
          <w:jc w:val="center"/>
        </w:trPr>
        <w:tc>
          <w:tcPr>
            <w:tcW w:w="3137" w:type="dxa"/>
            <w:tcMar>
              <w:top w:w="0" w:type="dxa"/>
              <w:left w:w="108" w:type="dxa"/>
              <w:bottom w:w="0" w:type="dxa"/>
              <w:right w:w="108" w:type="dxa"/>
            </w:tcMar>
          </w:tcPr>
          <w:p w14:paraId="4B2C14A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B2C14A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9A6D00" w14:paraId="4B2C14AF" w14:textId="77777777">
        <w:trPr>
          <w:trHeight w:val="20"/>
          <w:jc w:val="center"/>
        </w:trPr>
        <w:tc>
          <w:tcPr>
            <w:tcW w:w="3137" w:type="dxa"/>
            <w:tcMar>
              <w:top w:w="0" w:type="dxa"/>
              <w:left w:w="108" w:type="dxa"/>
              <w:bottom w:w="0" w:type="dxa"/>
              <w:right w:w="108" w:type="dxa"/>
            </w:tcMar>
          </w:tcPr>
          <w:p w14:paraId="4B2C14AD"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B2C14AE"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B2" w14:textId="77777777">
        <w:trPr>
          <w:trHeight w:val="20"/>
          <w:jc w:val="center"/>
        </w:trPr>
        <w:tc>
          <w:tcPr>
            <w:tcW w:w="3137" w:type="dxa"/>
            <w:tcMar>
              <w:top w:w="0" w:type="dxa"/>
              <w:left w:w="108" w:type="dxa"/>
              <w:bottom w:w="0" w:type="dxa"/>
              <w:right w:w="108" w:type="dxa"/>
            </w:tcMar>
          </w:tcPr>
          <w:p w14:paraId="4B2C14B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B2C14B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9A6D00" w14:paraId="4B2C14B5" w14:textId="77777777">
        <w:trPr>
          <w:trHeight w:val="20"/>
          <w:jc w:val="center"/>
        </w:trPr>
        <w:tc>
          <w:tcPr>
            <w:tcW w:w="3137" w:type="dxa"/>
            <w:tcMar>
              <w:top w:w="0" w:type="dxa"/>
              <w:left w:w="108" w:type="dxa"/>
              <w:bottom w:w="0" w:type="dxa"/>
              <w:right w:w="108" w:type="dxa"/>
            </w:tcMar>
          </w:tcPr>
          <w:p w14:paraId="4B2C14B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B2C14B4"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9A6D00" w14:paraId="4B2C14B9" w14:textId="77777777">
        <w:trPr>
          <w:trHeight w:val="20"/>
          <w:jc w:val="center"/>
        </w:trPr>
        <w:tc>
          <w:tcPr>
            <w:tcW w:w="3137" w:type="dxa"/>
            <w:tcMar>
              <w:top w:w="0" w:type="dxa"/>
              <w:left w:w="108" w:type="dxa"/>
              <w:bottom w:w="0" w:type="dxa"/>
              <w:right w:w="108" w:type="dxa"/>
            </w:tcMar>
          </w:tcPr>
          <w:p w14:paraId="4B2C14B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B2C14B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B2C14B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9A6D00" w14:paraId="4B2C14BD" w14:textId="77777777">
        <w:trPr>
          <w:trHeight w:val="20"/>
          <w:jc w:val="center"/>
        </w:trPr>
        <w:tc>
          <w:tcPr>
            <w:tcW w:w="3137" w:type="dxa"/>
            <w:tcMar>
              <w:top w:w="0" w:type="dxa"/>
              <w:left w:w="108" w:type="dxa"/>
              <w:bottom w:w="0" w:type="dxa"/>
              <w:right w:w="108" w:type="dxa"/>
            </w:tcMar>
          </w:tcPr>
          <w:p w14:paraId="4B2C14B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B2C14B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B2C14B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C0" w14:textId="77777777">
        <w:trPr>
          <w:trHeight w:val="20"/>
          <w:jc w:val="center"/>
        </w:trPr>
        <w:tc>
          <w:tcPr>
            <w:tcW w:w="3137" w:type="dxa"/>
            <w:tcMar>
              <w:top w:w="0" w:type="dxa"/>
              <w:left w:w="108" w:type="dxa"/>
              <w:bottom w:w="0" w:type="dxa"/>
              <w:right w:w="108" w:type="dxa"/>
            </w:tcMar>
          </w:tcPr>
          <w:p w14:paraId="4B2C14B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B2C14BF"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C3" w14:textId="77777777">
        <w:trPr>
          <w:trHeight w:val="20"/>
          <w:jc w:val="center"/>
        </w:trPr>
        <w:tc>
          <w:tcPr>
            <w:tcW w:w="3137" w:type="dxa"/>
            <w:tcMar>
              <w:top w:w="0" w:type="dxa"/>
              <w:left w:w="108" w:type="dxa"/>
              <w:bottom w:w="0" w:type="dxa"/>
              <w:right w:w="108" w:type="dxa"/>
            </w:tcMar>
          </w:tcPr>
          <w:p w14:paraId="4B2C14C1"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B2C14C2"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C6" w14:textId="77777777">
        <w:trPr>
          <w:trHeight w:val="20"/>
          <w:jc w:val="center"/>
        </w:trPr>
        <w:tc>
          <w:tcPr>
            <w:tcW w:w="3137" w:type="dxa"/>
            <w:tcMar>
              <w:top w:w="0" w:type="dxa"/>
              <w:left w:w="108" w:type="dxa"/>
              <w:bottom w:w="0" w:type="dxa"/>
              <w:right w:w="108" w:type="dxa"/>
            </w:tcMar>
          </w:tcPr>
          <w:p w14:paraId="4B2C14C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B2C14C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C7" w14:textId="77777777" w:rsidR="009A6D00" w:rsidRDefault="009A6D00">
      <w:pPr>
        <w:rPr>
          <w:rFonts w:ascii="Times New Roman" w:hAnsi="Times New Roman" w:cs="Times New Roman"/>
          <w:szCs w:val="20"/>
          <w:lang w:eastAsia="zh-CN"/>
        </w:rPr>
      </w:pPr>
    </w:p>
    <w:p w14:paraId="4B2C14C8" w14:textId="77777777" w:rsidR="009A6D00" w:rsidRDefault="009A6D00">
      <w:pPr>
        <w:rPr>
          <w:rFonts w:ascii="Times New Roman" w:hAnsi="Times New Roman" w:cs="Times New Roman"/>
          <w:szCs w:val="20"/>
        </w:rPr>
      </w:pPr>
    </w:p>
    <w:p w14:paraId="4B2C14C9" w14:textId="77777777" w:rsidR="009A6D00" w:rsidRDefault="007B3C39">
      <w:pPr>
        <w:pStyle w:val="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B2C14CA" w14:textId="77777777" w:rsidR="009A6D00" w:rsidRDefault="009A6D00"/>
    <w:p w14:paraId="4B2C14CB" w14:textId="77777777" w:rsidR="009A6D00" w:rsidRDefault="009A6D00">
      <w:pPr>
        <w:keepNext/>
        <w:widowControl w:val="0"/>
        <w:numPr>
          <w:ilvl w:val="0"/>
          <w:numId w:val="27"/>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166" w:name="_Ref44438835"/>
    </w:p>
    <w:p w14:paraId="4B2C14CC" w14:textId="77777777" w:rsidR="009A6D00" w:rsidRDefault="007B3C39">
      <w:pPr>
        <w:keepNext/>
        <w:widowControl w:val="0"/>
        <w:numPr>
          <w:ilvl w:val="0"/>
          <w:numId w:val="27"/>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166"/>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9A6D00" w14:paraId="4B2C14CF" w14:textId="77777777">
        <w:tc>
          <w:tcPr>
            <w:tcW w:w="1435" w:type="dxa"/>
            <w:shd w:val="clear" w:color="auto" w:fill="D5DCE4"/>
          </w:tcPr>
          <w:p w14:paraId="4B2C14CD"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B2C14CE"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9A6D00" w14:paraId="4B2C1537" w14:textId="77777777">
        <w:tc>
          <w:tcPr>
            <w:tcW w:w="1435" w:type="dxa"/>
          </w:tcPr>
          <w:p w14:paraId="4B2C14D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OCOMO</w:t>
            </w:r>
          </w:p>
        </w:tc>
        <w:tc>
          <w:tcPr>
            <w:tcW w:w="8100" w:type="dxa"/>
          </w:tcPr>
          <w:p w14:paraId="4B2C14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B2C14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B2C14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B2C14D4"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4D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9A6D00" w14:paraId="4B2C14D8" w14:textId="77777777">
              <w:tc>
                <w:tcPr>
                  <w:tcW w:w="2122" w:type="dxa"/>
                  <w:shd w:val="clear" w:color="auto" w:fill="D9D9D9"/>
                  <w:vAlign w:val="center"/>
                </w:tcPr>
                <w:p w14:paraId="4B2C14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B2C14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4DB" w14:textId="77777777">
              <w:tc>
                <w:tcPr>
                  <w:tcW w:w="2122" w:type="dxa"/>
                  <w:vAlign w:val="center"/>
                </w:tcPr>
                <w:p w14:paraId="4B2C14D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B2C14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9A6D00" w14:paraId="4B2C14DE" w14:textId="77777777">
              <w:tc>
                <w:tcPr>
                  <w:tcW w:w="2122" w:type="dxa"/>
                  <w:vAlign w:val="center"/>
                </w:tcPr>
                <w:p w14:paraId="4B2C14D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B2C14DD"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9A6D00" w14:paraId="4B2C14E1" w14:textId="77777777">
              <w:tc>
                <w:tcPr>
                  <w:tcW w:w="2122" w:type="dxa"/>
                  <w:vAlign w:val="center"/>
                </w:tcPr>
                <w:p w14:paraId="4B2C14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B2C14E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w:t>
                  </w:r>
                </w:p>
              </w:tc>
            </w:tr>
            <w:tr w:rsidR="009A6D00" w14:paraId="4B2C14E5" w14:textId="77777777">
              <w:tc>
                <w:tcPr>
                  <w:tcW w:w="2122" w:type="dxa"/>
                  <w:vAlign w:val="center"/>
                </w:tcPr>
                <w:p w14:paraId="4B2C14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B2C14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B2C14E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9A6D00" w14:paraId="4B2C14EA" w14:textId="77777777">
              <w:tc>
                <w:tcPr>
                  <w:tcW w:w="2122" w:type="dxa"/>
                  <w:vAlign w:val="center"/>
                </w:tcPr>
                <w:p w14:paraId="4B2C14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B2C14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0.025</w:t>
                  </w:r>
                </w:p>
                <w:p w14:paraId="4B2C14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0.051</w:t>
                  </w:r>
                </w:p>
                <w:p w14:paraId="4B2C14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微软雅黑" w:eastAsia="微软雅黑" w:hAnsi="微软雅黑" w:cs="微软雅黑" w:hint="eastAsia"/>
                      <w:kern w:val="2"/>
                      <w:sz w:val="20"/>
                      <w:szCs w:val="20"/>
                      <w:lang w:eastAsia="ko-KR"/>
                    </w:rPr>
                    <w:t>≈</w:t>
                  </w:r>
                  <w:r>
                    <w:rPr>
                      <w:rFonts w:ascii="Times New Roman" w:hAnsi="Times New Roman" w:cs="Times New Roman"/>
                      <w:kern w:val="2"/>
                      <w:sz w:val="20"/>
                      <w:szCs w:val="20"/>
                      <w:lang w:eastAsia="ko-KR"/>
                    </w:rPr>
                    <w:t>0.102</w:t>
                  </w:r>
                </w:p>
              </w:tc>
            </w:tr>
            <w:tr w:rsidR="009A6D00" w14:paraId="4B2C14ED" w14:textId="77777777">
              <w:tc>
                <w:tcPr>
                  <w:tcW w:w="2122" w:type="dxa"/>
                  <w:vAlign w:val="center"/>
                </w:tcPr>
                <w:p w14:paraId="4B2C14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B2C14E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4 bits</w:t>
                  </w:r>
                </w:p>
              </w:tc>
            </w:tr>
            <w:tr w:rsidR="009A6D00" w14:paraId="4B2C14F0" w14:textId="77777777">
              <w:tc>
                <w:tcPr>
                  <w:tcW w:w="2122" w:type="dxa"/>
                  <w:vAlign w:val="center"/>
                </w:tcPr>
                <w:p w14:paraId="4B2C14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B2C14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9A6D00" w14:paraId="4B2C14F3" w14:textId="77777777">
              <w:tc>
                <w:tcPr>
                  <w:tcW w:w="2122" w:type="dxa"/>
                  <w:vAlign w:val="center"/>
                </w:tcPr>
                <w:p w14:paraId="4B2C14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B2C14F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9A6D00" w14:paraId="4B2C14F7" w14:textId="77777777">
              <w:tc>
                <w:tcPr>
                  <w:tcW w:w="2122" w:type="dxa"/>
                  <w:vAlign w:val="center"/>
                </w:tcPr>
                <w:p w14:paraId="4B2C14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B2C14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B2C14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9A6D00" w14:paraId="4B2C14FA" w14:textId="77777777">
              <w:tc>
                <w:tcPr>
                  <w:tcW w:w="2122" w:type="dxa"/>
                  <w:vAlign w:val="center"/>
                </w:tcPr>
                <w:p w14:paraId="4B2C14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B2C14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9A6D00" w14:paraId="4B2C14FD" w14:textId="77777777">
              <w:tc>
                <w:tcPr>
                  <w:tcW w:w="2122" w:type="dxa"/>
                  <w:vAlign w:val="center"/>
                </w:tcPr>
                <w:p w14:paraId="4B2C14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B2C14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9A6D00" w14:paraId="4B2C1500" w14:textId="77777777">
              <w:tc>
                <w:tcPr>
                  <w:tcW w:w="2122" w:type="dxa"/>
                  <w:vAlign w:val="center"/>
                </w:tcPr>
                <w:p w14:paraId="4B2C14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B2C14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503" w14:textId="77777777">
              <w:tc>
                <w:tcPr>
                  <w:tcW w:w="2122" w:type="dxa"/>
                  <w:vAlign w:val="center"/>
                </w:tcPr>
                <w:p w14:paraId="4B2C15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B2C15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B2C1504"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50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u w:val="single"/>
                <w:lang w:eastAsia="zh-CN"/>
              </w:rPr>
            </w:pPr>
            <w:r>
              <w:rPr>
                <w:rFonts w:ascii="Times New Roman" w:eastAsia="等线" w:hAnsi="Times New Roman" w:cs="Times New Roman" w:hint="eastAsia"/>
                <w:kern w:val="2"/>
                <w:sz w:val="20"/>
                <w:szCs w:val="20"/>
                <w:u w:val="single"/>
                <w:lang w:eastAsia="zh-CN"/>
              </w:rPr>
              <w:t>F</w:t>
            </w:r>
            <w:r>
              <w:rPr>
                <w:rFonts w:ascii="Times New Roman" w:eastAsia="等线"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9A6D00" w14:paraId="4B2C1508" w14:textId="77777777">
              <w:tc>
                <w:tcPr>
                  <w:tcW w:w="2131" w:type="dxa"/>
                  <w:shd w:val="clear" w:color="auto" w:fill="D9D9D9"/>
                  <w:vAlign w:val="center"/>
                </w:tcPr>
                <w:p w14:paraId="4B2C150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B2C15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50B" w14:textId="77777777">
              <w:tc>
                <w:tcPr>
                  <w:tcW w:w="2131" w:type="dxa"/>
                  <w:vAlign w:val="center"/>
                </w:tcPr>
                <w:p w14:paraId="4B2C15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B2C15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50E" w14:textId="77777777">
              <w:tc>
                <w:tcPr>
                  <w:tcW w:w="2131" w:type="dxa"/>
                  <w:vAlign w:val="center"/>
                </w:tcPr>
                <w:p w14:paraId="4B2C150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aveform</w:t>
                  </w:r>
                </w:p>
              </w:tc>
              <w:tc>
                <w:tcPr>
                  <w:tcW w:w="4111" w:type="dxa"/>
                </w:tcPr>
                <w:p w14:paraId="4B2C150D"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P-OFDM</w:t>
                  </w:r>
                </w:p>
              </w:tc>
            </w:tr>
            <w:tr w:rsidR="009A6D00" w14:paraId="4B2C1511" w14:textId="77777777">
              <w:tc>
                <w:tcPr>
                  <w:tcW w:w="2131" w:type="dxa"/>
                  <w:vAlign w:val="center"/>
                </w:tcPr>
                <w:p w14:paraId="4B2C150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T</w:t>
                  </w:r>
                  <w:r>
                    <w:rPr>
                      <w:rFonts w:ascii="Times New Roman" w:eastAsia="等线" w:hAnsi="Times New Roman" w:cs="Times New Roman"/>
                      <w:kern w:val="2"/>
                      <w:sz w:val="20"/>
                      <w:szCs w:val="20"/>
                      <w:lang w:eastAsia="zh-CN"/>
                    </w:rPr>
                    <w:t>BS</w:t>
                  </w:r>
                </w:p>
              </w:tc>
              <w:tc>
                <w:tcPr>
                  <w:tcW w:w="4111" w:type="dxa"/>
                </w:tcPr>
                <w:p w14:paraId="4B2C151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32 Bytes</w:t>
                  </w:r>
                </w:p>
              </w:tc>
            </w:tr>
            <w:tr w:rsidR="009A6D00" w14:paraId="4B2C1516" w14:textId="77777777">
              <w:tc>
                <w:tcPr>
                  <w:tcW w:w="2131" w:type="dxa"/>
                  <w:vAlign w:val="center"/>
                </w:tcPr>
                <w:p w14:paraId="4B2C15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B2C15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B2C15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B2C15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9A6D00" w14:paraId="4B2C1519" w14:textId="77777777">
              <w:tc>
                <w:tcPr>
                  <w:tcW w:w="2131" w:type="dxa"/>
                  <w:vAlign w:val="center"/>
                </w:tcPr>
                <w:p w14:paraId="4B2C15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B2C15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9A6D00" w14:paraId="4B2C151C" w14:textId="77777777">
              <w:tc>
                <w:tcPr>
                  <w:tcW w:w="2131" w:type="dxa"/>
                  <w:vAlign w:val="center"/>
                </w:tcPr>
                <w:p w14:paraId="4B2C15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B2C15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p>
              </w:tc>
            </w:tr>
            <w:tr w:rsidR="009A6D00" w14:paraId="4B2C1521" w14:textId="77777777">
              <w:tc>
                <w:tcPr>
                  <w:tcW w:w="2131" w:type="dxa"/>
                  <w:vAlign w:val="center"/>
                </w:tcPr>
                <w:p w14:paraId="4B2C15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B2C15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B2C15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B2C15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9A6D00" w14:paraId="4B2C1524" w14:textId="77777777">
              <w:tc>
                <w:tcPr>
                  <w:tcW w:w="2131" w:type="dxa"/>
                  <w:vAlign w:val="center"/>
                </w:tcPr>
                <w:p w14:paraId="4B2C15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B2C15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w</w:t>
                  </w:r>
                  <w:r>
                    <w:rPr>
                      <w:rFonts w:ascii="Times New Roman" w:eastAsia="等线" w:hAnsi="Times New Roman" w:cs="Times New Roman"/>
                      <w:kern w:val="2"/>
                      <w:sz w:val="20"/>
                      <w:szCs w:val="20"/>
                      <w:lang w:eastAsia="zh-CN"/>
                    </w:rPr>
                    <w:t>ithout FH</w:t>
                  </w:r>
                </w:p>
              </w:tc>
            </w:tr>
            <w:tr w:rsidR="009A6D00" w14:paraId="4B2C1527" w14:textId="77777777">
              <w:tc>
                <w:tcPr>
                  <w:tcW w:w="2131" w:type="dxa"/>
                  <w:vAlign w:val="center"/>
                </w:tcPr>
                <w:p w14:paraId="4B2C15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B2C15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CB-based, open loop with random precoding</w:t>
                  </w:r>
                </w:p>
              </w:tc>
            </w:tr>
            <w:tr w:rsidR="009A6D00" w14:paraId="4B2C152C" w14:textId="77777777">
              <w:tc>
                <w:tcPr>
                  <w:tcW w:w="2131" w:type="dxa"/>
                  <w:vAlign w:val="center"/>
                </w:tcPr>
                <w:p w14:paraId="4B2C15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B2C152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B2C15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B2C15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9A6D00" w14:paraId="4B2C152F" w14:textId="77777777">
              <w:tc>
                <w:tcPr>
                  <w:tcW w:w="2131" w:type="dxa"/>
                  <w:vAlign w:val="center"/>
                </w:tcPr>
                <w:p w14:paraId="4B2C15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B2C15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2, 4</w:t>
                  </w:r>
                </w:p>
              </w:tc>
            </w:tr>
            <w:tr w:rsidR="009A6D00" w14:paraId="4B2C1532" w14:textId="77777777">
              <w:tc>
                <w:tcPr>
                  <w:tcW w:w="2131" w:type="dxa"/>
                  <w:vAlign w:val="center"/>
                </w:tcPr>
                <w:p w14:paraId="4B2C15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B2C15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535" w14:textId="77777777">
              <w:tc>
                <w:tcPr>
                  <w:tcW w:w="2131" w:type="dxa"/>
                  <w:vAlign w:val="center"/>
                </w:tcPr>
                <w:p w14:paraId="4B2C15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B2C15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B2C1536"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9A6D00" w14:paraId="4B2C1555" w14:textId="77777777">
        <w:tc>
          <w:tcPr>
            <w:tcW w:w="1435" w:type="dxa"/>
          </w:tcPr>
          <w:p w14:paraId="4B2C153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B2C15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B2C15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B2C153B"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B2C15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B2C153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B2C153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B2C154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B2C154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B2C154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B2C1543"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B2C154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B2C1546"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B2C1547"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B2C1548"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49"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4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B2C154D"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B2C154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B2C154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B2C155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B2C155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5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5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9A6D00" w14:paraId="4B2C158C" w14:textId="77777777">
        <w:tc>
          <w:tcPr>
            <w:tcW w:w="1435" w:type="dxa"/>
          </w:tcPr>
          <w:p w14:paraId="4B2C15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B2C155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B2C155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B2C155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B2C155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B2C155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B2C155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B2C155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B2C156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B2C156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B2C1562"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B2C156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B2C156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B2C156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B2C156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B2C156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B2C15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B2C15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B2C156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B2C156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6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B2C156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B2C156E"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B2C156F"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B2C157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B2C1571"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B2C157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B2C157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B2C157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B2C157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B2C1576"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B2C1577"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B2C1578"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B2C157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B2C157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7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B2C157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B2C157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B2C157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B2C158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B2C158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B2C158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B2C1583"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B2C158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B2C158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B2C158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B2C158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B2C1588" w14:textId="77777777" w:rsidR="009A6D00" w:rsidRDefault="009A6D00">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B2C15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B2C158A" w14:textId="77777777" w:rsidR="009A6D00" w:rsidRDefault="007B3C39">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B2C158B" w14:textId="77777777" w:rsidR="009A6D00" w:rsidRDefault="009A6D00">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9A6D00" w14:paraId="4B2C15AF" w14:textId="77777777">
        <w:tc>
          <w:tcPr>
            <w:tcW w:w="1435" w:type="dxa"/>
          </w:tcPr>
          <w:p w14:paraId="4B2C15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B2C15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B2C158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B2C159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B2C159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B2C15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B2C1593"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B2C1594"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B2C1595"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B2C1596"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B2C1597"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B2C1598"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B2C1599"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B2C159A"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B2C159B"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B2C159C"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B2C159D"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B2C159E"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B2C159F"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B2C15A0"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B2C15A1"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B2C15A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B2C15A3"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B2C15A4"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B2C15A5"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B2C15A6"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B2C15A7"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B2C15A8"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B2C15A9"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B2C15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B2C15AB"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B2C15AC"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B2C15AD"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B2C15AE"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9A6D00" w14:paraId="4B2C15C9" w14:textId="77777777">
        <w:tc>
          <w:tcPr>
            <w:tcW w:w="1435" w:type="dxa"/>
          </w:tcPr>
          <w:p w14:paraId="4B2C15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B2C15B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B2C15B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TDL for FR1 and CDL for FR2 as baseline. Companies can use CDL for FR1 optionally.</w:t>
            </w:r>
          </w:p>
          <w:p w14:paraId="4B2C15B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5B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等线" w:hAnsi="Times New Roman" w:cs="Times New Roman"/>
                <w:kern w:val="2"/>
                <w:sz w:val="20"/>
                <w:szCs w:val="20"/>
                <w:lang w:eastAsia="zh-CN"/>
              </w:rPr>
              <w:t>ption</w:t>
            </w:r>
            <w:r>
              <w:rPr>
                <w:rFonts w:ascii="Times New Roman" w:eastAsia="等线" w:hAnsi="Times New Roman" w:cs="Times New Roman" w:hint="eastAsia"/>
                <w:kern w:val="2"/>
                <w:sz w:val="20"/>
                <w:szCs w:val="20"/>
                <w:lang w:eastAsia="zh-CN"/>
              </w:rPr>
              <w:t xml:space="preserve"> 2 optionally. </w:t>
            </w:r>
          </w:p>
          <w:p w14:paraId="4B2C15B5"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5B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B2C15B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Rel-15 PDCCH as baseline for FR1 and FR2.</w:t>
            </w:r>
          </w:p>
          <w:p w14:paraId="4B2C15B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p>
          <w:p w14:paraId="4B2C15B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2. </w:t>
            </w: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ith more repetitions, latency and resource would be an issue.</w:t>
            </w:r>
          </w:p>
          <w:p w14:paraId="4B2C15B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TDM and FDM should be prioritized. For SDM, URLLC scheme 1c</w:t>
            </w:r>
            <w:r>
              <w:rPr>
                <w:rFonts w:ascii="Times New Roman" w:eastAsia="等线"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B2C15BB"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5B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4:</w:t>
            </w:r>
          </w:p>
          <w:p w14:paraId="4B2C15B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B2C15B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B2C15B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include at least {2,4,8}</w:t>
            </w:r>
          </w:p>
          <w:p w14:paraId="4B2C15C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p w14:paraId="4B2C15C1"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5C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5:</w:t>
            </w:r>
          </w:p>
          <w:p w14:paraId="4B2C15C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 for eURLLC</w:t>
            </w:r>
          </w:p>
          <w:p w14:paraId="4B2C15C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Number of layer: 1</w:t>
            </w:r>
          </w:p>
          <w:p w14:paraId="4B2C15C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hint="eastAsia"/>
                <w:kern w:val="2"/>
                <w:sz w:val="20"/>
                <w:szCs w:val="20"/>
                <w:lang w:eastAsia="zh-CN"/>
              </w:rPr>
              <w:t xml:space="preserve"> or not can be reported by companies.</w:t>
            </w:r>
          </w:p>
          <w:p w14:paraId="4B2C15C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 as baseline. The same TPMI (but same/</w:t>
            </w:r>
            <w:r>
              <w:rPr>
                <w:rFonts w:ascii="Times New Roman" w:eastAsia="等线" w:hAnsi="Times New Roman" w:cs="Times New Roman"/>
                <w:kern w:val="2"/>
                <w:sz w:val="20"/>
                <w:szCs w:val="20"/>
                <w:lang w:eastAsia="zh-CN"/>
              </w:rPr>
              <w:t>differed</w:t>
            </w:r>
            <w:r>
              <w:rPr>
                <w:rFonts w:ascii="Times New Roman" w:eastAsia="等线" w:hAnsi="Times New Roman" w:cs="Times New Roman" w:hint="eastAsia"/>
                <w:kern w:val="2"/>
                <w:sz w:val="20"/>
                <w:szCs w:val="20"/>
                <w:lang w:eastAsia="zh-CN"/>
              </w:rPr>
              <w:t xml:space="preserve"> Tx beams) for all the repetitions (the same as that in eURLLC)</w:t>
            </w:r>
          </w:p>
          <w:p w14:paraId="4B2C15C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reuses that of Rel-16 eURLLC</w:t>
            </w:r>
          </w:p>
          <w:p w14:paraId="4B2C15C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等线" w:hAnsi="Times New Roman" w:cs="Times New Roman" w:hint="eastAsia"/>
                <w:kern w:val="2"/>
                <w:sz w:val="20"/>
                <w:szCs w:val="20"/>
                <w:lang w:eastAsia="zh-CN"/>
              </w:rPr>
              <w:t xml:space="preserve"> is reported by companies</w:t>
            </w:r>
          </w:p>
        </w:tc>
      </w:tr>
      <w:tr w:rsidR="009A6D00" w14:paraId="4B2C15E6" w14:textId="77777777">
        <w:tc>
          <w:tcPr>
            <w:tcW w:w="1435" w:type="dxa"/>
          </w:tcPr>
          <w:p w14:paraId="4B2C15C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B2C15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B2C15C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B2C15C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B2C15C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B2C15D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B2C15D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B2C15D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B2C15D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B2C15D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B2C15D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B2C15D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B2C15D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B2C15D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B2C15D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DB"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D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B2C15D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B2C15D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B2C15E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B2C15E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E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B2C15E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B2C15E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E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9A6D00" w14:paraId="4B2C1610" w14:textId="77777777">
        <w:tc>
          <w:tcPr>
            <w:tcW w:w="1435" w:type="dxa"/>
          </w:tcPr>
          <w:p w14:paraId="4B2C15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B2C15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B2C15E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B2C15E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B2C15E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B2C15E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B2C15E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B2C15E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B2C15F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B2C15F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B2C15F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B2C15F3"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B2C15F4"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B2C15F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B2C15F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B2C15F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B2C15F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B2C15F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B2C15F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B2C15F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5F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B2C15F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B2C15F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B2C160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B2C160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60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B2C160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B2C160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B2C160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B"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B2C160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B2C160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B2C160F"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26" w14:textId="77777777">
        <w:tc>
          <w:tcPr>
            <w:tcW w:w="1435" w:type="dxa"/>
          </w:tcPr>
          <w:p w14:paraId="4B2C16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B2C161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2:</w:t>
            </w:r>
          </w:p>
          <w:p w14:paraId="4B2C161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61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 xml:space="preserve">Support </w:t>
            </w:r>
            <w:r>
              <w:rPr>
                <w:rFonts w:ascii="Times New Roman" w:eastAsia="等线" w:hAnsi="Times New Roman" w:cs="Times New Roman"/>
                <w:kern w:val="2"/>
                <w:sz w:val="20"/>
                <w:szCs w:val="20"/>
                <w:lang w:eastAsia="zh-CN"/>
              </w:rPr>
              <w:t>Option 1 for blockage model, which was agreed for Rel-16 MTRP URLLC evaluation.</w:t>
            </w:r>
          </w:p>
          <w:p w14:paraId="4B2C161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B2C161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3:</w:t>
            </w:r>
          </w:p>
          <w:p w14:paraId="4B2C161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Option 1 for FR 2 and Option 2 for FR 1.</w:t>
            </w:r>
          </w:p>
          <w:p w14:paraId="4B2C161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等线"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等线"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 xml:space="preserve"> makes senses.</w:t>
            </w:r>
          </w:p>
          <w:p w14:paraId="4B2C161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 xml:space="preserve">it is up to company whether to evaluate more than </w:t>
            </w:r>
            <w:r>
              <w:rPr>
                <w:rFonts w:ascii="Times New Roman" w:eastAsia="等线" w:hAnsi="Times New Roman" w:cs="Times New Roman" w:hint="eastAsia"/>
                <w:kern w:val="2"/>
                <w:sz w:val="20"/>
                <w:szCs w:val="20"/>
                <w:lang w:eastAsia="zh-CN"/>
              </w:rPr>
              <w:t>2.</w:t>
            </w:r>
          </w:p>
          <w:p w14:paraId="4B2C161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Add SFN based repetition</w:t>
            </w:r>
            <w:r>
              <w:rPr>
                <w:rFonts w:ascii="Times New Roman" w:eastAsia="等线" w:hAnsi="Times New Roman" w:cs="Times New Roman" w:hint="eastAsia"/>
                <w:kern w:val="2"/>
                <w:sz w:val="20"/>
                <w:szCs w:val="20"/>
                <w:lang w:eastAsia="zh-CN"/>
              </w:rPr>
              <w:t xml:space="preserve"> (i.e.,</w:t>
            </w:r>
            <w:r>
              <w:rPr>
                <w:rFonts w:ascii="Times New Roman" w:eastAsia="等线" w:hAnsi="Times New Roman" w:cs="Times New Roman"/>
                <w:kern w:val="2"/>
                <w:sz w:val="20"/>
                <w:szCs w:val="20"/>
                <w:lang w:eastAsia="zh-CN"/>
              </w:rPr>
              <w:t xml:space="preserve"> scheme 1c, </w:t>
            </w:r>
            <w:r>
              <w:rPr>
                <w:rFonts w:ascii="Times New Roman" w:eastAsia="等线" w:hAnsi="Times New Roman" w:cs="Times New Roman" w:hint="eastAsia"/>
                <w:kern w:val="2"/>
                <w:sz w:val="20"/>
                <w:szCs w:val="20"/>
                <w:lang w:eastAsia="zh-CN"/>
              </w:rPr>
              <w:t>Two TCI states for the same PDCCH DMRS port)</w:t>
            </w:r>
            <w:r>
              <w:rPr>
                <w:rFonts w:ascii="Times New Roman" w:eastAsia="等线" w:hAnsi="Times New Roman" w:cs="Times New Roman"/>
                <w:kern w:val="2"/>
                <w:sz w:val="20"/>
                <w:szCs w:val="20"/>
                <w:lang w:eastAsia="zh-CN"/>
              </w:rPr>
              <w:t>, which uses the same time/frequency/spatial (=layer) resource, or leave it up to company.</w:t>
            </w:r>
          </w:p>
          <w:p w14:paraId="4B2C161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4</w:t>
            </w:r>
            <w:r>
              <w:rPr>
                <w:rFonts w:ascii="Times New Roman" w:eastAsia="等线" w:hAnsi="Times New Roman" w:cs="Times New Roman" w:hint="eastAsia"/>
                <w:kern w:val="2"/>
                <w:sz w:val="20"/>
                <w:szCs w:val="20"/>
                <w:lang w:eastAsia="zh-CN"/>
              </w:rPr>
              <w:t>:</w:t>
            </w:r>
          </w:p>
          <w:p w14:paraId="4B2C161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Baseline scheme: Rel-15 PUCCH repetition</w:t>
            </w:r>
          </w:p>
          <w:p w14:paraId="4B2C161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B2C161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B2C161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等线" w:hAnsi="Times New Roman" w:cs="Times New Roman" w:hint="eastAsia"/>
                <w:kern w:val="2"/>
                <w:sz w:val="20"/>
                <w:szCs w:val="20"/>
                <w:lang w:eastAsia="zh-CN"/>
              </w:rPr>
              <w:t xml:space="preserve"> Table </w:t>
            </w:r>
            <w:r>
              <w:rPr>
                <w:rFonts w:ascii="Times New Roman" w:eastAsia="等线" w:hAnsi="Times New Roman" w:cs="Times New Roman"/>
                <w:kern w:val="2"/>
                <w:sz w:val="20"/>
                <w:szCs w:val="20"/>
                <w:lang w:eastAsia="zh-CN"/>
              </w:rPr>
              <w:t>5</w:t>
            </w:r>
            <w:r>
              <w:rPr>
                <w:rFonts w:ascii="Times New Roman" w:eastAsia="等线" w:hAnsi="Times New Roman" w:cs="Times New Roman" w:hint="eastAsia"/>
                <w:kern w:val="2"/>
                <w:sz w:val="20"/>
                <w:szCs w:val="20"/>
                <w:lang w:eastAsia="zh-CN"/>
              </w:rPr>
              <w:t>:</w:t>
            </w:r>
          </w:p>
          <w:p w14:paraId="4B2C162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等线" w:hAnsi="Times New Roman" w:cs="Times New Roman" w:hint="eastAsia"/>
                <w:kern w:val="2"/>
                <w:sz w:val="20"/>
                <w:szCs w:val="20"/>
                <w:lang w:eastAsia="zh-CN"/>
              </w:rPr>
              <w:t>repetition</w:t>
            </w:r>
          </w:p>
          <w:p w14:paraId="4B2C162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Number of layer: 1</w:t>
            </w:r>
          </w:p>
          <w:p w14:paraId="4B2C162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等线"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B2C162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等线" w:hAnsi="Times New Roman" w:cs="Times New Roman" w:hint="eastAsia"/>
                <w:kern w:val="2"/>
                <w:sz w:val="20"/>
                <w:szCs w:val="20"/>
                <w:lang w:eastAsia="zh-CN"/>
              </w:rPr>
              <w:t>: Codebook based</w:t>
            </w:r>
            <w:r>
              <w:rPr>
                <w:rFonts w:ascii="Times New Roman" w:eastAsia="等线" w:hAnsi="Times New Roman" w:cs="Times New Roman"/>
                <w:kern w:val="2"/>
                <w:sz w:val="20"/>
                <w:szCs w:val="20"/>
                <w:lang w:eastAsia="zh-CN"/>
              </w:rPr>
              <w:t xml:space="preserve"> or non-codebook based.</w:t>
            </w:r>
          </w:p>
          <w:p w14:paraId="4B2C162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as</w:t>
            </w:r>
            <w:r>
              <w:rPr>
                <w:rFonts w:ascii="Times New Roman" w:eastAsia="等线" w:hAnsi="Times New Roman" w:cs="Times New Roman" w:hint="eastAsia"/>
                <w:kern w:val="2"/>
                <w:sz w:val="20"/>
                <w:szCs w:val="20"/>
                <w:lang w:eastAsia="zh-CN"/>
              </w:rPr>
              <w:t xml:space="preserve"> Rel-16 eURLLC</w:t>
            </w:r>
          </w:p>
          <w:p w14:paraId="4B2C1625"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9E" w14:textId="77777777">
        <w:tc>
          <w:tcPr>
            <w:tcW w:w="1435" w:type="dxa"/>
          </w:tcPr>
          <w:p w14:paraId="4B2C16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B2C16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B2C1629"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B2C162A"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B2C162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2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9A6D00" w14:paraId="4B2C162F" w14:textId="77777777">
              <w:tc>
                <w:tcPr>
                  <w:tcW w:w="3218" w:type="dxa"/>
                  <w:shd w:val="clear" w:color="auto" w:fill="D9D9D9"/>
                  <w:vAlign w:val="center"/>
                </w:tcPr>
                <w:p w14:paraId="4B2C16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32" w14:textId="77777777">
              <w:tc>
                <w:tcPr>
                  <w:tcW w:w="3218" w:type="dxa"/>
                  <w:vAlign w:val="center"/>
                </w:tcPr>
                <w:p w14:paraId="4B2C16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635" w14:textId="77777777">
              <w:tc>
                <w:tcPr>
                  <w:tcW w:w="3218" w:type="dxa"/>
                  <w:vAlign w:val="center"/>
                </w:tcPr>
                <w:p w14:paraId="4B2C16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9A6D00" w14:paraId="4B2C1638" w14:textId="77777777">
              <w:tc>
                <w:tcPr>
                  <w:tcW w:w="3218" w:type="dxa"/>
                  <w:vAlign w:val="center"/>
                </w:tcPr>
                <w:p w14:paraId="4B2C16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3B" w14:textId="77777777">
              <w:tc>
                <w:tcPr>
                  <w:tcW w:w="3218" w:type="dxa"/>
                  <w:vAlign w:val="center"/>
                </w:tcPr>
                <w:p w14:paraId="4B2C16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9A6D00" w14:paraId="4B2C163E" w14:textId="77777777">
              <w:tc>
                <w:tcPr>
                  <w:tcW w:w="3218" w:type="dxa"/>
                  <w:vAlign w:val="center"/>
                </w:tcPr>
                <w:p w14:paraId="4B2C163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9A6D00" w14:paraId="4B2C1641" w14:textId="77777777">
              <w:tc>
                <w:tcPr>
                  <w:tcW w:w="3218" w:type="dxa"/>
                  <w:vAlign w:val="center"/>
                </w:tcPr>
                <w:p w14:paraId="4B2C16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9A6D00" w14:paraId="4B2C1644" w14:textId="77777777">
              <w:tc>
                <w:tcPr>
                  <w:tcW w:w="3218" w:type="dxa"/>
                  <w:vAlign w:val="center"/>
                </w:tcPr>
                <w:p w14:paraId="4B2C16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4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7" w14:textId="77777777">
              <w:tc>
                <w:tcPr>
                  <w:tcW w:w="3218" w:type="dxa"/>
                  <w:vAlign w:val="center"/>
                </w:tcPr>
                <w:p w14:paraId="4B2C16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64A" w14:textId="77777777">
              <w:tc>
                <w:tcPr>
                  <w:tcW w:w="3218" w:type="dxa"/>
                  <w:vAlign w:val="center"/>
                </w:tcPr>
                <w:p w14:paraId="4B2C16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D" w14:textId="77777777">
              <w:tc>
                <w:tcPr>
                  <w:tcW w:w="3218" w:type="dxa"/>
                  <w:vAlign w:val="center"/>
                </w:tcPr>
                <w:p w14:paraId="4B2C16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9A6D00" w14:paraId="4B2C1650" w14:textId="77777777">
              <w:tc>
                <w:tcPr>
                  <w:tcW w:w="3218" w:type="dxa"/>
                  <w:vAlign w:val="center"/>
                </w:tcPr>
                <w:p w14:paraId="4B2C16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4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3" w14:textId="77777777">
              <w:tc>
                <w:tcPr>
                  <w:tcW w:w="3218" w:type="dxa"/>
                  <w:vAlign w:val="center"/>
                </w:tcPr>
                <w:p w14:paraId="4B2C16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5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6" w14:textId="77777777">
              <w:tc>
                <w:tcPr>
                  <w:tcW w:w="3218" w:type="dxa"/>
                  <w:vAlign w:val="center"/>
                </w:tcPr>
                <w:p w14:paraId="4B2C165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5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9A6D00" w14:paraId="4B2C165B" w14:textId="77777777">
              <w:tc>
                <w:tcPr>
                  <w:tcW w:w="3114" w:type="dxa"/>
                  <w:shd w:val="clear" w:color="auto" w:fill="D9D9D9"/>
                  <w:vAlign w:val="center"/>
                </w:tcPr>
                <w:p w14:paraId="4B2C16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5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5E" w14:textId="77777777">
              <w:tc>
                <w:tcPr>
                  <w:tcW w:w="3114" w:type="dxa"/>
                  <w:vAlign w:val="center"/>
                </w:tcPr>
                <w:p w14:paraId="4B2C16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661" w14:textId="77777777">
              <w:tc>
                <w:tcPr>
                  <w:tcW w:w="3114" w:type="dxa"/>
                  <w:vAlign w:val="center"/>
                </w:tcPr>
                <w:p w14:paraId="4B2C16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B2C16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9A6D00" w14:paraId="4B2C1664" w14:textId="77777777">
              <w:tc>
                <w:tcPr>
                  <w:tcW w:w="3114" w:type="dxa"/>
                  <w:vAlign w:val="center"/>
                </w:tcPr>
                <w:p w14:paraId="4B2C16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6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9A6D00" w14:paraId="4B2C1667" w14:textId="77777777">
              <w:tc>
                <w:tcPr>
                  <w:tcW w:w="3114" w:type="dxa"/>
                  <w:vAlign w:val="center"/>
                </w:tcPr>
                <w:p w14:paraId="4B2C16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A" w14:textId="77777777">
              <w:tc>
                <w:tcPr>
                  <w:tcW w:w="3114" w:type="dxa"/>
                  <w:vAlign w:val="center"/>
                </w:tcPr>
                <w:p w14:paraId="4B2C16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D" w14:textId="77777777">
              <w:tc>
                <w:tcPr>
                  <w:tcW w:w="3114" w:type="dxa"/>
                  <w:vAlign w:val="center"/>
                </w:tcPr>
                <w:p w14:paraId="4B2C16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70" w14:textId="77777777">
              <w:tc>
                <w:tcPr>
                  <w:tcW w:w="3114" w:type="dxa"/>
                  <w:vAlign w:val="center"/>
                </w:tcPr>
                <w:p w14:paraId="4B2C16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73" w14:textId="77777777">
              <w:tc>
                <w:tcPr>
                  <w:tcW w:w="3114" w:type="dxa"/>
                  <w:vAlign w:val="center"/>
                </w:tcPr>
                <w:p w14:paraId="4B2C16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7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7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9A6D00" w14:paraId="4B2C1678" w14:textId="77777777">
              <w:tc>
                <w:tcPr>
                  <w:tcW w:w="3114" w:type="dxa"/>
                  <w:shd w:val="clear" w:color="auto" w:fill="D9D9D9"/>
                  <w:vAlign w:val="center"/>
                </w:tcPr>
                <w:p w14:paraId="4B2C16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7B" w14:textId="77777777">
              <w:tc>
                <w:tcPr>
                  <w:tcW w:w="3114" w:type="dxa"/>
                  <w:vAlign w:val="center"/>
                </w:tcPr>
                <w:p w14:paraId="4B2C16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67E" w14:textId="77777777">
              <w:tc>
                <w:tcPr>
                  <w:tcW w:w="3114" w:type="dxa"/>
                  <w:vAlign w:val="center"/>
                </w:tcPr>
                <w:p w14:paraId="4B2C16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9A6D00" w14:paraId="4B2C1681" w14:textId="77777777">
              <w:tc>
                <w:tcPr>
                  <w:tcW w:w="3114" w:type="dxa"/>
                  <w:vAlign w:val="center"/>
                </w:tcPr>
                <w:p w14:paraId="4B2C16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B2C16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4" w14:textId="77777777">
              <w:tc>
                <w:tcPr>
                  <w:tcW w:w="3114" w:type="dxa"/>
                  <w:vAlign w:val="center"/>
                </w:tcPr>
                <w:p w14:paraId="4B2C16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B2C16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9A6D00" w14:paraId="4B2C1687" w14:textId="77777777">
              <w:tc>
                <w:tcPr>
                  <w:tcW w:w="3114" w:type="dxa"/>
                  <w:vAlign w:val="center"/>
                </w:tcPr>
                <w:p w14:paraId="4B2C16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9A6D00" w14:paraId="4B2C168A" w14:textId="77777777">
              <w:tc>
                <w:tcPr>
                  <w:tcW w:w="3114" w:type="dxa"/>
                  <w:vAlign w:val="center"/>
                </w:tcPr>
                <w:p w14:paraId="4B2C168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D" w14:textId="77777777">
              <w:tc>
                <w:tcPr>
                  <w:tcW w:w="3114" w:type="dxa"/>
                  <w:vAlign w:val="center"/>
                </w:tcPr>
                <w:p w14:paraId="4B2C16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B2C16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9A6D00" w14:paraId="4B2C1690" w14:textId="77777777">
              <w:tc>
                <w:tcPr>
                  <w:tcW w:w="3114" w:type="dxa"/>
                  <w:vAlign w:val="center"/>
                </w:tcPr>
                <w:p w14:paraId="4B2C16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B2C168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3" w14:textId="77777777">
              <w:tc>
                <w:tcPr>
                  <w:tcW w:w="3114" w:type="dxa"/>
                  <w:vAlign w:val="center"/>
                </w:tcPr>
                <w:p w14:paraId="4B2C16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6" w14:textId="77777777">
              <w:tc>
                <w:tcPr>
                  <w:tcW w:w="3114" w:type="dxa"/>
                  <w:vAlign w:val="center"/>
                </w:tcPr>
                <w:p w14:paraId="4B2C16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99" w14:textId="77777777">
              <w:tc>
                <w:tcPr>
                  <w:tcW w:w="3114" w:type="dxa"/>
                  <w:vAlign w:val="center"/>
                </w:tcPr>
                <w:p w14:paraId="4B2C169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9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3B" w14:textId="77777777">
        <w:tc>
          <w:tcPr>
            <w:tcW w:w="1435" w:type="dxa"/>
          </w:tcPr>
          <w:p w14:paraId="4B2C169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vivo</w:t>
            </w:r>
          </w:p>
        </w:tc>
        <w:tc>
          <w:tcPr>
            <w:tcW w:w="8100" w:type="dxa"/>
          </w:tcPr>
          <w:p w14:paraId="4B2C16A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Please find the </w:t>
            </w:r>
            <w:r>
              <w:rPr>
                <w:rFonts w:ascii="Times New Roman" w:eastAsia="等线" w:hAnsi="Times New Roman" w:cs="Times New Roman"/>
                <w:kern w:val="2"/>
                <w:sz w:val="20"/>
                <w:szCs w:val="20"/>
                <w:lang w:eastAsia="zh-CN"/>
              </w:rPr>
              <w:t>views</w:t>
            </w:r>
            <w:r>
              <w:rPr>
                <w:rFonts w:ascii="Times New Roman" w:eastAsia="等线" w:hAnsi="Times New Roman" w:cs="Times New Roman" w:hint="eastAsia"/>
                <w:kern w:val="2"/>
                <w:sz w:val="20"/>
                <w:szCs w:val="20"/>
                <w:lang w:eastAsia="zh-CN"/>
              </w:rPr>
              <w:t xml:space="preserve"> </w:t>
            </w:r>
            <w:r>
              <w:rPr>
                <w:rFonts w:ascii="Times New Roman" w:eastAsia="等线" w:hAnsi="Times New Roman" w:cs="Times New Roman"/>
                <w:kern w:val="2"/>
                <w:sz w:val="20"/>
                <w:szCs w:val="20"/>
                <w:lang w:eastAsia="zh-CN"/>
              </w:rPr>
              <w:t>on each tables below:</w:t>
            </w:r>
          </w:p>
          <w:p w14:paraId="4B2C16A1"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6A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9A6D00" w14:paraId="4B2C16A5" w14:textId="77777777">
              <w:tc>
                <w:tcPr>
                  <w:tcW w:w="2642" w:type="dxa"/>
                  <w:shd w:val="clear" w:color="auto" w:fill="D9D9D9"/>
                  <w:vAlign w:val="center"/>
                </w:tcPr>
                <w:p w14:paraId="4B2C16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B2C16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A8" w14:textId="77777777">
              <w:tc>
                <w:tcPr>
                  <w:tcW w:w="2642" w:type="dxa"/>
                  <w:vAlign w:val="center"/>
                </w:tcPr>
                <w:p w14:paraId="4B2C16A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B2C16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9A6D00" w14:paraId="4B2C16AB" w14:textId="77777777">
              <w:trPr>
                <w:trHeight w:val="702"/>
              </w:trPr>
              <w:tc>
                <w:tcPr>
                  <w:tcW w:w="2642" w:type="dxa"/>
                  <w:vAlign w:val="center"/>
                </w:tcPr>
                <w:p w14:paraId="4B2C16A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B2C16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9A6D00" w14:paraId="4B2C16AE" w14:textId="77777777">
              <w:tc>
                <w:tcPr>
                  <w:tcW w:w="2642" w:type="dxa"/>
                  <w:vAlign w:val="center"/>
                </w:tcPr>
                <w:p w14:paraId="4B2C16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B2C16A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9A6D00" w14:paraId="4B2C16B1" w14:textId="77777777">
              <w:tc>
                <w:tcPr>
                  <w:tcW w:w="2642" w:type="dxa"/>
                  <w:vAlign w:val="center"/>
                </w:tcPr>
                <w:p w14:paraId="4B2C16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B2C16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9A6D00" w14:paraId="4B2C16B4" w14:textId="77777777">
              <w:tc>
                <w:tcPr>
                  <w:tcW w:w="2642" w:type="dxa"/>
                  <w:vAlign w:val="center"/>
                </w:tcPr>
                <w:p w14:paraId="4B2C16B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B2C16B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B7" w14:textId="77777777">
              <w:tc>
                <w:tcPr>
                  <w:tcW w:w="2642" w:type="dxa"/>
                  <w:vAlign w:val="center"/>
                </w:tcPr>
                <w:p w14:paraId="4B2C16B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Antenna configuration</w:t>
                  </w:r>
                </w:p>
              </w:tc>
              <w:tc>
                <w:tcPr>
                  <w:tcW w:w="5232" w:type="dxa"/>
                </w:tcPr>
                <w:p w14:paraId="4B2C16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Details on BS/UE antenna configuration in the tables in Appendix should be clarified, assumptions in Rel-16 LLS for multi-beam can be baseline.</w:t>
                  </w:r>
                </w:p>
              </w:tc>
            </w:tr>
          </w:tbl>
          <w:p w14:paraId="4B2C16B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B9"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Detailed assumptions for each channel are updated as follows:</w:t>
            </w:r>
          </w:p>
          <w:p w14:paraId="4B2C16BA"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6BB"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6BE" w14:textId="77777777">
              <w:tc>
                <w:tcPr>
                  <w:tcW w:w="3218" w:type="dxa"/>
                  <w:shd w:val="clear" w:color="auto" w:fill="D9D9D9"/>
                  <w:vAlign w:val="center"/>
                </w:tcPr>
                <w:p w14:paraId="4B2C16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C5" w14:textId="77777777">
              <w:tc>
                <w:tcPr>
                  <w:tcW w:w="3218" w:type="dxa"/>
                  <w:vAlign w:val="center"/>
                </w:tcPr>
                <w:p w14:paraId="4B2C16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C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等线" w:hAnsi="Times New Roman" w:cs="Times New Roman"/>
                      <w:kern w:val="2"/>
                      <w:sz w:val="20"/>
                      <w:szCs w:val="20"/>
                      <w:lang w:eastAsia="zh-CN"/>
                    </w:rPr>
                    <w:t xml:space="preserve">) is OK </w:t>
                  </w:r>
                </w:p>
                <w:p w14:paraId="4B2C16C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considering omni-antennas in UE side. </w:t>
                  </w:r>
                </w:p>
                <w:p w14:paraId="4B2C16C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 FR2, UE cannot receive same DMRS port with</w:t>
                  </w:r>
                </w:p>
                <w:p w14:paraId="4B2C16C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different TCI states configured by QCL-type D, </w:t>
                  </w:r>
                </w:p>
                <w:p w14:paraId="4B2C16C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9A6D00" w14:paraId="4B2C16C8" w14:textId="77777777">
              <w:tc>
                <w:tcPr>
                  <w:tcW w:w="3218" w:type="dxa"/>
                  <w:vAlign w:val="center"/>
                </w:tcPr>
                <w:p w14:paraId="4B2C16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C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Candidate values: [</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6, 8, 4] </w:t>
                  </w:r>
                </w:p>
              </w:tc>
            </w:tr>
            <w:tr w:rsidR="009A6D00" w14:paraId="4B2C16CC" w14:textId="77777777">
              <w:tc>
                <w:tcPr>
                  <w:tcW w:w="3218" w:type="dxa"/>
                  <w:vAlign w:val="center"/>
                </w:tcPr>
                <w:p w14:paraId="4B2C16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CA"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non-interleaved and interleaved can be </w:t>
                  </w:r>
                </w:p>
                <w:p w14:paraId="4B2C16C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considered.</w:t>
                  </w:r>
                </w:p>
              </w:tc>
            </w:tr>
            <w:tr w:rsidR="009A6D00" w14:paraId="4B2C16CF" w14:textId="77777777">
              <w:tc>
                <w:tcPr>
                  <w:tcW w:w="3218" w:type="dxa"/>
                  <w:vAlign w:val="center"/>
                </w:tcPr>
                <w:p w14:paraId="4B2C16C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CE"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48 or 96PRBs, and </w:t>
                  </w: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xml:space="preserve"> symbols per CORESET</w:t>
                  </w:r>
                </w:p>
              </w:tc>
            </w:tr>
            <w:tr w:rsidR="009A6D00" w14:paraId="4B2C16D2" w14:textId="77777777">
              <w:tc>
                <w:tcPr>
                  <w:tcW w:w="3218" w:type="dxa"/>
                  <w:vAlign w:val="center"/>
                </w:tcPr>
                <w:p w14:paraId="4B2C16D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D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actual AL</w:t>
                  </w:r>
                </w:p>
              </w:tc>
            </w:tr>
            <w:tr w:rsidR="009A6D00" w14:paraId="4B2C16D5" w14:textId="77777777">
              <w:tc>
                <w:tcPr>
                  <w:tcW w:w="3218" w:type="dxa"/>
                  <w:vAlign w:val="center"/>
                </w:tcPr>
                <w:p w14:paraId="4B2C16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D4"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w:t>
                  </w:r>
                  <w:r>
                    <w:rPr>
                      <w:rFonts w:ascii="Times New Roman" w:eastAsia="等线" w:hAnsi="Times New Roman" w:cs="Times New Roman"/>
                      <w:kern w:val="2"/>
                      <w:sz w:val="20"/>
                      <w:szCs w:val="20"/>
                      <w:lang w:eastAsia="zh-CN"/>
                    </w:rPr>
                    <w:t>50bits</w:t>
                  </w:r>
                </w:p>
              </w:tc>
            </w:tr>
            <w:tr w:rsidR="009A6D00" w14:paraId="4B2C16D9" w14:textId="77777777">
              <w:tc>
                <w:tcPr>
                  <w:tcW w:w="3218" w:type="dxa"/>
                  <w:vAlign w:val="center"/>
                </w:tcPr>
                <w:p w14:paraId="4B2C16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D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If interleaving is configured, companies to report </w:t>
                  </w:r>
                </w:p>
                <w:p w14:paraId="4B2C16D8"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the details.</w:t>
                  </w:r>
                </w:p>
              </w:tc>
            </w:tr>
            <w:tr w:rsidR="009A6D00" w14:paraId="4B2C16DC" w14:textId="77777777">
              <w:tc>
                <w:tcPr>
                  <w:tcW w:w="3218" w:type="dxa"/>
                  <w:vAlign w:val="center"/>
                </w:tcPr>
                <w:p w14:paraId="4B2C16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D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9A6D00" w14:paraId="4B2C16DF" w14:textId="77777777">
              <w:tc>
                <w:tcPr>
                  <w:tcW w:w="3218" w:type="dxa"/>
                  <w:vAlign w:val="center"/>
                </w:tcPr>
                <w:p w14:paraId="4B2C16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DE"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等线" w:hAnsi="Times New Roman" w:cs="Times New Roman"/>
                      <w:kern w:val="2"/>
                      <w:sz w:val="20"/>
                      <w:szCs w:val="20"/>
                      <w:lang w:eastAsia="zh-CN"/>
                    </w:rPr>
                    <w:t>.</w:t>
                  </w:r>
                </w:p>
              </w:tc>
            </w:tr>
            <w:tr w:rsidR="009A6D00" w14:paraId="4B2C16E2" w14:textId="77777777">
              <w:tc>
                <w:tcPr>
                  <w:tcW w:w="3218" w:type="dxa"/>
                  <w:vAlign w:val="center"/>
                </w:tcPr>
                <w:p w14:paraId="4B2C16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E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Based on Rel-15.</w:t>
                  </w:r>
                </w:p>
              </w:tc>
            </w:tr>
            <w:tr w:rsidR="009A6D00" w14:paraId="4B2C16E5" w14:textId="77777777">
              <w:tc>
                <w:tcPr>
                  <w:tcW w:w="3218" w:type="dxa"/>
                  <w:vAlign w:val="center"/>
                </w:tcPr>
                <w:p w14:paraId="4B2C16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E4"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9A6D00" w14:paraId="4B2C16E8" w14:textId="77777777">
              <w:tc>
                <w:tcPr>
                  <w:tcW w:w="3218" w:type="dxa"/>
                  <w:vAlign w:val="center"/>
                </w:tcPr>
                <w:p w14:paraId="4B2C16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9A6D00" w14:paraId="4B2C16EC" w14:textId="77777777">
              <w:tc>
                <w:tcPr>
                  <w:tcW w:w="3218" w:type="dxa"/>
                  <w:vAlign w:val="center"/>
                </w:tcPr>
                <w:p w14:paraId="4B2C16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B2C16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B2C16E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E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9A6D00" w14:paraId="4B2C16F1" w14:textId="77777777">
              <w:tc>
                <w:tcPr>
                  <w:tcW w:w="2697" w:type="dxa"/>
                  <w:shd w:val="clear" w:color="auto" w:fill="D9D9D9"/>
                  <w:vAlign w:val="center"/>
                </w:tcPr>
                <w:p w14:paraId="4B2C16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B2C16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F4" w14:textId="77777777">
              <w:tc>
                <w:tcPr>
                  <w:tcW w:w="2697" w:type="dxa"/>
                  <w:vAlign w:val="center"/>
                </w:tcPr>
                <w:p w14:paraId="4B2C16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B2C16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9A6D00" w14:paraId="4B2C16F7" w14:textId="77777777">
              <w:tc>
                <w:tcPr>
                  <w:tcW w:w="2697" w:type="dxa"/>
                  <w:vAlign w:val="center"/>
                </w:tcPr>
                <w:p w14:paraId="4B2C16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B2C16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9A6D00" w14:paraId="4B2C16FB" w14:textId="77777777">
              <w:tc>
                <w:tcPr>
                  <w:tcW w:w="2697" w:type="dxa"/>
                  <w:vAlign w:val="center"/>
                </w:tcPr>
                <w:p w14:paraId="4B2C16F8"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U</w:t>
                  </w:r>
                  <w:r>
                    <w:rPr>
                      <w:rFonts w:ascii="Times New Roman" w:eastAsia="等线" w:hAnsi="Times New Roman" w:cs="Times New Roman"/>
                      <w:kern w:val="2"/>
                      <w:sz w:val="20"/>
                      <w:szCs w:val="20"/>
                      <w:lang w:eastAsia="zh-CN"/>
                    </w:rPr>
                    <w:t>CI payload size</w:t>
                  </w:r>
                </w:p>
              </w:tc>
              <w:tc>
                <w:tcPr>
                  <w:tcW w:w="5177" w:type="dxa"/>
                </w:tcPr>
                <w:p w14:paraId="4B2C16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B2C16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等线"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9A6D00" w14:paraId="4B2C16FE" w14:textId="77777777">
              <w:tc>
                <w:tcPr>
                  <w:tcW w:w="2697" w:type="dxa"/>
                  <w:vAlign w:val="center"/>
                </w:tcPr>
                <w:p w14:paraId="4B2C16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B2C16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9A6D00" w14:paraId="4B2C1701" w14:textId="77777777">
              <w:tc>
                <w:tcPr>
                  <w:tcW w:w="2697" w:type="dxa"/>
                  <w:vAlign w:val="center"/>
                </w:tcPr>
                <w:p w14:paraId="4B2C16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B2C1700"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 rate depends on payload and number of PUCCH REs</w:t>
                  </w:r>
                </w:p>
              </w:tc>
            </w:tr>
            <w:tr w:rsidR="009A6D00" w14:paraId="4B2C1704" w14:textId="77777777">
              <w:tc>
                <w:tcPr>
                  <w:tcW w:w="2697" w:type="dxa"/>
                  <w:vAlign w:val="center"/>
                </w:tcPr>
                <w:p w14:paraId="4B2C17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B2C170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val="sv-SE" w:eastAsia="zh-CN"/>
                    </w:rPr>
                  </w:pPr>
                  <w:r>
                    <w:rPr>
                      <w:rFonts w:ascii="Times New Roman" w:eastAsia="等线" w:hAnsi="Times New Roman" w:cs="Times New Roman"/>
                      <w:kern w:val="2"/>
                      <w:sz w:val="20"/>
                      <w:szCs w:val="20"/>
                      <w:lang w:val="sv-SE" w:eastAsia="zh-CN"/>
                    </w:rPr>
                    <w:t>Inter-slot/intra-slot FH</w:t>
                  </w:r>
                </w:p>
              </w:tc>
            </w:tr>
            <w:tr w:rsidR="009A6D00" w14:paraId="4B2C1707" w14:textId="77777777">
              <w:tc>
                <w:tcPr>
                  <w:tcW w:w="2697" w:type="dxa"/>
                  <w:vAlign w:val="center"/>
                </w:tcPr>
                <w:p w14:paraId="4B2C17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B2C170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2</w:t>
                  </w:r>
                  <w:r>
                    <w:rPr>
                      <w:rFonts w:ascii="Times New Roman" w:eastAsia="等线" w:hAnsi="Times New Roman" w:cs="Times New Roman"/>
                      <w:kern w:val="2"/>
                      <w:sz w:val="20"/>
                      <w:szCs w:val="20"/>
                      <w:lang w:eastAsia="zh-CN"/>
                    </w:rPr>
                    <w:t>, 4</w:t>
                  </w:r>
                </w:p>
              </w:tc>
            </w:tr>
            <w:tr w:rsidR="009A6D00" w14:paraId="4B2C170A" w14:textId="77777777">
              <w:tc>
                <w:tcPr>
                  <w:tcW w:w="2697" w:type="dxa"/>
                  <w:vAlign w:val="center"/>
                </w:tcPr>
                <w:p w14:paraId="4B2C17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B2C17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0D" w14:textId="77777777">
              <w:tc>
                <w:tcPr>
                  <w:tcW w:w="2697" w:type="dxa"/>
                  <w:vAlign w:val="center"/>
                </w:tcPr>
                <w:p w14:paraId="4B2C17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B2C170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M</w:t>
                  </w:r>
                  <w:r>
                    <w:rPr>
                      <w:rFonts w:ascii="Times New Roman" w:eastAsia="等线" w:hAnsi="Times New Roman" w:cs="Times New Roman"/>
                      <w:kern w:val="2"/>
                      <w:sz w:val="20"/>
                      <w:szCs w:val="20"/>
                      <w:lang w:eastAsia="zh-CN"/>
                    </w:rPr>
                    <w:t>MSE with/without soft combining</w:t>
                  </w:r>
                </w:p>
              </w:tc>
            </w:tr>
            <w:tr w:rsidR="009A6D00" w14:paraId="4B2C1710" w14:textId="77777777">
              <w:tc>
                <w:tcPr>
                  <w:tcW w:w="2697" w:type="dxa"/>
                  <w:vAlign w:val="center"/>
                </w:tcPr>
                <w:p w14:paraId="4B2C17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B2C170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According to Rel-15 DMRS rule</w:t>
                  </w:r>
                </w:p>
              </w:tc>
            </w:tr>
          </w:tbl>
          <w:p w14:paraId="4B2C171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3"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9A6D00" w14:paraId="4B2C1716" w14:textId="77777777">
              <w:tc>
                <w:tcPr>
                  <w:tcW w:w="2691" w:type="dxa"/>
                  <w:shd w:val="clear" w:color="auto" w:fill="D9D9D9"/>
                  <w:vAlign w:val="center"/>
                </w:tcPr>
                <w:p w14:paraId="4B2C17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B2C17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1A" w14:textId="77777777">
              <w:tc>
                <w:tcPr>
                  <w:tcW w:w="2691" w:type="dxa"/>
                  <w:vAlign w:val="center"/>
                </w:tcPr>
                <w:p w14:paraId="4B2C17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B2C17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B2C17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9A6D00" w14:paraId="4B2C171D" w14:textId="77777777">
              <w:tc>
                <w:tcPr>
                  <w:tcW w:w="2691" w:type="dxa"/>
                  <w:vAlign w:val="center"/>
                </w:tcPr>
                <w:p w14:paraId="4B2C17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B2C171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Type1 DMRS, single symbol/single port. Additional DMRS is necessary for high speed [e.g 60km/h].</w:t>
                  </w:r>
                </w:p>
              </w:tc>
            </w:tr>
            <w:tr w:rsidR="009A6D00" w14:paraId="4B2C1720" w14:textId="77777777">
              <w:tc>
                <w:tcPr>
                  <w:tcW w:w="2691" w:type="dxa"/>
                  <w:vAlign w:val="center"/>
                </w:tcPr>
                <w:p w14:paraId="4B2C17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B2C171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1 layer</w:t>
                  </w:r>
                </w:p>
              </w:tc>
            </w:tr>
            <w:tr w:rsidR="009A6D00" w14:paraId="4B2C1723" w14:textId="77777777">
              <w:tc>
                <w:tcPr>
                  <w:tcW w:w="2691" w:type="dxa"/>
                  <w:vAlign w:val="center"/>
                </w:tcPr>
                <w:p w14:paraId="4B2C17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B2C172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QPSK with low code-rate. Prefer same MCS in each repetition.</w:t>
                  </w:r>
                </w:p>
              </w:tc>
            </w:tr>
            <w:tr w:rsidR="009A6D00" w14:paraId="4B2C1726" w14:textId="77777777">
              <w:tc>
                <w:tcPr>
                  <w:tcW w:w="2691" w:type="dxa"/>
                  <w:vAlign w:val="center"/>
                </w:tcPr>
                <w:p w14:paraId="4B2C17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B2C172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Both disabled and enabled FH can be considered. </w:t>
                  </w:r>
                </w:p>
              </w:tc>
            </w:tr>
            <w:tr w:rsidR="009A6D00" w14:paraId="4B2C1729" w14:textId="77777777">
              <w:tc>
                <w:tcPr>
                  <w:tcW w:w="2691" w:type="dxa"/>
                  <w:vAlign w:val="center"/>
                </w:tcPr>
                <w:p w14:paraId="4B2C17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B2C1728"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Codebook and non-codebook are supported. But same scheme in each repetition.</w:t>
                  </w:r>
                </w:p>
              </w:tc>
            </w:tr>
            <w:tr w:rsidR="009A6D00" w14:paraId="4B2C172C" w14:textId="77777777">
              <w:tc>
                <w:tcPr>
                  <w:tcW w:w="2691" w:type="dxa"/>
                  <w:vAlign w:val="center"/>
                </w:tcPr>
                <w:p w14:paraId="4B2C17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B2C172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color w:val="FF0000"/>
                      <w:kern w:val="2"/>
                      <w:sz w:val="20"/>
                      <w:szCs w:val="20"/>
                      <w:lang w:eastAsia="zh-CN"/>
                    </w:rPr>
                  </w:pPr>
                  <w:r>
                    <w:rPr>
                      <w:rFonts w:ascii="Times New Roman" w:eastAsia="等线" w:hAnsi="Times New Roman" w:cs="Times New Roman"/>
                      <w:kern w:val="2"/>
                      <w:sz w:val="20"/>
                      <w:szCs w:val="20"/>
                      <w:lang w:eastAsia="zh-CN"/>
                    </w:rPr>
                    <w:t>Based on PUSCH repetition typeA</w:t>
                  </w:r>
                </w:p>
              </w:tc>
            </w:tr>
            <w:tr w:rsidR="009A6D00" w14:paraId="4B2C172F" w14:textId="77777777">
              <w:tc>
                <w:tcPr>
                  <w:tcW w:w="2691" w:type="dxa"/>
                  <w:vAlign w:val="center"/>
                </w:tcPr>
                <w:p w14:paraId="4B2C17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B2C172E" w14:textId="77777777" w:rsidR="009A6D00" w:rsidRDefault="007B3C39">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等线" w:hAnsi="Times New Roman" w:cs="Times New Roman"/>
                      <w:kern w:val="2"/>
                      <w:sz w:val="20"/>
                      <w:szCs w:val="20"/>
                      <w:lang w:eastAsia="zh-CN"/>
                    </w:rPr>
                    <w:t>Based on PUSCH repetition typeA</w:t>
                  </w:r>
                </w:p>
              </w:tc>
            </w:tr>
            <w:tr w:rsidR="009A6D00" w14:paraId="4B2C1732" w14:textId="77777777">
              <w:tc>
                <w:tcPr>
                  <w:tcW w:w="2691" w:type="dxa"/>
                  <w:vAlign w:val="center"/>
                </w:tcPr>
                <w:p w14:paraId="4B2C17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B2C17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35" w14:textId="77777777">
              <w:tc>
                <w:tcPr>
                  <w:tcW w:w="2691" w:type="dxa"/>
                  <w:vAlign w:val="center"/>
                </w:tcPr>
                <w:p w14:paraId="4B2C173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Receiver assumption</w:t>
                  </w:r>
                </w:p>
              </w:tc>
              <w:tc>
                <w:tcPr>
                  <w:tcW w:w="5183" w:type="dxa"/>
                </w:tcPr>
                <w:p w14:paraId="4B2C1734"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Soft combining in case of ideal backhaul.</w:t>
                  </w:r>
                </w:p>
              </w:tc>
            </w:tr>
            <w:tr w:rsidR="009A6D00" w14:paraId="4B2C1738" w14:textId="77777777">
              <w:tc>
                <w:tcPr>
                  <w:tcW w:w="2691" w:type="dxa"/>
                  <w:vAlign w:val="center"/>
                </w:tcPr>
                <w:p w14:paraId="4B2C173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W</w:t>
                  </w:r>
                  <w:r>
                    <w:rPr>
                      <w:rFonts w:ascii="Times New Roman" w:eastAsia="等线" w:hAnsi="Times New Roman" w:cs="Times New Roman" w:hint="eastAsia"/>
                      <w:kern w:val="2"/>
                      <w:sz w:val="20"/>
                      <w:szCs w:val="20"/>
                      <w:lang w:eastAsia="zh-CN"/>
                    </w:rPr>
                    <w:t>aveform</w:t>
                  </w:r>
                </w:p>
              </w:tc>
              <w:tc>
                <w:tcPr>
                  <w:tcW w:w="5183" w:type="dxa"/>
                </w:tcPr>
                <w:p w14:paraId="4B2C173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Both CP-OFDM and DFT-s-OFDM are supported. But same waveform in each repetition.</w:t>
                  </w:r>
                </w:p>
              </w:tc>
            </w:tr>
          </w:tbl>
          <w:p w14:paraId="4B2C173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3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C5" w14:textId="77777777">
        <w:tc>
          <w:tcPr>
            <w:tcW w:w="1435" w:type="dxa"/>
          </w:tcPr>
          <w:p w14:paraId="4B2C173C"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CATT</w:t>
            </w:r>
          </w:p>
        </w:tc>
        <w:tc>
          <w:tcPr>
            <w:tcW w:w="8100" w:type="dxa"/>
          </w:tcPr>
          <w:p w14:paraId="4B2C173D"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740" w14:textId="77777777">
              <w:tc>
                <w:tcPr>
                  <w:tcW w:w="3114" w:type="dxa"/>
                  <w:shd w:val="clear" w:color="auto" w:fill="D9D9D9"/>
                  <w:vAlign w:val="center"/>
                </w:tcPr>
                <w:p w14:paraId="4B2C173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7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43" w14:textId="77777777">
              <w:tc>
                <w:tcPr>
                  <w:tcW w:w="3114" w:type="dxa"/>
                  <w:vAlign w:val="center"/>
                </w:tcPr>
                <w:p w14:paraId="4B2C174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7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47" w14:textId="77777777">
              <w:trPr>
                <w:trHeight w:val="702"/>
              </w:trPr>
              <w:tc>
                <w:tcPr>
                  <w:tcW w:w="3114" w:type="dxa"/>
                  <w:vAlign w:val="center"/>
                </w:tcPr>
                <w:p w14:paraId="4B2C174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7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7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74A" w14:textId="77777777">
              <w:tc>
                <w:tcPr>
                  <w:tcW w:w="3114" w:type="dxa"/>
                  <w:vAlign w:val="center"/>
                </w:tcPr>
                <w:p w14:paraId="4B2C17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7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74F" w14:textId="77777777">
              <w:tc>
                <w:tcPr>
                  <w:tcW w:w="3114" w:type="dxa"/>
                  <w:vAlign w:val="center"/>
                </w:tcPr>
                <w:p w14:paraId="4B2C17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7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B2C174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B2C17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9A6D00" w14:paraId="4B2C1752" w14:textId="77777777">
              <w:tc>
                <w:tcPr>
                  <w:tcW w:w="3114" w:type="dxa"/>
                  <w:vAlign w:val="center"/>
                </w:tcPr>
                <w:p w14:paraId="4B2C17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B2C17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B2C1753"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54"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757" w14:textId="77777777">
              <w:tc>
                <w:tcPr>
                  <w:tcW w:w="3218" w:type="dxa"/>
                  <w:shd w:val="clear" w:color="auto" w:fill="D9D9D9"/>
                  <w:vAlign w:val="center"/>
                </w:tcPr>
                <w:p w14:paraId="4B2C17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7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5A" w14:textId="77777777">
              <w:tc>
                <w:tcPr>
                  <w:tcW w:w="3218" w:type="dxa"/>
                  <w:vAlign w:val="center"/>
                </w:tcPr>
                <w:p w14:paraId="4B2C17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7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9A6D00" w14:paraId="4B2C175D" w14:textId="77777777">
              <w:tc>
                <w:tcPr>
                  <w:tcW w:w="3218" w:type="dxa"/>
                  <w:vAlign w:val="center"/>
                </w:tcPr>
                <w:p w14:paraId="4B2C175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7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等线"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9A6D00" w14:paraId="4B2C1760" w14:textId="77777777">
              <w:tc>
                <w:tcPr>
                  <w:tcW w:w="3218" w:type="dxa"/>
                  <w:vAlign w:val="center"/>
                </w:tcPr>
                <w:p w14:paraId="4B2C17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7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9A6D00" w14:paraId="4B2C1763" w14:textId="77777777">
              <w:tc>
                <w:tcPr>
                  <w:tcW w:w="3218" w:type="dxa"/>
                  <w:vAlign w:val="center"/>
                </w:tcPr>
                <w:p w14:paraId="4B2C17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7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9A6D00" w14:paraId="4B2C1766" w14:textId="77777777">
              <w:tc>
                <w:tcPr>
                  <w:tcW w:w="3218" w:type="dxa"/>
                  <w:vAlign w:val="center"/>
                </w:tcPr>
                <w:p w14:paraId="4B2C17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7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9A6D00" w14:paraId="4B2C1769" w14:textId="77777777">
              <w:tc>
                <w:tcPr>
                  <w:tcW w:w="3218" w:type="dxa"/>
                  <w:vAlign w:val="center"/>
                </w:tcPr>
                <w:p w14:paraId="4B2C17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7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76C" w14:textId="77777777">
              <w:tc>
                <w:tcPr>
                  <w:tcW w:w="3218" w:type="dxa"/>
                  <w:vAlign w:val="center"/>
                </w:tcPr>
                <w:p w14:paraId="4B2C17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7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9A6D00" w14:paraId="4B2C176F" w14:textId="77777777">
              <w:tc>
                <w:tcPr>
                  <w:tcW w:w="3218" w:type="dxa"/>
                  <w:vAlign w:val="center"/>
                </w:tcPr>
                <w:p w14:paraId="4B2C17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7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772" w14:textId="77777777">
              <w:tc>
                <w:tcPr>
                  <w:tcW w:w="3218" w:type="dxa"/>
                  <w:vAlign w:val="center"/>
                </w:tcPr>
                <w:p w14:paraId="4B2C17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7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9A6D00" w14:paraId="4B2C1775" w14:textId="77777777">
              <w:tc>
                <w:tcPr>
                  <w:tcW w:w="3218" w:type="dxa"/>
                  <w:vAlign w:val="center"/>
                </w:tcPr>
                <w:p w14:paraId="4B2C17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7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9A6D00" w14:paraId="4B2C1778" w14:textId="77777777">
              <w:tc>
                <w:tcPr>
                  <w:tcW w:w="3218" w:type="dxa"/>
                  <w:vAlign w:val="center"/>
                </w:tcPr>
                <w:p w14:paraId="4B2C17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7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7B" w14:textId="77777777">
              <w:tc>
                <w:tcPr>
                  <w:tcW w:w="3218" w:type="dxa"/>
                  <w:vAlign w:val="center"/>
                </w:tcPr>
                <w:p w14:paraId="4B2C17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7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9A6D00" w14:paraId="4B2C177F" w14:textId="77777777">
              <w:tc>
                <w:tcPr>
                  <w:tcW w:w="3218" w:type="dxa"/>
                  <w:vAlign w:val="center"/>
                </w:tcPr>
                <w:p w14:paraId="4B2C17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77D"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等线" w:hAnsi="Times New Roman" w:cs="Times New Roman" w:hint="eastAsia"/>
                      <w:kern w:val="2"/>
                      <w:sz w:val="20"/>
                      <w:szCs w:val="20"/>
                      <w:lang w:eastAsia="zh-CN"/>
                    </w:rPr>
                    <w:t xml:space="preserve">independent decoding for each </w:t>
                  </w:r>
                </w:p>
                <w:p w14:paraId="4B2C177E"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repetition </w:t>
                  </w:r>
                </w:p>
              </w:tc>
            </w:tr>
          </w:tbl>
          <w:p w14:paraId="4B2C1780"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81"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84"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8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8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8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6"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9A6D00" w14:paraId="4B2C178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9"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9A6D00" w14:paraId="4B2C178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C"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9A6D00" w14:paraId="4B2C179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F"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9A6D00" w14:paraId="4B2C179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2"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9A6D00" w14:paraId="4B2C179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5" w14:textId="77777777" w:rsidR="009A6D00" w:rsidRDefault="007B3C39">
                  <w:pPr>
                    <w:widowControl w:val="0"/>
                    <w:wordWrap w:val="0"/>
                    <w:autoSpaceDE w:val="0"/>
                    <w:autoSpaceDN w:val="0"/>
                    <w:jc w:val="both"/>
                    <w:rPr>
                      <w:rFonts w:ascii="Times New Roman" w:eastAsia="等线"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等线" w:hAnsi="Times New Roman" w:cs="Times New Roman" w:hint="eastAsia"/>
                      <w:kern w:val="2"/>
                      <w:sz w:val="20"/>
                      <w:lang w:eastAsia="zh-CN"/>
                    </w:rPr>
                    <w:t>, 8</w:t>
                  </w:r>
                </w:p>
              </w:tc>
            </w:tr>
            <w:tr w:rsidR="009A6D00" w14:paraId="4B2C179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8"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9A6D00" w14:paraId="4B2C179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B" w14:textId="77777777" w:rsidR="009A6D00" w:rsidRDefault="007B3C39">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B2C179D"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9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等线" w:eastAsia="等线" w:hAnsi="等线"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A1"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9F"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A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9A6D00" w14:paraId="4B2C17A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9A6D00" w14:paraId="4B2C17A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6"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w:t>
                  </w:r>
                  <w:r>
                    <w:rPr>
                      <w:rFonts w:ascii="Times New Roman" w:eastAsia="等线" w:hAnsi="Times New Roman" w:cs="Times New Roman"/>
                      <w:kern w:val="2"/>
                      <w:sz w:val="20"/>
                      <w:lang w:eastAsia="zh-CN"/>
                    </w:rPr>
                    <w:t>companies</w:t>
                  </w:r>
                  <w:r>
                    <w:rPr>
                      <w:rFonts w:ascii="Times New Roman" w:eastAsia="等线" w:hAnsi="Times New Roman" w:cs="Times New Roman" w:hint="eastAsia"/>
                      <w:kern w:val="2"/>
                      <w:sz w:val="20"/>
                      <w:lang w:eastAsia="zh-CN"/>
                    </w:rPr>
                    <w:t xml:space="preserve"> </w:t>
                  </w:r>
                </w:p>
              </w:tc>
            </w:tr>
            <w:tr w:rsidR="009A6D00" w14:paraId="4B2C17A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9"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9A6D00" w14:paraId="4B2C17A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C"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等线"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等线"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9A6D00" w14:paraId="4B2C17B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F"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U</w:t>
                  </w:r>
                  <w:r>
                    <w:rPr>
                      <w:rFonts w:ascii="Times New Roman" w:eastAsia="等线" w:hAnsi="Times New Roman" w:cs="Times New Roman" w:hint="eastAsia"/>
                      <w:kern w:val="2"/>
                      <w:sz w:val="20"/>
                      <w:lang w:eastAsia="zh-CN"/>
                    </w:rPr>
                    <w:t xml:space="preserve">p to companies </w:t>
                  </w:r>
                </w:p>
              </w:tc>
            </w:tr>
            <w:tr w:rsidR="009A6D00" w14:paraId="4B2C17B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9A6D00" w14:paraId="4B2C17B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5"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C</w:t>
                  </w:r>
                  <w:r>
                    <w:rPr>
                      <w:rFonts w:ascii="Times New Roman" w:eastAsia="Malgun Gothic" w:hAnsi="Times New Roman" w:cs="Times New Roman"/>
                      <w:kern w:val="2"/>
                      <w:sz w:val="20"/>
                    </w:rPr>
                    <w:t xml:space="preserve">odebook-based </w:t>
                  </w:r>
                  <w:r>
                    <w:rPr>
                      <w:rFonts w:ascii="Times New Roman" w:eastAsia="等线" w:hAnsi="Times New Roman" w:cs="Times New Roman" w:hint="eastAsia"/>
                      <w:kern w:val="2"/>
                      <w:sz w:val="20"/>
                      <w:lang w:eastAsia="zh-CN"/>
                    </w:rPr>
                    <w:t xml:space="preserve"> (</w:t>
                  </w:r>
                  <w:r>
                    <w:rPr>
                      <w:rFonts w:ascii="Times New Roman" w:eastAsia="Malgun Gothic" w:hAnsi="Times New Roman" w:cs="Times New Roman"/>
                      <w:kern w:val="2"/>
                      <w:sz w:val="20"/>
                    </w:rPr>
                    <w:t>non-codebook-based</w:t>
                  </w:r>
                  <w:r>
                    <w:rPr>
                      <w:rFonts w:ascii="Times New Roman" w:eastAsia="等线" w:hAnsi="Times New Roman" w:cs="Times New Roman" w:hint="eastAsia"/>
                      <w:kern w:val="2"/>
                      <w:sz w:val="20"/>
                      <w:lang w:eastAsia="zh-CN"/>
                    </w:rPr>
                    <w:t xml:space="preserve"> can be optional)</w:t>
                  </w:r>
                </w:p>
              </w:tc>
            </w:tr>
            <w:tr w:rsidR="009A6D00" w14:paraId="4B2C17B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8"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kern w:val="2"/>
                      <w:sz w:val="20"/>
                      <w:lang w:eastAsia="zh-CN"/>
                    </w:rPr>
                    <w:t>R</w:t>
                  </w:r>
                  <w:r>
                    <w:rPr>
                      <w:rFonts w:ascii="Times New Roman" w:eastAsia="等线" w:hAnsi="Times New Roman" w:cs="Times New Roman" w:hint="eastAsia"/>
                      <w:kern w:val="2"/>
                      <w:sz w:val="20"/>
                      <w:lang w:eastAsia="zh-CN"/>
                    </w:rPr>
                    <w:t>eported by companies</w:t>
                  </w:r>
                </w:p>
              </w:tc>
            </w:tr>
            <w:tr w:rsidR="009A6D00" w14:paraId="4B2C17B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B" w14:textId="77777777" w:rsidR="009A6D00" w:rsidRDefault="007B3C39">
                  <w:pPr>
                    <w:widowControl w:val="0"/>
                    <w:wordWrap w:val="0"/>
                    <w:autoSpaceDE w:val="0"/>
                    <w:autoSpaceDN w:val="0"/>
                    <w:jc w:val="both"/>
                    <w:rPr>
                      <w:rFonts w:ascii="Times New Roman" w:eastAsia="等线" w:hAnsi="Times New Roman" w:cs="Times New Roman"/>
                      <w:kern w:val="2"/>
                      <w:sz w:val="24"/>
                      <w:szCs w:val="24"/>
                      <w:lang w:eastAsia="zh-CN"/>
                    </w:rPr>
                  </w:pPr>
                  <w:r>
                    <w:rPr>
                      <w:rFonts w:ascii="Times New Roman" w:eastAsia="等线" w:hAnsi="Times New Roman" w:cs="Times New Roman" w:hint="eastAsia"/>
                      <w:kern w:val="2"/>
                      <w:sz w:val="20"/>
                      <w:lang w:eastAsia="zh-CN"/>
                    </w:rPr>
                    <w:t>2, 4, 8</w:t>
                  </w:r>
                </w:p>
              </w:tc>
            </w:tr>
            <w:tr w:rsidR="009A6D00" w14:paraId="4B2C17B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D"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9A6D00" w14:paraId="4B2C17C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C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C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等线"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B2C17C3"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C4"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tc>
      </w:tr>
      <w:tr w:rsidR="009A6D00" w14:paraId="4B2C183E" w14:textId="77777777">
        <w:tc>
          <w:tcPr>
            <w:tcW w:w="1435" w:type="dxa"/>
          </w:tcPr>
          <w:p w14:paraId="4B2C17C6"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lastRenderedPageBreak/>
              <w:t>Huawei, HiSilicon</w:t>
            </w:r>
          </w:p>
        </w:tc>
        <w:tc>
          <w:tcPr>
            <w:tcW w:w="8100" w:type="dxa"/>
          </w:tcPr>
          <w:p w14:paraId="4B2C17C7"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For</w:t>
            </w:r>
            <w:r>
              <w:rPr>
                <w:rFonts w:ascii="Times New Roman" w:eastAsia="等线"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B2C17C8"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C9"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B2C17CA"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9A6D00" w14:paraId="4B2C17CD" w14:textId="77777777">
              <w:tc>
                <w:tcPr>
                  <w:tcW w:w="3218" w:type="dxa"/>
                  <w:shd w:val="clear" w:color="auto" w:fill="D9D9D9"/>
                  <w:vAlign w:val="center"/>
                </w:tcPr>
                <w:p w14:paraId="4B2C17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B2C17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D0" w14:textId="77777777">
              <w:tc>
                <w:tcPr>
                  <w:tcW w:w="3218" w:type="dxa"/>
                  <w:vAlign w:val="center"/>
                </w:tcPr>
                <w:p w14:paraId="4B2C17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B2C17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7D3" w14:textId="77777777">
              <w:tc>
                <w:tcPr>
                  <w:tcW w:w="3218" w:type="dxa"/>
                  <w:vAlign w:val="center"/>
                </w:tcPr>
                <w:p w14:paraId="4B2C17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B2C17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AL=</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 8, 16</w:t>
                  </w:r>
                </w:p>
              </w:tc>
            </w:tr>
            <w:tr w:rsidR="009A6D00" w14:paraId="4B2C17D6" w14:textId="77777777">
              <w:tc>
                <w:tcPr>
                  <w:tcW w:w="3218" w:type="dxa"/>
                  <w:vAlign w:val="center"/>
                </w:tcPr>
                <w:p w14:paraId="4B2C17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B2C17D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9A6D00" w14:paraId="4B2C17D9" w14:textId="77777777">
              <w:tc>
                <w:tcPr>
                  <w:tcW w:w="3218" w:type="dxa"/>
                  <w:vAlign w:val="center"/>
                </w:tcPr>
                <w:p w14:paraId="4B2C17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B2C17D8"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 xml:space="preserve"> or 2 symbol, # of RBs depends on the AL</w:t>
                  </w:r>
                </w:p>
              </w:tc>
            </w:tr>
            <w:tr w:rsidR="009A6D00" w14:paraId="4B2C17DC" w14:textId="77777777">
              <w:tc>
                <w:tcPr>
                  <w:tcW w:w="3218" w:type="dxa"/>
                  <w:vAlign w:val="center"/>
                </w:tcPr>
                <w:p w14:paraId="4B2C17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B2C17D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AL and DCI payload.</w:t>
                  </w:r>
                </w:p>
              </w:tc>
            </w:tr>
            <w:tr w:rsidR="009A6D00" w14:paraId="4B2C17DF" w14:textId="77777777">
              <w:tc>
                <w:tcPr>
                  <w:tcW w:w="3218" w:type="dxa"/>
                  <w:vAlign w:val="center"/>
                </w:tcPr>
                <w:p w14:paraId="4B2C17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B2C17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24/</w:t>
                  </w:r>
                  <w:r>
                    <w:rPr>
                      <w:rFonts w:ascii="Times New Roman" w:eastAsia="等线" w:hAnsi="Times New Roman" w:cs="Times New Roman" w:hint="eastAsia"/>
                      <w:kern w:val="2"/>
                      <w:sz w:val="20"/>
                      <w:szCs w:val="20"/>
                      <w:lang w:eastAsia="zh-CN"/>
                    </w:rPr>
                    <w:t>4</w:t>
                  </w:r>
                  <w:r>
                    <w:rPr>
                      <w:rFonts w:ascii="Times New Roman" w:eastAsia="等线" w:hAnsi="Times New Roman" w:cs="Times New Roman"/>
                      <w:kern w:val="2"/>
                      <w:sz w:val="20"/>
                      <w:szCs w:val="20"/>
                      <w:lang w:eastAsia="zh-CN"/>
                    </w:rPr>
                    <w:t>0 bits can be considered as starting point.</w:t>
                  </w:r>
                </w:p>
              </w:tc>
            </w:tr>
            <w:tr w:rsidR="009A6D00" w14:paraId="4B2C17E2" w14:textId="77777777">
              <w:tc>
                <w:tcPr>
                  <w:tcW w:w="3218" w:type="dxa"/>
                  <w:vAlign w:val="center"/>
                </w:tcPr>
                <w:p w14:paraId="4B2C17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B2C17E1"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D</w:t>
                  </w:r>
                  <w:r>
                    <w:rPr>
                      <w:rFonts w:ascii="Times New Roman" w:eastAsia="等线" w:hAnsi="Times New Roman" w:cs="Times New Roman"/>
                      <w:kern w:val="2"/>
                      <w:sz w:val="20"/>
                      <w:szCs w:val="20"/>
                      <w:lang w:eastAsia="zh-CN"/>
                    </w:rPr>
                    <w:t>epends on the interleaving method.</w:t>
                  </w:r>
                </w:p>
              </w:tc>
            </w:tr>
            <w:tr w:rsidR="009A6D00" w14:paraId="4B2C17E5" w14:textId="77777777">
              <w:tc>
                <w:tcPr>
                  <w:tcW w:w="3218" w:type="dxa"/>
                  <w:vAlign w:val="center"/>
                </w:tcPr>
                <w:p w14:paraId="4B2C17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B2C17E4"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6</w:t>
                  </w:r>
                </w:p>
              </w:tc>
            </w:tr>
            <w:tr w:rsidR="009A6D00" w14:paraId="4B2C17E8" w14:textId="77777777">
              <w:tc>
                <w:tcPr>
                  <w:tcW w:w="3218" w:type="dxa"/>
                  <w:vAlign w:val="center"/>
                </w:tcPr>
                <w:p w14:paraId="4B2C17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B2C17E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closed loop precoding (PMI report for FDD and SRS for TDD)</w:t>
                  </w:r>
                </w:p>
              </w:tc>
            </w:tr>
            <w:tr w:rsidR="009A6D00" w14:paraId="4B2C17EB" w14:textId="77777777">
              <w:tc>
                <w:tcPr>
                  <w:tcW w:w="3218" w:type="dxa"/>
                  <w:vAlign w:val="center"/>
                </w:tcPr>
                <w:p w14:paraId="4B2C17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B2C17EA"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Not needed as DMRS configuration for PDCCH is fixed</w:t>
                  </w:r>
                </w:p>
              </w:tc>
            </w:tr>
            <w:tr w:rsidR="009A6D00" w14:paraId="4B2C17EE" w14:textId="77777777">
              <w:tc>
                <w:tcPr>
                  <w:tcW w:w="3218" w:type="dxa"/>
                  <w:vAlign w:val="center"/>
                </w:tcPr>
                <w:p w14:paraId="4B2C17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B2C17ED"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an be 2 or without repetition.</w:t>
                  </w:r>
                </w:p>
              </w:tc>
            </w:tr>
            <w:tr w:rsidR="009A6D00" w14:paraId="4B2C17F1" w14:textId="77777777">
              <w:tc>
                <w:tcPr>
                  <w:tcW w:w="3218" w:type="dxa"/>
                  <w:vAlign w:val="center"/>
                </w:tcPr>
                <w:p w14:paraId="4B2C17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B2C17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7F4" w14:textId="77777777">
              <w:tc>
                <w:tcPr>
                  <w:tcW w:w="3218" w:type="dxa"/>
                  <w:vAlign w:val="center"/>
                </w:tcPr>
                <w:p w14:paraId="4B2C17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B2C17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B2C17F5"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7F6"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 xml:space="preserve">For PUCCH, </w:t>
            </w:r>
            <w:r>
              <w:rPr>
                <w:rFonts w:ascii="Times New Roman" w:eastAsia="等线" w:hAnsi="Times New Roman" w:cs="Times New Roman"/>
                <w:kern w:val="2"/>
                <w:sz w:val="20"/>
                <w:szCs w:val="20"/>
                <w:lang w:eastAsia="zh-CN"/>
              </w:rPr>
              <w:t xml:space="preserve">prefer to focus on </w:t>
            </w:r>
            <w:r>
              <w:rPr>
                <w:rFonts w:ascii="Times New Roman" w:eastAsia="等线" w:hAnsi="Times New Roman" w:cs="Times New Roman" w:hint="eastAsia"/>
                <w:kern w:val="2"/>
                <w:sz w:val="20"/>
                <w:szCs w:val="20"/>
                <w:lang w:eastAsia="zh-CN"/>
              </w:rPr>
              <w:t>format 0</w:t>
            </w:r>
            <w:r>
              <w:rPr>
                <w:rFonts w:ascii="Times New Roman" w:eastAsia="等线" w:hAnsi="Times New Roman" w:cs="Times New Roman"/>
                <w:kern w:val="2"/>
                <w:sz w:val="20"/>
                <w:szCs w:val="20"/>
                <w:lang w:eastAsia="zh-CN"/>
              </w:rPr>
              <w:t xml:space="preserve"> (short PUCCH)</w:t>
            </w:r>
            <w:r>
              <w:rPr>
                <w:rFonts w:ascii="Times New Roman" w:eastAsia="等线" w:hAnsi="Times New Roman" w:cs="Times New Roman" w:hint="eastAsia"/>
                <w:kern w:val="2"/>
                <w:sz w:val="20"/>
                <w:szCs w:val="20"/>
                <w:lang w:eastAsia="zh-CN"/>
              </w:rPr>
              <w:t xml:space="preserve"> with 2 bits </w:t>
            </w:r>
            <w:r>
              <w:rPr>
                <w:rFonts w:ascii="Times New Roman" w:eastAsia="等线" w:hAnsi="Times New Roman" w:cs="Times New Roman"/>
                <w:kern w:val="2"/>
                <w:sz w:val="20"/>
                <w:szCs w:val="20"/>
                <w:lang w:eastAsia="zh-CN"/>
              </w:rPr>
              <w:t>for less latency and format 4 (long PUCCH) of 4 RBs with 11 bits for better frequency diversity.</w:t>
            </w:r>
          </w:p>
          <w:p w14:paraId="4B2C17F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9A6D00" w14:paraId="4B2C17FA" w14:textId="77777777">
              <w:tc>
                <w:tcPr>
                  <w:tcW w:w="3114" w:type="dxa"/>
                  <w:shd w:val="clear" w:color="auto" w:fill="D9D9D9"/>
                  <w:vAlign w:val="center"/>
                </w:tcPr>
                <w:p w14:paraId="4B2C17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B2C17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FD" w14:textId="77777777">
              <w:tc>
                <w:tcPr>
                  <w:tcW w:w="3114" w:type="dxa"/>
                  <w:vAlign w:val="center"/>
                </w:tcPr>
                <w:p w14:paraId="4B2C17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B2C17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00" w14:textId="77777777">
              <w:tc>
                <w:tcPr>
                  <w:tcW w:w="3114" w:type="dxa"/>
                  <w:vAlign w:val="center"/>
                </w:tcPr>
                <w:p w14:paraId="4B2C17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B2C17FF"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0</w:t>
                  </w:r>
                  <w:r>
                    <w:rPr>
                      <w:rFonts w:ascii="Times New Roman" w:eastAsia="等线" w:hAnsi="Times New Roman" w:cs="Times New Roman"/>
                      <w:kern w:val="2"/>
                      <w:sz w:val="20"/>
                      <w:szCs w:val="20"/>
                      <w:lang w:eastAsia="zh-CN"/>
                    </w:rPr>
                    <w:t>/4</w:t>
                  </w:r>
                </w:p>
              </w:tc>
            </w:tr>
            <w:tr w:rsidR="009A6D00" w14:paraId="4B2C1804" w14:textId="77777777">
              <w:tc>
                <w:tcPr>
                  <w:tcW w:w="3114" w:type="dxa"/>
                  <w:vAlign w:val="center"/>
                </w:tcPr>
                <w:p w14:paraId="4B2C18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B2C1802"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symbols, 1RB</w:t>
                  </w:r>
                </w:p>
                <w:p w14:paraId="4B2C180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Formats 4: 4/8 symbols, 4RB</w:t>
                  </w:r>
                </w:p>
              </w:tc>
            </w:tr>
            <w:tr w:rsidR="009A6D00" w14:paraId="4B2C1808" w14:textId="77777777">
              <w:tc>
                <w:tcPr>
                  <w:tcW w:w="3114" w:type="dxa"/>
                  <w:vAlign w:val="center"/>
                </w:tcPr>
                <w:p w14:paraId="4B2C18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B2C1806"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0: 2 bits</w:t>
                  </w:r>
                </w:p>
                <w:p w14:paraId="4B2C1807"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Format 4: 11 bits</w:t>
                  </w:r>
                </w:p>
              </w:tc>
            </w:tr>
            <w:tr w:rsidR="009A6D00" w14:paraId="4B2C180B" w14:textId="77777777">
              <w:tc>
                <w:tcPr>
                  <w:tcW w:w="3114" w:type="dxa"/>
                  <w:vAlign w:val="center"/>
                </w:tcPr>
                <w:p w14:paraId="4B2C18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B2C180A"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w:t>
                  </w:r>
                </w:p>
              </w:tc>
            </w:tr>
            <w:tr w:rsidR="009A6D00" w14:paraId="4B2C180E" w14:textId="77777777">
              <w:tc>
                <w:tcPr>
                  <w:tcW w:w="3114" w:type="dxa"/>
                  <w:vAlign w:val="center"/>
                </w:tcPr>
                <w:p w14:paraId="4B2C180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B2C180D"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 xml:space="preserve">1/2/4. Considering </w:t>
                  </w:r>
                  <w:r>
                    <w:rPr>
                      <w:rFonts w:ascii="Times New Roman" w:eastAsia="等线" w:hAnsi="Times New Roman" w:cs="Times New Roman" w:hint="eastAsia"/>
                      <w:kern w:val="2"/>
                      <w:sz w:val="20"/>
                      <w:szCs w:val="20"/>
                      <w:lang w:eastAsia="zh-CN"/>
                    </w:rPr>
                    <w:t>feed</w:t>
                  </w:r>
                  <w:r>
                    <w:rPr>
                      <w:rFonts w:ascii="Times New Roman" w:eastAsia="等线" w:hAnsi="Times New Roman" w:cs="Times New Roman"/>
                      <w:kern w:val="2"/>
                      <w:sz w:val="20"/>
                      <w:szCs w:val="20"/>
                      <w:lang w:eastAsia="zh-CN"/>
                    </w:rPr>
                    <w:t>back latency, reliability enhancement within one repetition (no repetition) should also be considered.</w:t>
                  </w:r>
                </w:p>
              </w:tc>
            </w:tr>
            <w:tr w:rsidR="009A6D00" w14:paraId="4B2C1811" w14:textId="77777777">
              <w:tc>
                <w:tcPr>
                  <w:tcW w:w="3114" w:type="dxa"/>
                  <w:vAlign w:val="center"/>
                </w:tcPr>
                <w:p w14:paraId="4B2C180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B2C18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814" w14:textId="77777777">
              <w:tc>
                <w:tcPr>
                  <w:tcW w:w="3114" w:type="dxa"/>
                  <w:vAlign w:val="center"/>
                </w:tcPr>
                <w:p w14:paraId="4B2C18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B2C1813"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B2C1815"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816" w14:textId="77777777" w:rsidR="009A6D00" w:rsidRDefault="007B3C39">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F</w:t>
            </w:r>
            <w:r>
              <w:rPr>
                <w:rFonts w:ascii="Times New Roman" w:eastAsia="等线" w:hAnsi="Times New Roman" w:cs="Times New Roman"/>
                <w:kern w:val="2"/>
                <w:sz w:val="20"/>
                <w:szCs w:val="20"/>
                <w:lang w:eastAsia="zh-CN"/>
              </w:rPr>
              <w:t xml:space="preserve">or PUSCH, </w:t>
            </w:r>
            <w:r>
              <w:rPr>
                <w:rFonts w:ascii="Times New Roman" w:eastAsia="等线" w:hAnsi="Times New Roman" w:cs="Times New Roman" w:hint="eastAsia"/>
                <w:kern w:val="2"/>
                <w:sz w:val="20"/>
                <w:szCs w:val="20"/>
                <w:lang w:eastAsia="zh-CN"/>
              </w:rPr>
              <w:t>R</w:t>
            </w:r>
            <w:r>
              <w:rPr>
                <w:rFonts w:ascii="Times New Roman" w:eastAsia="等线"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B2C181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9A6D00" w14:paraId="4B2C181A" w14:textId="77777777">
              <w:tc>
                <w:tcPr>
                  <w:tcW w:w="3114" w:type="dxa"/>
                  <w:shd w:val="clear" w:color="auto" w:fill="D9D9D9"/>
                  <w:vAlign w:val="center"/>
                </w:tcPr>
                <w:p w14:paraId="4B2C18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B2C18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1D" w14:textId="77777777">
              <w:tc>
                <w:tcPr>
                  <w:tcW w:w="3114" w:type="dxa"/>
                  <w:vAlign w:val="center"/>
                </w:tcPr>
                <w:p w14:paraId="4B2C18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B2C18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820" w14:textId="77777777">
              <w:tc>
                <w:tcPr>
                  <w:tcW w:w="3114" w:type="dxa"/>
                  <w:vAlign w:val="center"/>
                </w:tcPr>
                <w:p w14:paraId="4B2C18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B2C18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kern w:val="2"/>
                      <w:sz w:val="20"/>
                      <w:szCs w:val="20"/>
                      <w:lang w:eastAsia="zh-CN"/>
                    </w:rPr>
                    <w:t>16/32 RBs or larger.</w:t>
                  </w:r>
                </w:p>
              </w:tc>
            </w:tr>
            <w:tr w:rsidR="009A6D00" w14:paraId="4B2C1823" w14:textId="77777777">
              <w:tc>
                <w:tcPr>
                  <w:tcW w:w="3114" w:type="dxa"/>
                  <w:vAlign w:val="center"/>
                </w:tcPr>
                <w:p w14:paraId="4B2C18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B2C18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9A6D00" w14:paraId="4B2C1826" w14:textId="77777777">
              <w:tc>
                <w:tcPr>
                  <w:tcW w:w="3114" w:type="dxa"/>
                  <w:vAlign w:val="center"/>
                </w:tcPr>
                <w:p w14:paraId="4B2C18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B2C1825"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1</w:t>
                  </w:r>
                </w:p>
              </w:tc>
            </w:tr>
            <w:tr w:rsidR="009A6D00" w14:paraId="4B2C1829" w14:textId="77777777">
              <w:tc>
                <w:tcPr>
                  <w:tcW w:w="3114" w:type="dxa"/>
                  <w:vAlign w:val="center"/>
                </w:tcPr>
                <w:p w14:paraId="4B2C18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B2C18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9A6D00" w14:paraId="4B2C182C" w14:textId="77777777">
              <w:tc>
                <w:tcPr>
                  <w:tcW w:w="3114" w:type="dxa"/>
                  <w:vAlign w:val="center"/>
                </w:tcPr>
                <w:p w14:paraId="4B2C18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B2C18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E</w:t>
                  </w:r>
                  <w:r>
                    <w:rPr>
                      <w:rFonts w:ascii="Times New Roman" w:eastAsia="等线" w:hAnsi="Times New Roman" w:cs="Times New Roman"/>
                      <w:kern w:val="2"/>
                      <w:sz w:val="20"/>
                      <w:szCs w:val="20"/>
                      <w:lang w:eastAsia="zh-CN"/>
                    </w:rPr>
                    <w:t>nable/Disable, companies report TPMI in different hopping for CB transmission.</w:t>
                  </w:r>
                </w:p>
              </w:tc>
            </w:tr>
            <w:tr w:rsidR="009A6D00" w14:paraId="4B2C182F" w14:textId="77777777">
              <w:tc>
                <w:tcPr>
                  <w:tcW w:w="3114" w:type="dxa"/>
                  <w:vAlign w:val="center"/>
                </w:tcPr>
                <w:p w14:paraId="4B2C18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B2C18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C</w:t>
                  </w:r>
                  <w:r>
                    <w:rPr>
                      <w:rFonts w:ascii="Times New Roman" w:eastAsia="等线" w:hAnsi="Times New Roman" w:cs="Times New Roman"/>
                      <w:kern w:val="2"/>
                      <w:sz w:val="20"/>
                      <w:szCs w:val="20"/>
                      <w:lang w:eastAsia="zh-CN"/>
                    </w:rPr>
                    <w:t>B or NCB. Companies report TPMI in FDM/TDM for CB transmission.</w:t>
                  </w:r>
                </w:p>
              </w:tc>
            </w:tr>
            <w:tr w:rsidR="009A6D00" w14:paraId="4B2C1832" w14:textId="77777777">
              <w:tc>
                <w:tcPr>
                  <w:tcW w:w="3114" w:type="dxa"/>
                  <w:vAlign w:val="center"/>
                </w:tcPr>
                <w:p w14:paraId="4B2C18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B2C18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R</w:t>
                  </w:r>
                  <w:r>
                    <w:rPr>
                      <w:rFonts w:ascii="Times New Roman" w:eastAsia="等线" w:hAnsi="Times New Roman" w:cs="Times New Roman" w:hint="eastAsia"/>
                      <w:kern w:val="2"/>
                      <w:sz w:val="20"/>
                      <w:szCs w:val="20"/>
                      <w:lang w:eastAsia="zh-CN"/>
                    </w:rPr>
                    <w:t>1</w:t>
                  </w:r>
                  <w:r>
                    <w:rPr>
                      <w:rFonts w:ascii="Times New Roman" w:eastAsia="等线" w:hAnsi="Times New Roman" w:cs="Times New Roman"/>
                      <w:kern w:val="2"/>
                      <w:sz w:val="20"/>
                      <w:szCs w:val="20"/>
                      <w:lang w:eastAsia="zh-CN"/>
                    </w:rPr>
                    <w:t>6 URLLC scheme can be used.</w:t>
                  </w:r>
                </w:p>
              </w:tc>
            </w:tr>
            <w:tr w:rsidR="009A6D00" w14:paraId="4B2C1835" w14:textId="77777777">
              <w:tc>
                <w:tcPr>
                  <w:tcW w:w="3114" w:type="dxa"/>
                  <w:vAlign w:val="center"/>
                </w:tcPr>
                <w:p w14:paraId="4B2C18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B2C18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等线" w:hAnsi="Times New Roman" w:cs="Times New Roman" w:hint="eastAsia"/>
                      <w:kern w:val="2"/>
                      <w:sz w:val="20"/>
                      <w:szCs w:val="20"/>
                      <w:lang w:eastAsia="zh-CN"/>
                    </w:rPr>
                    <w:t>I</w:t>
                  </w:r>
                  <w:r>
                    <w:rPr>
                      <w:rFonts w:ascii="Times New Roman" w:eastAsia="等线" w:hAnsi="Times New Roman" w:cs="Times New Roman"/>
                      <w:kern w:val="2"/>
                      <w:sz w:val="20"/>
                      <w:szCs w:val="20"/>
                      <w:lang w:eastAsia="zh-CN"/>
                    </w:rPr>
                    <w:t>f repetition&gt;1, companies report TPMI in repetitions for CB transmission.</w:t>
                  </w:r>
                </w:p>
              </w:tc>
            </w:tr>
            <w:tr w:rsidR="009A6D00" w14:paraId="4B2C1838" w14:textId="77777777">
              <w:tc>
                <w:tcPr>
                  <w:tcW w:w="3114" w:type="dxa"/>
                  <w:vAlign w:val="center"/>
                </w:tcPr>
                <w:p w14:paraId="4B2C18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B2C18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83B" w14:textId="77777777">
              <w:tc>
                <w:tcPr>
                  <w:tcW w:w="3114" w:type="dxa"/>
                  <w:vAlign w:val="center"/>
                </w:tcPr>
                <w:p w14:paraId="4B2C18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B2C183A"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hint="eastAsia"/>
                      <w:kern w:val="2"/>
                      <w:sz w:val="20"/>
                      <w:szCs w:val="20"/>
                      <w:lang w:eastAsia="zh-CN"/>
                    </w:rPr>
                    <w:t>J</w:t>
                  </w:r>
                  <w:r>
                    <w:rPr>
                      <w:rFonts w:ascii="Times New Roman" w:eastAsia="等线" w:hAnsi="Times New Roman" w:cs="Times New Roman"/>
                      <w:kern w:val="2"/>
                      <w:sz w:val="20"/>
                      <w:szCs w:val="20"/>
                      <w:lang w:eastAsia="zh-CN"/>
                    </w:rPr>
                    <w:t>oint reception by TRPs.</w:t>
                  </w:r>
                </w:p>
              </w:tc>
            </w:tr>
          </w:tbl>
          <w:p w14:paraId="4B2C18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3D" w14:textId="77777777" w:rsidR="009A6D00" w:rsidRDefault="009A6D00">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p>
        </w:tc>
      </w:tr>
      <w:tr w:rsidR="009A6D00" w14:paraId="4B2C185B" w14:textId="77777777">
        <w:tc>
          <w:tcPr>
            <w:tcW w:w="1435" w:type="dxa"/>
          </w:tcPr>
          <w:p w14:paraId="4B2C183F"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MediaTek</w:t>
            </w:r>
          </w:p>
        </w:tc>
        <w:tc>
          <w:tcPr>
            <w:tcW w:w="8100" w:type="dxa"/>
          </w:tcPr>
          <w:p w14:paraId="4B2C18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B2C1841"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B2C1842"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B2C1843"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B2C1844"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B2C1845"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B2C1846"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4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B2C184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B2C184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B2C184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B2C184B"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B2C184C"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B2C184D"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B2C184E"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4F"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B2C1851"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B2C1852"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3"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B2C1856"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B2C1857"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B2C185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B2C185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9A6D00" w14:paraId="4B2C1888" w14:textId="77777777">
        <w:tc>
          <w:tcPr>
            <w:tcW w:w="1435" w:type="dxa"/>
          </w:tcPr>
          <w:p w14:paraId="4B2C185C"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t>Nokia/NSB</w:t>
            </w:r>
          </w:p>
        </w:tc>
        <w:tc>
          <w:tcPr>
            <w:tcW w:w="8100" w:type="dxa"/>
          </w:tcPr>
          <w:p w14:paraId="4B2C185D"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B2C18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B2C18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B2C18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B2C18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B2C186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6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B2C18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B2C18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B2C18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B2C18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B2C18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B2C18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B2C18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B2C18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B2C18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B2C18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B2C18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B2C18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B2C18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2"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B2C18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B2C18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B2C18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B2C18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B2C18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7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B2C18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C"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B2C18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B2C187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B2C18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B2C18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B2C188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B2C18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B2C188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B2C18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B2C18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8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9A6D00" w14:paraId="4B2C189A" w14:textId="77777777">
        <w:tc>
          <w:tcPr>
            <w:tcW w:w="1435" w:type="dxa"/>
          </w:tcPr>
          <w:p w14:paraId="4B2C1889"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eastAsia="等线" w:hAnsi="Times New Roman" w:cs="Times New Roman"/>
                <w:kern w:val="2"/>
                <w:sz w:val="20"/>
                <w:szCs w:val="20"/>
                <w:lang w:eastAsia="zh-CN"/>
              </w:rPr>
              <w:lastRenderedPageBreak/>
              <w:t>Futurewei</w:t>
            </w:r>
          </w:p>
        </w:tc>
        <w:tc>
          <w:tcPr>
            <w:tcW w:w="8100" w:type="dxa"/>
          </w:tcPr>
          <w:p w14:paraId="4B2C188A"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B2C18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B2C18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B2C18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B2C18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B2C188F"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B2C189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B2C18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B2C18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B2C189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B2C18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B2C189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B2C1897"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B2C189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9A6D00" w14:paraId="4B2C192A" w14:textId="77777777">
        <w:tc>
          <w:tcPr>
            <w:tcW w:w="1435" w:type="dxa"/>
          </w:tcPr>
          <w:p w14:paraId="4B2C189B" w14:textId="77777777" w:rsidR="009A6D00" w:rsidRDefault="007B3C39">
            <w:pPr>
              <w:widowControl w:val="0"/>
              <w:kinsoku w:val="0"/>
              <w:overflowPunct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B2C189C"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89F" w14:textId="77777777">
              <w:tc>
                <w:tcPr>
                  <w:tcW w:w="3114" w:type="dxa"/>
                  <w:shd w:val="clear" w:color="auto" w:fill="D9D9D9"/>
                  <w:vAlign w:val="center"/>
                </w:tcPr>
                <w:p w14:paraId="4B2C189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89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A2" w14:textId="77777777">
              <w:tc>
                <w:tcPr>
                  <w:tcW w:w="3114" w:type="dxa"/>
                  <w:vAlign w:val="center"/>
                </w:tcPr>
                <w:p w14:paraId="4B2C18A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8A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8A6" w14:textId="77777777">
              <w:trPr>
                <w:trHeight w:val="702"/>
              </w:trPr>
              <w:tc>
                <w:tcPr>
                  <w:tcW w:w="3114" w:type="dxa"/>
                  <w:vAlign w:val="center"/>
                </w:tcPr>
                <w:p w14:paraId="4B2C18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8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8A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8A9" w14:textId="77777777">
              <w:tc>
                <w:tcPr>
                  <w:tcW w:w="3114" w:type="dxa"/>
                  <w:vAlign w:val="center"/>
                </w:tcPr>
                <w:p w14:paraId="4B2C18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8A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8AD" w14:textId="77777777">
              <w:tc>
                <w:tcPr>
                  <w:tcW w:w="3114" w:type="dxa"/>
                  <w:vAlign w:val="center"/>
                </w:tcPr>
                <w:p w14:paraId="4B2C18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8A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B2C18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9A6D00" w14:paraId="4B2C18B0" w14:textId="77777777">
              <w:tc>
                <w:tcPr>
                  <w:tcW w:w="3114" w:type="dxa"/>
                  <w:vAlign w:val="center"/>
                </w:tcPr>
                <w:p w14:paraId="4B2C18A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B2C18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B2C18B1"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8B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9A6D00" w14:paraId="4B2C18B5" w14:textId="77777777">
              <w:tc>
                <w:tcPr>
                  <w:tcW w:w="3218" w:type="dxa"/>
                  <w:shd w:val="clear" w:color="auto" w:fill="D9D9D9"/>
                  <w:vAlign w:val="center"/>
                </w:tcPr>
                <w:p w14:paraId="4B2C18B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B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B8" w14:textId="77777777">
              <w:tc>
                <w:tcPr>
                  <w:tcW w:w="3218" w:type="dxa"/>
                  <w:vAlign w:val="center"/>
                </w:tcPr>
                <w:p w14:paraId="4B2C18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B2C18B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9A6D00" w14:paraId="4B2C18BB" w14:textId="77777777">
              <w:tc>
                <w:tcPr>
                  <w:tcW w:w="3218" w:type="dxa"/>
                  <w:vAlign w:val="center"/>
                </w:tcPr>
                <w:p w14:paraId="4B2C18B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B2C18B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9A6D00" w14:paraId="4B2C18BE" w14:textId="77777777">
              <w:tc>
                <w:tcPr>
                  <w:tcW w:w="3218" w:type="dxa"/>
                  <w:vAlign w:val="center"/>
                </w:tcPr>
                <w:p w14:paraId="4B2C18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B2C18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8C1" w14:textId="77777777">
              <w:tc>
                <w:tcPr>
                  <w:tcW w:w="3218" w:type="dxa"/>
                  <w:vAlign w:val="center"/>
                </w:tcPr>
                <w:p w14:paraId="4B2C18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B2C18C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9A6D00" w14:paraId="4B2C18C4" w14:textId="77777777">
              <w:tc>
                <w:tcPr>
                  <w:tcW w:w="3218" w:type="dxa"/>
                  <w:vAlign w:val="center"/>
                </w:tcPr>
                <w:p w14:paraId="4B2C18C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B2C18C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9A6D00" w14:paraId="4B2C18C7" w14:textId="77777777">
              <w:tc>
                <w:tcPr>
                  <w:tcW w:w="3218" w:type="dxa"/>
                  <w:vAlign w:val="center"/>
                </w:tcPr>
                <w:p w14:paraId="4B2C18C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B2C18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8CA" w14:textId="77777777">
              <w:tc>
                <w:tcPr>
                  <w:tcW w:w="3218" w:type="dxa"/>
                  <w:vAlign w:val="center"/>
                </w:tcPr>
                <w:p w14:paraId="4B2C18C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B2C18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CD" w14:textId="77777777">
              <w:tc>
                <w:tcPr>
                  <w:tcW w:w="3218" w:type="dxa"/>
                  <w:vAlign w:val="center"/>
                </w:tcPr>
                <w:p w14:paraId="4B2C18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B2C18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D0" w14:textId="77777777">
              <w:tc>
                <w:tcPr>
                  <w:tcW w:w="3218" w:type="dxa"/>
                  <w:vAlign w:val="center"/>
                </w:tcPr>
                <w:p w14:paraId="4B2C18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B2C18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9A6D00" w14:paraId="4B2C18D3" w14:textId="77777777">
              <w:tc>
                <w:tcPr>
                  <w:tcW w:w="3218" w:type="dxa"/>
                  <w:vAlign w:val="center"/>
                </w:tcPr>
                <w:p w14:paraId="4B2C18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B2C18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9A6D00" w14:paraId="4B2C18D6" w14:textId="77777777">
              <w:tc>
                <w:tcPr>
                  <w:tcW w:w="3218" w:type="dxa"/>
                  <w:vAlign w:val="center"/>
                </w:tcPr>
                <w:p w14:paraId="4B2C18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B2C18D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9A6D00" w14:paraId="4B2C18D9" w14:textId="77777777">
              <w:tc>
                <w:tcPr>
                  <w:tcW w:w="3218" w:type="dxa"/>
                  <w:vAlign w:val="center"/>
                </w:tcPr>
                <w:p w14:paraId="4B2C18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B2C18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9A6D00" w14:paraId="4B2C18DC" w14:textId="77777777">
              <w:tc>
                <w:tcPr>
                  <w:tcW w:w="3218" w:type="dxa"/>
                  <w:vAlign w:val="center"/>
                </w:tcPr>
                <w:p w14:paraId="4B2C18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B2C18DB" w14:textId="77777777" w:rsidR="009A6D00" w:rsidRDefault="007B3C39">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B2C18DD" w14:textId="77777777" w:rsidR="009A6D00" w:rsidRDefault="009A6D00">
            <w:pPr>
              <w:widowControl w:val="0"/>
              <w:wordWrap w:val="0"/>
              <w:autoSpaceDE w:val="0"/>
              <w:autoSpaceDN w:val="0"/>
              <w:spacing w:after="0" w:line="240" w:lineRule="auto"/>
              <w:jc w:val="both"/>
              <w:rPr>
                <w:rFonts w:ascii="Times New Roman" w:eastAsia="等线" w:hAnsi="Times New Roman" w:cs="Times New Roman"/>
                <w:kern w:val="2"/>
                <w:sz w:val="20"/>
                <w:szCs w:val="20"/>
                <w:lang w:eastAsia="zh-CN"/>
              </w:rPr>
            </w:pPr>
          </w:p>
          <w:p w14:paraId="4B2C18D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9A6D00" w14:paraId="4B2C18E1" w14:textId="77777777">
              <w:tc>
                <w:tcPr>
                  <w:tcW w:w="3218" w:type="dxa"/>
                  <w:shd w:val="clear" w:color="auto" w:fill="D9D9D9"/>
                  <w:vAlign w:val="center"/>
                </w:tcPr>
                <w:p w14:paraId="4B2C18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E4" w14:textId="77777777">
              <w:tc>
                <w:tcPr>
                  <w:tcW w:w="3218" w:type="dxa"/>
                  <w:vAlign w:val="center"/>
                </w:tcPr>
                <w:p w14:paraId="4B2C18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8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E9" w14:textId="77777777">
              <w:tc>
                <w:tcPr>
                  <w:tcW w:w="3218" w:type="dxa"/>
                  <w:vAlign w:val="center"/>
                </w:tcPr>
                <w:p w14:paraId="4B2C18E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B2C18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B2C18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B2C18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9A6D00" w14:paraId="4B2C18EF" w14:textId="77777777">
              <w:tc>
                <w:tcPr>
                  <w:tcW w:w="3218" w:type="dxa"/>
                  <w:vAlign w:val="center"/>
                </w:tcPr>
                <w:p w14:paraId="4B2C18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8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B2C18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B2C18E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B2C18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9A6D00" w14:paraId="4B2C18F2" w14:textId="77777777">
              <w:tc>
                <w:tcPr>
                  <w:tcW w:w="3218" w:type="dxa"/>
                  <w:vAlign w:val="center"/>
                </w:tcPr>
                <w:p w14:paraId="4B2C18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8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9A6D00" w14:paraId="4B2C18F5" w14:textId="77777777">
              <w:tc>
                <w:tcPr>
                  <w:tcW w:w="3218" w:type="dxa"/>
                  <w:vAlign w:val="center"/>
                </w:tcPr>
                <w:p w14:paraId="4B2C18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8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8F8" w14:textId="77777777">
              <w:tc>
                <w:tcPr>
                  <w:tcW w:w="3218" w:type="dxa"/>
                  <w:vAlign w:val="center"/>
                </w:tcPr>
                <w:p w14:paraId="4B2C18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B2C18F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8FB" w14:textId="77777777">
              <w:tc>
                <w:tcPr>
                  <w:tcW w:w="3218" w:type="dxa"/>
                  <w:vAlign w:val="center"/>
                </w:tcPr>
                <w:p w14:paraId="4B2C18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B2C18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8FE" w14:textId="77777777">
              <w:tc>
                <w:tcPr>
                  <w:tcW w:w="3218" w:type="dxa"/>
                  <w:vAlign w:val="center"/>
                </w:tcPr>
                <w:p w14:paraId="4B2C18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B2C18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8FF" w14:textId="77777777" w:rsidR="009A6D00" w:rsidRDefault="009A6D00">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B2C1900" w14:textId="77777777" w:rsidR="009A6D00" w:rsidRDefault="007B3C39">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等线" w:eastAsia="等线" w:hAnsi="等线"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9A6D00" w14:paraId="4B2C1903" w14:textId="77777777">
              <w:tc>
                <w:tcPr>
                  <w:tcW w:w="3218" w:type="dxa"/>
                  <w:shd w:val="clear" w:color="auto" w:fill="D9D9D9"/>
                  <w:vAlign w:val="center"/>
                </w:tcPr>
                <w:p w14:paraId="4B2C19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9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906" w14:textId="77777777">
              <w:tc>
                <w:tcPr>
                  <w:tcW w:w="3218" w:type="dxa"/>
                  <w:vAlign w:val="center"/>
                </w:tcPr>
                <w:p w14:paraId="4B2C19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9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909" w14:textId="77777777">
              <w:tc>
                <w:tcPr>
                  <w:tcW w:w="3218" w:type="dxa"/>
                  <w:vAlign w:val="center"/>
                </w:tcPr>
                <w:p w14:paraId="4B2C19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B2C19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9A6D00" w14:paraId="4B2C190C" w14:textId="77777777">
              <w:tc>
                <w:tcPr>
                  <w:tcW w:w="3218" w:type="dxa"/>
                  <w:vAlign w:val="center"/>
                </w:tcPr>
                <w:p w14:paraId="4B2C19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9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0F" w14:textId="77777777">
              <w:tc>
                <w:tcPr>
                  <w:tcW w:w="3218" w:type="dxa"/>
                  <w:vAlign w:val="center"/>
                </w:tcPr>
                <w:p w14:paraId="4B2C190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B2C19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9A6D00" w14:paraId="4B2C1912" w14:textId="77777777">
              <w:tc>
                <w:tcPr>
                  <w:tcW w:w="3218" w:type="dxa"/>
                  <w:vAlign w:val="center"/>
                </w:tcPr>
                <w:p w14:paraId="4B2C19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B2C19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9A6D00" w14:paraId="4B2C1915" w14:textId="77777777">
              <w:tc>
                <w:tcPr>
                  <w:tcW w:w="3218" w:type="dxa"/>
                  <w:vAlign w:val="center"/>
                </w:tcPr>
                <w:p w14:paraId="4B2C19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9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9A6D00" w14:paraId="4B2C1918" w14:textId="77777777">
              <w:tc>
                <w:tcPr>
                  <w:tcW w:w="3218" w:type="dxa"/>
                  <w:vAlign w:val="center"/>
                </w:tcPr>
                <w:p w14:paraId="4B2C191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9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1B" w14:textId="77777777">
              <w:tc>
                <w:tcPr>
                  <w:tcW w:w="3218" w:type="dxa"/>
                  <w:vAlign w:val="center"/>
                </w:tcPr>
                <w:p w14:paraId="4B2C19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B2C19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9A6D00" w14:paraId="4B2C191E" w14:textId="77777777">
              <w:tc>
                <w:tcPr>
                  <w:tcW w:w="3218" w:type="dxa"/>
                  <w:vAlign w:val="center"/>
                </w:tcPr>
                <w:p w14:paraId="4B2C19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B2C19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9A6D00" w14:paraId="4B2C1921" w14:textId="77777777">
              <w:tc>
                <w:tcPr>
                  <w:tcW w:w="3218" w:type="dxa"/>
                  <w:vAlign w:val="center"/>
                </w:tcPr>
                <w:p w14:paraId="4B2C19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B2C19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924" w14:textId="77777777">
              <w:tc>
                <w:tcPr>
                  <w:tcW w:w="3218" w:type="dxa"/>
                  <w:vAlign w:val="center"/>
                </w:tcPr>
                <w:p w14:paraId="4B2C19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B2C19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927" w14:textId="77777777">
              <w:tc>
                <w:tcPr>
                  <w:tcW w:w="3218" w:type="dxa"/>
                  <w:vAlign w:val="center"/>
                </w:tcPr>
                <w:p w14:paraId="4B2C19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B2C19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928" w14:textId="77777777" w:rsidR="009A6D00" w:rsidRDefault="009A6D00">
            <w:pPr>
              <w:widowControl w:val="0"/>
              <w:wordWrap w:val="0"/>
              <w:autoSpaceDE w:val="0"/>
              <w:autoSpaceDN w:val="0"/>
              <w:spacing w:after="0" w:line="240" w:lineRule="auto"/>
              <w:jc w:val="both"/>
              <w:rPr>
                <w:rFonts w:ascii="Malgun Gothic" w:hAnsi="Malgun Gothic" w:cs="Arial"/>
                <w:kern w:val="2"/>
                <w:sz w:val="20"/>
                <w:szCs w:val="20"/>
                <w:lang w:eastAsia="ko-KR"/>
              </w:rPr>
            </w:pPr>
          </w:p>
          <w:p w14:paraId="4B2C1929" w14:textId="77777777" w:rsidR="009A6D00" w:rsidRDefault="009A6D00">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B2C192B" w14:textId="77777777" w:rsidR="009A6D00" w:rsidRDefault="009A6D00"/>
    <w:p w14:paraId="4B2C192C"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B2C192D" w14:textId="77777777" w:rsidR="009A6D00" w:rsidRDefault="007B3C39">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9A6D00" w14:paraId="4B2C1931" w14:textId="77777777">
        <w:trPr>
          <w:trHeight w:val="181"/>
        </w:trPr>
        <w:tc>
          <w:tcPr>
            <w:tcW w:w="1975" w:type="dxa"/>
            <w:shd w:val="clear" w:color="auto" w:fill="D9D9D9"/>
            <w:tcMar>
              <w:top w:w="0" w:type="dxa"/>
              <w:left w:w="108" w:type="dxa"/>
              <w:bottom w:w="0" w:type="dxa"/>
              <w:right w:w="108" w:type="dxa"/>
            </w:tcMar>
            <w:vAlign w:val="center"/>
          </w:tcPr>
          <w:p w14:paraId="4B2C192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B2C192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B2C193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9A6D00" w14:paraId="4B2C1935" w14:textId="77777777">
        <w:trPr>
          <w:trHeight w:val="181"/>
        </w:trPr>
        <w:tc>
          <w:tcPr>
            <w:tcW w:w="1975" w:type="dxa"/>
            <w:tcMar>
              <w:top w:w="0" w:type="dxa"/>
              <w:left w:w="108" w:type="dxa"/>
              <w:bottom w:w="0" w:type="dxa"/>
              <w:right w:w="108" w:type="dxa"/>
            </w:tcMar>
            <w:vAlign w:val="center"/>
          </w:tcPr>
          <w:p w14:paraId="4B2C193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B2C193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B2C1934"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A" w14:textId="77777777">
        <w:trPr>
          <w:trHeight w:val="535"/>
        </w:trPr>
        <w:tc>
          <w:tcPr>
            <w:tcW w:w="1975" w:type="dxa"/>
            <w:tcMar>
              <w:top w:w="0" w:type="dxa"/>
              <w:left w:w="108" w:type="dxa"/>
              <w:bottom w:w="0" w:type="dxa"/>
              <w:right w:w="108" w:type="dxa"/>
            </w:tcMar>
            <w:vAlign w:val="center"/>
          </w:tcPr>
          <w:p w14:paraId="4B2C193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B2C193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B2C1938"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B2C1939"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3E" w14:textId="77777777">
        <w:trPr>
          <w:trHeight w:val="181"/>
        </w:trPr>
        <w:tc>
          <w:tcPr>
            <w:tcW w:w="1975" w:type="dxa"/>
            <w:tcMar>
              <w:top w:w="0" w:type="dxa"/>
              <w:left w:w="108" w:type="dxa"/>
              <w:bottom w:w="0" w:type="dxa"/>
              <w:right w:w="108" w:type="dxa"/>
            </w:tcMar>
            <w:vAlign w:val="center"/>
          </w:tcPr>
          <w:p w14:paraId="4B2C193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B2C193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B2C193D"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42" w14:textId="77777777">
        <w:trPr>
          <w:trHeight w:val="364"/>
        </w:trPr>
        <w:tc>
          <w:tcPr>
            <w:tcW w:w="1975" w:type="dxa"/>
            <w:tcMar>
              <w:top w:w="0" w:type="dxa"/>
              <w:left w:w="108" w:type="dxa"/>
              <w:bottom w:w="0" w:type="dxa"/>
              <w:right w:w="108" w:type="dxa"/>
            </w:tcMar>
            <w:vAlign w:val="center"/>
          </w:tcPr>
          <w:p w14:paraId="4B2C193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B2C194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B2C194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9A6D00" w14:paraId="4B2C1946" w14:textId="77777777">
        <w:trPr>
          <w:trHeight w:val="364"/>
        </w:trPr>
        <w:tc>
          <w:tcPr>
            <w:tcW w:w="1975" w:type="dxa"/>
            <w:tcMar>
              <w:top w:w="0" w:type="dxa"/>
              <w:left w:w="108" w:type="dxa"/>
              <w:bottom w:w="0" w:type="dxa"/>
              <w:right w:w="108" w:type="dxa"/>
            </w:tcMar>
            <w:vAlign w:val="center"/>
          </w:tcPr>
          <w:p w14:paraId="4B2C194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B2C194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B2C194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B2C1947"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Common assumptions:</w:t>
      </w:r>
    </w:p>
    <w:p w14:paraId="4B2C1948" w14:textId="77777777" w:rsidR="009A6D00" w:rsidRDefault="009A6D00"/>
    <w:p w14:paraId="4B2C1949"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9A6D00" w14:paraId="4B2C194D" w14:textId="77777777">
        <w:trPr>
          <w:trHeight w:val="210"/>
        </w:trPr>
        <w:tc>
          <w:tcPr>
            <w:tcW w:w="1980" w:type="dxa"/>
            <w:shd w:val="clear" w:color="auto" w:fill="D9D9D9"/>
            <w:tcMar>
              <w:top w:w="0" w:type="dxa"/>
              <w:left w:w="108" w:type="dxa"/>
              <w:bottom w:w="0" w:type="dxa"/>
              <w:right w:w="108" w:type="dxa"/>
            </w:tcMar>
            <w:vAlign w:val="center"/>
          </w:tcPr>
          <w:p w14:paraId="4B2C194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B2C194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B2C194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9A6D00" w14:paraId="4B2C1954" w14:textId="77777777">
        <w:trPr>
          <w:trHeight w:val="843"/>
        </w:trPr>
        <w:tc>
          <w:tcPr>
            <w:tcW w:w="1980" w:type="dxa"/>
            <w:tcMar>
              <w:top w:w="0" w:type="dxa"/>
              <w:left w:w="108" w:type="dxa"/>
              <w:bottom w:w="0" w:type="dxa"/>
              <w:right w:w="108" w:type="dxa"/>
            </w:tcMar>
            <w:vAlign w:val="center"/>
          </w:tcPr>
          <w:p w14:paraId="4B2C194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B2C194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B2C195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B2C195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B2C195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B2C195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8" w14:textId="77777777">
        <w:trPr>
          <w:trHeight w:val="421"/>
        </w:trPr>
        <w:tc>
          <w:tcPr>
            <w:tcW w:w="1980" w:type="dxa"/>
            <w:tcMar>
              <w:top w:w="0" w:type="dxa"/>
              <w:left w:w="108" w:type="dxa"/>
              <w:bottom w:w="0" w:type="dxa"/>
              <w:right w:w="108" w:type="dxa"/>
            </w:tcMar>
            <w:vAlign w:val="center"/>
          </w:tcPr>
          <w:p w14:paraId="4B2C195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B2C195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B2C1957"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5C" w14:textId="77777777">
        <w:trPr>
          <w:trHeight w:val="210"/>
        </w:trPr>
        <w:tc>
          <w:tcPr>
            <w:tcW w:w="1980" w:type="dxa"/>
            <w:tcMar>
              <w:top w:w="0" w:type="dxa"/>
              <w:left w:w="108" w:type="dxa"/>
              <w:bottom w:w="0" w:type="dxa"/>
              <w:right w:w="108" w:type="dxa"/>
            </w:tcMar>
            <w:vAlign w:val="center"/>
          </w:tcPr>
          <w:p w14:paraId="4B2C195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B2C195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B2C195B"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0" w14:textId="77777777">
        <w:trPr>
          <w:trHeight w:val="210"/>
        </w:trPr>
        <w:tc>
          <w:tcPr>
            <w:tcW w:w="1980" w:type="dxa"/>
            <w:tcMar>
              <w:top w:w="0" w:type="dxa"/>
              <w:left w:w="108" w:type="dxa"/>
              <w:bottom w:w="0" w:type="dxa"/>
              <w:right w:w="108" w:type="dxa"/>
            </w:tcMar>
            <w:vAlign w:val="center"/>
          </w:tcPr>
          <w:p w14:paraId="4B2C195D"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B2C195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B2C195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9A6D00" w14:paraId="4B2C1964" w14:textId="77777777">
        <w:trPr>
          <w:trHeight w:val="410"/>
        </w:trPr>
        <w:tc>
          <w:tcPr>
            <w:tcW w:w="1980" w:type="dxa"/>
            <w:tcMar>
              <w:top w:w="0" w:type="dxa"/>
              <w:left w:w="108" w:type="dxa"/>
              <w:bottom w:w="0" w:type="dxa"/>
              <w:right w:w="108" w:type="dxa"/>
            </w:tcMar>
            <w:vAlign w:val="center"/>
          </w:tcPr>
          <w:p w14:paraId="4B2C196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B2C1962"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B2C1963"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9A6D00" w14:paraId="4B2C1968" w14:textId="77777777">
        <w:trPr>
          <w:trHeight w:val="210"/>
        </w:trPr>
        <w:tc>
          <w:tcPr>
            <w:tcW w:w="1980" w:type="dxa"/>
            <w:tcMar>
              <w:top w:w="0" w:type="dxa"/>
              <w:left w:w="108" w:type="dxa"/>
              <w:bottom w:w="0" w:type="dxa"/>
              <w:right w:w="108" w:type="dxa"/>
            </w:tcMar>
            <w:vAlign w:val="center"/>
          </w:tcPr>
          <w:p w14:paraId="4B2C1965"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B2C1966"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B2C1967"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9A6D00" w14:paraId="4B2C196D" w14:textId="77777777">
        <w:trPr>
          <w:trHeight w:val="210"/>
        </w:trPr>
        <w:tc>
          <w:tcPr>
            <w:tcW w:w="1980" w:type="dxa"/>
            <w:tcMar>
              <w:top w:w="0" w:type="dxa"/>
              <w:left w:w="108" w:type="dxa"/>
              <w:bottom w:w="0" w:type="dxa"/>
              <w:right w:w="108" w:type="dxa"/>
            </w:tcMar>
            <w:vAlign w:val="center"/>
          </w:tcPr>
          <w:p w14:paraId="4B2C1969"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B2C196A"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B2C196B"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B2C196C"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9A6D00" w14:paraId="4B2C1972" w14:textId="77777777">
        <w:trPr>
          <w:trHeight w:val="210"/>
        </w:trPr>
        <w:tc>
          <w:tcPr>
            <w:tcW w:w="1980" w:type="dxa"/>
            <w:tcMar>
              <w:top w:w="0" w:type="dxa"/>
              <w:left w:w="108" w:type="dxa"/>
              <w:bottom w:w="0" w:type="dxa"/>
              <w:right w:w="108" w:type="dxa"/>
            </w:tcMar>
            <w:vAlign w:val="center"/>
          </w:tcPr>
          <w:p w14:paraId="4B2C196E"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B2C196F"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B2C1970"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Details of the schemes used (including TDM,FDM, etc.) to be reported by companies.</w:t>
            </w:r>
          </w:p>
        </w:tc>
        <w:tc>
          <w:tcPr>
            <w:tcW w:w="3600" w:type="dxa"/>
          </w:tcPr>
          <w:p w14:paraId="4B2C1971"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9A6D00" w14:paraId="4B2C1976" w14:textId="77777777">
        <w:trPr>
          <w:trHeight w:val="210"/>
        </w:trPr>
        <w:tc>
          <w:tcPr>
            <w:tcW w:w="1980" w:type="dxa"/>
            <w:tcMar>
              <w:top w:w="0" w:type="dxa"/>
              <w:left w:w="108" w:type="dxa"/>
              <w:bottom w:w="0" w:type="dxa"/>
              <w:right w:w="108" w:type="dxa"/>
            </w:tcMar>
            <w:vAlign w:val="center"/>
          </w:tcPr>
          <w:p w14:paraId="4B2C1973"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B2C1974" w14:textId="77777777" w:rsidR="009A6D00" w:rsidRDefault="007B3C39">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B2C1975" w14:textId="77777777" w:rsidR="009A6D00" w:rsidRDefault="009A6D00">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B2C1977" w14:textId="77777777" w:rsidR="009A6D00" w:rsidRDefault="009A6D00">
      <w:pPr>
        <w:rPr>
          <w:rFonts w:ascii="Times New Roman" w:hAnsi="Times New Roman" w:cs="Times New Roman"/>
          <w:sz w:val="20"/>
          <w:szCs w:val="20"/>
        </w:rPr>
      </w:pPr>
    </w:p>
    <w:sectPr w:rsidR="009A6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144470" w14:textId="77777777" w:rsidR="00A3217A" w:rsidRDefault="00A3217A" w:rsidP="000370BE">
      <w:pPr>
        <w:spacing w:after="0" w:line="240" w:lineRule="auto"/>
      </w:pPr>
      <w:r>
        <w:separator/>
      </w:r>
    </w:p>
  </w:endnote>
  <w:endnote w:type="continuationSeparator" w:id="0">
    <w:p w14:paraId="7F6534DF" w14:textId="77777777" w:rsidR="00A3217A" w:rsidRDefault="00A3217A" w:rsidP="0003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宋体">
    <w:altName w:val="ËÎÌå"/>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¹ÙÅÁ"/>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l‚r ƒSƒVƒbƒN"/>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MS Mincho">
    <w:altName w:val="MS Mincho"/>
    <w:panose1 w:val="02020609040205080304"/>
    <w:charset w:val="80"/>
    <w:family w:val="roman"/>
    <w:notTrueType/>
    <w:pitch w:val="fixed"/>
    <w:sig w:usb0="00000001" w:usb1="08070000" w:usb2="00000010" w:usb3="00000000" w:csb0="00020000" w:csb1="00000000"/>
  </w:font>
  <w:font w:name="等线">
    <w:altName w:val="µÈÏß"/>
    <w:panose1 w:val="02010600030101010101"/>
    <w:charset w:val="86"/>
    <w:family w:val="auto"/>
    <w:pitch w:val="variable"/>
    <w:sig w:usb0="A00002BF" w:usb1="38CF7CFA" w:usb2="00000016" w:usb3="00000000" w:csb0="0004000F" w:csb1="00000000"/>
  </w:font>
  <w:font w:name="PMingLiU">
    <w:altName w:val="·s²Ó©úÅé"/>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pitch w:val="variable"/>
    <w:sig w:usb0="00003A87" w:usb1="00000000" w:usb2="00000000" w:usb3="00000000" w:csb0="000000FF" w:csb1="00000000"/>
  </w:font>
  <w:font w:name="Yu Mincho">
    <w:altName w:val="MS Gothic"/>
    <w:charset w:val="80"/>
    <w:family w:val="roman"/>
    <w:pitch w:val="variable"/>
    <w:sig w:usb0="0000028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BC787" w14:textId="77777777" w:rsidR="00A3217A" w:rsidRDefault="00A3217A" w:rsidP="000370BE">
      <w:pPr>
        <w:spacing w:after="0" w:line="240" w:lineRule="auto"/>
      </w:pPr>
      <w:r>
        <w:separator/>
      </w:r>
    </w:p>
  </w:footnote>
  <w:footnote w:type="continuationSeparator" w:id="0">
    <w:p w14:paraId="05770516" w14:textId="77777777" w:rsidR="00A3217A" w:rsidRDefault="00A3217A" w:rsidP="000370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multilevel"/>
    <w:tmpl w:val="00225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1"/>
  </w:num>
  <w:num w:numId="13">
    <w:abstractNumId w:val="21"/>
  </w:num>
  <w:num w:numId="14">
    <w:abstractNumId w:val="29"/>
  </w:num>
  <w:num w:numId="15">
    <w:abstractNumId w:val="12"/>
  </w:num>
  <w:num w:numId="16">
    <w:abstractNumId w:val="26"/>
  </w:num>
  <w:num w:numId="17">
    <w:abstractNumId w:val="9"/>
  </w:num>
  <w:num w:numId="18">
    <w:abstractNumId w:val="24"/>
  </w:num>
  <w:num w:numId="19">
    <w:abstractNumId w:val="7"/>
  </w:num>
  <w:num w:numId="20">
    <w:abstractNumId w:val="25"/>
  </w:num>
  <w:num w:numId="21">
    <w:abstractNumId w:val="8"/>
  </w:num>
  <w:num w:numId="22">
    <w:abstractNumId w:val="10"/>
  </w:num>
  <w:num w:numId="23">
    <w:abstractNumId w:val="31"/>
  </w:num>
  <w:num w:numId="24">
    <w:abstractNumId w:val="32"/>
  </w:num>
  <w:num w:numId="25">
    <w:abstractNumId w:val="30"/>
  </w:num>
  <w:num w:numId="26">
    <w:abstractNumId w:val="6"/>
  </w:num>
  <w:num w:numId="27">
    <w:abstractNumId w:val="0"/>
  </w:num>
  <w:num w:numId="28">
    <w:abstractNumId w:val="4"/>
  </w:num>
  <w:num w:numId="29">
    <w:abstractNumId w:val="2"/>
  </w:num>
  <w:num w:numId="30">
    <w:abstractNumId w:val="34"/>
  </w:num>
  <w:num w:numId="31">
    <w:abstractNumId w:val="14"/>
  </w:num>
  <w:num w:numId="32">
    <w:abstractNumId w:val="16"/>
  </w:num>
  <w:num w:numId="33">
    <w:abstractNumId w:val="23"/>
  </w:num>
  <w:num w:numId="34">
    <w:abstractNumId w:val="17"/>
  </w:num>
  <w:num w:numId="35">
    <w:abstractNumId w:val="5"/>
  </w:num>
  <w:num w:numId="36">
    <w:abstractNumId w:val="36"/>
  </w:num>
  <w:num w:numId="37">
    <w:abstractNumId w:val="35"/>
  </w:num>
  <w:num w:numId="38">
    <w:abstractNumId w:val="28"/>
  </w:num>
  <w:num w:numId="39">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w15:presenceInfo w15:providerId="None" w15:userId="Intel"/>
  </w15:person>
  <w15:person w15:author="Huawei">
    <w15:presenceInfo w15:providerId="None" w15:userId="Huawei"/>
  </w15:person>
  <w15:person w15:author="Mostafa Khoshnevisan">
    <w15:presenceInfo w15:providerId="AD" w15:userId="S::mostafak@qti.qualcomm.com::49178511-c332-410f-8852-a91b67edec16"/>
  </w15:person>
  <w15:person w15:author="ZTE">
    <w15:presenceInfo w15:providerId="None" w15:userId="ZTE"/>
  </w15:person>
  <w15:person w15:author="Samsung">
    <w15:presenceInfo w15:providerId="None" w15:userId="Samsung"/>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trackRevisions/>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5A50"/>
    <w:rsid w:val="00006299"/>
    <w:rsid w:val="00006EDA"/>
    <w:rsid w:val="00007A18"/>
    <w:rsid w:val="000121C1"/>
    <w:rsid w:val="00014C35"/>
    <w:rsid w:val="00015BE9"/>
    <w:rsid w:val="00015D34"/>
    <w:rsid w:val="00016575"/>
    <w:rsid w:val="00016B98"/>
    <w:rsid w:val="00021A7F"/>
    <w:rsid w:val="00021D98"/>
    <w:rsid w:val="00034254"/>
    <w:rsid w:val="000370BE"/>
    <w:rsid w:val="00041EDC"/>
    <w:rsid w:val="00044A6D"/>
    <w:rsid w:val="00044D32"/>
    <w:rsid w:val="00046DAE"/>
    <w:rsid w:val="00052959"/>
    <w:rsid w:val="0005460D"/>
    <w:rsid w:val="00071943"/>
    <w:rsid w:val="00071BB8"/>
    <w:rsid w:val="00073267"/>
    <w:rsid w:val="00085E5F"/>
    <w:rsid w:val="00086425"/>
    <w:rsid w:val="00087145"/>
    <w:rsid w:val="000918D6"/>
    <w:rsid w:val="000A0898"/>
    <w:rsid w:val="000A2773"/>
    <w:rsid w:val="000A70AB"/>
    <w:rsid w:val="000B0793"/>
    <w:rsid w:val="000B0A8E"/>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1E8C"/>
    <w:rsid w:val="00122572"/>
    <w:rsid w:val="00134B7F"/>
    <w:rsid w:val="001366F8"/>
    <w:rsid w:val="00144C44"/>
    <w:rsid w:val="001478B5"/>
    <w:rsid w:val="001558E1"/>
    <w:rsid w:val="0015732D"/>
    <w:rsid w:val="00160B18"/>
    <w:rsid w:val="001612FB"/>
    <w:rsid w:val="00163E17"/>
    <w:rsid w:val="0016542E"/>
    <w:rsid w:val="00172E46"/>
    <w:rsid w:val="00180753"/>
    <w:rsid w:val="001808A8"/>
    <w:rsid w:val="0018183F"/>
    <w:rsid w:val="00187CA8"/>
    <w:rsid w:val="00190035"/>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41BB"/>
    <w:rsid w:val="001F7993"/>
    <w:rsid w:val="002032C4"/>
    <w:rsid w:val="002033A5"/>
    <w:rsid w:val="00203B64"/>
    <w:rsid w:val="00204F93"/>
    <w:rsid w:val="00213A57"/>
    <w:rsid w:val="002168D9"/>
    <w:rsid w:val="00221F45"/>
    <w:rsid w:val="0023235C"/>
    <w:rsid w:val="00233C54"/>
    <w:rsid w:val="0024143A"/>
    <w:rsid w:val="00243B63"/>
    <w:rsid w:val="00245099"/>
    <w:rsid w:val="0024527E"/>
    <w:rsid w:val="00245AAB"/>
    <w:rsid w:val="0024608B"/>
    <w:rsid w:val="0024682B"/>
    <w:rsid w:val="00246D37"/>
    <w:rsid w:val="00251716"/>
    <w:rsid w:val="0025268B"/>
    <w:rsid w:val="002561AD"/>
    <w:rsid w:val="00262C6F"/>
    <w:rsid w:val="00262E01"/>
    <w:rsid w:val="00263FBB"/>
    <w:rsid w:val="00277488"/>
    <w:rsid w:val="00280DF5"/>
    <w:rsid w:val="0028267D"/>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4221"/>
    <w:rsid w:val="002D6A95"/>
    <w:rsid w:val="002E4F39"/>
    <w:rsid w:val="002E70C2"/>
    <w:rsid w:val="002E7655"/>
    <w:rsid w:val="002F06D3"/>
    <w:rsid w:val="002F3655"/>
    <w:rsid w:val="002F725C"/>
    <w:rsid w:val="002F7395"/>
    <w:rsid w:val="0030169B"/>
    <w:rsid w:val="00303415"/>
    <w:rsid w:val="003069A8"/>
    <w:rsid w:val="00307307"/>
    <w:rsid w:val="00311D83"/>
    <w:rsid w:val="00312D2B"/>
    <w:rsid w:val="00313D33"/>
    <w:rsid w:val="0032084F"/>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14C8"/>
    <w:rsid w:val="004C2BDB"/>
    <w:rsid w:val="004C379B"/>
    <w:rsid w:val="004C46AD"/>
    <w:rsid w:val="004C5B6E"/>
    <w:rsid w:val="004D2F5A"/>
    <w:rsid w:val="004D3125"/>
    <w:rsid w:val="004D6A3C"/>
    <w:rsid w:val="004D705C"/>
    <w:rsid w:val="004E01C1"/>
    <w:rsid w:val="004F7AD8"/>
    <w:rsid w:val="00504248"/>
    <w:rsid w:val="005046C8"/>
    <w:rsid w:val="005059B9"/>
    <w:rsid w:val="00507E84"/>
    <w:rsid w:val="0051438C"/>
    <w:rsid w:val="00514917"/>
    <w:rsid w:val="00517326"/>
    <w:rsid w:val="005206DE"/>
    <w:rsid w:val="00520ABC"/>
    <w:rsid w:val="00525965"/>
    <w:rsid w:val="00530A82"/>
    <w:rsid w:val="005358FB"/>
    <w:rsid w:val="005440F5"/>
    <w:rsid w:val="00544B98"/>
    <w:rsid w:val="00550CDA"/>
    <w:rsid w:val="005563D0"/>
    <w:rsid w:val="00557BA0"/>
    <w:rsid w:val="00561049"/>
    <w:rsid w:val="00563223"/>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5519"/>
    <w:rsid w:val="00610790"/>
    <w:rsid w:val="00611C58"/>
    <w:rsid w:val="00613CCB"/>
    <w:rsid w:val="00615754"/>
    <w:rsid w:val="0061673E"/>
    <w:rsid w:val="00621ECF"/>
    <w:rsid w:val="0062539C"/>
    <w:rsid w:val="00633B6B"/>
    <w:rsid w:val="00634425"/>
    <w:rsid w:val="0064066E"/>
    <w:rsid w:val="006412E5"/>
    <w:rsid w:val="00643FF8"/>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819"/>
    <w:rsid w:val="006C2DF5"/>
    <w:rsid w:val="006D2816"/>
    <w:rsid w:val="006D3886"/>
    <w:rsid w:val="006D422E"/>
    <w:rsid w:val="006D67D3"/>
    <w:rsid w:val="006E1737"/>
    <w:rsid w:val="006E2651"/>
    <w:rsid w:val="006E2A40"/>
    <w:rsid w:val="006E3655"/>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79AB"/>
    <w:rsid w:val="00730A30"/>
    <w:rsid w:val="00733D22"/>
    <w:rsid w:val="0073668E"/>
    <w:rsid w:val="007369F7"/>
    <w:rsid w:val="00737E66"/>
    <w:rsid w:val="007408C5"/>
    <w:rsid w:val="00741F6C"/>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1638"/>
    <w:rsid w:val="00791B45"/>
    <w:rsid w:val="007922DC"/>
    <w:rsid w:val="00796C97"/>
    <w:rsid w:val="00797DFC"/>
    <w:rsid w:val="007A423E"/>
    <w:rsid w:val="007A6754"/>
    <w:rsid w:val="007B3C39"/>
    <w:rsid w:val="007B783F"/>
    <w:rsid w:val="007C4E8D"/>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C3467"/>
    <w:rsid w:val="008D093C"/>
    <w:rsid w:val="008D1EE7"/>
    <w:rsid w:val="008D662E"/>
    <w:rsid w:val="008F650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A6D00"/>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217A"/>
    <w:rsid w:val="00A34588"/>
    <w:rsid w:val="00A3729C"/>
    <w:rsid w:val="00A41AA2"/>
    <w:rsid w:val="00A42F08"/>
    <w:rsid w:val="00A45D1F"/>
    <w:rsid w:val="00A4752E"/>
    <w:rsid w:val="00A54C33"/>
    <w:rsid w:val="00A60A3C"/>
    <w:rsid w:val="00A630C0"/>
    <w:rsid w:val="00A649B4"/>
    <w:rsid w:val="00A657C0"/>
    <w:rsid w:val="00A70E04"/>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57AA5"/>
    <w:rsid w:val="00B64B64"/>
    <w:rsid w:val="00B65121"/>
    <w:rsid w:val="00B6520B"/>
    <w:rsid w:val="00B66715"/>
    <w:rsid w:val="00B77C0C"/>
    <w:rsid w:val="00B90A8C"/>
    <w:rsid w:val="00B91C9C"/>
    <w:rsid w:val="00B928F6"/>
    <w:rsid w:val="00B93661"/>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2CF2"/>
    <w:rsid w:val="00C13323"/>
    <w:rsid w:val="00C15DE8"/>
    <w:rsid w:val="00C207B6"/>
    <w:rsid w:val="00C20B94"/>
    <w:rsid w:val="00C23E36"/>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2C25"/>
    <w:rsid w:val="00CE3DD4"/>
    <w:rsid w:val="00CE5325"/>
    <w:rsid w:val="00CE5605"/>
    <w:rsid w:val="00CF12EE"/>
    <w:rsid w:val="00CF5B95"/>
    <w:rsid w:val="00D01C65"/>
    <w:rsid w:val="00D0546E"/>
    <w:rsid w:val="00D0548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A311A"/>
    <w:rsid w:val="00DA3525"/>
    <w:rsid w:val="00DA436D"/>
    <w:rsid w:val="00DA785B"/>
    <w:rsid w:val="00DB34E4"/>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1454"/>
    <w:rsid w:val="00E22822"/>
    <w:rsid w:val="00E3484B"/>
    <w:rsid w:val="00E36AC9"/>
    <w:rsid w:val="00E36DD1"/>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2B93"/>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564C9"/>
    <w:rsid w:val="00F634E8"/>
    <w:rsid w:val="00F635F6"/>
    <w:rsid w:val="00F6658C"/>
    <w:rsid w:val="00F70C04"/>
    <w:rsid w:val="00F71467"/>
    <w:rsid w:val="00F71535"/>
    <w:rsid w:val="00F73B0E"/>
    <w:rsid w:val="00F747A6"/>
    <w:rsid w:val="00F75BF4"/>
    <w:rsid w:val="00F80607"/>
    <w:rsid w:val="00F80E85"/>
    <w:rsid w:val="00F919FE"/>
    <w:rsid w:val="00FA42D2"/>
    <w:rsid w:val="00FA4442"/>
    <w:rsid w:val="00FA641F"/>
    <w:rsid w:val="00FA712C"/>
    <w:rsid w:val="00FA7CE3"/>
    <w:rsid w:val="00FB5603"/>
    <w:rsid w:val="00FC3696"/>
    <w:rsid w:val="00FC5306"/>
    <w:rsid w:val="00FD00AB"/>
    <w:rsid w:val="00FD4FA2"/>
    <w:rsid w:val="00FD54EC"/>
    <w:rsid w:val="00FE61AE"/>
    <w:rsid w:val="00FF1944"/>
    <w:rsid w:val="00FF29DD"/>
    <w:rsid w:val="01166802"/>
    <w:rsid w:val="0AA80206"/>
    <w:rsid w:val="14DA70F9"/>
    <w:rsid w:val="1722126A"/>
    <w:rsid w:val="18F77DE8"/>
    <w:rsid w:val="22CD65E3"/>
    <w:rsid w:val="29BB443E"/>
    <w:rsid w:val="2FDE7EF4"/>
    <w:rsid w:val="31F5061F"/>
    <w:rsid w:val="369C4427"/>
    <w:rsid w:val="440F1479"/>
    <w:rsid w:val="4CB43A76"/>
    <w:rsid w:val="511D6806"/>
    <w:rsid w:val="53C945EC"/>
    <w:rsid w:val="5588170A"/>
    <w:rsid w:val="5BAF3564"/>
    <w:rsid w:val="5CF34D12"/>
    <w:rsid w:val="63900BBD"/>
    <w:rsid w:val="65C90567"/>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B2C10AE"/>
  <w15:docId w15:val="{485C73AF-D481-4AE0-BFFC-EB2B61D8A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宋体"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Char"/>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Char"/>
    <w:uiPriority w:val="9"/>
    <w:semiHidden/>
    <w:unhideWhenUsed/>
    <w:qFormat/>
    <w:pPr>
      <w:numPr>
        <w:ilvl w:val="3"/>
      </w:numPr>
      <w:outlineLvl w:val="3"/>
    </w:pPr>
    <w:rPr>
      <w:i/>
    </w:rPr>
  </w:style>
  <w:style w:type="paragraph" w:styleId="5">
    <w:name w:val="heading 5"/>
    <w:basedOn w:val="4"/>
    <w:next w:val="a"/>
    <w:link w:val="5Char"/>
    <w:uiPriority w:val="9"/>
    <w:semiHidden/>
    <w:unhideWhenUsed/>
    <w:qFormat/>
    <w:pPr>
      <w:numPr>
        <w:ilvl w:val="4"/>
      </w:numPr>
      <w:outlineLvl w:val="4"/>
    </w:pPr>
    <w:rPr>
      <w:b/>
      <w:i w:val="0"/>
      <w:iCs/>
      <w:sz w:val="18"/>
    </w:rPr>
  </w:style>
  <w:style w:type="paragraph" w:styleId="6">
    <w:name w:val="heading 6"/>
    <w:basedOn w:val="a"/>
    <w:next w:val="a"/>
    <w:link w:val="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8">
    <w:name w:val="heading 8"/>
    <w:basedOn w:val="a"/>
    <w:next w:val="a"/>
    <w:link w:val="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9">
    <w:name w:val="heading 9"/>
    <w:basedOn w:val="a"/>
    <w:next w:val="a"/>
    <w:link w:val="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Char"/>
    <w:uiPriority w:val="35"/>
    <w:qFormat/>
    <w:pPr>
      <w:spacing w:before="120" w:after="120"/>
    </w:pPr>
    <w:rPr>
      <w:b/>
      <w:lang w:eastAsia="en-GB"/>
    </w:rPr>
  </w:style>
  <w:style w:type="paragraph" w:styleId="a4">
    <w:name w:val="annotation text"/>
    <w:basedOn w:val="a"/>
    <w:link w:val="Char0"/>
    <w:uiPriority w:val="99"/>
    <w:semiHidden/>
    <w:unhideWhenUsed/>
    <w:qFormat/>
    <w:pPr>
      <w:widowControl w:val="0"/>
      <w:wordWrap w:val="0"/>
      <w:autoSpaceDE w:val="0"/>
      <w:autoSpaceDN w:val="0"/>
    </w:pPr>
    <w:rPr>
      <w:rFonts w:eastAsia="Malgun Gothic"/>
      <w:kern w:val="2"/>
      <w:sz w:val="20"/>
      <w:lang w:eastAsia="ko-KR"/>
    </w:rPr>
  </w:style>
  <w:style w:type="paragraph" w:styleId="a5">
    <w:name w:val="Body Text"/>
    <w:basedOn w:val="a"/>
    <w:link w:val="Char1"/>
    <w:uiPriority w:val="99"/>
    <w:semiHidden/>
    <w:unhideWhenUsed/>
    <w:qFormat/>
    <w:pPr>
      <w:spacing w:after="120"/>
    </w:pPr>
  </w:style>
  <w:style w:type="paragraph" w:styleId="a6">
    <w:name w:val="Balloon Text"/>
    <w:basedOn w:val="a"/>
    <w:link w:val="Char2"/>
    <w:uiPriority w:val="99"/>
    <w:semiHidden/>
    <w:unhideWhenUsed/>
    <w:pPr>
      <w:spacing w:after="0" w:line="240" w:lineRule="auto"/>
    </w:pPr>
    <w:rPr>
      <w:rFonts w:ascii="Segoe UI" w:hAnsi="Segoe UI" w:cs="Segoe UI"/>
      <w:sz w:val="18"/>
      <w:szCs w:val="18"/>
    </w:rPr>
  </w:style>
  <w:style w:type="paragraph" w:styleId="a7">
    <w:name w:val="footer"/>
    <w:basedOn w:val="a"/>
    <w:link w:val="Char3"/>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8">
    <w:name w:val="header"/>
    <w:basedOn w:val="a"/>
    <w:link w:val="Char4"/>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a9">
    <w:name w:val="List"/>
    <w:basedOn w:val="a"/>
    <w:uiPriority w:val="99"/>
    <w:semiHidden/>
    <w:unhideWhenUsed/>
    <w:qFormat/>
    <w:pPr>
      <w:ind w:left="360" w:hanging="360"/>
      <w:contextualSpacing/>
    </w:pPr>
  </w:style>
  <w:style w:type="paragraph" w:styleId="aa">
    <w:name w:val="annotation subject"/>
    <w:basedOn w:val="a4"/>
    <w:next w:val="a4"/>
    <w:link w:val="Char5"/>
    <w:uiPriority w:val="99"/>
    <w:semiHidden/>
    <w:unhideWhenUsed/>
    <w:qFormat/>
    <w:rPr>
      <w:b/>
      <w:bCs/>
    </w:rPr>
  </w:style>
  <w:style w:type="table" w:styleId="ab">
    <w:name w:val="Table Grid"/>
    <w:basedOn w:val="a1"/>
    <w:uiPriority w:val="39"/>
    <w:qFormat/>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qFormat/>
    <w:rPr>
      <w:rFonts w:ascii="Times New Roman" w:eastAsia="宋体" w:hAnsi="Times New Roman" w:cs="Times New Roman"/>
      <w:b/>
      <w:sz w:val="20"/>
      <w:szCs w:val="20"/>
      <w:lang w:eastAsia="zh-CN"/>
    </w:rPr>
  </w:style>
  <w:style w:type="paragraph" w:customStyle="1" w:styleId="proposal">
    <w:name w:val="proposal"/>
    <w:basedOn w:val="a5"/>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qFormat/>
    <w:rPr>
      <w:rFonts w:ascii="Times New Roman" w:eastAsia="宋体" w:hAnsi="Times New Roman" w:cs="Times New Roman"/>
      <w:b/>
      <w:sz w:val="20"/>
      <w:szCs w:val="20"/>
      <w:lang w:eastAsia="zh-CN"/>
    </w:rPr>
  </w:style>
  <w:style w:type="character" w:customStyle="1" w:styleId="Char1">
    <w:name w:val="正文文本 Char"/>
    <w:basedOn w:val="a0"/>
    <w:link w:val="a5"/>
    <w:uiPriority w:val="99"/>
    <w:semiHidden/>
    <w:qFormat/>
  </w:style>
  <w:style w:type="paragraph" w:styleId="ad">
    <w:name w:val="List Paragraph"/>
    <w:basedOn w:val="a"/>
    <w:link w:val="Char6"/>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Char6">
    <w:name w:val="列出段落 Char"/>
    <w:link w:val="ad"/>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a0"/>
    <w:link w:val="0Maintext"/>
    <w:qFormat/>
    <w:rPr>
      <w:rFonts w:ascii="Times New Roman" w:eastAsia="Malgun Gothic" w:hAnsi="Times New Roman" w:cs="Batang"/>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5"/>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Char2">
    <w:name w:val="批注框文本 Char"/>
    <w:basedOn w:val="a0"/>
    <w:link w:val="a6"/>
    <w:uiPriority w:val="99"/>
    <w:semiHidden/>
    <w:qFormat/>
    <w:rPr>
      <w:rFonts w:ascii="Segoe UI" w:hAnsi="Segoe UI" w:cs="Segoe UI"/>
      <w:sz w:val="18"/>
      <w:szCs w:val="18"/>
    </w:rPr>
  </w:style>
  <w:style w:type="character" w:customStyle="1" w:styleId="Char">
    <w:name w:val="题注 Char"/>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Char">
    <w:name w:val="标题 2 Char"/>
    <w:basedOn w:val="a0"/>
    <w:link w:val="2"/>
    <w:uiPriority w:val="9"/>
    <w:qFormat/>
    <w:rPr>
      <w:rFonts w:ascii="Arial" w:eastAsia="Times New Roman" w:hAnsi="Arial" w:cs="Times New Roman"/>
      <w:i/>
      <w:iCs/>
      <w:sz w:val="24"/>
      <w:szCs w:val="28"/>
      <w:lang w:val="en-GB" w:eastAsia="zh-CN"/>
    </w:rPr>
  </w:style>
  <w:style w:type="character" w:customStyle="1" w:styleId="4Char">
    <w:name w:val="标题 4 Char"/>
    <w:basedOn w:val="a0"/>
    <w:link w:val="4"/>
    <w:uiPriority w:val="9"/>
    <w:semiHidden/>
    <w:qFormat/>
    <w:rPr>
      <w:rFonts w:ascii="Arial" w:eastAsia="Times New Roman" w:hAnsi="Arial" w:cs="Times New Roman"/>
      <w:i/>
      <w:sz w:val="20"/>
      <w:szCs w:val="26"/>
      <w:lang w:val="en-GB" w:eastAsia="zh-CN"/>
    </w:rPr>
  </w:style>
  <w:style w:type="character" w:customStyle="1" w:styleId="5Char">
    <w:name w:val="标题 5 Char"/>
    <w:basedOn w:val="a0"/>
    <w:link w:val="5"/>
    <w:uiPriority w:val="9"/>
    <w:semiHidden/>
    <w:qFormat/>
    <w:rPr>
      <w:rFonts w:ascii="Arial" w:eastAsia="Times New Roman" w:hAnsi="Arial" w:cs="Times New Roman"/>
      <w:b/>
      <w:iCs/>
      <w:sz w:val="18"/>
      <w:szCs w:val="26"/>
      <w:lang w:val="en-GB" w:eastAsia="zh-CN"/>
    </w:rPr>
  </w:style>
  <w:style w:type="character" w:customStyle="1" w:styleId="6Char">
    <w:name w:val="标题 6 Char"/>
    <w:basedOn w:val="a0"/>
    <w:link w:val="6"/>
    <w:uiPriority w:val="9"/>
    <w:semiHidden/>
    <w:qFormat/>
    <w:rPr>
      <w:rFonts w:ascii="Times New Roman" w:eastAsia="Times New Roman" w:hAnsi="Times New Roman" w:cs="Times New Roman"/>
      <w:b/>
      <w:bCs/>
      <w:i/>
      <w:sz w:val="20"/>
      <w:lang w:val="en-GB" w:eastAsia="zh-CN"/>
    </w:rPr>
  </w:style>
  <w:style w:type="character" w:customStyle="1" w:styleId="7Char">
    <w:name w:val="标题 7 Char"/>
    <w:basedOn w:val="a0"/>
    <w:link w:val="7"/>
    <w:uiPriority w:val="9"/>
    <w:semiHidden/>
    <w:qFormat/>
    <w:rPr>
      <w:rFonts w:ascii="Times New Roman" w:eastAsia="Batang" w:hAnsi="Times New Roman" w:cs="Times New Roman"/>
      <w:sz w:val="24"/>
      <w:szCs w:val="24"/>
      <w:lang w:val="en-GB" w:eastAsia="zh-CN"/>
    </w:rPr>
  </w:style>
  <w:style w:type="character" w:customStyle="1" w:styleId="8Char">
    <w:name w:val="标题 8 Char"/>
    <w:basedOn w:val="a0"/>
    <w:link w:val="8"/>
    <w:uiPriority w:val="9"/>
    <w:semiHidden/>
    <w:qFormat/>
    <w:rPr>
      <w:rFonts w:ascii="Times New Roman" w:eastAsia="Batang" w:hAnsi="Times New Roman" w:cs="Times New Roman"/>
      <w:i/>
      <w:iCs/>
      <w:sz w:val="24"/>
      <w:szCs w:val="24"/>
      <w:lang w:val="en-GB" w:eastAsia="zh-CN"/>
    </w:rPr>
  </w:style>
  <w:style w:type="character" w:customStyle="1" w:styleId="9Char">
    <w:name w:val="标题 9 Char"/>
    <w:basedOn w:val="a0"/>
    <w:link w:val="9"/>
    <w:uiPriority w:val="9"/>
    <w:semiHidden/>
    <w:qFormat/>
    <w:rPr>
      <w:rFonts w:ascii="Arial" w:eastAsia="Batang" w:hAnsi="Arial" w:cs="Times New Roman"/>
      <w:lang w:val="en-GB" w:eastAsia="zh-CN"/>
    </w:rPr>
  </w:style>
  <w:style w:type="character" w:customStyle="1" w:styleId="1Char">
    <w:name w:val="标题 1 Char"/>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宋体" w:hAnsi="Arial" w:cs="Times New Roman"/>
      <w:b/>
      <w:sz w:val="20"/>
      <w:szCs w:val="20"/>
      <w:lang w:val="en-GB"/>
    </w:rPr>
  </w:style>
  <w:style w:type="paragraph" w:customStyle="1" w:styleId="B1">
    <w:name w:val="B1"/>
    <w:basedOn w:val="a9"/>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宋体" w:hAnsi="Times New Roman" w:cs="Times New Roman"/>
      <w:sz w:val="20"/>
      <w:szCs w:val="20"/>
      <w:lang w:val="en-GB"/>
    </w:rPr>
  </w:style>
  <w:style w:type="character" w:customStyle="1" w:styleId="Char0">
    <w:name w:val="批注文字 Char"/>
    <w:basedOn w:val="a0"/>
    <w:link w:val="a4"/>
    <w:uiPriority w:val="99"/>
    <w:semiHidden/>
    <w:qFormat/>
    <w:rPr>
      <w:rFonts w:eastAsia="Malgun Gothic"/>
      <w:kern w:val="2"/>
      <w:sz w:val="20"/>
      <w:lang w:eastAsia="ko-KR"/>
    </w:rPr>
  </w:style>
  <w:style w:type="character" w:customStyle="1" w:styleId="Char3">
    <w:name w:val="页脚 Char"/>
    <w:basedOn w:val="a0"/>
    <w:link w:val="a7"/>
    <w:uiPriority w:val="99"/>
    <w:qFormat/>
    <w:rPr>
      <w:rFonts w:eastAsia="Malgun Gothic"/>
      <w:kern w:val="2"/>
      <w:sz w:val="20"/>
      <w:lang w:eastAsia="ko-KR"/>
    </w:rPr>
  </w:style>
  <w:style w:type="character" w:customStyle="1" w:styleId="Char4">
    <w:name w:val="页眉 Char"/>
    <w:basedOn w:val="a0"/>
    <w:link w:val="a8"/>
    <w:uiPriority w:val="99"/>
    <w:qFormat/>
    <w:rPr>
      <w:rFonts w:eastAsia="Malgun Gothic"/>
      <w:kern w:val="2"/>
      <w:sz w:val="20"/>
      <w:lang w:eastAsia="ko-KR"/>
    </w:rPr>
  </w:style>
  <w:style w:type="character" w:customStyle="1" w:styleId="Char5">
    <w:name w:val="批注主题 Char"/>
    <w:basedOn w:val="Char0"/>
    <w:link w:val="aa"/>
    <w:uiPriority w:val="99"/>
    <w:semiHidden/>
    <w:qFormat/>
    <w:rPr>
      <w:rFonts w:eastAsia="Malgun Gothic"/>
      <w:b/>
      <w:bCs/>
      <w:kern w:val="2"/>
      <w:sz w:val="20"/>
      <w:lang w:eastAsia="ko-KR"/>
    </w:rPr>
  </w:style>
  <w:style w:type="table" w:customStyle="1" w:styleId="TableGrid2">
    <w:name w:val="Table Grid2"/>
    <w:basedOn w:val="a1"/>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8938">
      <w:bodyDiv w:val="1"/>
      <w:marLeft w:val="0"/>
      <w:marRight w:val="0"/>
      <w:marTop w:val="0"/>
      <w:marBottom w:val="0"/>
      <w:divBdr>
        <w:top w:val="none" w:sz="0" w:space="0" w:color="auto"/>
        <w:left w:val="none" w:sz="0" w:space="0" w:color="auto"/>
        <w:bottom w:val="none" w:sz="0" w:space="0" w:color="auto"/>
        <w:right w:val="none" w:sz="0" w:space="0" w:color="auto"/>
      </w:divBdr>
    </w:div>
    <w:div w:id="692271413">
      <w:bodyDiv w:val="1"/>
      <w:marLeft w:val="0"/>
      <w:marRight w:val="0"/>
      <w:marTop w:val="0"/>
      <w:marBottom w:val="0"/>
      <w:divBdr>
        <w:top w:val="none" w:sz="0" w:space="0" w:color="auto"/>
        <w:left w:val="none" w:sz="0" w:space="0" w:color="auto"/>
        <w:bottom w:val="none" w:sz="0" w:space="0" w:color="auto"/>
        <w:right w:val="none" w:sz="0" w:space="0" w:color="auto"/>
      </w:divBdr>
    </w:div>
    <w:div w:id="708074038">
      <w:bodyDiv w:val="1"/>
      <w:marLeft w:val="0"/>
      <w:marRight w:val="0"/>
      <w:marTop w:val="0"/>
      <w:marBottom w:val="0"/>
      <w:divBdr>
        <w:top w:val="none" w:sz="0" w:space="0" w:color="auto"/>
        <w:left w:val="none" w:sz="0" w:space="0" w:color="auto"/>
        <w:bottom w:val="none" w:sz="0" w:space="0" w:color="auto"/>
        <w:right w:val="none" w:sz="0" w:space="0" w:color="auto"/>
      </w:divBdr>
    </w:div>
    <w:div w:id="922908167">
      <w:bodyDiv w:val="1"/>
      <w:marLeft w:val="0"/>
      <w:marRight w:val="0"/>
      <w:marTop w:val="0"/>
      <w:marBottom w:val="0"/>
      <w:divBdr>
        <w:top w:val="none" w:sz="0" w:space="0" w:color="auto"/>
        <w:left w:val="none" w:sz="0" w:space="0" w:color="auto"/>
        <w:bottom w:val="none" w:sz="0" w:space="0" w:color="auto"/>
        <w:right w:val="none" w:sz="0" w:space="0" w:color="auto"/>
      </w:divBdr>
    </w:div>
    <w:div w:id="1625427365">
      <w:bodyDiv w:val="1"/>
      <w:marLeft w:val="0"/>
      <w:marRight w:val="0"/>
      <w:marTop w:val="0"/>
      <w:marBottom w:val="0"/>
      <w:divBdr>
        <w:top w:val="none" w:sz="0" w:space="0" w:color="auto"/>
        <w:left w:val="none" w:sz="0" w:space="0" w:color="auto"/>
        <w:bottom w:val="none" w:sz="0" w:space="0" w:color="auto"/>
        <w:right w:val="none" w:sz="0" w:space="0" w:color="auto"/>
      </w:divBdr>
    </w:div>
    <w:div w:id="200443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___1.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7AA553-C194-40EF-9AAC-C4F6D6E76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55</Pages>
  <Words>15500</Words>
  <Characters>88351</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Huawei</cp:lastModifiedBy>
  <cp:revision>41</cp:revision>
  <dcterms:created xsi:type="dcterms:W3CDTF">2020-08-20T17:25:00Z</dcterms:created>
  <dcterms:modified xsi:type="dcterms:W3CDTF">2020-08-21T02:30:00Z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