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9C4FA" w14:textId="2ED0542A"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84BB6" w:rsidRPr="00084BB6">
            <w:rPr>
              <w:rFonts w:ascii="Arial" w:hAnsi="Arial" w:cs="Arial"/>
              <w:b/>
              <w:sz w:val="24"/>
            </w:rPr>
            <w:t>R1-2007040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77777777"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lastRenderedPageBreak/>
        <w:t xml:space="preserve">It appeared in RAN1#101e that overbooking could be allowed in </w:t>
      </w:r>
      <w:proofErr w:type="spellStart"/>
      <w:r>
        <w:rPr>
          <w:lang w:eastAsia="zh-CN"/>
        </w:rPr>
        <w:t>semistatic</w:t>
      </w:r>
      <w:proofErr w:type="spellEnd"/>
      <w:r>
        <w:rPr>
          <w:lang w:eastAsia="zh-CN"/>
        </w:rPr>
        <w:t xml:space="preserve">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 xml:space="preserve">Confirm the understanding of the intent of the </w:t>
      </w:r>
      <w:proofErr w:type="spellStart"/>
      <w:r>
        <w:rPr>
          <w:lang w:eastAsia="zh-CN"/>
        </w:rPr>
        <w:t>the</w:t>
      </w:r>
      <w:proofErr w:type="spellEnd"/>
      <w:r>
        <w:rPr>
          <w:lang w:eastAsia="zh-CN"/>
        </w:rPr>
        <w:t xml:space="preserv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proofErr w:type="spellStart"/>
            <w:r>
              <w:rPr>
                <w:i/>
                <w:iCs/>
                <w:lang w:eastAsia="ko-KR"/>
              </w:rPr>
              <w:t>UplinkPowerSharingDAPS</w:t>
            </w:r>
            <w:proofErr w:type="spellEnd"/>
            <w:r>
              <w:rPr>
                <w:i/>
                <w:iCs/>
                <w:lang w:eastAsia="ko-KR"/>
              </w:rPr>
              <w:t>-HO-mode</w:t>
            </w:r>
            <w:r>
              <w:rPr>
                <w:strike/>
                <w:color w:val="FF0000"/>
                <w:lang w:eastAsia="ja-JP"/>
              </w:rPr>
              <w:t xml:space="preserve"> </w:t>
            </w:r>
            <w:r>
              <w:rPr>
                <w:strike/>
                <w:color w:val="0070C0"/>
                <w:lang w:eastAsia="ja-JP"/>
              </w:rPr>
              <w:t xml:space="preserve">for FR1 and/or by </w:t>
            </w:r>
            <w:proofErr w:type="spellStart"/>
            <w:r>
              <w:rPr>
                <w:i/>
                <w:iCs/>
                <w:strike/>
                <w:color w:val="0070C0"/>
                <w:lang w:eastAsia="ko-KR"/>
              </w:rPr>
              <w:t>UplinkPowerSharingDAPS</w:t>
            </w:r>
            <w:proofErr w:type="spellEnd"/>
            <w:r>
              <w:rPr>
                <w:i/>
                <w:iCs/>
                <w:strike/>
                <w:color w:val="0070C0"/>
                <w:lang w:eastAsia="ko-KR"/>
              </w:rPr>
              <w:t>-HO-mode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proofErr w:type="spellStart"/>
            <w:r>
              <w:rPr>
                <w:i/>
                <w:iCs/>
                <w:lang w:eastAsia="ja-JP"/>
              </w:rPr>
              <w:t>uplinkPowerSharingDAPS</w:t>
            </w:r>
            <w:proofErr w:type="spellEnd"/>
            <w:r>
              <w:rPr>
                <w:i/>
                <w:iCs/>
                <w:lang w:eastAsia="ja-JP"/>
              </w:rPr>
              <w:t>-Mode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proofErr w:type="spellStart"/>
            <w:r>
              <w:rPr>
                <w:bCs/>
                <w:i/>
                <w:iCs/>
                <w:strike/>
                <w:color w:val="FF0000"/>
                <w:lang w:eastAsia="ko-KR"/>
              </w:rPr>
              <w:t>UplinkPowerSharingDAPS</w:t>
            </w:r>
            <w:proofErr w:type="spellEnd"/>
            <w:r>
              <w:rPr>
                <w:bCs/>
                <w:i/>
                <w:iCs/>
                <w:strike/>
                <w:color w:val="FF0000"/>
                <w:lang w:eastAsia="ko-KR"/>
              </w:rPr>
              <w:t>-HO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64F9C59A" w14:textId="77777777" w:rsidR="006D71C4" w:rsidRDefault="00B564FD">
      <w:pPr>
        <w:pStyle w:val="Heading1"/>
        <w:numPr>
          <w:ilvl w:val="0"/>
          <w:numId w:val="5"/>
        </w:numPr>
        <w:ind w:left="360"/>
        <w:rPr>
          <w:rFonts w:cs="Arial"/>
          <w:sz w:val="32"/>
          <w:szCs w:val="32"/>
          <w:lang w:val="en-US"/>
        </w:rPr>
      </w:pPr>
      <w:r>
        <w:rPr>
          <w:rFonts w:cs="Arial"/>
          <w:sz w:val="32"/>
          <w:szCs w:val="32"/>
        </w:rPr>
        <w:t>Discussions</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rFonts w:hint="eastAsia"/>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rFonts w:hint="eastAsia"/>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lastRenderedPageBreak/>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 xml:space="preserve">ed for msg3, it could tighten the UE processing time to cancel the transmission to source cell. </w:t>
            </w:r>
            <w:proofErr w:type="gramStart"/>
            <w:r w:rsidR="00DD1351">
              <w:rPr>
                <w:sz w:val="22"/>
                <w:szCs w:val="22"/>
                <w:lang w:eastAsia="zh-CN"/>
              </w:rPr>
              <w:t>So</w:t>
            </w:r>
            <w:proofErr w:type="gramEnd"/>
            <w:r w:rsidR="00DD1351">
              <w:rPr>
                <w:sz w:val="22"/>
                <w:szCs w:val="22"/>
                <w:lang w:eastAsia="zh-CN"/>
              </w:rPr>
              <w:t xml:space="preserve">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w:t>
            </w:r>
            <w:proofErr w:type="spellStart"/>
            <w:r>
              <w:rPr>
                <w:lang w:eastAsia="zh-CN"/>
              </w:rPr>
              <w:t>Pcell</w:t>
            </w:r>
            <w:proofErr w:type="spellEnd"/>
            <w:r>
              <w:rPr>
                <w:lang w:eastAsia="zh-CN"/>
              </w:rPr>
              <w:t xml:space="preserve">. Since UE has two </w:t>
            </w:r>
            <w:proofErr w:type="spellStart"/>
            <w:r>
              <w:rPr>
                <w:lang w:eastAsia="zh-CN"/>
              </w:rPr>
              <w:t>Pcells</w:t>
            </w:r>
            <w:proofErr w:type="spellEnd"/>
            <w:r>
              <w:rPr>
                <w:lang w:eastAsia="zh-CN"/>
              </w:rPr>
              <w:t xml:space="preserve">, allowing overbooking in one </w:t>
            </w:r>
            <w:proofErr w:type="spellStart"/>
            <w:r>
              <w:rPr>
                <w:lang w:eastAsia="zh-CN"/>
              </w:rPr>
              <w:t>Pcell</w:t>
            </w:r>
            <w:proofErr w:type="spellEnd"/>
            <w:r>
              <w:rPr>
                <w:lang w:eastAsia="zh-CN"/>
              </w:rPr>
              <w:t xml:space="preserve">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rFonts w:hint="eastAsia"/>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rFonts w:hint="eastAsia"/>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rFonts w:hint="eastAsia"/>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7006A96B" w14:textId="33BBA38D" w:rsidR="009B54D0" w:rsidRDefault="009B54D0"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w:t>
      </w:r>
      <w:r w:rsidR="00FA6653">
        <w:rPr>
          <w:rFonts w:ascii="Times New Roman" w:hAnsi="Times New Roman"/>
          <w:sz w:val="22"/>
          <w:szCs w:val="22"/>
          <w:lang w:eastAsia="zh-CN"/>
        </w:rPr>
        <w:t xml:space="preserve"> </w:t>
      </w:r>
      <w:r>
        <w:rPr>
          <w:rFonts w:ascii="Times New Roman" w:hAnsi="Times New Roman"/>
          <w:sz w:val="22"/>
          <w:szCs w:val="22"/>
          <w:lang w:eastAsia="zh-CN"/>
        </w:rPr>
        <w:t>TP#2-13 of R1-</w:t>
      </w:r>
      <w:r w:rsidRPr="00DE6844">
        <w:rPr>
          <w:rFonts w:ascii="Times New Roman" w:hAnsi="Times New Roman"/>
          <w:sz w:val="22"/>
          <w:szCs w:val="22"/>
          <w:lang w:eastAsia="zh-CN"/>
        </w:rPr>
        <w:t>2007040</w:t>
      </w:r>
      <w:r w:rsidR="004669B0">
        <w:rPr>
          <w:rFonts w:ascii="Times New Roman" w:hAnsi="Times New Roman"/>
          <w:sz w:val="22"/>
          <w:szCs w:val="22"/>
          <w:lang w:eastAsia="zh-CN"/>
        </w:rPr>
        <w:t xml:space="preserve"> for TS38.213</w:t>
      </w:r>
    </w:p>
    <w:p w14:paraId="407E3608" w14:textId="11D56BDD" w:rsidR="004669B0" w:rsidRDefault="004669B0" w:rsidP="004669B0">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lastRenderedPageBreak/>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Huawei, HiSilicon</w:t>
            </w:r>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lastRenderedPageBreak/>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 xml:space="preserve">15   Dual active protocol </w:t>
            </w:r>
            <w:proofErr w:type="gramStart"/>
            <w:r>
              <w:rPr>
                <w:b/>
                <w:bCs/>
                <w:lang w:val="en-GB" w:eastAsia="en-GB"/>
              </w:rPr>
              <w:t>stack based</w:t>
            </w:r>
            <w:proofErr w:type="gramEnd"/>
            <w:r>
              <w:rPr>
                <w:b/>
                <w:bCs/>
                <w:lang w:val="en-GB" w:eastAsia="en-GB"/>
              </w:rPr>
              <w:t xml:space="preserve">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proofErr w:type="spellStart"/>
            <w:r w:rsidRPr="00987183">
              <w:rPr>
                <w:i/>
                <w:iCs/>
                <w:lang w:eastAsia="ja-JP"/>
              </w:rPr>
              <w:t>uplinkPowerSharingDAPS</w:t>
            </w:r>
            <w:proofErr w:type="spellEnd"/>
            <w:r w:rsidRPr="00987183">
              <w:rPr>
                <w:i/>
                <w:iCs/>
                <w:lang w:eastAsia="ja-JP"/>
              </w:rPr>
              <w:t>-Mode</w:t>
            </w:r>
            <w:r w:rsidRPr="00993DF8">
              <w:rPr>
                <w:strike/>
                <w:color w:val="C00000"/>
                <w:lang w:eastAsia="ja-JP"/>
              </w:rPr>
              <w:t xml:space="preserve"> for FR1 and/or by </w:t>
            </w:r>
            <w:proofErr w:type="spellStart"/>
            <w:r w:rsidRPr="00993DF8">
              <w:rPr>
                <w:i/>
                <w:iCs/>
                <w:strike/>
                <w:color w:val="C00000"/>
                <w:lang w:eastAsia="ja-JP"/>
              </w:rPr>
              <w:t>uplinkPowerSharingDAPS</w:t>
            </w:r>
            <w:proofErr w:type="spellEnd"/>
            <w:r w:rsidRPr="00993DF8">
              <w:rPr>
                <w:i/>
                <w:iCs/>
                <w:strike/>
                <w:color w:val="C00000"/>
                <w:lang w:eastAsia="ja-JP"/>
              </w:rPr>
              <w:t>-Mode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lastRenderedPageBreak/>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uawei, HiSilicon</w:t>
            </w:r>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rFonts w:hint="eastAsia"/>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636471">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636471">
            <w:pPr>
              <w:pStyle w:val="Heading1"/>
              <w:spacing w:before="0" w:after="0" w:line="240" w:lineRule="auto"/>
              <w:outlineLvl w:val="0"/>
            </w:pPr>
            <w:r>
              <w:t>15</w:t>
            </w:r>
            <w:r>
              <w:tab/>
            </w:r>
            <w:r>
              <w:rPr>
                <w:lang w:eastAsia="zh-CN"/>
              </w:rPr>
              <w:t xml:space="preserve">Dual active protocol </w:t>
            </w:r>
            <w:proofErr w:type="gramStart"/>
            <w:r>
              <w:rPr>
                <w:lang w:eastAsia="zh-CN"/>
              </w:rPr>
              <w:t>stack based</w:t>
            </w:r>
            <w:proofErr w:type="gramEnd"/>
            <w:r>
              <w:rPr>
                <w:lang w:eastAsia="zh-CN"/>
              </w:rPr>
              <w:t xml:space="preserve"> handover</w:t>
            </w:r>
          </w:p>
          <w:p w14:paraId="342300DE" w14:textId="77777777" w:rsidR="004D77BF" w:rsidRDefault="004D77BF" w:rsidP="00636471">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636471">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636471">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636471">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636471">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636471">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77777777" w:rsidR="006D71C4" w:rsidRDefault="006D71C4">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lastRenderedPageBreak/>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05929" w14:textId="77777777" w:rsidR="003730D1" w:rsidRDefault="003730D1">
      <w:pPr>
        <w:spacing w:after="0" w:line="240" w:lineRule="auto"/>
      </w:pPr>
      <w:r>
        <w:separator/>
      </w:r>
    </w:p>
  </w:endnote>
  <w:endnote w:type="continuationSeparator" w:id="0">
    <w:p w14:paraId="6D6D99EF" w14:textId="77777777" w:rsidR="003730D1" w:rsidRDefault="00373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C648" w14:textId="77777777" w:rsidR="006D71C4" w:rsidRDefault="00B56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6D71C4" w:rsidRDefault="006D71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C64A" w14:textId="77777777" w:rsidR="006D71C4" w:rsidRDefault="00B564FD">
    <w:pPr>
      <w:pStyle w:val="Footer"/>
      <w:ind w:right="360"/>
    </w:pPr>
    <w:r>
      <w:rPr>
        <w:rStyle w:val="PageNumber"/>
      </w:rPr>
      <w:fldChar w:fldCharType="begin"/>
    </w:r>
    <w:r>
      <w:rPr>
        <w:rStyle w:val="PageNumber"/>
      </w:rPr>
      <w:instrText xml:space="preserve"> PAGE </w:instrText>
    </w:r>
    <w:r>
      <w:rPr>
        <w:rStyle w:val="PageNumber"/>
      </w:rPr>
      <w:fldChar w:fldCharType="separate"/>
    </w:r>
    <w:r w:rsidR="001C7090">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C7090">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405F7" w14:textId="77777777" w:rsidR="003730D1" w:rsidRDefault="003730D1">
      <w:pPr>
        <w:spacing w:after="0" w:line="240" w:lineRule="auto"/>
      </w:pPr>
      <w:r>
        <w:separator/>
      </w:r>
    </w:p>
  </w:footnote>
  <w:footnote w:type="continuationSeparator" w:id="0">
    <w:p w14:paraId="7FF592C7" w14:textId="77777777" w:rsidR="003730D1" w:rsidRDefault="00373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9C647" w14:textId="77777777" w:rsidR="006D71C4" w:rsidRDefault="00B564F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2"/>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345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F6B84-997D-40C1-AB68-DC58A72CC8BD}">
  <ds:schemaRefs>
    <ds:schemaRef ds:uri="http://schemas.openxmlformats.org/officeDocument/2006/bibliography"/>
  </ds:schemaRefs>
</ds:datastoreItem>
</file>

<file path=customXml/itemProps3.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BF21573-89A0-43E6-85AB-A4FB8D7495ED}">
  <ds:schemaRefs>
    <ds:schemaRef ds:uri="http://schemas.openxmlformats.org/officeDocument/2006/bibliography"/>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33</TotalTime>
  <Pages>12</Pages>
  <Words>4576</Words>
  <Characters>26087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Discussion summary of [102-e-NR-Mob-Enh-02]</vt:lpstr>
    </vt:vector>
  </TitlesOfParts>
  <Company>Intel</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[102-e-NR-Mob-Enh-02]</dc:title>
  <dc:subject>R1-2007040</dc:subject>
  <dc:creator>Daewon Lee</dc:creator>
  <cp:keywords>CTPClassification=CTP_PUBLIC:VisualMarkings=, CTPClassification=CTP_NT</cp:keywords>
  <dc:description>e-Meeting, August 17th – 28th, 2020</dc:description>
  <cp:lastModifiedBy>Chunhai Yao</cp:lastModifiedBy>
  <cp:revision>4</cp:revision>
  <cp:lastPrinted>2011-11-09T07:49:00Z</cp:lastPrinted>
  <dcterms:created xsi:type="dcterms:W3CDTF">2020-08-19T05:12:00Z</dcterms:created>
  <dcterms:modified xsi:type="dcterms:W3CDTF">2020-08-19T07:25:00Z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2020-08-19 05:12:12Z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