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 xml:space="preserve">HARQ reporting to </w:t>
      </w:r>
      <w:proofErr w:type="spellStart"/>
      <w:r>
        <w:t>gNB</w:t>
      </w:r>
      <w:proofErr w:type="spellEnd"/>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af7"/>
        <w:numPr>
          <w:ilvl w:val="0"/>
          <w:numId w:val="30"/>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9B1DA2">
      <w:pPr>
        <w:pStyle w:val="af7"/>
        <w:numPr>
          <w:ilvl w:val="0"/>
          <w:numId w:val="30"/>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B21B3C">
      <w:pPr>
        <w:pStyle w:val="af7"/>
        <w:numPr>
          <w:ilvl w:val="0"/>
          <w:numId w:val="49"/>
        </w:numPr>
        <w:spacing w:before="240"/>
        <w:rPr>
          <w:lang w:val="en-GB"/>
        </w:rPr>
      </w:pPr>
      <w:r w:rsidRPr="00B21B3C">
        <w:rPr>
          <w:lang w:val="en-GB"/>
        </w:rPr>
        <w:t>There is a majority of companies supporting option A.</w:t>
      </w:r>
    </w:p>
    <w:p w14:paraId="2FA82428" w14:textId="7B3077A0" w:rsidR="00B21B3C" w:rsidRPr="00B21B3C" w:rsidRDefault="00B21B3C" w:rsidP="00B21B3C">
      <w:pPr>
        <w:pStyle w:val="af7"/>
        <w:numPr>
          <w:ilvl w:val="0"/>
          <w:numId w:val="49"/>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440422">
      <w:pPr>
        <w:pStyle w:val="af7"/>
        <w:numPr>
          <w:ilvl w:val="0"/>
          <w:numId w:val="49"/>
        </w:numPr>
        <w:spacing w:before="240"/>
        <w:rPr>
          <w:lang w:val="en-GB"/>
        </w:rPr>
      </w:pPr>
      <w:r w:rsidRPr="00B21B3C">
        <w:rPr>
          <w:lang w:val="en-GB"/>
        </w:rPr>
        <w:t xml:space="preserve">When the maximum number of HARQ retransmissions for a TB is reached, the UE reports ACK/NACK based on the contents of PSFCH (i.e., the same behaviour as if the maximum number of retransmissions </w:t>
      </w:r>
      <w:r w:rsidRPr="00B21B3C">
        <w:rPr>
          <w:lang w:val="en-GB"/>
        </w:rPr>
        <w:lastRenderedPageBreak/>
        <w:t>had not been reached).</w:t>
      </w:r>
    </w:p>
    <w:p w14:paraId="4F5D6F1E" w14:textId="076C050E" w:rsidR="008F5DAA" w:rsidRPr="00B21B3C" w:rsidRDefault="008F5DAA" w:rsidP="00440422">
      <w:pPr>
        <w:pStyle w:val="af7"/>
        <w:numPr>
          <w:ilvl w:val="0"/>
          <w:numId w:val="49"/>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afa"/>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6D959869" w14:textId="0FDA37B4" w:rsidR="00ED3ABF" w:rsidRDefault="00ED3ABF" w:rsidP="008C72CF">
            <w:pPr>
              <w:rPr>
                <w:lang w:val="en-GB"/>
              </w:rPr>
            </w:pPr>
            <w:r>
              <w:rPr>
                <w:rFonts w:eastAsia="等线"/>
                <w:color w:val="FF0000"/>
                <w:lang w:val="en-GB"/>
              </w:rPr>
              <w:t xml:space="preserve">My understanding is that the existing restriction limits the number of transmissions a UE can perform in the resources provided by a CG. That is not incompatible with the </w:t>
            </w:r>
            <w:proofErr w:type="spellStart"/>
            <w:r>
              <w:rPr>
                <w:rFonts w:eastAsia="等线"/>
                <w:color w:val="FF0000"/>
                <w:lang w:val="en-GB"/>
              </w:rPr>
              <w:t>gNB</w:t>
            </w:r>
            <w:proofErr w:type="spellEnd"/>
            <w:r>
              <w:rPr>
                <w:rFonts w:eastAsia="等线"/>
                <w:color w:val="FF0000"/>
                <w:lang w:val="en-GB"/>
              </w:rPr>
              <w:t xml:space="preserve">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5317A3" w:rsidRDefault="00C97A55" w:rsidP="00C97A55">
            <w:pPr>
              <w:rPr>
                <w:rFonts w:eastAsia="等线"/>
                <w:szCs w:val="20"/>
                <w:highlight w:val="darkYellow"/>
              </w:rPr>
            </w:pPr>
            <w:r w:rsidRPr="005317A3">
              <w:rPr>
                <w:rFonts w:eastAsia="等线"/>
                <w:szCs w:val="20"/>
                <w:highlight w:val="darkYellow"/>
              </w:rPr>
              <w:t>Working assumption</w:t>
            </w:r>
            <w:r>
              <w:rPr>
                <w:rFonts w:eastAsia="等线"/>
                <w:szCs w:val="20"/>
                <w:highlight w:val="darkYellow"/>
              </w:rPr>
              <w:t xml:space="preserve"> (Q5)</w:t>
            </w:r>
            <w:r w:rsidRPr="005317A3">
              <w:rPr>
                <w:rFonts w:eastAsia="等线"/>
                <w:szCs w:val="20"/>
                <w:highlight w:val="darkYellow"/>
              </w:rPr>
              <w:t>:</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w:t>
            </w:r>
            <w:proofErr w:type="spellStart"/>
            <w:r w:rsidRPr="00AB2DF1">
              <w:rPr>
                <w:lang w:val="en-GB"/>
              </w:rPr>
              <w:t>gNB</w:t>
            </w:r>
            <w:proofErr w:type="spellEnd"/>
            <w:r w:rsidRPr="00AB2DF1">
              <w:rPr>
                <w:lang w:val="en-GB"/>
              </w:rPr>
              <w:t xml:space="preserve">.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w:t>
            </w:r>
            <w:proofErr w:type="spellStart"/>
            <w:r w:rsidRPr="00AB2DF1">
              <w:rPr>
                <w:strike/>
                <w:color w:val="FF0000"/>
                <w:lang w:val="en-GB"/>
              </w:rPr>
              <w:t>gNB</w:t>
            </w:r>
            <w:proofErr w:type="spellEnd"/>
            <w:r w:rsidRPr="00AB2DF1">
              <w:rPr>
                <w:strike/>
                <w:color w:val="FF0000"/>
                <w:lang w:val="en-GB"/>
              </w:rPr>
              <w:t xml:space="preserve">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 xml:space="preserve">We have the following agreement in RAN1#99. For DG, the number of re-transmissions is up to </w:t>
            </w:r>
            <w:proofErr w:type="spellStart"/>
            <w:r w:rsidRPr="00AB2DF1">
              <w:rPr>
                <w:rFonts w:eastAsia="等线"/>
                <w:lang w:val="en-GB"/>
              </w:rPr>
              <w:t>gNB</w:t>
            </w:r>
            <w:proofErr w:type="spellEnd"/>
            <w:r w:rsidRPr="00AB2DF1">
              <w:rPr>
                <w:rFonts w:eastAsia="等线"/>
                <w:lang w:val="en-GB"/>
              </w:rPr>
              <w:t>.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lastRenderedPageBreak/>
              <w:t>Agreements</w:t>
            </w:r>
            <w:r>
              <w:rPr>
                <w:szCs w:val="20"/>
              </w:rPr>
              <w:t>:</w:t>
            </w:r>
          </w:p>
          <w:p w14:paraId="7C970403" w14:textId="77777777" w:rsidR="00C97A55" w:rsidRDefault="00C97A55" w:rsidP="00C97A55">
            <w:pPr>
              <w:pStyle w:val="af7"/>
              <w:numPr>
                <w:ilvl w:val="0"/>
                <w:numId w:val="22"/>
              </w:numPr>
              <w:spacing w:line="256" w:lineRule="auto"/>
              <w:rPr>
                <w:rFonts w:ascii="Arial" w:hAnsi="Arial" w:cs="Arial"/>
                <w:szCs w:val="20"/>
                <w:lang w:val="x-none"/>
              </w:rPr>
            </w:pPr>
            <w:r w:rsidRPr="00AB2DF1">
              <w:rPr>
                <w:rFonts w:ascii="Arial" w:hAnsi="Arial" w:cs="Arial"/>
                <w:szCs w:val="20"/>
                <w:lang w:val="en-GB"/>
              </w:rPr>
              <w:t xml:space="preserve">For dynamic grant, the number of retransmissions of a TB is up to the </w:t>
            </w:r>
            <w:proofErr w:type="spellStart"/>
            <w:r w:rsidRPr="00AB2DF1">
              <w:rPr>
                <w:rFonts w:ascii="Arial" w:hAnsi="Arial" w:cs="Arial"/>
                <w:szCs w:val="20"/>
                <w:lang w:val="en-GB"/>
              </w:rPr>
              <w:t>gNB</w:t>
            </w:r>
            <w:proofErr w:type="spellEnd"/>
            <w:r w:rsidRPr="00AB2DF1">
              <w:rPr>
                <w:rFonts w:ascii="Arial" w:hAnsi="Arial" w:cs="Arial"/>
                <w:szCs w:val="20"/>
                <w:lang w:val="en-GB"/>
              </w:rPr>
              <w:t>.</w:t>
            </w:r>
          </w:p>
          <w:p w14:paraId="2D6BDF73" w14:textId="77777777" w:rsidR="00C97A55" w:rsidRPr="00ED3ABF" w:rsidRDefault="00C97A55" w:rsidP="00C97A55">
            <w:pPr>
              <w:pStyle w:val="af7"/>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 xml:space="preserve">My understanding is that this can only apply to CG. For DG the maximum number is up to the </w:t>
            </w:r>
            <w:proofErr w:type="spellStart"/>
            <w:r w:rsidRPr="00ED3ABF">
              <w:rPr>
                <w:rFonts w:ascii="Arial" w:hAnsi="Arial" w:cs="Arial"/>
                <w:color w:val="FF0000"/>
                <w:szCs w:val="20"/>
              </w:rPr>
              <w:t>gNB</w:t>
            </w:r>
            <w:proofErr w:type="spellEnd"/>
            <w:r w:rsidR="002602EE">
              <w:rPr>
                <w:rFonts w:ascii="Arial" w:hAnsi="Arial" w:cs="Arial"/>
                <w:color w:val="FF0000"/>
                <w:szCs w:val="20"/>
              </w:rPr>
              <w:t>, as shown in the last agreement you copy.</w:t>
            </w:r>
          </w:p>
          <w:p w14:paraId="222459B1" w14:textId="77777777" w:rsidR="002602EE" w:rsidRDefault="002602EE" w:rsidP="00ED3ABF">
            <w:pPr>
              <w:spacing w:line="256" w:lineRule="auto"/>
              <w:rPr>
                <w:rFonts w:ascii="Arial" w:hAnsi="Arial" w:cs="Arial"/>
                <w:color w:val="FF0000"/>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p w14:paraId="59807309" w14:textId="77777777" w:rsidR="007E21C3" w:rsidRDefault="007E21C3" w:rsidP="00ED3ABF">
            <w:pPr>
              <w:spacing w:line="256" w:lineRule="auto"/>
              <w:rPr>
                <w:rFonts w:ascii="Arial" w:hAnsi="Arial" w:cs="Arial"/>
                <w:color w:val="FF0000"/>
                <w:szCs w:val="20"/>
              </w:rPr>
            </w:pPr>
          </w:p>
          <w:p w14:paraId="10501D3A" w14:textId="099378AC" w:rsidR="007E21C3" w:rsidRDefault="007E21C3" w:rsidP="00ED3ABF">
            <w:pPr>
              <w:spacing w:line="256" w:lineRule="auto"/>
              <w:rPr>
                <w:rFonts w:ascii="Arial" w:eastAsia="等线" w:hAnsi="Arial" w:cs="Arial"/>
                <w:color w:val="4472C4" w:themeColor="accent1"/>
                <w:szCs w:val="20"/>
              </w:rPr>
            </w:pPr>
            <w:r w:rsidRPr="00F74FA4">
              <w:rPr>
                <w:rFonts w:ascii="Arial" w:eastAsia="等线" w:hAnsi="Arial" w:cs="Arial" w:hint="eastAsia"/>
                <w:color w:val="4472C4" w:themeColor="accent1"/>
                <w:szCs w:val="20"/>
              </w:rPr>
              <w:t>[</w:t>
            </w:r>
            <w:r w:rsidRPr="00F74FA4">
              <w:rPr>
                <w:rFonts w:ascii="Arial" w:eastAsia="等线" w:hAnsi="Arial" w:cs="Arial"/>
                <w:color w:val="4472C4" w:themeColor="accent1"/>
                <w:szCs w:val="20"/>
              </w:rPr>
              <w:t xml:space="preserve">OPPO2] For the CG case, we have made agreement (Please find </w:t>
            </w:r>
            <w:proofErr w:type="spellStart"/>
            <w:r w:rsidRPr="00F74FA4">
              <w:rPr>
                <w:rFonts w:ascii="Arial" w:eastAsia="等线" w:hAnsi="Arial" w:cs="Arial"/>
                <w:color w:val="4472C4" w:themeColor="accent1"/>
                <w:szCs w:val="20"/>
              </w:rPr>
              <w:t>Spreadtrum’s</w:t>
            </w:r>
            <w:proofErr w:type="spellEnd"/>
            <w:r w:rsidRPr="00F74FA4">
              <w:rPr>
                <w:rFonts w:ascii="Arial" w:eastAsia="等线" w:hAnsi="Arial" w:cs="Arial"/>
                <w:color w:val="4472C4" w:themeColor="accent1"/>
                <w:szCs w:val="20"/>
              </w:rPr>
              <w:t xml:space="preserve"> comment in the table, I copied the wrong proposal 3, sorry for the confusing).</w:t>
            </w:r>
          </w:p>
          <w:p w14:paraId="79892776" w14:textId="77777777" w:rsidR="00F74FA4" w:rsidRPr="00F74FA4" w:rsidRDefault="00F74FA4" w:rsidP="00ED3ABF">
            <w:pPr>
              <w:spacing w:line="256" w:lineRule="auto"/>
              <w:rPr>
                <w:rFonts w:ascii="Arial" w:eastAsia="等线" w:hAnsi="Arial" w:cs="Arial"/>
                <w:color w:val="4472C4" w:themeColor="accent1"/>
                <w:szCs w:val="20"/>
              </w:rPr>
            </w:pPr>
          </w:p>
          <w:p w14:paraId="0AD152F7" w14:textId="5024DE6B" w:rsidR="007E21C3" w:rsidRPr="00F74FA4" w:rsidRDefault="007E21C3" w:rsidP="00ED3ABF">
            <w:pPr>
              <w:spacing w:line="256" w:lineRule="auto"/>
              <w:rPr>
                <w:rFonts w:ascii="Arial" w:eastAsia="等线" w:hAnsi="Arial" w:cs="Arial"/>
                <w:color w:val="4472C4" w:themeColor="accent1"/>
                <w:szCs w:val="20"/>
              </w:rPr>
            </w:pPr>
            <w:r w:rsidRPr="00F74FA4">
              <w:rPr>
                <w:rFonts w:ascii="Arial" w:eastAsia="等线" w:hAnsi="Arial" w:cs="Arial"/>
                <w:color w:val="4472C4" w:themeColor="accent1"/>
                <w:szCs w:val="20"/>
              </w:rPr>
              <w:t xml:space="preserve">For DG case, we still prefer option B. </w:t>
            </w:r>
          </w:p>
          <w:p w14:paraId="3727B690" w14:textId="127AF1AC" w:rsidR="007E21C3" w:rsidRDefault="007E21C3" w:rsidP="00ED3ABF">
            <w:pPr>
              <w:spacing w:line="256" w:lineRule="auto"/>
              <w:rPr>
                <w:rFonts w:ascii="Arial" w:eastAsia="等线" w:hAnsi="Arial" w:cs="Arial"/>
                <w:color w:val="4472C4" w:themeColor="accent1"/>
                <w:szCs w:val="20"/>
              </w:rPr>
            </w:pPr>
            <w:proofErr w:type="spellStart"/>
            <w:r w:rsidRPr="00F74FA4">
              <w:rPr>
                <w:rFonts w:ascii="Arial" w:eastAsia="等线" w:hAnsi="Arial" w:cs="Arial"/>
                <w:color w:val="4472C4" w:themeColor="accent1"/>
                <w:szCs w:val="20"/>
              </w:rPr>
              <w:t>gNB</w:t>
            </w:r>
            <w:proofErr w:type="spellEnd"/>
            <w:r w:rsidRPr="00F74FA4">
              <w:rPr>
                <w:rFonts w:ascii="Arial" w:eastAsia="等线" w:hAnsi="Arial" w:cs="Arial"/>
                <w:color w:val="4472C4" w:themeColor="accent1"/>
                <w:szCs w:val="20"/>
              </w:rPr>
              <w:t xml:space="preserve"> allocates resource to UE for transmission. While UE may not be able to use the allocated </w:t>
            </w:r>
            <w:proofErr w:type="spellStart"/>
            <w:r w:rsidRPr="00F74FA4">
              <w:rPr>
                <w:rFonts w:ascii="Arial" w:eastAsia="等线" w:hAnsi="Arial" w:cs="Arial"/>
                <w:color w:val="4472C4" w:themeColor="accent1"/>
                <w:szCs w:val="20"/>
              </w:rPr>
              <w:t>reousrce</w:t>
            </w:r>
            <w:proofErr w:type="spellEnd"/>
            <w:r w:rsidRPr="00F74FA4">
              <w:rPr>
                <w:rFonts w:ascii="Arial" w:eastAsia="等线" w:hAnsi="Arial" w:cs="Arial"/>
                <w:color w:val="4472C4" w:themeColor="accent1"/>
                <w:szCs w:val="20"/>
              </w:rPr>
              <w:t xml:space="preserve"> actually</w:t>
            </w:r>
            <w:r w:rsidR="00F74FA4">
              <w:rPr>
                <w:rFonts w:ascii="Arial" w:eastAsia="等线" w:hAnsi="Arial" w:cs="Arial"/>
                <w:color w:val="4472C4" w:themeColor="accent1"/>
                <w:szCs w:val="20"/>
              </w:rPr>
              <w:t xml:space="preserve"> if some </w:t>
            </w:r>
            <w:r w:rsidRPr="00F74FA4">
              <w:rPr>
                <w:rFonts w:ascii="Arial" w:eastAsia="等线" w:hAnsi="Arial" w:cs="Arial"/>
                <w:color w:val="4472C4" w:themeColor="accent1"/>
                <w:szCs w:val="20"/>
              </w:rPr>
              <w:t>transmission</w:t>
            </w:r>
            <w:r w:rsidR="00F74FA4">
              <w:rPr>
                <w:rFonts w:ascii="Arial" w:eastAsia="等线" w:hAnsi="Arial" w:cs="Arial"/>
                <w:color w:val="4472C4" w:themeColor="accent1"/>
                <w:szCs w:val="20"/>
              </w:rPr>
              <w:t xml:space="preserve"> occasions are dropped because of</w:t>
            </w:r>
            <w:r w:rsidRPr="00F74FA4">
              <w:rPr>
                <w:rFonts w:ascii="Arial" w:eastAsia="等线" w:hAnsi="Arial" w:cs="Arial"/>
                <w:color w:val="4472C4" w:themeColor="accent1"/>
                <w:szCs w:val="20"/>
              </w:rPr>
              <w:t xml:space="preserve"> prioritization. Then the number of transmissions between </w:t>
            </w:r>
            <w:proofErr w:type="spellStart"/>
            <w:r w:rsidRPr="00F74FA4">
              <w:rPr>
                <w:rFonts w:ascii="Arial" w:eastAsia="等线" w:hAnsi="Arial" w:cs="Arial"/>
                <w:color w:val="4472C4" w:themeColor="accent1"/>
                <w:szCs w:val="20"/>
              </w:rPr>
              <w:t>gNB</w:t>
            </w:r>
            <w:proofErr w:type="spellEnd"/>
            <w:r w:rsidRPr="00F74FA4">
              <w:rPr>
                <w:rFonts w:ascii="Arial" w:eastAsia="等线" w:hAnsi="Arial" w:cs="Arial"/>
                <w:color w:val="4472C4" w:themeColor="accent1"/>
                <w:szCs w:val="20"/>
              </w:rPr>
              <w:t xml:space="preserve"> and UE are misalignment. </w:t>
            </w:r>
            <w:proofErr w:type="spellStart"/>
            <w:r w:rsidR="00F74FA4" w:rsidRPr="00F74FA4">
              <w:rPr>
                <w:rFonts w:ascii="Arial" w:eastAsia="等线" w:hAnsi="Arial" w:cs="Arial"/>
                <w:color w:val="4472C4" w:themeColor="accent1"/>
                <w:szCs w:val="20"/>
              </w:rPr>
              <w:t>gNB</w:t>
            </w:r>
            <w:proofErr w:type="spellEnd"/>
            <w:r w:rsidR="00F74FA4" w:rsidRPr="00F74FA4">
              <w:rPr>
                <w:rFonts w:ascii="Arial" w:eastAsia="等线" w:hAnsi="Arial" w:cs="Arial"/>
                <w:color w:val="4472C4" w:themeColor="accent1"/>
                <w:szCs w:val="20"/>
              </w:rPr>
              <w:t xml:space="preserve"> assume it has allocated maximal number of transmission resources to UE, while UE cannot use all of them if some transmission occasions are dropped. If UE report NACK to </w:t>
            </w:r>
            <w:proofErr w:type="spellStart"/>
            <w:r w:rsidR="00F74FA4" w:rsidRPr="00F74FA4">
              <w:rPr>
                <w:rFonts w:ascii="Arial" w:eastAsia="等线" w:hAnsi="Arial" w:cs="Arial"/>
                <w:color w:val="4472C4" w:themeColor="accent1"/>
                <w:szCs w:val="20"/>
              </w:rPr>
              <w:t>gNB</w:t>
            </w:r>
            <w:proofErr w:type="spellEnd"/>
            <w:r w:rsidR="00F74FA4" w:rsidRPr="00F74FA4">
              <w:rPr>
                <w:rFonts w:ascii="Arial" w:eastAsia="等线" w:hAnsi="Arial" w:cs="Arial"/>
                <w:color w:val="4472C4" w:themeColor="accent1"/>
                <w:szCs w:val="20"/>
              </w:rPr>
              <w:t xml:space="preserve"> based on received PSFCH, </w:t>
            </w:r>
            <w:proofErr w:type="spellStart"/>
            <w:r w:rsidR="00F74FA4" w:rsidRPr="00F74FA4">
              <w:rPr>
                <w:rFonts w:ascii="Arial" w:eastAsia="等线" w:hAnsi="Arial" w:cs="Arial"/>
                <w:color w:val="4472C4" w:themeColor="accent1"/>
                <w:szCs w:val="20"/>
              </w:rPr>
              <w:t>gNB</w:t>
            </w:r>
            <w:proofErr w:type="spellEnd"/>
            <w:r w:rsidR="00F74FA4" w:rsidRPr="00F74FA4">
              <w:rPr>
                <w:rFonts w:ascii="Arial" w:eastAsia="等线" w:hAnsi="Arial" w:cs="Arial"/>
                <w:color w:val="4472C4" w:themeColor="accent1"/>
                <w:szCs w:val="20"/>
              </w:rPr>
              <w:t xml:space="preserve">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74FA4" w:rsidRDefault="009E2E33" w:rsidP="00ED3ABF">
            <w:pPr>
              <w:spacing w:line="256" w:lineRule="auto"/>
              <w:rPr>
                <w:rFonts w:ascii="Arial" w:eastAsia="等线" w:hAnsi="Arial" w:cs="Arial"/>
                <w:color w:val="4472C4" w:themeColor="accent1"/>
                <w:szCs w:val="20"/>
              </w:rPr>
            </w:pPr>
            <w:r>
              <w:rPr>
                <w:rFonts w:ascii="Arial" w:eastAsia="等线" w:hAnsi="Arial" w:cs="Arial"/>
                <w:color w:val="4472C4" w:themeColor="accent1"/>
                <w:szCs w:val="20"/>
              </w:rPr>
              <w:t xml:space="preserve">If UE reports ACK to </w:t>
            </w:r>
            <w:proofErr w:type="spellStart"/>
            <w:r>
              <w:rPr>
                <w:rFonts w:ascii="Arial" w:eastAsia="等线" w:hAnsi="Arial" w:cs="Arial"/>
                <w:color w:val="4472C4" w:themeColor="accent1"/>
                <w:szCs w:val="20"/>
              </w:rPr>
              <w:t>gNB</w:t>
            </w:r>
            <w:proofErr w:type="spellEnd"/>
            <w:r>
              <w:rPr>
                <w:rFonts w:ascii="Arial" w:eastAsia="等线" w:hAnsi="Arial" w:cs="Arial"/>
                <w:color w:val="4472C4" w:themeColor="accent1"/>
                <w:szCs w:val="20"/>
              </w:rPr>
              <w:t xml:space="preserve"> in case the maximal number of transmission is reached, </w:t>
            </w:r>
            <w:proofErr w:type="spellStart"/>
            <w:r>
              <w:rPr>
                <w:rFonts w:ascii="Arial" w:eastAsia="等线" w:hAnsi="Arial" w:cs="Arial"/>
                <w:color w:val="4472C4" w:themeColor="accent1"/>
                <w:szCs w:val="20"/>
              </w:rPr>
              <w:t>gNB</w:t>
            </w:r>
            <w:proofErr w:type="spellEnd"/>
            <w:r>
              <w:rPr>
                <w:rFonts w:ascii="Arial" w:eastAsia="等线" w:hAnsi="Arial" w:cs="Arial"/>
                <w:color w:val="4472C4" w:themeColor="accent1"/>
                <w:szCs w:val="20"/>
              </w:rPr>
              <w:t xml:space="preserve"> will not allocate more resources. Compared to option A, there is no misalignment between </w:t>
            </w:r>
            <w:proofErr w:type="spellStart"/>
            <w:r>
              <w:rPr>
                <w:rFonts w:ascii="Arial" w:eastAsia="等线" w:hAnsi="Arial" w:cs="Arial"/>
                <w:color w:val="4472C4" w:themeColor="accent1"/>
                <w:szCs w:val="20"/>
              </w:rPr>
              <w:t>gNB</w:t>
            </w:r>
            <w:proofErr w:type="spellEnd"/>
            <w:r>
              <w:rPr>
                <w:rFonts w:ascii="Arial" w:eastAsia="等线" w:hAnsi="Arial" w:cs="Arial"/>
                <w:color w:val="4472C4" w:themeColor="accent1"/>
                <w:szCs w:val="20"/>
              </w:rPr>
              <w:t xml:space="preserve"> and UE. </w:t>
            </w:r>
          </w:p>
          <w:p w14:paraId="4F41B778" w14:textId="521CD517" w:rsidR="00F74FA4" w:rsidRPr="007E21C3" w:rsidRDefault="00F74FA4" w:rsidP="00ED3ABF">
            <w:pPr>
              <w:spacing w:line="256" w:lineRule="auto"/>
              <w:rPr>
                <w:rFonts w:ascii="Arial" w:eastAsia="等线" w:hAnsi="Arial" w:cs="Arial"/>
                <w:szCs w:val="20"/>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irst of all, how to define the maximum number of the HARQ re-</w:t>
            </w:r>
            <w:proofErr w:type="spellStart"/>
            <w:r>
              <w:rPr>
                <w:rFonts w:eastAsia="等线" w:hint="eastAsia"/>
                <w:lang w:val="en-GB"/>
              </w:rPr>
              <w:t>tx</w:t>
            </w:r>
            <w:proofErr w:type="spellEnd"/>
            <w:r>
              <w:rPr>
                <w:rFonts w:eastAsia="等线" w:hint="eastAsia"/>
                <w:lang w:val="en-GB"/>
              </w:rPr>
              <w:t xml:space="preserve"> for a TB. </w:t>
            </w:r>
            <w:r>
              <w:rPr>
                <w:rFonts w:eastAsia="等线"/>
                <w:lang w:val="en-GB"/>
              </w:rPr>
              <w:t>T</w:t>
            </w:r>
            <w:r>
              <w:rPr>
                <w:rFonts w:eastAsia="等线" w:hint="eastAsia"/>
                <w:lang w:val="en-GB"/>
              </w:rPr>
              <w:t xml:space="preserve">he maximum </w:t>
            </w:r>
            <w:r>
              <w:rPr>
                <w:rFonts w:eastAsia="等线" w:hint="eastAsia"/>
                <w:lang w:val="en-GB"/>
              </w:rPr>
              <w:lastRenderedPageBreak/>
              <w:t xml:space="preserve">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440422">
            <w:pPr>
              <w:pStyle w:val="af7"/>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440422">
            <w:pPr>
              <w:pStyle w:val="af7"/>
              <w:numPr>
                <w:ilvl w:val="1"/>
                <w:numId w:val="43"/>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w:t>
            </w:r>
            <w:proofErr w:type="spellStart"/>
            <w:r>
              <w:rPr>
                <w:rFonts w:eastAsia="等线" w:hint="eastAsia"/>
                <w:lang w:val="en-GB"/>
              </w:rPr>
              <w:t>N_max</w:t>
            </w:r>
            <w:proofErr w:type="spellEnd"/>
            <w:r>
              <w:rPr>
                <w:rFonts w:eastAsia="等线" w:hint="eastAsia"/>
                <w:lang w:val="en-GB"/>
              </w:rPr>
              <w:t xml:space="preserve">=3, then the rest 7 re-transmission will be scheduled by DG. </w:t>
            </w:r>
            <w:r>
              <w:rPr>
                <w:rFonts w:eastAsia="等线"/>
                <w:lang w:val="en-GB"/>
              </w:rPr>
              <w:t>F</w:t>
            </w:r>
            <w:r>
              <w:rPr>
                <w:rFonts w:eastAsia="等线" w:hint="eastAsia"/>
                <w:lang w:val="en-GB"/>
              </w:rPr>
              <w:t xml:space="preserve">or DG schedule re-transmission, each time DCI can dynamically </w:t>
            </w:r>
            <w:proofErr w:type="spellStart"/>
            <w:r>
              <w:rPr>
                <w:rFonts w:eastAsia="等线" w:hint="eastAsia"/>
                <w:lang w:val="en-GB"/>
              </w:rPr>
              <w:t>scheduled</w:t>
            </w:r>
            <w:proofErr w:type="spellEnd"/>
            <w:r>
              <w:rPr>
                <w:rFonts w:eastAsia="等线" w:hint="eastAsia"/>
                <w:lang w:val="en-GB"/>
              </w:rPr>
              <w:t xml:space="preserve"> </w:t>
            </w:r>
            <w:proofErr w:type="spellStart"/>
            <w:r>
              <w:rPr>
                <w:rFonts w:eastAsia="等线" w:hint="eastAsia"/>
                <w:lang w:val="en-GB"/>
              </w:rPr>
              <w:t>N_max</w:t>
            </w:r>
            <w:proofErr w:type="spellEnd"/>
            <w:r>
              <w:rPr>
                <w:rFonts w:eastAsia="等线" w:hint="eastAsia"/>
                <w:lang w:val="en-GB"/>
              </w:rPr>
              <w:t xml:space="preserve">=1/2/3, and at the end of each set of scheduled resources, there will be a PUCCH resource for ACK/NACK reporting. </w:t>
            </w:r>
          </w:p>
          <w:p w14:paraId="4276C721" w14:textId="77777777" w:rsidR="00B71E34" w:rsidRDefault="00B71E34" w:rsidP="00440422">
            <w:pPr>
              <w:pStyle w:val="af7"/>
              <w:numPr>
                <w:ilvl w:val="1"/>
                <w:numId w:val="43"/>
              </w:numPr>
              <w:rPr>
                <w:rFonts w:eastAsia="等线"/>
                <w:lang w:val="en-GB"/>
              </w:rPr>
            </w:pPr>
            <w:r>
              <w:rPr>
                <w:rFonts w:eastAsia="等线" w:hint="eastAsia"/>
                <w:lang w:val="en-GB"/>
              </w:rPr>
              <w:t xml:space="preserve">For CG type-2, DCI is used to active the first transmission(s), e.g. </w:t>
            </w:r>
            <w:proofErr w:type="spellStart"/>
            <w:r>
              <w:rPr>
                <w:rFonts w:eastAsia="等线" w:hint="eastAsia"/>
                <w:lang w:val="en-GB"/>
              </w:rPr>
              <w:t>N_max</w:t>
            </w:r>
            <w:proofErr w:type="spellEnd"/>
            <w:r>
              <w:rPr>
                <w:rFonts w:eastAsia="等线"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af7"/>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 xml:space="preserve">for CG Type-1, both </w:t>
            </w:r>
            <w:proofErr w:type="spellStart"/>
            <w:r w:rsidRPr="00FC6877">
              <w:rPr>
                <w:rFonts w:eastAsia="等线" w:hint="eastAsia"/>
                <w:b/>
                <w:lang w:val="en-GB"/>
              </w:rPr>
              <w:t>gNB</w:t>
            </w:r>
            <w:proofErr w:type="spellEnd"/>
            <w:r w:rsidRPr="00FC6877">
              <w:rPr>
                <w:rFonts w:eastAsia="等线" w:hint="eastAsia"/>
                <w:b/>
                <w:lang w:val="en-GB"/>
              </w:rPr>
              <w:t xml:space="preserve"> and UE knows the maximum number that a TB can be transmitted</w:t>
            </w:r>
            <w:r w:rsidRPr="00FC6877">
              <w:rPr>
                <w:rFonts w:eastAsia="等线" w:hint="eastAsia"/>
                <w:lang w:val="en-GB"/>
              </w:rPr>
              <w:t xml:space="preserve">. </w:t>
            </w:r>
            <w:proofErr w:type="spellStart"/>
            <w:r w:rsidRPr="00FC6877">
              <w:rPr>
                <w:rFonts w:eastAsia="等线" w:hint="eastAsia"/>
                <w:lang w:val="en-GB"/>
              </w:rPr>
              <w:t>gNB</w:t>
            </w:r>
            <w:proofErr w:type="spellEnd"/>
            <w:r w:rsidRPr="00FC6877">
              <w:rPr>
                <w:rFonts w:eastAsia="等线" w:hint="eastAsia"/>
                <w:lang w:val="en-GB"/>
              </w:rPr>
              <w:t xml:space="preserve"> should not schedule extra resources for transmission that is exceeds the maximum number (e.g. </w:t>
            </w:r>
            <w:proofErr w:type="spellStart"/>
            <w:r w:rsidRPr="00FC6877">
              <w:rPr>
                <w:rFonts w:eastAsia="等线" w:hint="eastAsia"/>
                <w:lang w:val="en-GB"/>
              </w:rPr>
              <w:t>gNB</w:t>
            </w:r>
            <w:proofErr w:type="spellEnd"/>
            <w:r w:rsidRPr="00FC6877">
              <w:rPr>
                <w:rFonts w:eastAsia="等线" w:hint="eastAsia"/>
                <w:lang w:val="en-GB"/>
              </w:rPr>
              <w:t xml:space="preserve"> will not schedule 11-th transmission resources for the TB).</w:t>
            </w:r>
          </w:p>
          <w:p w14:paraId="6D011F8C" w14:textId="77777777" w:rsidR="00B71E34" w:rsidRPr="006F16C7" w:rsidRDefault="00B71E34" w:rsidP="00440422">
            <w:pPr>
              <w:pStyle w:val="af7"/>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af7"/>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af7"/>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440422">
            <w:pPr>
              <w:pStyle w:val="af7"/>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w:t>
            </w:r>
            <w:proofErr w:type="spellStart"/>
            <w:r>
              <w:rPr>
                <w:rFonts w:eastAsia="等线" w:hint="eastAsia"/>
                <w:lang w:val="en-GB"/>
              </w:rPr>
              <w:t>N_max</w:t>
            </w:r>
            <w:proofErr w:type="spellEnd"/>
            <w:r>
              <w:rPr>
                <w:rFonts w:eastAsia="等线" w:hint="eastAsia"/>
                <w:lang w:val="en-GB"/>
              </w:rPr>
              <w:t>=3, and the rest 7 re-transmissions are scheduled by other DG if needed</w:t>
            </w:r>
            <w:r w:rsidRPr="00FC6877">
              <w:rPr>
                <w:rFonts w:eastAsia="等线" w:hint="eastAsia"/>
                <w:lang w:val="en-GB"/>
              </w:rPr>
              <w:t xml:space="preserve">. </w:t>
            </w:r>
            <w:proofErr w:type="spellStart"/>
            <w:r w:rsidRPr="00FC6877">
              <w:rPr>
                <w:rFonts w:eastAsia="等线" w:hint="eastAsia"/>
                <w:b/>
                <w:lang w:val="en-GB"/>
              </w:rPr>
              <w:t>gNB</w:t>
            </w:r>
            <w:proofErr w:type="spellEnd"/>
            <w:r w:rsidRPr="00FC6877">
              <w:rPr>
                <w:rFonts w:eastAsia="等线" w:hint="eastAsia"/>
                <w:b/>
                <w:lang w:val="en-GB"/>
              </w:rPr>
              <w:t xml:space="preserve">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w:t>
            </w:r>
            <w:proofErr w:type="spellStart"/>
            <w:r w:rsidRPr="00FC6877">
              <w:rPr>
                <w:rFonts w:eastAsia="等线" w:hint="eastAsia"/>
                <w:lang w:val="en-GB"/>
              </w:rPr>
              <w:t>gNB</w:t>
            </w:r>
            <w:proofErr w:type="spellEnd"/>
            <w:r w:rsidRPr="00FC6877">
              <w:rPr>
                <w:rFonts w:eastAsia="等线" w:hint="eastAsia"/>
                <w:lang w:val="en-GB"/>
              </w:rPr>
              <w:t xml:space="preserve">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hint="eastAsia"/>
                <w:lang w:val="en-GB"/>
              </w:rPr>
            </w:pPr>
          </w:p>
          <w:p w14:paraId="0E1EFB4D" w14:textId="4776BF9F" w:rsidR="001D65C5" w:rsidRPr="001723BA" w:rsidRDefault="001D65C5" w:rsidP="001D12EE">
            <w:pPr>
              <w:rPr>
                <w:rFonts w:eastAsia="等线" w:hint="eastAsia"/>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hint="eastAsia"/>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1D65C5">
            <w:pPr>
              <w:pStyle w:val="af7"/>
              <w:numPr>
                <w:ilvl w:val="0"/>
                <w:numId w:val="50"/>
              </w:numPr>
              <w:rPr>
                <w:rFonts w:eastAsia="等线" w:hint="eastAsia"/>
                <w:color w:val="0070C0"/>
                <w:lang w:val="en-GB"/>
              </w:rPr>
            </w:pPr>
            <w:r w:rsidRPr="001723BA">
              <w:rPr>
                <w:rFonts w:eastAsia="等线"/>
                <w:color w:val="0070C0"/>
                <w:lang w:val="en-GB"/>
              </w:rPr>
              <w:t>T</w:t>
            </w:r>
            <w:r w:rsidRPr="001723BA">
              <w:rPr>
                <w:rFonts w:eastAsia="等线" w:hint="eastAsia"/>
                <w:color w:val="0070C0"/>
                <w:lang w:val="en-GB"/>
              </w:rPr>
              <w:t xml:space="preserve">his reporting mechanism in the proposal is </w:t>
            </w:r>
            <w:proofErr w:type="spellStart"/>
            <w:r w:rsidRPr="001723BA">
              <w:rPr>
                <w:rFonts w:eastAsia="等线" w:hint="eastAsia"/>
                <w:color w:val="0070C0"/>
                <w:lang w:val="en-GB"/>
              </w:rPr>
              <w:t>intented</w:t>
            </w:r>
            <w:proofErr w:type="spellEnd"/>
            <w:r w:rsidRPr="001723BA">
              <w:rPr>
                <w:rFonts w:eastAsia="等线" w:hint="eastAsia"/>
                <w:color w:val="0070C0"/>
                <w:lang w:val="en-GB"/>
              </w:rPr>
              <w:t xml:space="preserve"> for CG, but not DG.</w:t>
            </w:r>
          </w:p>
          <w:p w14:paraId="6919F619" w14:textId="6BFC13E7" w:rsidR="001D65C5" w:rsidRPr="001723BA" w:rsidRDefault="001D65C5" w:rsidP="001D65C5">
            <w:pPr>
              <w:pStyle w:val="af7"/>
              <w:numPr>
                <w:ilvl w:val="0"/>
                <w:numId w:val="50"/>
              </w:numPr>
              <w:rPr>
                <w:rFonts w:eastAsia="等线" w:hint="eastAsia"/>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 xml:space="preserve">oth </w:t>
            </w:r>
            <w:proofErr w:type="spellStart"/>
            <w:r w:rsidR="001723BA" w:rsidRPr="001723BA">
              <w:rPr>
                <w:rFonts w:eastAsia="等线" w:hint="eastAsia"/>
                <w:color w:val="0070C0"/>
                <w:lang w:val="en-GB"/>
              </w:rPr>
              <w:t>gNB</w:t>
            </w:r>
            <w:proofErr w:type="spellEnd"/>
            <w:r w:rsidR="001723BA" w:rsidRPr="001723BA">
              <w:rPr>
                <w:rFonts w:eastAsia="等线" w:hint="eastAsia"/>
                <w:color w:val="0070C0"/>
                <w:lang w:val="en-GB"/>
              </w:rPr>
              <w:t xml:space="preserve"> and UE knows the maximum re-</w:t>
            </w:r>
            <w:proofErr w:type="spellStart"/>
            <w:r w:rsidR="001723BA" w:rsidRPr="001723BA">
              <w:rPr>
                <w:rFonts w:eastAsia="等线" w:hint="eastAsia"/>
                <w:color w:val="0070C0"/>
                <w:lang w:val="en-GB"/>
              </w:rPr>
              <w:t>tx</w:t>
            </w:r>
            <w:proofErr w:type="spellEnd"/>
            <w:r w:rsidR="001723BA" w:rsidRPr="001723BA">
              <w:rPr>
                <w:rFonts w:eastAsia="等线" w:hint="eastAsia"/>
                <w:color w:val="0070C0"/>
                <w:lang w:val="en-GB"/>
              </w:rPr>
              <w:t xml:space="preserve"> number of a TB, there is no reason that </w:t>
            </w:r>
            <w:proofErr w:type="spellStart"/>
            <w:r w:rsidR="001723BA" w:rsidRPr="001723BA">
              <w:rPr>
                <w:rFonts w:eastAsia="等线" w:hint="eastAsia"/>
                <w:color w:val="0070C0"/>
                <w:lang w:val="en-GB"/>
              </w:rPr>
              <w:t>gNB</w:t>
            </w:r>
            <w:proofErr w:type="spellEnd"/>
            <w:r w:rsidR="001723BA" w:rsidRPr="001723BA">
              <w:rPr>
                <w:rFonts w:eastAsia="等线" w:hint="eastAsia"/>
                <w:color w:val="0070C0"/>
                <w:lang w:val="en-GB"/>
              </w:rPr>
              <w:t xml:space="preserve"> allocate re-</w:t>
            </w:r>
            <w:proofErr w:type="spellStart"/>
            <w:r w:rsidR="001723BA" w:rsidRPr="001723BA">
              <w:rPr>
                <w:rFonts w:eastAsia="等线" w:hint="eastAsia"/>
                <w:color w:val="0070C0"/>
                <w:lang w:val="en-GB"/>
              </w:rPr>
              <w:t>tx</w:t>
            </w:r>
            <w:proofErr w:type="spellEnd"/>
            <w:r w:rsidR="001723BA" w:rsidRPr="001723BA">
              <w:rPr>
                <w:rFonts w:eastAsia="等线" w:hint="eastAsia"/>
                <w:color w:val="0070C0"/>
                <w:lang w:val="en-GB"/>
              </w:rPr>
              <w:t xml:space="preserve"> resources exceeds the maximum allowance configured by itself.</w:t>
            </w:r>
          </w:p>
          <w:p w14:paraId="4D2A7A42" w14:textId="77777777" w:rsidR="001D65C5" w:rsidRPr="001D65C5" w:rsidRDefault="001D65C5" w:rsidP="001D12EE">
            <w:pPr>
              <w:rPr>
                <w:rFonts w:eastAsia="等线" w:hint="eastAsia"/>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 xml:space="preserve">According to the agreements in RAN1#99, the number of retransmissions of a TB for dynamic grant is up to the </w:t>
            </w:r>
            <w:proofErr w:type="spellStart"/>
            <w:r w:rsidRPr="000728D4">
              <w:rPr>
                <w:rFonts w:eastAsia="等线"/>
                <w:lang w:val="en-GB"/>
              </w:rPr>
              <w:t>gNB</w:t>
            </w:r>
            <w:proofErr w:type="spellEnd"/>
            <w:r w:rsidRPr="000728D4">
              <w:rPr>
                <w:rFonts w:eastAsia="等线"/>
                <w:lang w:val="en-GB"/>
              </w:rPr>
              <w:t>,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w:t>
            </w:r>
            <w:proofErr w:type="spellStart"/>
            <w:r>
              <w:rPr>
                <w:rFonts w:eastAsia="等线"/>
                <w:lang w:val="en-GB"/>
              </w:rPr>
              <w:t>retx</w:t>
            </w:r>
            <w:proofErr w:type="spellEnd"/>
            <w:r>
              <w:rPr>
                <w:rFonts w:eastAsia="等线"/>
                <w:lang w:val="en-GB"/>
              </w:rPr>
              <w:t xml:space="preserve"> number of DG is up to </w:t>
            </w:r>
            <w:proofErr w:type="spellStart"/>
            <w:r>
              <w:rPr>
                <w:rFonts w:eastAsia="等线"/>
                <w:lang w:val="en-GB"/>
              </w:rPr>
              <w:t>gNB</w:t>
            </w:r>
            <w:proofErr w:type="spellEnd"/>
            <w:r>
              <w:rPr>
                <w:rFonts w:eastAsia="等线"/>
                <w:lang w:val="en-GB"/>
              </w:rPr>
              <w:t xml:space="preserve">. For CG, if Option A is adopted, </w:t>
            </w:r>
            <w:proofErr w:type="spellStart"/>
            <w:r>
              <w:rPr>
                <w:rFonts w:eastAsia="等线"/>
                <w:lang w:val="en-GB"/>
              </w:rPr>
              <w:t>gNB</w:t>
            </w:r>
            <w:proofErr w:type="spellEnd"/>
            <w:r>
              <w:rPr>
                <w:rFonts w:eastAsia="等线"/>
                <w:lang w:val="en-GB"/>
              </w:rPr>
              <w:t xml:space="preserve"> has no information of how many times one TB is transmitted, thus </w:t>
            </w:r>
            <w:proofErr w:type="spellStart"/>
            <w:r w:rsidR="005F5506">
              <w:rPr>
                <w:rFonts w:eastAsia="等线"/>
                <w:lang w:val="en-GB"/>
              </w:rPr>
              <w:t>gNB</w:t>
            </w:r>
            <w:proofErr w:type="spellEnd"/>
            <w:r w:rsidR="005F5506">
              <w:rPr>
                <w:rFonts w:eastAsia="等线"/>
                <w:lang w:val="en-GB"/>
              </w:rPr>
              <w:t xml:space="preserve"> </w:t>
            </w:r>
            <w:r>
              <w:rPr>
                <w:rFonts w:eastAsia="等线"/>
                <w:lang w:val="en-GB"/>
              </w:rPr>
              <w:t xml:space="preserve">may schedule resource for </w:t>
            </w:r>
            <w:proofErr w:type="spellStart"/>
            <w:r>
              <w:rPr>
                <w:rFonts w:eastAsia="等线"/>
                <w:lang w:val="en-GB"/>
              </w:rPr>
              <w:t>retx</w:t>
            </w:r>
            <w:proofErr w:type="spellEnd"/>
            <w:r>
              <w:rPr>
                <w:rFonts w:eastAsia="等线"/>
                <w:lang w:val="en-GB"/>
              </w:rPr>
              <w:t xml:space="preserve"> even if the maximum </w:t>
            </w:r>
            <w:proofErr w:type="spellStart"/>
            <w:r>
              <w:rPr>
                <w:rFonts w:eastAsia="等线"/>
                <w:lang w:val="en-GB"/>
              </w:rPr>
              <w:t>retx</w:t>
            </w:r>
            <w:proofErr w:type="spellEnd"/>
            <w:r>
              <w:rPr>
                <w:rFonts w:eastAsia="等线"/>
                <w:lang w:val="en-GB"/>
              </w:rPr>
              <w:t xml:space="preserve"> number is reached. Therefore the scheduled resource is wasted. </w:t>
            </w:r>
            <w:r w:rsidR="00A47FB5">
              <w:rPr>
                <w:rFonts w:eastAsia="等线"/>
                <w:lang w:val="en-GB"/>
              </w:rPr>
              <w:t>Option B can better reflect the situation of SL transmission.</w:t>
            </w:r>
          </w:p>
          <w:p w14:paraId="227AD514" w14:textId="1933B10F" w:rsidR="000404F8" w:rsidRPr="000404F8" w:rsidRDefault="000404F8" w:rsidP="00614A45">
            <w:pPr>
              <w:rPr>
                <w:rFonts w:eastAsia="等线"/>
                <w:lang w:val="en-GB"/>
              </w:rPr>
            </w:pPr>
            <w:r>
              <w:rPr>
                <w:rFonts w:eastAsia="等线"/>
                <w:lang w:val="en-GB"/>
              </w:rPr>
              <w:t xml:space="preserve">In addition, since CG could schedule only up to 3 resources per period, we prefer to clarify the number of </w:t>
            </w:r>
            <w:proofErr w:type="spellStart"/>
            <w:r>
              <w:rPr>
                <w:rFonts w:eastAsia="等线"/>
                <w:lang w:val="en-GB"/>
              </w:rPr>
              <w:t>retx</w:t>
            </w:r>
            <w:proofErr w:type="spellEnd"/>
            <w:r>
              <w:rPr>
                <w:rFonts w:eastAsia="等线"/>
                <w:lang w:val="en-GB"/>
              </w:rPr>
              <w:t xml:space="preserve">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 xml:space="preserve">resource for </w:t>
            </w:r>
            <w:proofErr w:type="spellStart"/>
            <w:r>
              <w:rPr>
                <w:rFonts w:eastAsia="等线"/>
                <w:lang w:val="en-GB"/>
              </w:rPr>
              <w:t>retx</w:t>
            </w:r>
            <w:proofErr w:type="spellEnd"/>
            <w:r>
              <w:rPr>
                <w:rFonts w:eastAsia="等线"/>
                <w:lang w:val="en-GB"/>
              </w:rPr>
              <w:t xml:space="preserve"> of CG.</w:t>
            </w:r>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lastRenderedPageBreak/>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af7"/>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af7"/>
              <w:numPr>
                <w:ilvl w:val="0"/>
                <w:numId w:val="44"/>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proofErr w:type="spellStart"/>
            <w:r w:rsidRPr="00AB2DF1">
              <w:rPr>
                <w:b/>
                <w:lang w:val="en-GB"/>
              </w:rPr>
              <w:t>gNB</w:t>
            </w:r>
            <w:proofErr w:type="spellEnd"/>
            <w:r w:rsidRPr="00AB2DF1">
              <w:rPr>
                <w:b/>
                <w:lang w:val="en-GB"/>
              </w:rPr>
              <w:t xml:space="preserve">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af7"/>
              <w:numPr>
                <w:ilvl w:val="0"/>
                <w:numId w:val="44"/>
              </w:numPr>
              <w:spacing w:after="120"/>
              <w:ind w:left="371"/>
              <w:rPr>
                <w:lang w:val="en-GB"/>
              </w:rPr>
            </w:pPr>
            <w:r w:rsidRPr="00AB2DF1">
              <w:rPr>
                <w:lang w:val="en-GB"/>
              </w:rPr>
              <w:t xml:space="preserve">In the case of option B, </w:t>
            </w:r>
            <w:r>
              <w:rPr>
                <w:lang w:val="en-GB"/>
              </w:rPr>
              <w:t xml:space="preserve">if the </w:t>
            </w:r>
            <w:proofErr w:type="spellStart"/>
            <w:r>
              <w:rPr>
                <w:lang w:val="en-GB"/>
              </w:rPr>
              <w:t>gNB</w:t>
            </w:r>
            <w:proofErr w:type="spellEnd"/>
            <w:r>
              <w:rPr>
                <w:lang w:val="en-GB"/>
              </w:rPr>
              <w:t xml:space="preserve">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af7"/>
              <w:numPr>
                <w:ilvl w:val="0"/>
                <w:numId w:val="44"/>
              </w:numPr>
              <w:spacing w:after="120"/>
              <w:ind w:left="371"/>
              <w:rPr>
                <w:lang w:val="en-GB"/>
              </w:rPr>
            </w:pPr>
            <w:r>
              <w:rPr>
                <w:lang w:val="en-GB"/>
              </w:rPr>
              <w:t xml:space="preserve">In the case of option </w:t>
            </w:r>
            <w:proofErr w:type="gramStart"/>
            <w:r>
              <w:rPr>
                <w:lang w:val="en-GB"/>
              </w:rPr>
              <w:t>A</w:t>
            </w:r>
            <w:proofErr w:type="gramEnd"/>
            <w:r>
              <w:rPr>
                <w:lang w:val="en-GB"/>
              </w:rPr>
              <w:t>, i</w:t>
            </w:r>
            <w:r w:rsidRPr="00EE07EE">
              <w:rPr>
                <w:lang w:val="en-GB"/>
              </w:rPr>
              <w:t xml:space="preserve">t is important for the </w:t>
            </w:r>
            <w:proofErr w:type="spellStart"/>
            <w:r w:rsidRPr="00EE07EE">
              <w:rPr>
                <w:lang w:val="en-GB"/>
              </w:rPr>
              <w:t>gNB</w:t>
            </w:r>
            <w:proofErr w:type="spellEnd"/>
            <w:r w:rsidRPr="00EE07EE">
              <w:rPr>
                <w:lang w:val="en-GB"/>
              </w:rPr>
              <w:t xml:space="preserve"> to differentiate between a NACK when the maximum number of retransmissions has been reached and when it has not been reached.</w:t>
            </w:r>
          </w:p>
          <w:p w14:paraId="6485789B" w14:textId="77777777" w:rsidR="00413588" w:rsidRPr="00EE07EE" w:rsidRDefault="00413588" w:rsidP="00413588">
            <w:pPr>
              <w:pStyle w:val="af7"/>
              <w:numPr>
                <w:ilvl w:val="1"/>
                <w:numId w:val="44"/>
              </w:numPr>
              <w:spacing w:after="120"/>
              <w:ind w:left="731"/>
              <w:rPr>
                <w:lang w:val="en-GB"/>
              </w:rPr>
            </w:pPr>
            <w:r w:rsidRPr="00EE07EE">
              <w:rPr>
                <w:lang w:val="en-GB"/>
              </w:rPr>
              <w:t xml:space="preserve">If NACK was sent before the maximum number of retransmissions was reached, the </w:t>
            </w:r>
            <w:proofErr w:type="spellStart"/>
            <w:r w:rsidRPr="00EE07EE">
              <w:rPr>
                <w:lang w:val="en-GB"/>
              </w:rPr>
              <w:t>gNB</w:t>
            </w:r>
            <w:proofErr w:type="spellEnd"/>
            <w:r w:rsidRPr="00EE07EE">
              <w:rPr>
                <w:lang w:val="en-GB"/>
              </w:rPr>
              <w:t xml:space="preserve"> has the option to schedule further resources for retransmission using DG.</w:t>
            </w:r>
          </w:p>
          <w:p w14:paraId="6F70C8B1" w14:textId="77777777" w:rsidR="00413588" w:rsidRPr="0079058F" w:rsidRDefault="00413588" w:rsidP="00413588">
            <w:pPr>
              <w:pStyle w:val="af7"/>
              <w:numPr>
                <w:ilvl w:val="1"/>
                <w:numId w:val="44"/>
              </w:numPr>
              <w:spacing w:after="120"/>
              <w:ind w:left="731"/>
              <w:rPr>
                <w:lang w:val="en-GB"/>
              </w:rPr>
            </w:pPr>
            <w:r w:rsidRPr="00EE07EE">
              <w:rPr>
                <w:lang w:val="en-GB"/>
              </w:rPr>
              <w:t xml:space="preserve">If NACK was sent after reaching the maximum number of retransmissions, the </w:t>
            </w:r>
            <w:proofErr w:type="spellStart"/>
            <w:r w:rsidRPr="00EE07EE">
              <w:rPr>
                <w:lang w:val="en-GB"/>
              </w:rPr>
              <w:t>gNB</w:t>
            </w:r>
            <w:proofErr w:type="spellEnd"/>
            <w:r w:rsidRPr="00EE07EE">
              <w:rPr>
                <w:lang w:val="en-GB"/>
              </w:rPr>
              <w:t xml:space="preserve">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af7"/>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等线"/>
                <w:lang w:val="en-GB"/>
              </w:rPr>
            </w:pPr>
            <w:r>
              <w:rPr>
                <w:lang w:val="en-GB"/>
              </w:rPr>
              <w:t xml:space="preserve">If the value is set to the maximum, the </w:t>
            </w:r>
            <w:r w:rsidRPr="004D6949">
              <w:rPr>
                <w:b/>
                <w:lang w:val="en-GB"/>
              </w:rPr>
              <w:t>behaviour of the UE intended by option A can be covered by option B</w:t>
            </w:r>
            <w:r>
              <w:rPr>
                <w:lang w:val="en-GB"/>
              </w:rPr>
              <w:t xml:space="preserve">, where the </w:t>
            </w:r>
            <w:proofErr w:type="spellStart"/>
            <w:r>
              <w:rPr>
                <w:lang w:val="en-GB"/>
              </w:rPr>
              <w:t>gNB</w:t>
            </w:r>
            <w:proofErr w:type="spellEnd"/>
            <w:r>
              <w:rPr>
                <w:lang w:val="en-GB"/>
              </w:rPr>
              <w:t xml:space="preserve"> can continue providing more resources for retransmission, but bound by the maximum upper limit.</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 xml:space="preserve">When the maximum number of HARQ retransmission of a TB is reached, reporting ACK will </w:t>
            </w:r>
            <w:r>
              <w:rPr>
                <w:lang w:val="en-GB"/>
              </w:rPr>
              <w:lastRenderedPageBreak/>
              <w:t>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lastRenderedPageBreak/>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 xml:space="preserve">number of retransmissions of a TB is up to the </w:t>
            </w:r>
            <w:proofErr w:type="spellStart"/>
            <w:r w:rsidRPr="00771CFD">
              <w:rPr>
                <w:lang w:val="en-GB"/>
              </w:rPr>
              <w:t>gNB</w:t>
            </w:r>
            <w:proofErr w:type="spellEnd"/>
            <w:r w:rsidRPr="00771CFD">
              <w:rPr>
                <w:lang w:val="en-GB"/>
              </w:rPr>
              <w:t>.</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等线" w:hint="eastAsia"/>
                <w:lang w:val="en-GB"/>
              </w:rPr>
              <w:t>S</w:t>
            </w:r>
            <w:r w:rsidRPr="00B21B3C">
              <w:rPr>
                <w:rFonts w:eastAsia="等线"/>
                <w:lang w:val="en-GB"/>
              </w:rPr>
              <w:t>preadtrum</w:t>
            </w:r>
            <w:proofErr w:type="spellEnd"/>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C01818">
            <w:pPr>
              <w:numPr>
                <w:ilvl w:val="0"/>
                <w:numId w:val="40"/>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C01818">
            <w:pPr>
              <w:numPr>
                <w:ilvl w:val="1"/>
                <w:numId w:val="40"/>
              </w:numPr>
              <w:rPr>
                <w:rFonts w:eastAsia="Times New Roman"/>
                <w:strike/>
                <w:color w:val="FF0000"/>
                <w:lang w:eastAsia="ko-KR"/>
              </w:rPr>
            </w:pPr>
            <w:r>
              <w:rPr>
                <w:rFonts w:eastAsia="Times New Roman"/>
                <w:strike/>
                <w:color w:val="FF0000"/>
                <w:lang w:eastAsia="ko-KR"/>
              </w:rPr>
              <w:t xml:space="preserve">Alt 1. The UE reports ACK to the </w:t>
            </w:r>
            <w:proofErr w:type="spellStart"/>
            <w:r>
              <w:rPr>
                <w:rFonts w:eastAsia="Times New Roman"/>
                <w:strike/>
                <w:color w:val="FF0000"/>
                <w:lang w:eastAsia="ko-KR"/>
              </w:rPr>
              <w:t>gNB</w:t>
            </w:r>
            <w:proofErr w:type="spellEnd"/>
            <w:r>
              <w:rPr>
                <w:rFonts w:eastAsia="Times New Roman"/>
                <w:strike/>
                <w:color w:val="FF0000"/>
                <w:lang w:eastAsia="ko-KR"/>
              </w:rPr>
              <w:t xml:space="preserve">. </w:t>
            </w:r>
          </w:p>
          <w:p w14:paraId="52984A3D" w14:textId="77777777" w:rsidR="00C01818" w:rsidRDefault="00C01818" w:rsidP="00C01818">
            <w:pPr>
              <w:numPr>
                <w:ilvl w:val="1"/>
                <w:numId w:val="40"/>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C01818">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等线"/>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C01818">
            <w:pPr>
              <w:pStyle w:val="af7"/>
              <w:numPr>
                <w:ilvl w:val="0"/>
                <w:numId w:val="22"/>
              </w:numPr>
              <w:spacing w:line="256" w:lineRule="auto"/>
              <w:rPr>
                <w:rFonts w:asciiTheme="minorHAnsi" w:hAnsiTheme="minorHAnsi" w:cstheme="minorHAnsi"/>
                <w:szCs w:val="20"/>
                <w:lang w:val="x-none"/>
              </w:rPr>
            </w:pPr>
            <w:r w:rsidRPr="00B10EC2">
              <w:rPr>
                <w:rFonts w:asciiTheme="minorHAnsi" w:hAnsiTheme="minorHAnsi" w:cstheme="minorHAnsi"/>
                <w:szCs w:val="20"/>
              </w:rPr>
              <w:t xml:space="preserve">For dynamic grant, the number of retransmissions of a TB is up to the </w:t>
            </w:r>
            <w:proofErr w:type="spellStart"/>
            <w:r w:rsidRPr="00B10EC2">
              <w:rPr>
                <w:rFonts w:asciiTheme="minorHAnsi" w:hAnsiTheme="minorHAnsi" w:cstheme="minorHAnsi"/>
                <w:szCs w:val="20"/>
              </w:rPr>
              <w:t>gNB</w:t>
            </w:r>
            <w:proofErr w:type="spellEnd"/>
            <w:r w:rsidRPr="00B10EC2">
              <w:rPr>
                <w:rFonts w:asciiTheme="minorHAnsi" w:hAnsiTheme="minorHAnsi" w:cstheme="minorHAnsi"/>
                <w:szCs w:val="20"/>
              </w:rPr>
              <w:t>.</w:t>
            </w:r>
          </w:p>
          <w:p w14:paraId="6002BDCB" w14:textId="77777777" w:rsidR="00C01818" w:rsidRPr="00B10EC2" w:rsidRDefault="00C01818" w:rsidP="00C01818">
            <w:pPr>
              <w:pStyle w:val="af7"/>
              <w:numPr>
                <w:ilvl w:val="0"/>
                <w:numId w:val="22"/>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bookmarkStart w:id="3" w:name="_GoBack"/>
      <w:bookmarkEnd w:id="3"/>
      <w:r>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rPr>
      </w:pPr>
      <w:r>
        <w:rPr>
          <w:b/>
          <w:bCs/>
        </w:rPr>
        <w:t>Are</w:t>
      </w:r>
      <w:r w:rsidRPr="00DB5A8F">
        <w:rPr>
          <w:b/>
          <w:bCs/>
        </w:rPr>
        <w:t xml:space="preserve"> there are other exceptional reports to the </w:t>
      </w:r>
      <w:proofErr w:type="spellStart"/>
      <w:r w:rsidRPr="00DB5A8F">
        <w:rPr>
          <w:b/>
          <w:bCs/>
        </w:rPr>
        <w:t>gNB</w:t>
      </w:r>
      <w:proofErr w:type="spellEnd"/>
      <w:r w:rsidRPr="00DB5A8F">
        <w:rPr>
          <w:b/>
          <w:bCs/>
        </w:rPr>
        <w:t xml:space="preserve"> (e.g., nothing to transmit for DG, etc.)</w:t>
      </w:r>
      <w:r>
        <w:rPr>
          <w:b/>
          <w:bCs/>
        </w:rPr>
        <w:t>?</w:t>
      </w:r>
    </w:p>
    <w:p w14:paraId="4833E0B2" w14:textId="6059DABC" w:rsidR="00847B23" w:rsidRDefault="00DB5A8F" w:rsidP="00DB5A8F">
      <w:pPr>
        <w:pStyle w:val="af7"/>
        <w:numPr>
          <w:ilvl w:val="0"/>
          <w:numId w:val="31"/>
        </w:numPr>
        <w:rPr>
          <w:b/>
          <w:bCs/>
        </w:rPr>
      </w:pPr>
      <w:r>
        <w:rPr>
          <w:b/>
          <w:bCs/>
        </w:rPr>
        <w:t>Yes (please provide details)</w:t>
      </w:r>
      <w:r w:rsidR="006F745A">
        <w:rPr>
          <w:b/>
          <w:bCs/>
        </w:rPr>
        <w:t>.</w:t>
      </w:r>
    </w:p>
    <w:p w14:paraId="6100B60A" w14:textId="204DB65D" w:rsidR="006F745A" w:rsidRPr="006F745A" w:rsidRDefault="006F745A" w:rsidP="00440422">
      <w:pPr>
        <w:pStyle w:val="af7"/>
        <w:numPr>
          <w:ilvl w:val="0"/>
          <w:numId w:val="31"/>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595B5D">
      <w:pPr>
        <w:pStyle w:val="af7"/>
        <w:numPr>
          <w:ilvl w:val="0"/>
          <w:numId w:val="45"/>
        </w:numPr>
        <w:spacing w:before="240"/>
        <w:rPr>
          <w:lang w:val="en-GB"/>
        </w:rPr>
      </w:pPr>
      <w:r w:rsidRPr="00595B5D">
        <w:rPr>
          <w:lang w:val="en-GB"/>
        </w:rPr>
        <w:t>A majority of companies is supportive of not having any further specification.</w:t>
      </w:r>
    </w:p>
    <w:p w14:paraId="78D794D9" w14:textId="245B1A9E" w:rsidR="00595B5D" w:rsidRPr="00595B5D" w:rsidRDefault="00595B5D" w:rsidP="00595B5D">
      <w:pPr>
        <w:pStyle w:val="af7"/>
        <w:numPr>
          <w:ilvl w:val="0"/>
          <w:numId w:val="45"/>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595B5D">
      <w:pPr>
        <w:pStyle w:val="af7"/>
        <w:numPr>
          <w:ilvl w:val="0"/>
          <w:numId w:val="45"/>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lastRenderedPageBreak/>
        <w:t>Proposed conclusion:</w:t>
      </w:r>
    </w:p>
    <w:p w14:paraId="6DC5F289" w14:textId="73C06C9D" w:rsidR="00595B5D" w:rsidRPr="00595B5D" w:rsidRDefault="00595B5D" w:rsidP="00595B5D">
      <w:pPr>
        <w:pStyle w:val="af7"/>
        <w:numPr>
          <w:ilvl w:val="0"/>
          <w:numId w:val="46"/>
        </w:numPr>
        <w:spacing w:before="240"/>
        <w:rPr>
          <w:lang w:val="en-GB"/>
        </w:rPr>
      </w:pPr>
      <w:r w:rsidRPr="00595B5D">
        <w:rPr>
          <w:lang w:val="en-GB"/>
        </w:rPr>
        <w:t xml:space="preserve">No additional </w:t>
      </w:r>
      <w:proofErr w:type="spellStart"/>
      <w:r w:rsidRPr="00595B5D">
        <w:rPr>
          <w:lang w:val="en-GB"/>
        </w:rPr>
        <w:t>expceptional</w:t>
      </w:r>
      <w:proofErr w:type="spellEnd"/>
      <w:r w:rsidRPr="00595B5D">
        <w:rPr>
          <w:lang w:val="en-GB"/>
        </w:rPr>
        <w:t xml:space="preserve"> reports to the </w:t>
      </w:r>
      <w:proofErr w:type="spellStart"/>
      <w:r w:rsidRPr="00595B5D">
        <w:rPr>
          <w:lang w:val="en-GB"/>
        </w:rPr>
        <w:t>gNB</w:t>
      </w:r>
      <w:proofErr w:type="spellEnd"/>
      <w:r w:rsidRPr="00595B5D">
        <w:rPr>
          <w:lang w:val="en-GB"/>
        </w:rPr>
        <w:t xml:space="preserve"> are specified at this point.</w:t>
      </w:r>
    </w:p>
    <w:p w14:paraId="68A481A3" w14:textId="77777777" w:rsidR="00595B5D" w:rsidRPr="009B1DA2" w:rsidRDefault="00595B5D" w:rsidP="00847B23">
      <w:pPr>
        <w:rPr>
          <w:b/>
          <w:bCs/>
        </w:rPr>
      </w:pPr>
    </w:p>
    <w:tbl>
      <w:tblPr>
        <w:tblStyle w:val="afa"/>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there is the following description, which comes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afa"/>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a"/>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w:t>
            </w:r>
            <w:r w:rsidR="00B94572" w:rsidRPr="00B94572">
              <w:rPr>
                <w:rFonts w:eastAsia="等线"/>
                <w:lang w:val="en-GB"/>
              </w:rPr>
              <w:lastRenderedPageBreak/>
              <w:t xml:space="preserve">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sidelink ACK is dropped due to prioritization. Since PUCCH is not transmitted, </w:t>
            </w:r>
            <w:proofErr w:type="spellStart"/>
            <w:r>
              <w:rPr>
                <w:rFonts w:eastAsia="等线"/>
                <w:lang w:val="en-GB"/>
              </w:rPr>
              <w:t>gNB</w:t>
            </w:r>
            <w:proofErr w:type="spellEnd"/>
            <w:r>
              <w:rPr>
                <w:rFonts w:eastAsia="等线"/>
                <w:lang w:val="en-GB"/>
              </w:rPr>
              <w:t xml:space="preserve"> will not receive any ACK/NACK and thus may treat it as DTX. For safety, </w:t>
            </w:r>
            <w:proofErr w:type="spellStart"/>
            <w:r>
              <w:rPr>
                <w:rFonts w:eastAsia="等线"/>
                <w:lang w:val="en-GB"/>
              </w:rPr>
              <w:t>gNB</w:t>
            </w:r>
            <w:proofErr w:type="spellEnd"/>
            <w:r>
              <w:rPr>
                <w:rFonts w:eastAsia="等线"/>
                <w:lang w:val="en-GB"/>
              </w:rPr>
              <w:t xml:space="preserve">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w:t>
            </w:r>
            <w:proofErr w:type="spellStart"/>
            <w:r>
              <w:rPr>
                <w:rFonts w:eastAsia="等线"/>
                <w:lang w:val="en-GB"/>
              </w:rPr>
              <w:t>gNB</w:t>
            </w:r>
            <w:proofErr w:type="spellEnd"/>
            <w:r>
              <w:rPr>
                <w:rFonts w:eastAsia="等线"/>
                <w:lang w:val="en-GB"/>
              </w:rPr>
              <w:t xml:space="preserve">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w:t>
            </w:r>
            <w:proofErr w:type="spellStart"/>
            <w:r>
              <w:rPr>
                <w:rFonts w:eastAsia="等线" w:hint="eastAsia"/>
                <w:lang w:val="en-GB"/>
              </w:rPr>
              <w:t>gNB</w:t>
            </w:r>
            <w:proofErr w:type="spellEnd"/>
            <w:r>
              <w:rPr>
                <w:rFonts w:eastAsia="等线" w:hint="eastAsia"/>
                <w:lang w:val="en-GB"/>
              </w:rPr>
              <w:t xml:space="preserve">. </w:t>
            </w:r>
            <w:r>
              <w:rPr>
                <w:rFonts w:eastAsia="等线"/>
                <w:lang w:val="en-GB"/>
              </w:rPr>
              <w:t>i</w:t>
            </w:r>
            <w:r>
              <w:rPr>
                <w:rFonts w:eastAsia="等线" w:hint="eastAsia"/>
                <w:lang w:val="en-GB"/>
              </w:rPr>
              <w:t xml:space="preserve">n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w:t>
            </w:r>
            <w:proofErr w:type="spellStart"/>
            <w:r>
              <w:rPr>
                <w:rFonts w:eastAsia="等线" w:hint="eastAsia"/>
                <w:lang w:val="en-GB"/>
              </w:rPr>
              <w:t>gNB</w:t>
            </w:r>
            <w:proofErr w:type="spellEnd"/>
            <w:r>
              <w:rPr>
                <w:rFonts w:eastAsia="等线" w:hint="eastAsia"/>
                <w:lang w:val="en-GB"/>
              </w:rPr>
              <w:t>.</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 xml:space="preserve">UE acquires the resource based on </w:t>
            </w:r>
            <w:proofErr w:type="spellStart"/>
            <w:r>
              <w:rPr>
                <w:rFonts w:eastAsia="等线"/>
                <w:lang w:val="en-GB"/>
              </w:rPr>
              <w:t>gNB</w:t>
            </w:r>
            <w:proofErr w:type="spellEnd"/>
            <w:r>
              <w:rPr>
                <w:rFonts w:eastAsia="等线"/>
                <w:lang w:val="en-GB"/>
              </w:rPr>
              <w:t xml:space="preserve"> scheduling, so </w:t>
            </w:r>
            <w:proofErr w:type="spellStart"/>
            <w:r>
              <w:rPr>
                <w:rFonts w:eastAsia="等线"/>
                <w:lang w:val="en-GB"/>
              </w:rPr>
              <w:t>gNB</w:t>
            </w:r>
            <w:proofErr w:type="spellEnd"/>
            <w:r>
              <w:rPr>
                <w:rFonts w:eastAsia="等线"/>
                <w:lang w:val="en-GB"/>
              </w:rPr>
              <w:t xml:space="preserve"> is aware of the SL transmission requirement, such as the latency, so the </w:t>
            </w:r>
            <w:proofErr w:type="spellStart"/>
            <w:r>
              <w:rPr>
                <w:rFonts w:eastAsia="等线"/>
                <w:lang w:val="en-GB"/>
              </w:rPr>
              <w:t>gNB</w:t>
            </w:r>
            <w:proofErr w:type="spellEnd"/>
            <w:r>
              <w:rPr>
                <w:rFonts w:eastAsia="等线"/>
                <w:lang w:val="en-GB"/>
              </w:rPr>
              <w:t xml:space="preserve"> could schedule a resource within the PDB. For the SL transmission which scheduled by </w:t>
            </w:r>
            <w:proofErr w:type="spellStart"/>
            <w:r>
              <w:rPr>
                <w:rFonts w:eastAsia="等线"/>
                <w:lang w:val="en-GB"/>
              </w:rPr>
              <w:t>gNB</w:t>
            </w:r>
            <w:proofErr w:type="spellEnd"/>
            <w:r>
              <w:rPr>
                <w:rFonts w:eastAsia="等线"/>
                <w:lang w:val="en-GB"/>
              </w:rPr>
              <w:t xml:space="preserve"> but skipped by the UE, it is due to the misunderstanding about the buffer status between UE and </w:t>
            </w:r>
            <w:proofErr w:type="spellStart"/>
            <w:r>
              <w:rPr>
                <w:rFonts w:eastAsia="等线"/>
                <w:lang w:val="en-GB"/>
              </w:rPr>
              <w:t>gNB</w:t>
            </w:r>
            <w:proofErr w:type="spellEnd"/>
            <w:r>
              <w:rPr>
                <w:rFonts w:eastAsia="等线"/>
                <w:lang w:val="en-GB"/>
              </w:rPr>
              <w:t xml:space="preserve">, but this is similar with NR </w:t>
            </w:r>
            <w:proofErr w:type="spellStart"/>
            <w:r>
              <w:rPr>
                <w:rFonts w:eastAsia="等线"/>
                <w:lang w:val="en-GB"/>
              </w:rPr>
              <w:t>Uu</w:t>
            </w:r>
            <w:proofErr w:type="spellEnd"/>
            <w:r>
              <w:rPr>
                <w:rFonts w:eastAsia="等线"/>
                <w:lang w:val="en-GB"/>
              </w:rPr>
              <w:t xml:space="preserve">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 xml:space="preserve">We agree with the issue being raised by NTT Docomo. If the UE does not transmit on a resource indicated by a DG, it can respond with an ACK in order to avoid further scheduling of resources by the </w:t>
            </w:r>
            <w:proofErr w:type="spellStart"/>
            <w:r>
              <w:rPr>
                <w:lang w:val="en-GB"/>
              </w:rPr>
              <w:t>gNB</w:t>
            </w:r>
            <w:proofErr w:type="spellEnd"/>
            <w:r>
              <w:rPr>
                <w:lang w:val="en-GB"/>
              </w:rPr>
              <w:t>.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 xml:space="preserve">While there could be exceptional cases that could potentially be investigated, we do not </w:t>
            </w:r>
            <w:r>
              <w:rPr>
                <w:lang w:val="en-GB"/>
              </w:rPr>
              <w:lastRenderedPageBreak/>
              <w:t>see any critical one needed in Rel-16</w:t>
            </w:r>
          </w:p>
        </w:tc>
      </w:tr>
      <w:tr w:rsidR="00AB2DF1" w14:paraId="06387015" w14:textId="77777777" w:rsidTr="00440422">
        <w:tc>
          <w:tcPr>
            <w:tcW w:w="1696" w:type="dxa"/>
          </w:tcPr>
          <w:p w14:paraId="6C2C1101" w14:textId="51D8B124" w:rsidR="00AB2DF1" w:rsidRDefault="00AB2DF1" w:rsidP="00413588">
            <w:r>
              <w:lastRenderedPageBreak/>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等线" w:hint="eastAsia"/>
                <w:lang w:val="en-GB"/>
              </w:rPr>
              <w:t>Spreadtrum</w:t>
            </w:r>
            <w:proofErr w:type="spellEnd"/>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a"/>
        <w:tblW w:w="0" w:type="auto"/>
        <w:tblLook w:val="04A0" w:firstRow="1" w:lastRow="0" w:firstColumn="1" w:lastColumn="0" w:noHBand="0" w:noVBand="1"/>
      </w:tblPr>
      <w:tblGrid>
        <w:gridCol w:w="9779"/>
      </w:tblGrid>
      <w:tr w:rsidR="0005324E" w14:paraId="1BD792E6" w14:textId="77777777" w:rsidTr="0005324E">
        <w:tc>
          <w:tcPr>
            <w:tcW w:w="9779" w:type="dxa"/>
          </w:tcPr>
          <w:p w14:paraId="779F65C4" w14:textId="77777777" w:rsidR="0005324E" w:rsidRPr="00930EBD" w:rsidRDefault="0005324E" w:rsidP="0005324E">
            <w:pPr>
              <w:spacing w:before="240"/>
            </w:pPr>
            <w:bookmarkStart w:id="4" w:name="_Hlk42029781"/>
            <w:r w:rsidRPr="00930EBD">
              <w:rPr>
                <w:highlight w:val="green"/>
              </w:rPr>
              <w:t>Agreements</w:t>
            </w:r>
            <w:r w:rsidRPr="00930EBD">
              <w:t>:</w:t>
            </w:r>
          </w:p>
          <w:p w14:paraId="391017D3" w14:textId="77777777" w:rsidR="0005324E" w:rsidRPr="00AB2DF1" w:rsidRDefault="0005324E" w:rsidP="0005324E">
            <w:pPr>
              <w:pStyle w:val="af7"/>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1D65C5" w:rsidP="0005324E">
            <w:pPr>
              <w:pStyle w:val="af7"/>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m:t>
                  </m:r>
                  <m:r>
                    <w:rPr>
                      <w:rFonts w:ascii="Cambria Math"/>
                      <w:color w:val="000000"/>
                    </w:rPr>
                    <m:t>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1D65C5" w:rsidP="0005324E">
            <w:pPr>
              <w:pStyle w:val="af7"/>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af7"/>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1D65C5"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7"/>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4"/>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05324E">
      <w:pPr>
        <w:pStyle w:val="af7"/>
        <w:numPr>
          <w:ilvl w:val="0"/>
          <w:numId w:val="39"/>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440422">
      <w:pPr>
        <w:pStyle w:val="af7"/>
        <w:numPr>
          <w:ilvl w:val="0"/>
          <w:numId w:val="39"/>
        </w:numPr>
        <w:spacing w:before="240"/>
        <w:rPr>
          <w:b/>
          <w:bCs/>
        </w:rPr>
      </w:pPr>
      <w:r w:rsidRPr="00E82787">
        <w:rPr>
          <w:lang w:val="en-GB"/>
        </w:rPr>
        <w:t xml:space="preserve">The proposal is agreeable </w:t>
      </w:r>
      <w:r w:rsidR="00E82787" w:rsidRPr="00E82787">
        <w:rPr>
          <w:lang w:val="en-GB"/>
        </w:rPr>
        <w:t>to everyone.</w:t>
      </w:r>
    </w:p>
    <w:tbl>
      <w:tblPr>
        <w:tblStyle w:val="afa"/>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proofErr w:type="spellStart"/>
            <w:r>
              <w:rPr>
                <w:rFonts w:eastAsia="等线"/>
                <w:lang w:val="en-GB"/>
              </w:rPr>
              <w:t>Futurewei</w:t>
            </w:r>
            <w:proofErr w:type="spellEnd"/>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proofErr w:type="spellStart"/>
            <w:r>
              <w:rPr>
                <w:rFonts w:eastAsia="等线" w:hint="eastAsia"/>
                <w:lang w:val="en-GB"/>
              </w:rPr>
              <w:t>Spreadtrum</w:t>
            </w:r>
            <w:proofErr w:type="spellEnd"/>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31"/>
        <w:ind w:left="0" w:firstLine="0"/>
      </w:pPr>
      <w:r>
        <w:lastRenderedPageBreak/>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w:t>
      </w:r>
      <w:proofErr w:type="spellStart"/>
      <w:r w:rsidRPr="00E852D4">
        <w:rPr>
          <w:b/>
          <w:bCs/>
        </w:rPr>
        <w:t>gNB</w:t>
      </w:r>
      <w:proofErr w:type="spellEnd"/>
      <w:r w:rsidRPr="00E852D4">
        <w:rPr>
          <w:b/>
          <w:bCs/>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7"/>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af7"/>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af7"/>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af7"/>
        <w:numPr>
          <w:ilvl w:val="1"/>
          <w:numId w:val="35"/>
        </w:numPr>
        <w:rPr>
          <w:b/>
          <w:bCs/>
        </w:rPr>
      </w:pPr>
      <w:r w:rsidRPr="00E852D4">
        <w:rPr>
          <w:b/>
          <w:bCs/>
        </w:rPr>
        <w:t xml:space="preserve">How should the UE proceed if the time between the last PSFCH reception and the SL HARQ report to the </w:t>
      </w:r>
      <w:proofErr w:type="spellStart"/>
      <w:r w:rsidRPr="00E852D4">
        <w:rPr>
          <w:b/>
          <w:bCs/>
        </w:rPr>
        <w:t>gNB</w:t>
      </w:r>
      <w:proofErr w:type="spellEnd"/>
      <w:r w:rsidRPr="00E852D4">
        <w:rPr>
          <w:b/>
          <w:bCs/>
        </w:rPr>
        <w:t xml:space="preserve">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7B67BA">
      <w:pPr>
        <w:pStyle w:val="af7"/>
        <w:numPr>
          <w:ilvl w:val="0"/>
          <w:numId w:val="39"/>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7B67BA">
      <w:pPr>
        <w:pStyle w:val="af7"/>
        <w:numPr>
          <w:ilvl w:val="0"/>
          <w:numId w:val="39"/>
        </w:numPr>
      </w:pPr>
      <w:r>
        <w:t xml:space="preserve">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7B67BA">
      <w:pPr>
        <w:pStyle w:val="af7"/>
        <w:numPr>
          <w:ilvl w:val="0"/>
          <w:numId w:val="39"/>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CE1373">
      <w:pPr>
        <w:pStyle w:val="af7"/>
        <w:numPr>
          <w:ilvl w:val="0"/>
          <w:numId w:val="47"/>
        </w:numPr>
      </w:pPr>
      <w:r w:rsidRPr="00CE1373">
        <w:t>The time between PSFCH reception and next PSCCH/PSSCH retransmission (i.e., ’b’) does not exceed</w:t>
      </w:r>
      <w:r w:rsidR="009C77D9">
        <w:t xml:space="preserve"> </w:t>
      </w:r>
      <w:proofErr w:type="spellStart"/>
      <w:r w:rsidR="009C77D9">
        <w:t>T</w:t>
      </w:r>
      <w:r w:rsidR="009C77D9" w:rsidRPr="009C77D9">
        <w:rPr>
          <w:vertAlign w:val="subscript"/>
        </w:rPr>
        <w:t>proc</w:t>
      </w:r>
      <w:proofErr w:type="spellEnd"/>
      <w:r w:rsidR="009C77D9">
        <w:t>.</w:t>
      </w:r>
    </w:p>
    <w:p w14:paraId="25A6E7D4" w14:textId="63278D82" w:rsidR="009C77D9" w:rsidRPr="00CE1373" w:rsidRDefault="009C77D9" w:rsidP="00CE1373">
      <w:pPr>
        <w:pStyle w:val="af7"/>
        <w:numPr>
          <w:ilvl w:val="0"/>
          <w:numId w:val="47"/>
        </w:numPr>
      </w:pPr>
      <w:r>
        <w:t xml:space="preserve">No additional specification is introduced 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w:t>
      </w:r>
    </w:p>
    <w:tbl>
      <w:tblPr>
        <w:tblStyle w:val="afa"/>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actually </w:t>
            </w:r>
            <w:proofErr w:type="spellStart"/>
            <w:r w:rsidRPr="00B313F2">
              <w:rPr>
                <w:color w:val="4472C4" w:themeColor="accent1"/>
                <w:lang w:val="en-GB"/>
              </w:rPr>
              <w:t>T</w:t>
            </w:r>
            <w:r w:rsidRPr="00B313F2">
              <w:rPr>
                <w:color w:val="4472C4" w:themeColor="accent1"/>
                <w:u w:val="single"/>
                <w:lang w:val="en-GB"/>
              </w:rPr>
              <w:t>prep</w:t>
            </w:r>
            <w:proofErr w:type="spellEnd"/>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w:t>
            </w:r>
            <w:proofErr w:type="spellStart"/>
            <w:r w:rsidRPr="00B313F2">
              <w:rPr>
                <w:color w:val="4472C4" w:themeColor="accent1"/>
                <w:lang w:val="en-GB"/>
              </w:rPr>
              <w:t>gNB</w:t>
            </w:r>
            <w:proofErr w:type="spellEnd"/>
            <w:r w:rsidRPr="00B313F2">
              <w:rPr>
                <w:color w:val="4472C4" w:themeColor="accent1"/>
                <w:lang w:val="en-GB"/>
              </w:rPr>
              <w:t xml:space="preserve"> violating </w:t>
            </w:r>
            <w:proofErr w:type="spellStart"/>
            <w:r w:rsidRPr="00B313F2">
              <w:rPr>
                <w:color w:val="4472C4" w:themeColor="accent1"/>
                <w:lang w:val="en-GB"/>
              </w:rPr>
              <w:t>a+b</w:t>
            </w:r>
            <w:proofErr w:type="spellEnd"/>
            <w:r w:rsidRPr="00B313F2">
              <w:rPr>
                <w:color w:val="4472C4" w:themeColor="accent1"/>
                <w:lang w:val="en-GB"/>
              </w:rPr>
              <w:t>.</w:t>
            </w:r>
          </w:p>
        </w:tc>
      </w:tr>
      <w:tr w:rsidR="009E0E9F" w14:paraId="78A1B694" w14:textId="77777777" w:rsidTr="00440422">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w:t>
            </w:r>
            <w:r w:rsidRPr="00E852D4">
              <w:rPr>
                <w:b/>
                <w:bCs/>
                <w:lang w:val="en-GB"/>
              </w:rPr>
              <w:lastRenderedPageBreak/>
              <w:t>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tc>
      </w:tr>
      <w:tr w:rsidR="00C97A55" w14:paraId="04D536EE" w14:textId="77777777" w:rsidTr="00440422">
        <w:tc>
          <w:tcPr>
            <w:tcW w:w="1696" w:type="dxa"/>
          </w:tcPr>
          <w:p w14:paraId="6EE63F74" w14:textId="5064909E"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r>
              <w:rPr>
                <w:rFonts w:eastAsia="等线"/>
                <w:lang w:val="en-GB"/>
              </w:rPr>
              <w:t>gNB</w:t>
            </w:r>
            <w:proofErr w:type="spellEnd"/>
            <w:r>
              <w:rPr>
                <w:rFonts w:eastAsia="等线"/>
                <w:lang w:val="en-GB"/>
              </w:rPr>
              <w:t xml:space="preserve">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proofErr w:type="spellStart"/>
            <w:r>
              <w:rPr>
                <w:rFonts w:eastAsia="等线" w:hint="eastAsia"/>
                <w:lang w:val="en-GB"/>
              </w:rPr>
              <w:t>g</w:t>
            </w:r>
            <w:r>
              <w:rPr>
                <w:rFonts w:eastAsia="等线"/>
                <w:lang w:val="en-GB"/>
              </w:rPr>
              <w:t>NB</w:t>
            </w:r>
            <w:proofErr w:type="spellEnd"/>
            <w:r>
              <w:rPr>
                <w:rFonts w:eastAsia="等线"/>
                <w:lang w:val="en-GB"/>
              </w:rPr>
              <w:t xml:space="preserve">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4A04108A" w14:textId="77777777" w:rsidR="00C97A55" w:rsidRPr="007B67BA"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w:t>
            </w:r>
            <w:proofErr w:type="spellStart"/>
            <w:r w:rsidRPr="00DC3DDB">
              <w:rPr>
                <w:rFonts w:eastAsia="等线"/>
                <w:color w:val="4472C4" w:themeColor="accent1"/>
                <w:lang w:val="en-GB"/>
              </w:rPr>
              <w:t>resue</w:t>
            </w:r>
            <w:proofErr w:type="spellEnd"/>
            <w:r w:rsidRPr="00DC3DDB">
              <w:rPr>
                <w:rFonts w:eastAsia="等线"/>
                <w:color w:val="4472C4" w:themeColor="accent1"/>
                <w:lang w:val="en-GB"/>
              </w:rPr>
              <w:t xml:space="preserv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7"/>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af7"/>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t>
            </w:r>
            <w:r w:rsidRPr="00B222A8">
              <w:rPr>
                <w:rFonts w:eastAsiaTheme="minorEastAsia"/>
                <w:b/>
                <w:lang w:val="en-GB"/>
              </w:rPr>
              <w:lastRenderedPageBreak/>
              <w:t xml:space="preserve">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7"/>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in light of a simple solution with a specified upper-bound of “b” (even the value of b is an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w:t>
            </w:r>
            <w:proofErr w:type="spellStart"/>
            <w:r w:rsidR="00737707">
              <w:rPr>
                <w:color w:val="4472C4" w:themeColor="accent1"/>
                <w:lang w:val="en-GB"/>
              </w:rPr>
              <w:t>gNB</w:t>
            </w:r>
            <w:proofErr w:type="spellEnd"/>
            <w:r w:rsidR="00737707">
              <w:rPr>
                <w:color w:val="4472C4" w:themeColor="accent1"/>
                <w:lang w:val="en-GB"/>
              </w:rPr>
              <w:t>,</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 xml:space="preserve">Even considering Mode 1 only, I don’t think it is correct to use </w:t>
            </w:r>
            <w:proofErr w:type="spellStart"/>
            <w:r w:rsidRPr="00440422">
              <w:rPr>
                <w:color w:val="4472C4" w:themeColor="accent1"/>
              </w:rPr>
              <w:t>Tproc</w:t>
            </w:r>
            <w:proofErr w:type="spellEnd"/>
            <w:r w:rsidRPr="00440422">
              <w:rPr>
                <w:color w:val="4472C4" w:themeColor="accent1"/>
              </w:rPr>
              <w:t xml:space="preserve">. During the time ‘b’, the UE needs to decode all PSFCHs, make a decision on the feedback value, then prepare a transmission based on the feedback result. On the other hand, </w:t>
            </w:r>
            <w:proofErr w:type="spellStart"/>
            <w:r w:rsidRPr="00440422">
              <w:rPr>
                <w:color w:val="4472C4" w:themeColor="accent1"/>
              </w:rPr>
              <w:t>Tproc</w:t>
            </w:r>
            <w:proofErr w:type="spellEnd"/>
            <w:r w:rsidRPr="00440422">
              <w:rPr>
                <w:color w:val="4472C4" w:themeColor="accent1"/>
              </w:rPr>
              <w:t xml:space="preserve">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440422">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w:t>
            </w:r>
            <w:proofErr w:type="spellStart"/>
            <w:r w:rsidRPr="000728D4">
              <w:rPr>
                <w:bCs/>
                <w:lang w:val="en-GB"/>
              </w:rPr>
              <w:t>gNB</w:t>
            </w:r>
            <w:proofErr w:type="spellEnd"/>
            <w:r w:rsidRPr="000728D4">
              <w:rPr>
                <w:bCs/>
                <w:lang w:val="en-GB"/>
              </w:rPr>
              <w:t xml:space="preserve"> should know the </w:t>
            </w:r>
            <w:r w:rsidRPr="000728D4">
              <w:rPr>
                <w:bCs/>
                <w:lang w:val="en-GB"/>
              </w:rPr>
              <w:lastRenderedPageBreak/>
              <w:t xml:space="preserve">values. For the feedback scheduling of SL to UL that does not satisfy the processing timeline, we think it would be an error case that up to UE implementation. This is also the NR </w:t>
            </w:r>
            <w:proofErr w:type="spellStart"/>
            <w:r w:rsidRPr="000728D4">
              <w:rPr>
                <w:bCs/>
                <w:lang w:val="en-GB"/>
              </w:rPr>
              <w:t>Uu</w:t>
            </w:r>
            <w:proofErr w:type="spellEnd"/>
            <w:r w:rsidRPr="000728D4">
              <w:rPr>
                <w:bCs/>
                <w:lang w:val="en-GB"/>
              </w:rPr>
              <w:t xml:space="preserve"> rule. The aim to specify the processing timeline is providing a reference for </w:t>
            </w:r>
            <w:proofErr w:type="spellStart"/>
            <w:r w:rsidRPr="000728D4">
              <w:rPr>
                <w:bCs/>
                <w:lang w:val="en-GB"/>
              </w:rPr>
              <w:t>gNB</w:t>
            </w:r>
            <w:proofErr w:type="spellEnd"/>
            <w:r w:rsidRPr="000728D4">
              <w:rPr>
                <w:bCs/>
                <w:lang w:val="en-GB"/>
              </w:rPr>
              <w:t xml:space="preserve"> scheduling, the </w:t>
            </w:r>
            <w:proofErr w:type="spellStart"/>
            <w:r w:rsidRPr="000728D4">
              <w:rPr>
                <w:bCs/>
                <w:lang w:val="en-GB"/>
              </w:rPr>
              <w:t>gNB</w:t>
            </w:r>
            <w:proofErr w:type="spellEnd"/>
            <w:r w:rsidRPr="000728D4">
              <w:rPr>
                <w:bCs/>
                <w:lang w:val="en-GB"/>
              </w:rPr>
              <w:t xml:space="preserve">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w:t>
            </w:r>
            <w:proofErr w:type="spellStart"/>
            <w:r>
              <w:rPr>
                <w:bCs/>
                <w:color w:val="FF0000"/>
                <w:lang w:val="en-GB"/>
              </w:rPr>
              <w:t>gNB</w:t>
            </w:r>
            <w:proofErr w:type="spellEnd"/>
            <w:r>
              <w:rPr>
                <w:bCs/>
                <w:color w:val="FF0000"/>
                <w:lang w:val="en-GB"/>
              </w:rPr>
              <w:t xml:space="preserve">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440422">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 xml:space="preserve">The </w:t>
            </w:r>
            <w:proofErr w:type="spellStart"/>
            <w:r>
              <w:rPr>
                <w:lang w:val="en-GB"/>
              </w:rPr>
              <w:t>gNB</w:t>
            </w:r>
            <w:proofErr w:type="spellEnd"/>
            <w:r>
              <w:rPr>
                <w:lang w:val="en-GB"/>
              </w:rPr>
              <w:t xml:space="preserve">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 xml:space="preserve">Option A. We are fine with a clarification. With such clarification, the </w:t>
            </w:r>
            <w:proofErr w:type="spellStart"/>
            <w:r>
              <w:rPr>
                <w:lang w:val="en-GB"/>
              </w:rPr>
              <w:t>gNB</w:t>
            </w:r>
            <w:proofErr w:type="spellEnd"/>
            <w:r>
              <w:rPr>
                <w:lang w:val="en-GB"/>
              </w:rPr>
              <w:t xml:space="preserve">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r w:rsidR="00C01818" w14:paraId="0713B500" w14:textId="77777777" w:rsidTr="00440422">
        <w:tc>
          <w:tcPr>
            <w:tcW w:w="1696" w:type="dxa"/>
          </w:tcPr>
          <w:p w14:paraId="08FBF41B" w14:textId="1757A93E" w:rsidR="00C01818" w:rsidRDefault="00C01818" w:rsidP="00C01818">
            <w:proofErr w:type="spellStart"/>
            <w:r>
              <w:rPr>
                <w:rFonts w:eastAsia="等线" w:hint="eastAsia"/>
                <w:lang w:val="en-GB"/>
              </w:rPr>
              <w:t>Spreadtrum</w:t>
            </w:r>
            <w:proofErr w:type="spellEnd"/>
            <w:r>
              <w:rPr>
                <w:rFonts w:eastAsia="等线" w:hint="eastAsia"/>
                <w:lang w:val="en-GB"/>
              </w:rPr>
              <w:t xml:space="preserve"> </w:t>
            </w:r>
          </w:p>
        </w:tc>
        <w:tc>
          <w:tcPr>
            <w:tcW w:w="7933" w:type="dxa"/>
          </w:tcPr>
          <w:p w14:paraId="19047ECD" w14:textId="77777777" w:rsidR="00C01818" w:rsidRDefault="00C01818" w:rsidP="00C01818">
            <w:pPr>
              <w:rPr>
                <w:rFonts w:eastAsia="等线"/>
                <w:lang w:val="en-GB"/>
              </w:rPr>
            </w:pPr>
            <w:r>
              <w:rPr>
                <w:rFonts w:eastAsia="等线" w:hint="eastAsia"/>
                <w:lang w:val="en-GB"/>
              </w:rPr>
              <w:t>O</w:t>
            </w:r>
            <w:r>
              <w:rPr>
                <w:rFonts w:eastAsia="等线"/>
                <w:lang w:val="en-GB"/>
              </w:rPr>
              <w:t xml:space="preserve">ption A. </w:t>
            </w:r>
          </w:p>
          <w:p w14:paraId="44D0532D" w14:textId="5C8138B1" w:rsidR="00C01818" w:rsidRDefault="00C01818" w:rsidP="00C01818">
            <w:pPr>
              <w:rPr>
                <w:lang w:val="en-GB"/>
              </w:rPr>
            </w:pPr>
            <w:r>
              <w:rPr>
                <w:rFonts w:eastAsia="等线"/>
                <w:lang w:val="en-GB"/>
              </w:rPr>
              <w:t>In mode 2, it has been agreed that</w:t>
            </w:r>
            <w:r w:rsidRPr="00A37A2F">
              <w:rPr>
                <w:rFonts w:eastAsia="等线" w:hint="eastAsia"/>
                <w:szCs w:val="20"/>
              </w:rPr>
              <w:t>‘</w:t>
            </w:r>
            <w:r w:rsidRPr="00A37A2F">
              <w:rPr>
                <w:rFonts w:eastAsia="等线" w:hint="eastAsia"/>
                <w:szCs w:val="20"/>
              </w:rPr>
              <w:t>b</w:t>
            </w:r>
            <w:r w:rsidRPr="00A37A2F">
              <w:rPr>
                <w:rFonts w:eastAsia="等线"/>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等线" w:hint="eastAsia"/>
                <w:szCs w:val="20"/>
              </w:rPr>
              <w:t xml:space="preserve">. </w:t>
            </w:r>
            <w:r>
              <w:rPr>
                <w:rFonts w:eastAsia="等线"/>
                <w:szCs w:val="20"/>
              </w:rPr>
              <w:t xml:space="preserve">So, </w:t>
            </w:r>
            <w:r>
              <w:rPr>
                <w:lang w:val="en-GB"/>
              </w:rPr>
              <w:t xml:space="preserve">upper-bound of “b” should be defined to ensure that the SL resource allocated by </w:t>
            </w:r>
            <w:proofErr w:type="spellStart"/>
            <w:r>
              <w:rPr>
                <w:lang w:val="en-GB"/>
              </w:rPr>
              <w:t>gNB</w:t>
            </w:r>
            <w:proofErr w:type="spellEnd"/>
            <w:r>
              <w:rPr>
                <w:lang w:val="en-GB"/>
              </w:rPr>
              <w:t xml:space="preserve"> can satisfy the HARQ RTT.</w:t>
            </w:r>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92640" w14:textId="77777777" w:rsidR="00A57A76" w:rsidRDefault="00A57A76">
      <w:r>
        <w:separator/>
      </w:r>
    </w:p>
  </w:endnote>
  <w:endnote w:type="continuationSeparator" w:id="0">
    <w:p w14:paraId="0053F110" w14:textId="77777777" w:rsidR="00A57A76" w:rsidRDefault="00A57A76">
      <w:r>
        <w:continuationSeparator/>
      </w:r>
    </w:p>
  </w:endnote>
  <w:endnote w:type="continuationNotice" w:id="1">
    <w:p w14:paraId="368C9D27" w14:textId="77777777" w:rsidR="00A57A76" w:rsidRDefault="00A57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657BE" w14:textId="77777777" w:rsidR="00A57A76" w:rsidRDefault="00A57A76">
      <w:r>
        <w:separator/>
      </w:r>
    </w:p>
  </w:footnote>
  <w:footnote w:type="continuationSeparator" w:id="0">
    <w:p w14:paraId="6CC705DA" w14:textId="77777777" w:rsidR="00A57A76" w:rsidRDefault="00A57A76">
      <w:r>
        <w:continuationSeparator/>
      </w:r>
    </w:p>
  </w:footnote>
  <w:footnote w:type="continuationNotice" w:id="1">
    <w:p w14:paraId="50A50DDB" w14:textId="77777777" w:rsidR="00A57A76" w:rsidRDefault="00A57A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DAA60FF"/>
    <w:multiLevelType w:val="hybridMultilevel"/>
    <w:tmpl w:val="CC8C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0"/>
  </w:num>
  <w:num w:numId="4">
    <w:abstractNumId w:val="35"/>
  </w:num>
  <w:num w:numId="5">
    <w:abstractNumId w:val="36"/>
  </w:num>
  <w:num w:numId="6">
    <w:abstractNumId w:val="38"/>
  </w:num>
  <w:num w:numId="7">
    <w:abstractNumId w:val="16"/>
  </w:num>
  <w:num w:numId="8">
    <w:abstractNumId w:val="21"/>
  </w:num>
  <w:num w:numId="9">
    <w:abstractNumId w:val="9"/>
  </w:num>
  <w:num w:numId="10">
    <w:abstractNumId w:val="46"/>
  </w:num>
  <w:num w:numId="11">
    <w:abstractNumId w:val="27"/>
  </w:num>
  <w:num w:numId="12">
    <w:abstractNumId w:val="44"/>
  </w:num>
  <w:num w:numId="13">
    <w:abstractNumId w:val="24"/>
  </w:num>
  <w:num w:numId="14">
    <w:abstractNumId w:val="40"/>
  </w:num>
  <w:num w:numId="15">
    <w:abstractNumId w:val="28"/>
  </w:num>
  <w:num w:numId="16">
    <w:abstractNumId w:val="33"/>
  </w:num>
  <w:num w:numId="17">
    <w:abstractNumId w:val="15"/>
  </w:num>
  <w:num w:numId="18">
    <w:abstractNumId w:val="17"/>
  </w:num>
  <w:num w:numId="19">
    <w:abstractNumId w:val="1"/>
  </w:num>
  <w:num w:numId="20">
    <w:abstractNumId w:val="23"/>
  </w:num>
  <w:num w:numId="21">
    <w:abstractNumId w:val="29"/>
  </w:num>
  <w:num w:numId="22">
    <w:abstractNumId w:val="41"/>
  </w:num>
  <w:num w:numId="23">
    <w:abstractNumId w:val="14"/>
  </w:num>
  <w:num w:numId="24">
    <w:abstractNumId w:val="25"/>
  </w:num>
  <w:num w:numId="25">
    <w:abstractNumId w:val="23"/>
    <w:lvlOverride w:ilvl="0"/>
    <w:lvlOverride w:ilvl="1">
      <w:startOverride w:val="1"/>
    </w:lvlOverride>
    <w:lvlOverride w:ilvl="2"/>
    <w:lvlOverride w:ilvl="3"/>
    <w:lvlOverride w:ilvl="4"/>
    <w:lvlOverride w:ilvl="5"/>
    <w:lvlOverride w:ilvl="6"/>
    <w:lvlOverride w:ilvl="7"/>
    <w:lvlOverride w:ilvl="8"/>
  </w:num>
  <w:num w:numId="26">
    <w:abstractNumId w:val="5"/>
  </w:num>
  <w:num w:numId="27">
    <w:abstractNumId w:val="45"/>
  </w:num>
  <w:num w:numId="28">
    <w:abstractNumId w:val="43"/>
  </w:num>
  <w:num w:numId="29">
    <w:abstractNumId w:val="42"/>
  </w:num>
  <w:num w:numId="30">
    <w:abstractNumId w:val="6"/>
  </w:num>
  <w:num w:numId="31">
    <w:abstractNumId w:val="18"/>
  </w:num>
  <w:num w:numId="32">
    <w:abstractNumId w:val="8"/>
  </w:num>
  <w:num w:numId="33">
    <w:abstractNumId w:val="22"/>
  </w:num>
  <w:num w:numId="34">
    <w:abstractNumId w:val="13"/>
  </w:num>
  <w:num w:numId="35">
    <w:abstractNumId w:val="47"/>
  </w:num>
  <w:num w:numId="36">
    <w:abstractNumId w:val="10"/>
  </w:num>
  <w:num w:numId="37">
    <w:abstractNumId w:val="37"/>
  </w:num>
  <w:num w:numId="38">
    <w:abstractNumId w:val="26"/>
  </w:num>
  <w:num w:numId="39">
    <w:abstractNumId w:val="12"/>
  </w:num>
  <w:num w:numId="40">
    <w:abstractNumId w:val="20"/>
  </w:num>
  <w:num w:numId="41">
    <w:abstractNumId w:val="4"/>
  </w:num>
  <w:num w:numId="42">
    <w:abstractNumId w:val="11"/>
  </w:num>
  <w:num w:numId="43">
    <w:abstractNumId w:val="32"/>
  </w:num>
  <w:num w:numId="44">
    <w:abstractNumId w:val="31"/>
  </w:num>
  <w:num w:numId="45">
    <w:abstractNumId w:val="19"/>
  </w:num>
  <w:num w:numId="46">
    <w:abstractNumId w:val="39"/>
  </w:num>
  <w:num w:numId="47">
    <w:abstractNumId w:val="48"/>
  </w:num>
  <w:num w:numId="48">
    <w:abstractNumId w:val="7"/>
  </w:num>
  <w:num w:numId="49">
    <w:abstractNumId w:val="2"/>
  </w:num>
  <w:num w:numId="5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4111"/>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E411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E411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0728D4"/>
    <w:pPr>
      <w:numPr>
        <w:ilvl w:val="12"/>
      </w:numPr>
    </w:pPr>
    <w:rPr>
      <w:rFonts w:ascii="华文楷体" w:eastAsia="华文楷体" w:hAnsi="华文楷体"/>
      <w:u w:color="EEECE1"/>
    </w:rPr>
  </w:style>
  <w:style w:type="character" w:customStyle="1" w:styleId="Char9">
    <w:name w:val="交底书 Char"/>
    <w:basedOn w:val="a2"/>
    <w:link w:val="aff"/>
    <w:rsid w:val="000728D4"/>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4111"/>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E411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E411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0728D4"/>
    <w:pPr>
      <w:numPr>
        <w:ilvl w:val="12"/>
      </w:numPr>
    </w:pPr>
    <w:rPr>
      <w:rFonts w:ascii="华文楷体" w:eastAsia="华文楷体" w:hAnsi="华文楷体"/>
      <w:u w:color="EEECE1"/>
    </w:rPr>
  </w:style>
  <w:style w:type="character" w:customStyle="1" w:styleId="Char9">
    <w:name w:val="交底书 Char"/>
    <w:basedOn w:val="a2"/>
    <w:link w:val="aff"/>
    <w:rsid w:val="000728D4"/>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D4D77-4931-4B0F-B52D-4E1E3CA7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5617</Words>
  <Characters>32018</Characters>
  <Application>Microsoft Office Word</Application>
  <DocSecurity>0</DocSecurity>
  <Lines>266</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37560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2020-08-20T05:06:00Z</dcterms:created>
  <dcterms:modified xsi:type="dcterms:W3CDTF">2020-08-20T05:22:00Z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