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 xml:space="preserve">HARQ reporting to </w:t>
      </w:r>
      <w:proofErr w:type="spellStart"/>
      <w:r>
        <w:t>gNB</w:t>
      </w:r>
      <w:proofErr w:type="spellEnd"/>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7"/>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7"/>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a"/>
        <w:tblW w:w="0" w:type="auto"/>
        <w:tblLook w:val="04A0" w:firstRow="1" w:lastRow="0" w:firstColumn="1" w:lastColumn="0" w:noHBand="0" w:noVBand="1"/>
      </w:tblPr>
      <w:tblGrid>
        <w:gridCol w:w="1150"/>
        <w:gridCol w:w="8479"/>
      </w:tblGrid>
      <w:tr w:rsidR="009B1DA2" w14:paraId="781474D6" w14:textId="77777777" w:rsidTr="00CD60C8">
        <w:tc>
          <w:tcPr>
            <w:tcW w:w="1150"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79"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CD60C8">
        <w:tc>
          <w:tcPr>
            <w:tcW w:w="1150"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79"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CD60C8">
        <w:tc>
          <w:tcPr>
            <w:tcW w:w="1150" w:type="dxa"/>
          </w:tcPr>
          <w:p w14:paraId="3DEEE87D" w14:textId="2A8762E7" w:rsidR="009B1DA2" w:rsidRDefault="0004208B" w:rsidP="00621793">
            <w:pPr>
              <w:rPr>
                <w:lang w:val="en-GB"/>
              </w:rPr>
            </w:pPr>
            <w:r>
              <w:rPr>
                <w:lang w:val="en-GB"/>
              </w:rPr>
              <w:t>Intel</w:t>
            </w:r>
          </w:p>
        </w:tc>
        <w:tc>
          <w:tcPr>
            <w:tcW w:w="8479" w:type="dxa"/>
          </w:tcPr>
          <w:p w14:paraId="1159E711" w14:textId="0877A5D5" w:rsidR="009B1DA2" w:rsidRDefault="0004208B" w:rsidP="00621793">
            <w:pPr>
              <w:rPr>
                <w:lang w:val="en-GB"/>
              </w:rPr>
            </w:pPr>
            <w:r>
              <w:rPr>
                <w:lang w:val="en-GB"/>
              </w:rPr>
              <w:t>Option A</w:t>
            </w:r>
          </w:p>
        </w:tc>
      </w:tr>
      <w:tr w:rsidR="008C72CF" w14:paraId="1F04E54A" w14:textId="77777777" w:rsidTr="00CD60C8">
        <w:tc>
          <w:tcPr>
            <w:tcW w:w="1150"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79"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w:t>
            </w:r>
            <w:r>
              <w:rPr>
                <w:rFonts w:eastAsia="等线"/>
                <w:lang w:val="en-GB"/>
              </w:rPr>
              <w:lastRenderedPageBreak/>
              <w:t>intention of setting such restriction if option A is adopted?</w:t>
            </w:r>
          </w:p>
        </w:tc>
      </w:tr>
      <w:tr w:rsidR="00C97A55" w14:paraId="2728645E" w14:textId="77777777" w:rsidTr="00CD60C8">
        <w:tc>
          <w:tcPr>
            <w:tcW w:w="1150"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79"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w:t>
            </w:r>
            <w:proofErr w:type="spellStart"/>
            <w:r>
              <w:t>gNB</w:t>
            </w:r>
            <w:proofErr w:type="spellEnd"/>
            <w:r>
              <w:t xml:space="preserve">. </w:t>
            </w:r>
          </w:p>
          <w:p w14:paraId="139F33BC" w14:textId="77777777" w:rsidR="00C97A55" w:rsidRDefault="00C97A55" w:rsidP="00C97A55">
            <w:pPr>
              <w:numPr>
                <w:ilvl w:val="2"/>
                <w:numId w:val="40"/>
              </w:numPr>
              <w:rPr>
                <w:strike/>
                <w:lang w:eastAsia="en-GB"/>
              </w:rPr>
            </w:pPr>
            <w:r>
              <w:rPr>
                <w:strike/>
                <w:color w:val="FF0000"/>
              </w:rPr>
              <w:t xml:space="preserve">FFS whether the specification supports that the </w:t>
            </w:r>
            <w:proofErr w:type="spellStart"/>
            <w:r>
              <w:rPr>
                <w:strike/>
                <w:color w:val="FF0000"/>
              </w:rPr>
              <w:t>gNB</w:t>
            </w:r>
            <w:proofErr w:type="spellEnd"/>
            <w:r>
              <w:rPr>
                <w:strike/>
                <w:color w:val="FF0000"/>
              </w:rPr>
              <w:t xml:space="preserve"> configures the UE with a maximum number of transmission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 xml:space="preserve">We have the following agreement in RAN1#99. For DG, the number of re-transmissions is up to </w:t>
            </w:r>
            <w:proofErr w:type="spellStart"/>
            <w:r>
              <w:rPr>
                <w:rFonts w:eastAsia="等线"/>
              </w:rPr>
              <w:t>gNB</w:t>
            </w:r>
            <w:proofErr w:type="spellEnd"/>
            <w:r>
              <w:rPr>
                <w:rFonts w:eastAsia="等线"/>
              </w:rPr>
              <w:t>.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7"/>
              <w:numPr>
                <w:ilvl w:val="0"/>
                <w:numId w:val="22"/>
              </w:numPr>
              <w:spacing w:line="256" w:lineRule="auto"/>
              <w:rPr>
                <w:rFonts w:ascii="Arial" w:hAnsi="Arial" w:cs="Arial"/>
                <w:szCs w:val="20"/>
                <w:lang w:val="x-none"/>
              </w:rPr>
            </w:pPr>
            <w:r w:rsidRPr="00776DE7">
              <w:rPr>
                <w:rFonts w:ascii="Arial" w:hAnsi="Arial" w:cs="Arial"/>
                <w:szCs w:val="20"/>
              </w:rPr>
              <w:t xml:space="preserve">For dynamic grant, the number of retransmissions of a TB is up to the </w:t>
            </w:r>
            <w:proofErr w:type="spellStart"/>
            <w:r w:rsidRPr="00776DE7">
              <w:rPr>
                <w:rFonts w:ascii="Arial" w:hAnsi="Arial" w:cs="Arial"/>
                <w:szCs w:val="20"/>
              </w:rPr>
              <w:t>gNB</w:t>
            </w:r>
            <w:proofErr w:type="spellEnd"/>
            <w:r>
              <w:rPr>
                <w:rFonts w:ascii="Arial" w:hAnsi="Arial" w:cs="Arial"/>
                <w:szCs w:val="20"/>
              </w:rPr>
              <w:t>.</w:t>
            </w:r>
          </w:p>
          <w:p w14:paraId="4F41B778" w14:textId="5AC00B1D" w:rsidR="00C97A55" w:rsidRPr="00F03419" w:rsidRDefault="00C97A55" w:rsidP="00C97A55">
            <w:pPr>
              <w:pStyle w:val="af7"/>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CD60C8">
        <w:tc>
          <w:tcPr>
            <w:tcW w:w="1150"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79"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CD60C8">
        <w:tc>
          <w:tcPr>
            <w:tcW w:w="1150" w:type="dxa"/>
          </w:tcPr>
          <w:p w14:paraId="611A6A78" w14:textId="646D8158" w:rsidR="00C97A55" w:rsidRDefault="00406853" w:rsidP="00C97A55">
            <w:pPr>
              <w:rPr>
                <w:lang w:val="en-GB"/>
              </w:rPr>
            </w:pPr>
            <w:r>
              <w:rPr>
                <w:lang w:val="en-GB"/>
              </w:rPr>
              <w:t xml:space="preserve">ZTE, </w:t>
            </w:r>
            <w:proofErr w:type="spellStart"/>
            <w:r>
              <w:rPr>
                <w:lang w:val="en-GB"/>
              </w:rPr>
              <w:t>Sanechips</w:t>
            </w:r>
            <w:proofErr w:type="spellEnd"/>
          </w:p>
        </w:tc>
        <w:tc>
          <w:tcPr>
            <w:tcW w:w="8479" w:type="dxa"/>
          </w:tcPr>
          <w:p w14:paraId="4D7374E1" w14:textId="580809A6" w:rsidR="00C97A55" w:rsidRDefault="00406853" w:rsidP="00C97A55">
            <w:pPr>
              <w:rPr>
                <w:lang w:val="en-GB"/>
              </w:rPr>
            </w:pPr>
            <w:r>
              <w:rPr>
                <w:lang w:val="en-GB"/>
              </w:rPr>
              <w:t xml:space="preserve">Option A. </w:t>
            </w:r>
          </w:p>
        </w:tc>
      </w:tr>
      <w:tr w:rsidR="00AD40E8" w14:paraId="7DF6F968" w14:textId="77777777" w:rsidTr="00CD60C8">
        <w:tc>
          <w:tcPr>
            <w:tcW w:w="1150"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79"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CD60C8">
        <w:tc>
          <w:tcPr>
            <w:tcW w:w="1150" w:type="dxa"/>
          </w:tcPr>
          <w:p w14:paraId="06CB00DF" w14:textId="60939914" w:rsidR="00AD40E8" w:rsidRDefault="0055052A" w:rsidP="00AD40E8">
            <w:pPr>
              <w:rPr>
                <w:lang w:val="en-GB"/>
              </w:rPr>
            </w:pPr>
            <w:r>
              <w:rPr>
                <w:lang w:val="en-GB"/>
              </w:rPr>
              <w:t>Qualcomm</w:t>
            </w:r>
          </w:p>
        </w:tc>
        <w:tc>
          <w:tcPr>
            <w:tcW w:w="8479"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tc>
      </w:tr>
      <w:tr w:rsidR="00CD60C8" w14:paraId="08C0E7F0" w14:textId="77777777" w:rsidTr="00CD60C8">
        <w:tc>
          <w:tcPr>
            <w:tcW w:w="1150"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479"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re-transmission is </w:t>
            </w:r>
            <w:r w:rsidRPr="00CF3F35">
              <w:rPr>
                <w:rFonts w:eastAsia="等线"/>
                <w:lang w:val="en-GB"/>
              </w:rPr>
              <w:lastRenderedPageBreak/>
              <w:t>reached</w:t>
            </w:r>
            <w:r>
              <w:rPr>
                <w:rFonts w:eastAsia="等线"/>
                <w:lang w:val="en-GB"/>
              </w:rPr>
              <w:t>, so no specification is needed.</w:t>
            </w:r>
          </w:p>
        </w:tc>
      </w:tr>
      <w:tr w:rsidR="001D12EE" w14:paraId="01A01E48" w14:textId="77777777" w:rsidTr="00CD60C8">
        <w:tc>
          <w:tcPr>
            <w:tcW w:w="1150" w:type="dxa"/>
          </w:tcPr>
          <w:p w14:paraId="6B8E8600" w14:textId="79C0C363" w:rsidR="001D12EE" w:rsidRDefault="001D12EE" w:rsidP="001D12EE">
            <w:pPr>
              <w:rPr>
                <w:lang w:val="en-GB"/>
              </w:rPr>
            </w:pPr>
            <w:r w:rsidRPr="006330B9">
              <w:rPr>
                <w:rFonts w:hint="eastAsia"/>
                <w:lang w:val="en-GB"/>
              </w:rPr>
              <w:lastRenderedPageBreak/>
              <w:t>Fujitsu</w:t>
            </w:r>
          </w:p>
        </w:tc>
        <w:tc>
          <w:tcPr>
            <w:tcW w:w="8479"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CD60C8">
        <w:tc>
          <w:tcPr>
            <w:tcW w:w="1150" w:type="dxa"/>
          </w:tcPr>
          <w:p w14:paraId="76B65D69" w14:textId="16B10293" w:rsidR="00B71E34" w:rsidRDefault="00B71E34" w:rsidP="001D12EE">
            <w:pPr>
              <w:rPr>
                <w:lang w:val="en-GB"/>
              </w:rPr>
            </w:pPr>
            <w:r>
              <w:rPr>
                <w:rFonts w:eastAsia="等线" w:hint="eastAsia"/>
                <w:lang w:val="en-GB"/>
              </w:rPr>
              <w:t>CATT</w:t>
            </w:r>
          </w:p>
        </w:tc>
        <w:tc>
          <w:tcPr>
            <w:tcW w:w="8479" w:type="dxa"/>
          </w:tcPr>
          <w:p w14:paraId="1FBC7315" w14:textId="77777777" w:rsidR="00B71E34" w:rsidRDefault="00B71E34" w:rsidP="00A638DA">
            <w:pPr>
              <w:rPr>
                <w:rFonts w:eastAsia="等线"/>
                <w:lang w:val="en-GB"/>
              </w:rPr>
            </w:pPr>
            <w:r>
              <w:rPr>
                <w:rFonts w:eastAsia="等线"/>
                <w:lang w:val="en-GB"/>
              </w:rPr>
              <w:t>F</w:t>
            </w:r>
            <w:r>
              <w:rPr>
                <w:rFonts w:eastAsia="等线" w:hint="eastAsia"/>
                <w:lang w:val="en-GB"/>
              </w:rPr>
              <w:t>irst of all, how to define the maximum number of the HARQ re-</w:t>
            </w:r>
            <w:proofErr w:type="spellStart"/>
            <w:r>
              <w:rPr>
                <w:rFonts w:eastAsia="等线" w:hint="eastAsia"/>
                <w:lang w:val="en-GB"/>
              </w:rPr>
              <w:t>tx</w:t>
            </w:r>
            <w:proofErr w:type="spellEnd"/>
            <w:r>
              <w:rPr>
                <w:rFonts w:eastAsia="等线" w:hint="eastAsia"/>
                <w:lang w:val="en-GB"/>
              </w:rPr>
              <w:t xml:space="preserve"> for a TB. </w:t>
            </w:r>
            <w:r>
              <w:rPr>
                <w:rFonts w:eastAsia="等线"/>
                <w:lang w:val="en-GB"/>
              </w:rPr>
              <w:t>T</w:t>
            </w:r>
            <w:r>
              <w:rPr>
                <w:rFonts w:eastAsia="等线" w:hint="eastAsia"/>
                <w:lang w:val="en-GB"/>
              </w:rPr>
              <w:t xml:space="preserve">he maximum number is a number X that should be configured to UE, </w:t>
            </w:r>
            <w:proofErr w:type="gramStart"/>
            <w:r>
              <w:rPr>
                <w:rFonts w:eastAsia="等线" w:hint="eastAsia"/>
                <w:lang w:val="en-GB"/>
              </w:rPr>
              <w:t xml:space="preserve">and </w:t>
            </w:r>
            <w:proofErr w:type="gramEnd"/>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A638DA">
            <w:pPr>
              <w:pStyle w:val="af7"/>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A638DA">
            <w:pPr>
              <w:pStyle w:val="af7"/>
              <w:numPr>
                <w:ilvl w:val="1"/>
                <w:numId w:val="43"/>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w:t>
            </w:r>
            <w:proofErr w:type="spellStart"/>
            <w:r>
              <w:rPr>
                <w:rFonts w:eastAsia="等线" w:hint="eastAsia"/>
                <w:lang w:val="en-GB"/>
              </w:rPr>
              <w:t>N_max</w:t>
            </w:r>
            <w:proofErr w:type="spellEnd"/>
            <w:r>
              <w:rPr>
                <w:rFonts w:eastAsia="等线" w:hint="eastAsia"/>
                <w:lang w:val="en-GB"/>
              </w:rPr>
              <w:t xml:space="preserve">=3, then the rest 7 re-transmission will be scheduled by DG. </w:t>
            </w:r>
            <w:r>
              <w:rPr>
                <w:rFonts w:eastAsia="等线"/>
                <w:lang w:val="en-GB"/>
              </w:rPr>
              <w:t>F</w:t>
            </w:r>
            <w:r>
              <w:rPr>
                <w:rFonts w:eastAsia="等线" w:hint="eastAsia"/>
                <w:lang w:val="en-GB"/>
              </w:rPr>
              <w:t xml:space="preserve">or DG schedule re-transmission, each time DCI can dynamically </w:t>
            </w:r>
            <w:proofErr w:type="spellStart"/>
            <w:r>
              <w:rPr>
                <w:rFonts w:eastAsia="等线" w:hint="eastAsia"/>
                <w:lang w:val="en-GB"/>
              </w:rPr>
              <w:t>scheduled</w:t>
            </w:r>
            <w:proofErr w:type="spellEnd"/>
            <w:r>
              <w:rPr>
                <w:rFonts w:eastAsia="等线" w:hint="eastAsia"/>
                <w:lang w:val="en-GB"/>
              </w:rPr>
              <w:t xml:space="preserve"> </w:t>
            </w:r>
            <w:proofErr w:type="spellStart"/>
            <w:r>
              <w:rPr>
                <w:rFonts w:eastAsia="等线" w:hint="eastAsia"/>
                <w:lang w:val="en-GB"/>
              </w:rPr>
              <w:t>N_max</w:t>
            </w:r>
            <w:proofErr w:type="spellEnd"/>
            <w:r>
              <w:rPr>
                <w:rFonts w:eastAsia="等线" w:hint="eastAsia"/>
                <w:lang w:val="en-GB"/>
              </w:rPr>
              <w:t xml:space="preserve">=1/2/3, and at the end of each set of scheduled resources, there will be a PUCCH resource for ACK/NACK reporting. </w:t>
            </w:r>
          </w:p>
          <w:p w14:paraId="4276C721" w14:textId="77777777" w:rsidR="00B71E34" w:rsidRDefault="00B71E34" w:rsidP="00A638DA">
            <w:pPr>
              <w:pStyle w:val="af7"/>
              <w:numPr>
                <w:ilvl w:val="1"/>
                <w:numId w:val="43"/>
              </w:numPr>
              <w:rPr>
                <w:rFonts w:eastAsia="等线"/>
                <w:lang w:val="en-GB"/>
              </w:rPr>
            </w:pPr>
            <w:r>
              <w:rPr>
                <w:rFonts w:eastAsia="等线" w:hint="eastAsia"/>
                <w:lang w:val="en-GB"/>
              </w:rPr>
              <w:t xml:space="preserve">For CG type-2, DCI is used to active the first transmission(s), e.g. </w:t>
            </w:r>
            <w:proofErr w:type="spellStart"/>
            <w:r>
              <w:rPr>
                <w:rFonts w:eastAsia="等线" w:hint="eastAsia"/>
                <w:lang w:val="en-GB"/>
              </w:rPr>
              <w:t>N_max</w:t>
            </w:r>
            <w:proofErr w:type="spellEnd"/>
            <w:r>
              <w:rPr>
                <w:rFonts w:eastAsia="等线"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af7"/>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 xml:space="preserve">for CG Type-1, both </w:t>
            </w:r>
            <w:proofErr w:type="spellStart"/>
            <w:r w:rsidRPr="00FC6877">
              <w:rPr>
                <w:rFonts w:eastAsia="等线" w:hint="eastAsia"/>
                <w:b/>
                <w:lang w:val="en-GB"/>
              </w:rPr>
              <w:t>gNB</w:t>
            </w:r>
            <w:proofErr w:type="spellEnd"/>
            <w:r w:rsidRPr="00FC6877">
              <w:rPr>
                <w:rFonts w:eastAsia="等线" w:hint="eastAsia"/>
                <w:b/>
                <w:lang w:val="en-GB"/>
              </w:rPr>
              <w:t xml:space="preserve"> and UE knows the maximum number that a TB can be transmitted</w:t>
            </w:r>
            <w:r w:rsidRPr="00FC6877">
              <w:rPr>
                <w:rFonts w:eastAsia="等线" w:hint="eastAsia"/>
                <w:lang w:val="en-GB"/>
              </w:rPr>
              <w:t xml:space="preserve">. </w:t>
            </w:r>
            <w:proofErr w:type="spellStart"/>
            <w:proofErr w:type="gramStart"/>
            <w:r w:rsidRPr="00FC6877">
              <w:rPr>
                <w:rFonts w:eastAsia="等线" w:hint="eastAsia"/>
                <w:lang w:val="en-GB"/>
              </w:rPr>
              <w:t>gNB</w:t>
            </w:r>
            <w:proofErr w:type="spellEnd"/>
            <w:proofErr w:type="gramEnd"/>
            <w:r w:rsidRPr="00FC6877">
              <w:rPr>
                <w:rFonts w:eastAsia="等线" w:hint="eastAsia"/>
                <w:lang w:val="en-GB"/>
              </w:rPr>
              <w:t xml:space="preserve"> should not schedule extra resources for transmission that is exceeds the maximum number (e.g. </w:t>
            </w:r>
            <w:proofErr w:type="spellStart"/>
            <w:r w:rsidRPr="00FC6877">
              <w:rPr>
                <w:rFonts w:eastAsia="等线" w:hint="eastAsia"/>
                <w:lang w:val="en-GB"/>
              </w:rPr>
              <w:t>gNB</w:t>
            </w:r>
            <w:proofErr w:type="spellEnd"/>
            <w:r w:rsidRPr="00FC6877">
              <w:rPr>
                <w:rFonts w:eastAsia="等线" w:hint="eastAsia"/>
                <w:lang w:val="en-GB"/>
              </w:rPr>
              <w:t xml:space="preserve"> will not schedule 11-th transmission resources for the TB).</w:t>
            </w:r>
          </w:p>
          <w:p w14:paraId="6D011F8C" w14:textId="77777777" w:rsidR="00B71E34" w:rsidRPr="006F16C7" w:rsidRDefault="00B71E34" w:rsidP="00A638DA">
            <w:pPr>
              <w:pStyle w:val="af7"/>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A638DA">
            <w:pPr>
              <w:pStyle w:val="af7"/>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A638DA">
            <w:pPr>
              <w:pStyle w:val="af7"/>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A638DA">
            <w:pPr>
              <w:rPr>
                <w:rFonts w:eastAsia="等线"/>
                <w:lang w:val="en-GB"/>
              </w:rPr>
            </w:pPr>
          </w:p>
          <w:p w14:paraId="6B9F3D04" w14:textId="77777777" w:rsidR="00B71E34" w:rsidRPr="00C136B9" w:rsidRDefault="00B71E34" w:rsidP="00A638DA">
            <w:pPr>
              <w:pStyle w:val="af7"/>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w:t>
            </w:r>
            <w:proofErr w:type="spellStart"/>
            <w:r>
              <w:rPr>
                <w:rFonts w:eastAsia="等线" w:hint="eastAsia"/>
                <w:lang w:val="en-GB"/>
              </w:rPr>
              <w:t>N_max</w:t>
            </w:r>
            <w:proofErr w:type="spellEnd"/>
            <w:r>
              <w:rPr>
                <w:rFonts w:eastAsia="等线" w:hint="eastAsia"/>
                <w:lang w:val="en-GB"/>
              </w:rPr>
              <w:t>=3, and the rest 7 re-transmissions are scheduled by other DG if needed</w:t>
            </w:r>
            <w:r w:rsidRPr="00FC6877">
              <w:rPr>
                <w:rFonts w:eastAsia="等线" w:hint="eastAsia"/>
                <w:lang w:val="en-GB"/>
              </w:rPr>
              <w:t xml:space="preserve">. </w:t>
            </w:r>
            <w:proofErr w:type="spellStart"/>
            <w:proofErr w:type="gramStart"/>
            <w:r w:rsidRPr="00FC6877">
              <w:rPr>
                <w:rFonts w:eastAsia="等线" w:hint="eastAsia"/>
                <w:b/>
                <w:lang w:val="en-GB"/>
              </w:rPr>
              <w:t>gNB</w:t>
            </w:r>
            <w:proofErr w:type="spellEnd"/>
            <w:proofErr w:type="gramEnd"/>
            <w:r w:rsidRPr="00FC6877">
              <w:rPr>
                <w:rFonts w:eastAsia="等线" w:hint="eastAsia"/>
                <w:b/>
                <w:lang w:val="en-GB"/>
              </w:rPr>
              <w:t xml:space="preserve">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w:t>
            </w:r>
            <w:proofErr w:type="spellStart"/>
            <w:r w:rsidRPr="00FC6877">
              <w:rPr>
                <w:rFonts w:eastAsia="等线" w:hint="eastAsia"/>
                <w:lang w:val="en-GB"/>
              </w:rPr>
              <w:t>gNB</w:t>
            </w:r>
            <w:proofErr w:type="spellEnd"/>
            <w:r w:rsidRPr="00FC6877">
              <w:rPr>
                <w:rFonts w:eastAsia="等线" w:hint="eastAsia"/>
                <w:lang w:val="en-GB"/>
              </w:rPr>
              <w:t xml:space="preserve"> and indicated. </w:t>
            </w:r>
          </w:p>
          <w:p w14:paraId="56F4C640" w14:textId="77777777" w:rsidR="00B71E34" w:rsidRDefault="00B71E34" w:rsidP="00A638DA">
            <w:pPr>
              <w:rPr>
                <w:rFonts w:eastAsia="等线"/>
                <w:lang w:val="en-GB"/>
              </w:rPr>
            </w:pPr>
          </w:p>
          <w:p w14:paraId="07667293" w14:textId="77777777" w:rsidR="00B71E34" w:rsidRPr="00FF3615" w:rsidRDefault="00B71E34" w:rsidP="00A638DA">
            <w:pPr>
              <w:rPr>
                <w:rFonts w:eastAsia="等线"/>
                <w:b/>
                <w:lang w:val="en-GB"/>
              </w:rPr>
            </w:pPr>
            <w:r w:rsidRPr="00FF3615">
              <w:rPr>
                <w:rFonts w:eastAsia="等线"/>
                <w:b/>
                <w:lang w:val="en-GB"/>
              </w:rPr>
              <w:t>W</w:t>
            </w:r>
            <w:r w:rsidRPr="00FF3615">
              <w:rPr>
                <w:rFonts w:eastAsia="等线" w:hint="eastAsia"/>
                <w:b/>
                <w:lang w:val="en-GB"/>
              </w:rPr>
              <w:t xml:space="preserve">ith the analysis above, there is no necessary for a UE to act the HARQ-ACK report in case of reaching the maximum </w:t>
            </w:r>
            <w:proofErr w:type="spellStart"/>
            <w:r w:rsidRPr="00FF3615">
              <w:rPr>
                <w:rFonts w:eastAsia="等线" w:hint="eastAsia"/>
                <w:b/>
                <w:lang w:val="en-GB"/>
              </w:rPr>
              <w:t>Tx</w:t>
            </w:r>
            <w:proofErr w:type="spellEnd"/>
            <w:r w:rsidRPr="00FF3615">
              <w:rPr>
                <w:rFonts w:eastAsia="等线" w:hint="eastAsia"/>
                <w:b/>
                <w:lang w:val="en-GB"/>
              </w:rPr>
              <w:t xml:space="preserve"> number of a TB.</w:t>
            </w:r>
          </w:p>
          <w:p w14:paraId="4D2A7A42" w14:textId="77777777" w:rsidR="00B71E34" w:rsidRDefault="00B71E34" w:rsidP="001D12EE">
            <w:pPr>
              <w:rPr>
                <w:lang w:val="en-GB"/>
              </w:rPr>
            </w:pPr>
          </w:p>
        </w:tc>
      </w:tr>
      <w:tr w:rsidR="00B71E34" w14:paraId="158A082E" w14:textId="77777777" w:rsidTr="00CD60C8">
        <w:tc>
          <w:tcPr>
            <w:tcW w:w="1150" w:type="dxa"/>
          </w:tcPr>
          <w:p w14:paraId="4C1948E3" w14:textId="77777777" w:rsidR="00B71E34" w:rsidRDefault="00B71E34" w:rsidP="001D12EE">
            <w:pPr>
              <w:rPr>
                <w:lang w:val="en-GB"/>
              </w:rPr>
            </w:pPr>
          </w:p>
        </w:tc>
        <w:tc>
          <w:tcPr>
            <w:tcW w:w="8479" w:type="dxa"/>
          </w:tcPr>
          <w:p w14:paraId="010E1D63" w14:textId="77777777" w:rsidR="00B71E34" w:rsidRDefault="00B71E34" w:rsidP="001D12EE">
            <w:pPr>
              <w:rPr>
                <w:lang w:val="en-GB"/>
              </w:rPr>
            </w:pPr>
          </w:p>
        </w:tc>
      </w:tr>
      <w:tr w:rsidR="00B71E34" w14:paraId="5D4D3036" w14:textId="77777777" w:rsidTr="00CD60C8">
        <w:tc>
          <w:tcPr>
            <w:tcW w:w="1150" w:type="dxa"/>
          </w:tcPr>
          <w:p w14:paraId="6B687C70" w14:textId="77777777" w:rsidR="00B71E34" w:rsidRDefault="00B71E34" w:rsidP="001D12EE">
            <w:pPr>
              <w:rPr>
                <w:lang w:val="en-GB"/>
              </w:rPr>
            </w:pPr>
          </w:p>
        </w:tc>
        <w:tc>
          <w:tcPr>
            <w:tcW w:w="8479" w:type="dxa"/>
          </w:tcPr>
          <w:p w14:paraId="227AD514" w14:textId="77777777" w:rsidR="00B71E34" w:rsidRDefault="00B71E34" w:rsidP="001D12EE">
            <w:pPr>
              <w:rPr>
                <w:lang w:val="en-GB"/>
              </w:rPr>
            </w:pPr>
          </w:p>
        </w:tc>
      </w:tr>
    </w:tbl>
    <w:p w14:paraId="12C2559E" w14:textId="720EB3BB" w:rsidR="00DB5A8F" w:rsidRDefault="00847B23" w:rsidP="00847B23">
      <w:pPr>
        <w:pStyle w:val="31"/>
        <w:ind w:left="0" w:firstLine="0"/>
      </w:pPr>
      <w:r>
        <w:t>Issue 1.</w:t>
      </w:r>
      <w:r w:rsidR="00DB5A8F">
        <w:t>3</w:t>
      </w:r>
      <w:r>
        <w:t>-2</w:t>
      </w:r>
      <w:r>
        <w:tab/>
      </w:r>
      <w:proofErr w:type="gramStart"/>
      <w:r w:rsidR="00DB5A8F">
        <w:t>Other</w:t>
      </w:r>
      <w:proofErr w:type="gramEnd"/>
      <w:r w:rsidR="00DB5A8F">
        <w:t xml:space="preserve"> exceptional reports to the </w:t>
      </w:r>
      <w:proofErr w:type="spellStart"/>
      <w:r w:rsidR="00DB5A8F">
        <w:t>gNB</w:t>
      </w:r>
      <w:proofErr w:type="spellEnd"/>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w:t>
      </w:r>
      <w:proofErr w:type="spellStart"/>
      <w:r w:rsidRPr="00DB5A8F">
        <w:rPr>
          <w:b/>
          <w:bCs/>
          <w:lang w:val="en-GB"/>
        </w:rPr>
        <w:t>gNB</w:t>
      </w:r>
      <w:proofErr w:type="spellEnd"/>
      <w:r w:rsidRPr="00DB5A8F">
        <w:rPr>
          <w:b/>
          <w:bCs/>
          <w:lang w:val="en-GB"/>
        </w:rPr>
        <w:t xml:space="preserve"> (e.g., nothing to transmit for DG, etc.)</w:t>
      </w:r>
      <w:r>
        <w:rPr>
          <w:b/>
          <w:bCs/>
          <w:lang w:val="en-GB"/>
        </w:rPr>
        <w:t>?</w:t>
      </w:r>
    </w:p>
    <w:p w14:paraId="4833E0B2" w14:textId="6059DABC" w:rsidR="00847B23" w:rsidRDefault="00DB5A8F" w:rsidP="00DB5A8F">
      <w:pPr>
        <w:pStyle w:val="af7"/>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7"/>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w:t>
            </w:r>
            <w:r w:rsidRPr="009D5434">
              <w:rPr>
                <w:rFonts w:eastAsia="Yu Mincho"/>
                <w:lang w:val="en-GB"/>
              </w:rPr>
              <w:lastRenderedPageBreak/>
              <w:t>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lastRenderedPageBreak/>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w:t>
            </w:r>
            <w:proofErr w:type="spellStart"/>
            <w:r>
              <w:rPr>
                <w:rFonts w:eastAsia="等线"/>
                <w:lang w:val="en-GB"/>
              </w:rPr>
              <w:t>gNB</w:t>
            </w:r>
            <w:proofErr w:type="spellEnd"/>
            <w:r>
              <w:rPr>
                <w:rFonts w:eastAsia="等线"/>
                <w:lang w:val="en-GB"/>
              </w:rPr>
              <w:t xml:space="preserve">. While if the allocated resource beyond the PDB of the packet, UE will not use the resource for SL transmission. In that case, UE should report ACK to </w:t>
            </w:r>
            <w:proofErr w:type="spellStart"/>
            <w:r>
              <w:rPr>
                <w:rFonts w:eastAsia="等线"/>
                <w:lang w:val="en-GB"/>
              </w:rPr>
              <w:t>gNB</w:t>
            </w:r>
            <w:proofErr w:type="spellEnd"/>
            <w:r>
              <w:rPr>
                <w:rFonts w:eastAsia="等线"/>
                <w:lang w:val="en-GB"/>
              </w:rPr>
              <w:t xml:space="preserve">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w:t>
            </w:r>
            <w:proofErr w:type="spellStart"/>
            <w:r>
              <w:rPr>
                <w:rFonts w:eastAsia="等线"/>
                <w:lang w:val="en-GB"/>
              </w:rPr>
              <w:t>sidelink</w:t>
            </w:r>
            <w:proofErr w:type="spellEnd"/>
            <w:r>
              <w:rPr>
                <w:rFonts w:eastAsia="等线"/>
                <w:lang w:val="en-GB"/>
              </w:rPr>
              <w:t xml:space="preserve"> ACK is dropped due to prioritization. Since PUCCH is not transmitted, </w:t>
            </w:r>
            <w:proofErr w:type="spellStart"/>
            <w:r>
              <w:rPr>
                <w:rFonts w:eastAsia="等线"/>
                <w:lang w:val="en-GB"/>
              </w:rPr>
              <w:t>gNB</w:t>
            </w:r>
            <w:proofErr w:type="spellEnd"/>
            <w:r>
              <w:rPr>
                <w:rFonts w:eastAsia="等线"/>
                <w:lang w:val="en-GB"/>
              </w:rPr>
              <w:t xml:space="preserve"> will not receive any ACK/NACK and thus may treat it as DTX. For safety, </w:t>
            </w:r>
            <w:proofErr w:type="spellStart"/>
            <w:r>
              <w:rPr>
                <w:rFonts w:eastAsia="等线"/>
                <w:lang w:val="en-GB"/>
              </w:rPr>
              <w:t>gNB</w:t>
            </w:r>
            <w:proofErr w:type="spellEnd"/>
            <w:r>
              <w:rPr>
                <w:rFonts w:eastAsia="等线"/>
                <w:lang w:val="en-GB"/>
              </w:rPr>
              <w:t xml:space="preserve">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w:t>
            </w:r>
            <w:proofErr w:type="spellStart"/>
            <w:r>
              <w:rPr>
                <w:rFonts w:eastAsia="等线"/>
                <w:lang w:val="en-GB"/>
              </w:rPr>
              <w:t>gNB</w:t>
            </w:r>
            <w:proofErr w:type="spellEnd"/>
            <w:r>
              <w:rPr>
                <w:rFonts w:eastAsia="等线"/>
                <w:lang w:val="en-GB"/>
              </w:rPr>
              <w:t xml:space="preserve">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A638DA">
            <w:pPr>
              <w:rPr>
                <w:rFonts w:eastAsia="等线" w:hint="eastAsia"/>
                <w:lang w:val="en-GB"/>
              </w:rPr>
            </w:pPr>
            <w:r>
              <w:rPr>
                <w:rFonts w:eastAsia="等线" w:hint="eastAsia"/>
                <w:lang w:val="en-GB"/>
              </w:rPr>
              <w:t>Option B.</w:t>
            </w:r>
          </w:p>
          <w:p w14:paraId="21642DF8" w14:textId="77777777" w:rsidR="00B71E34" w:rsidRDefault="00B71E34" w:rsidP="00A638DA">
            <w:pPr>
              <w:rPr>
                <w:rFonts w:eastAsia="等线" w:hint="eastAsia"/>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w:t>
            </w:r>
            <w:proofErr w:type="gramStart"/>
            <w:r>
              <w:rPr>
                <w:rFonts w:eastAsia="等线" w:hint="eastAsia"/>
                <w:lang w:val="en-GB"/>
              </w:rPr>
              <w:t xml:space="preserve">not </w:t>
            </w:r>
            <w:r>
              <w:rPr>
                <w:rFonts w:eastAsia="等线"/>
                <w:lang w:val="en-GB"/>
              </w:rPr>
              <w:t>exceptional</w:t>
            </w:r>
            <w:r>
              <w:rPr>
                <w:rFonts w:eastAsia="等线" w:hint="eastAsia"/>
                <w:lang w:val="en-GB"/>
              </w:rPr>
              <w:t xml:space="preserve"> cases</w:t>
            </w:r>
            <w:proofErr w:type="gramEnd"/>
            <w:r>
              <w:rPr>
                <w:rFonts w:eastAsia="等线" w:hint="eastAsia"/>
                <w:lang w:val="en-GB"/>
              </w:rPr>
              <w:t xml:space="preserve"> that needs ACK/NACK reported to </w:t>
            </w:r>
            <w:proofErr w:type="spellStart"/>
            <w:r>
              <w:rPr>
                <w:rFonts w:eastAsia="等线" w:hint="eastAsia"/>
                <w:lang w:val="en-GB"/>
              </w:rPr>
              <w:t>gNB</w:t>
            </w:r>
            <w:proofErr w:type="spellEnd"/>
            <w:r>
              <w:rPr>
                <w:rFonts w:eastAsia="等线" w:hint="eastAsia"/>
                <w:lang w:val="en-GB"/>
              </w:rPr>
              <w:t xml:space="preserve">. </w:t>
            </w:r>
            <w:proofErr w:type="gramStart"/>
            <w:r>
              <w:rPr>
                <w:rFonts w:eastAsia="等线"/>
                <w:lang w:val="en-GB"/>
              </w:rPr>
              <w:t>i</w:t>
            </w:r>
            <w:r>
              <w:rPr>
                <w:rFonts w:eastAsia="等线" w:hint="eastAsia"/>
                <w:lang w:val="en-GB"/>
              </w:rPr>
              <w:t>n</w:t>
            </w:r>
            <w:proofErr w:type="gramEnd"/>
            <w:r>
              <w:rPr>
                <w:rFonts w:eastAsia="等线" w:hint="eastAsia"/>
                <w:lang w:val="en-GB"/>
              </w:rPr>
              <w:t xml:space="preserve">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w:t>
            </w:r>
            <w:proofErr w:type="spellStart"/>
            <w:r>
              <w:rPr>
                <w:rFonts w:eastAsia="等线" w:hint="eastAsia"/>
                <w:lang w:val="en-GB"/>
              </w:rPr>
              <w:t>gNB</w:t>
            </w:r>
            <w:proofErr w:type="spellEnd"/>
            <w:r>
              <w:rPr>
                <w:rFonts w:eastAsia="等线" w:hint="eastAsia"/>
                <w:lang w:val="en-GB"/>
              </w:rPr>
              <w:t>.</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77777777" w:rsidR="00B71E34" w:rsidRDefault="00B71E34" w:rsidP="001D12EE">
            <w:pPr>
              <w:rPr>
                <w:lang w:val="en-GB"/>
              </w:rPr>
            </w:pPr>
          </w:p>
        </w:tc>
        <w:tc>
          <w:tcPr>
            <w:tcW w:w="7933" w:type="dxa"/>
          </w:tcPr>
          <w:p w14:paraId="77B964E8" w14:textId="77777777" w:rsidR="00B71E34" w:rsidRDefault="00B71E34" w:rsidP="001D12EE">
            <w:pPr>
              <w:rPr>
                <w:lang w:val="en-GB"/>
              </w:rPr>
            </w:pPr>
          </w:p>
        </w:tc>
      </w:tr>
      <w:tr w:rsidR="00B71E34" w14:paraId="18CF0962" w14:textId="77777777" w:rsidTr="00621793">
        <w:tc>
          <w:tcPr>
            <w:tcW w:w="1696" w:type="dxa"/>
          </w:tcPr>
          <w:p w14:paraId="0D0C4959" w14:textId="77777777" w:rsidR="00B71E34" w:rsidRDefault="00B71E34" w:rsidP="001D12EE">
            <w:pPr>
              <w:rPr>
                <w:lang w:val="en-GB"/>
              </w:rPr>
            </w:pPr>
          </w:p>
        </w:tc>
        <w:tc>
          <w:tcPr>
            <w:tcW w:w="7933" w:type="dxa"/>
          </w:tcPr>
          <w:p w14:paraId="2B6690D5" w14:textId="77777777" w:rsidR="00B71E34" w:rsidRDefault="00B71E34" w:rsidP="001D12EE">
            <w:pPr>
              <w:rPr>
                <w:lang w:val="en-GB"/>
              </w:rPr>
            </w:pPr>
          </w:p>
        </w:tc>
      </w:tr>
      <w:tr w:rsidR="00B71E34" w14:paraId="2EDAE5A8" w14:textId="77777777" w:rsidTr="00621793">
        <w:tc>
          <w:tcPr>
            <w:tcW w:w="1696" w:type="dxa"/>
          </w:tcPr>
          <w:p w14:paraId="59A7AB73" w14:textId="77777777" w:rsidR="00B71E34" w:rsidRDefault="00B71E34" w:rsidP="001D12EE">
            <w:pPr>
              <w:rPr>
                <w:lang w:val="en-GB"/>
              </w:rPr>
            </w:pPr>
          </w:p>
        </w:tc>
        <w:tc>
          <w:tcPr>
            <w:tcW w:w="7933" w:type="dxa"/>
          </w:tcPr>
          <w:p w14:paraId="1069331F" w14:textId="77777777" w:rsidR="00B71E34" w:rsidRDefault="00B71E34" w:rsidP="001D12EE">
            <w:pPr>
              <w:rPr>
                <w:lang w:val="en-GB"/>
              </w:rPr>
            </w:pPr>
          </w:p>
        </w:tc>
      </w:tr>
    </w:tbl>
    <w:p w14:paraId="5D9A6EA1" w14:textId="2DE5940A"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a"/>
        <w:tblW w:w="0" w:type="auto"/>
        <w:tblLook w:val="04A0" w:firstRow="1" w:lastRow="0" w:firstColumn="1" w:lastColumn="0" w:noHBand="0" w:noVBand="1"/>
      </w:tblPr>
      <w:tblGrid>
        <w:gridCol w:w="977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af7"/>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4F05E9" w:rsidP="0005324E">
            <w:pPr>
              <w:pStyle w:val="af7"/>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4F05E9" w:rsidP="0005324E">
            <w:pPr>
              <w:pStyle w:val="af7"/>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7"/>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4F05E9"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7"/>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7"/>
        <w:numPr>
          <w:ilvl w:val="0"/>
          <w:numId w:val="39"/>
        </w:numPr>
        <w:rPr>
          <w:b/>
          <w:bCs/>
          <w:lang w:val="en-GB"/>
        </w:rPr>
      </w:pPr>
      <w:r w:rsidRPr="0005324E">
        <w:rPr>
          <w:b/>
          <w:bCs/>
          <w:lang w:val="en-GB"/>
        </w:rPr>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afa"/>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621793">
        <w:tc>
          <w:tcPr>
            <w:tcW w:w="1696" w:type="dxa"/>
          </w:tcPr>
          <w:p w14:paraId="1B0EDCB9" w14:textId="77777777" w:rsidR="00B71E34" w:rsidRDefault="00B71E34" w:rsidP="001D12EE">
            <w:pPr>
              <w:rPr>
                <w:lang w:val="en-GB"/>
              </w:rPr>
            </w:pPr>
          </w:p>
        </w:tc>
        <w:tc>
          <w:tcPr>
            <w:tcW w:w="7933" w:type="dxa"/>
          </w:tcPr>
          <w:p w14:paraId="24367695" w14:textId="77777777" w:rsidR="00B71E34" w:rsidRDefault="00B71E34" w:rsidP="001D12EE">
            <w:pPr>
              <w:rPr>
                <w:lang w:val="en-GB"/>
              </w:rPr>
            </w:pPr>
          </w:p>
        </w:tc>
      </w:tr>
      <w:tr w:rsidR="00B71E34" w14:paraId="31ACF1BB" w14:textId="77777777" w:rsidTr="00621793">
        <w:tc>
          <w:tcPr>
            <w:tcW w:w="1696" w:type="dxa"/>
          </w:tcPr>
          <w:p w14:paraId="5B7152D2" w14:textId="77777777" w:rsidR="00B71E34" w:rsidRDefault="00B71E34" w:rsidP="001D12EE">
            <w:pPr>
              <w:rPr>
                <w:lang w:val="en-GB"/>
              </w:rPr>
            </w:pPr>
          </w:p>
        </w:tc>
        <w:tc>
          <w:tcPr>
            <w:tcW w:w="7933" w:type="dxa"/>
          </w:tcPr>
          <w:p w14:paraId="25831AEE" w14:textId="77777777" w:rsidR="00B71E34" w:rsidRDefault="00B71E34" w:rsidP="001D12EE">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proofErr w:type="gramStart"/>
      <w:r w:rsidR="0011194E" w:rsidRPr="0011194E">
        <w:t>Whether</w:t>
      </w:r>
      <w:proofErr w:type="gramEnd"/>
      <w:r w:rsidR="0011194E" w:rsidRPr="0011194E">
        <w:t xml:space="preserve">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 xml:space="preserve">discuss whether it is necessary for the </w:t>
      </w:r>
      <w:proofErr w:type="spellStart"/>
      <w:r w:rsidRPr="00E852D4">
        <w:rPr>
          <w:b/>
          <w:bCs/>
          <w:lang w:val="en-GB"/>
        </w:rPr>
        <w:t>gNB</w:t>
      </w:r>
      <w:proofErr w:type="spellEnd"/>
      <w:r w:rsidRPr="00E852D4">
        <w:rPr>
          <w:b/>
          <w:bCs/>
          <w:lang w:val="en-GB"/>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7"/>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7"/>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7"/>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af7"/>
        <w:numPr>
          <w:ilvl w:val="1"/>
          <w:numId w:val="35"/>
        </w:numPr>
        <w:rPr>
          <w:b/>
          <w:bCs/>
          <w:lang w:val="en-GB"/>
        </w:rPr>
      </w:pPr>
      <w:r w:rsidRPr="00E852D4">
        <w:rPr>
          <w:b/>
          <w:bCs/>
          <w:lang w:val="en-GB"/>
        </w:rPr>
        <w:t xml:space="preserve">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w:t>
            </w:r>
            <w:r>
              <w:rPr>
                <w:lang w:val="en-GB"/>
              </w:rPr>
              <w:lastRenderedPageBreak/>
              <w:t xml:space="preserve">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lastRenderedPageBreak/>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等线"/>
                <w:lang w:val="en-GB"/>
              </w:rPr>
              <w:t>gNB</w:t>
            </w:r>
            <w:proofErr w:type="spellEnd"/>
            <w:r>
              <w:rPr>
                <w:rFonts w:eastAsia="等线"/>
                <w:lang w:val="en-GB"/>
              </w:rPr>
              <w:t xml:space="preserve">. </w:t>
            </w:r>
            <w:proofErr w:type="spellStart"/>
            <w:r>
              <w:rPr>
                <w:rFonts w:eastAsia="等线"/>
                <w:lang w:val="en-GB"/>
              </w:rPr>
              <w:t>gNB</w:t>
            </w:r>
            <w:proofErr w:type="spellEnd"/>
            <w:r>
              <w:rPr>
                <w:rFonts w:eastAsia="等线"/>
                <w:lang w:val="en-GB"/>
              </w:rPr>
              <w:t xml:space="preserve">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proofErr w:type="spellStart"/>
            <w:r>
              <w:rPr>
                <w:rFonts w:eastAsia="等线" w:hint="eastAsia"/>
                <w:lang w:val="en-GB"/>
              </w:rPr>
              <w:t>g</w:t>
            </w:r>
            <w:r>
              <w:rPr>
                <w:rFonts w:eastAsia="等线"/>
                <w:lang w:val="en-GB"/>
              </w:rPr>
              <w:t>NB</w:t>
            </w:r>
            <w:proofErr w:type="spellEnd"/>
            <w:r>
              <w:rPr>
                <w:rFonts w:eastAsia="等线"/>
                <w:lang w:val="en-GB"/>
              </w:rPr>
              <w:t xml:space="preserve">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7"/>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af7"/>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t xml:space="preserve"> </w:t>
            </w:r>
            <w:r w:rsidRPr="0031043A">
              <w:rPr>
                <w:rFonts w:eastAsiaTheme="minorEastAsia"/>
                <w:lang w:val="en-GB"/>
              </w:rPr>
              <w:t xml:space="preserve">In the example of figure below, a UE doesn’t have sufficient processing time to generate SL HARQ bit for the green PSFCH when compared with the red </w:t>
            </w:r>
            <w:r w:rsidRPr="0031043A">
              <w:rPr>
                <w:rFonts w:eastAsiaTheme="minorEastAsia"/>
                <w:lang w:val="en-GB"/>
              </w:rPr>
              <w:lastRenderedPageBreak/>
              <w:t>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7"/>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bookmarkStart w:id="4" w:name="_GoBack" w:colFirst="0" w:colLast="0"/>
            <w:r>
              <w:rPr>
                <w:rFonts w:eastAsia="等线" w:hint="eastAsia"/>
                <w:lang w:val="en-GB"/>
              </w:rPr>
              <w:t>CATT</w:t>
            </w:r>
          </w:p>
        </w:tc>
        <w:tc>
          <w:tcPr>
            <w:tcW w:w="7933" w:type="dxa"/>
          </w:tcPr>
          <w:p w14:paraId="7A51AF9F" w14:textId="77777777" w:rsidR="00B71E34" w:rsidRDefault="00B71E34" w:rsidP="00A638DA">
            <w:pPr>
              <w:rPr>
                <w:rFonts w:eastAsia="等线" w:hint="eastAsia"/>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bookmarkEnd w:id="4"/>
      <w:tr w:rsidR="00B71E34" w14:paraId="5D666AC7" w14:textId="77777777" w:rsidTr="00621793">
        <w:tc>
          <w:tcPr>
            <w:tcW w:w="1696" w:type="dxa"/>
          </w:tcPr>
          <w:p w14:paraId="599496CC" w14:textId="77777777" w:rsidR="00B71E34" w:rsidRDefault="00B71E34" w:rsidP="001D12EE">
            <w:pPr>
              <w:rPr>
                <w:lang w:val="en-GB"/>
              </w:rPr>
            </w:pPr>
          </w:p>
        </w:tc>
        <w:tc>
          <w:tcPr>
            <w:tcW w:w="7933" w:type="dxa"/>
          </w:tcPr>
          <w:p w14:paraId="3469E441" w14:textId="77777777" w:rsidR="00B71E34" w:rsidRDefault="00B71E34" w:rsidP="001D12EE">
            <w:pPr>
              <w:rPr>
                <w:lang w:val="en-GB"/>
              </w:rPr>
            </w:pPr>
          </w:p>
        </w:tc>
      </w:tr>
      <w:tr w:rsidR="00B71E34" w14:paraId="100D230B" w14:textId="77777777" w:rsidTr="00621793">
        <w:tc>
          <w:tcPr>
            <w:tcW w:w="1696" w:type="dxa"/>
          </w:tcPr>
          <w:p w14:paraId="3D1B33FA" w14:textId="77777777" w:rsidR="00B71E34" w:rsidRDefault="00B71E34" w:rsidP="001D12EE">
            <w:pPr>
              <w:rPr>
                <w:lang w:val="en-GB"/>
              </w:rPr>
            </w:pPr>
          </w:p>
        </w:tc>
        <w:tc>
          <w:tcPr>
            <w:tcW w:w="7933" w:type="dxa"/>
          </w:tcPr>
          <w:p w14:paraId="57A5D5EF" w14:textId="77777777" w:rsidR="00B71E34" w:rsidRDefault="00B71E34" w:rsidP="001D12EE">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2B780" w14:textId="77777777" w:rsidR="004F05E9" w:rsidRDefault="004F05E9">
      <w:r>
        <w:separator/>
      </w:r>
    </w:p>
  </w:endnote>
  <w:endnote w:type="continuationSeparator" w:id="0">
    <w:p w14:paraId="3E800FD2" w14:textId="77777777" w:rsidR="004F05E9" w:rsidRDefault="004F05E9">
      <w:r>
        <w:continuationSeparator/>
      </w:r>
    </w:p>
  </w:endnote>
  <w:endnote w:type="continuationNotice" w:id="1">
    <w:p w14:paraId="5CAB9805" w14:textId="77777777" w:rsidR="004F05E9" w:rsidRDefault="004F0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34A0B" w14:textId="77777777" w:rsidR="004F05E9" w:rsidRDefault="004F05E9">
      <w:r>
        <w:separator/>
      </w:r>
    </w:p>
  </w:footnote>
  <w:footnote w:type="continuationSeparator" w:id="0">
    <w:p w14:paraId="35793E97" w14:textId="77777777" w:rsidR="004F05E9" w:rsidRDefault="004F05E9">
      <w:r>
        <w:continuationSeparator/>
      </w:r>
    </w:p>
  </w:footnote>
  <w:footnote w:type="continuationNotice" w:id="1">
    <w:p w14:paraId="7827CBFC" w14:textId="77777777" w:rsidR="004F05E9" w:rsidRDefault="004F05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0"/>
  </w:num>
  <w:num w:numId="4">
    <w:abstractNumId w:val="30"/>
  </w:num>
  <w:num w:numId="5">
    <w:abstractNumId w:val="31"/>
  </w:num>
  <w:num w:numId="6">
    <w:abstractNumId w:val="33"/>
  </w:num>
  <w:num w:numId="7">
    <w:abstractNumId w:val="13"/>
  </w:num>
  <w:num w:numId="8">
    <w:abstractNumId w:val="17"/>
  </w:num>
  <w:num w:numId="9">
    <w:abstractNumId w:val="6"/>
  </w:num>
  <w:num w:numId="10">
    <w:abstractNumId w:val="40"/>
  </w:num>
  <w:num w:numId="11">
    <w:abstractNumId w:val="23"/>
  </w:num>
  <w:num w:numId="12">
    <w:abstractNumId w:val="38"/>
  </w:num>
  <w:num w:numId="13">
    <w:abstractNumId w:val="20"/>
  </w:num>
  <w:num w:numId="14">
    <w:abstractNumId w:val="34"/>
  </w:num>
  <w:num w:numId="15">
    <w:abstractNumId w:val="24"/>
  </w:num>
  <w:num w:numId="16">
    <w:abstractNumId w:val="28"/>
  </w:num>
  <w:num w:numId="17">
    <w:abstractNumId w:val="12"/>
  </w:num>
  <w:num w:numId="18">
    <w:abstractNumId w:val="14"/>
  </w:num>
  <w:num w:numId="19">
    <w:abstractNumId w:val="1"/>
  </w:num>
  <w:num w:numId="20">
    <w:abstractNumId w:val="19"/>
  </w:num>
  <w:num w:numId="21">
    <w:abstractNumId w:val="25"/>
  </w:num>
  <w:num w:numId="22">
    <w:abstractNumId w:val="35"/>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9"/>
  </w:num>
  <w:num w:numId="28">
    <w:abstractNumId w:val="37"/>
  </w:num>
  <w:num w:numId="29">
    <w:abstractNumId w:val="36"/>
  </w:num>
  <w:num w:numId="30">
    <w:abstractNumId w:val="4"/>
  </w:num>
  <w:num w:numId="31">
    <w:abstractNumId w:val="15"/>
  </w:num>
  <w:num w:numId="32">
    <w:abstractNumId w:val="5"/>
  </w:num>
  <w:num w:numId="33">
    <w:abstractNumId w:val="18"/>
  </w:num>
  <w:num w:numId="34">
    <w:abstractNumId w:val="10"/>
  </w:num>
  <w:num w:numId="35">
    <w:abstractNumId w:val="41"/>
  </w:num>
  <w:num w:numId="36">
    <w:abstractNumId w:val="7"/>
  </w:num>
  <w:num w:numId="37">
    <w:abstractNumId w:val="32"/>
  </w:num>
  <w:num w:numId="38">
    <w:abstractNumId w:val="22"/>
  </w:num>
  <w:num w:numId="39">
    <w:abstractNumId w:val="9"/>
  </w:num>
  <w:num w:numId="40">
    <w:abstractNumId w:val="16"/>
  </w:num>
  <w:num w:numId="41">
    <w:abstractNumId w:val="2"/>
  </w:num>
  <w:num w:numId="42">
    <w:abstractNumId w:val="8"/>
  </w:num>
  <w:num w:numId="4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28"/>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F4102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4102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28"/>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F4102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4102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5CDA-400E-447F-A047-3BC6B2D2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17013</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19958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2020-08-18T07:39:00Z</dcterms:created>
  <dcterms:modified xsi:type="dcterms:W3CDTF">2020-08-18T07:41:00Z</dcterms:modified>
</cp:coreProperties>
</file>