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SimSun"/>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ILUS</w:t>
            </w:r>
          </w:p>
        </w:tc>
        <w:tc>
          <w:tcPr>
            <w:tcW w:w="7560" w:type="dxa"/>
          </w:tcPr>
          <w:p w14:paraId="326FC42B" w14:textId="22CF0931" w:rsidR="00130BB0" w:rsidRPr="00130BB0" w:rsidRDefault="00130BB0" w:rsidP="003E50D6">
            <w:pPr>
              <w:pStyle w:val="a6"/>
              <w:spacing w:after="0"/>
              <w:rPr>
                <w:rFonts w:eastAsia="맑은 고딕"/>
                <w:lang w:val="de-DE" w:eastAsia="ko-KR"/>
              </w:rPr>
            </w:pPr>
            <w:r>
              <w:rPr>
                <w:rFonts w:eastAsia="맑은 고딕"/>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맑은 고딕"/>
                <w:lang w:val="de-DE" w:eastAsia="ko-KR"/>
              </w:rPr>
            </w:pPr>
            <w:r>
              <w:rPr>
                <w:rFonts w:eastAsia="맑은 고딕"/>
                <w:lang w:val="de-DE" w:eastAsia="ko-KR"/>
              </w:rPr>
              <w:t>OPPO</w:t>
            </w:r>
          </w:p>
        </w:tc>
        <w:tc>
          <w:tcPr>
            <w:tcW w:w="7560" w:type="dxa"/>
          </w:tcPr>
          <w:p w14:paraId="362672BD" w14:textId="048F331E" w:rsidR="004700D4" w:rsidRDefault="004700D4" w:rsidP="004700D4">
            <w:pPr>
              <w:pStyle w:val="a6"/>
              <w:spacing w:after="0"/>
              <w:rPr>
                <w:rFonts w:eastAsia="맑은 고딕"/>
                <w:lang w:val="de-DE" w:eastAsia="ko-KR"/>
              </w:rPr>
            </w:pPr>
            <w:r>
              <w:rPr>
                <w:rFonts w:eastAsia="맑은 고딕" w:hint="eastAsia"/>
                <w:lang w:val="de-DE" w:eastAsia="ko-KR"/>
              </w:rPr>
              <w:t>F</w:t>
            </w:r>
            <w:r>
              <w:rPr>
                <w:rFonts w:eastAsia="맑은 고딕"/>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맑은 고딕"/>
                <w:lang w:val="de-DE" w:eastAsia="ko-KR"/>
              </w:rPr>
            </w:pPr>
            <w:r>
              <w:rPr>
                <w:rFonts w:eastAsia="맑은 고딕"/>
                <w:lang w:val="de-DE" w:eastAsia="ko-KR"/>
              </w:rPr>
              <w:t>Nokia, NSB</w:t>
            </w:r>
          </w:p>
        </w:tc>
        <w:tc>
          <w:tcPr>
            <w:tcW w:w="7560" w:type="dxa"/>
          </w:tcPr>
          <w:p w14:paraId="6DFBECD7" w14:textId="5F6C912B" w:rsidR="005D54E1" w:rsidRDefault="005D54E1" w:rsidP="004700D4">
            <w:pPr>
              <w:pStyle w:val="a6"/>
              <w:spacing w:after="0"/>
              <w:rPr>
                <w:rFonts w:eastAsia="맑은 고딕"/>
                <w:lang w:val="de-DE" w:eastAsia="ko-KR"/>
              </w:rPr>
            </w:pPr>
            <w:r>
              <w:rPr>
                <w:rFonts w:eastAsia="맑은 고딕"/>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3"/>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rFonts w:hint="eastAsia"/>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w:t>
      </w:r>
      <w:r w:rsidRPr="001D0971">
        <w:rPr>
          <w:rFonts w:eastAsia="SimSun"/>
          <w:color w:val="000000"/>
          <w:lang w:eastAsia="en-US"/>
        </w:rPr>
        <w:lastRenderedPageBreak/>
        <w:t xml:space="preserve">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9"/>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맑은 고딕"/>
          <w:color w:val="FF0000"/>
          <w:lang w:val="en-US"/>
        </w:rPr>
        <w:t xml:space="preserve">the UE is not configured with </w:t>
      </w:r>
      <w:r w:rsidR="0077763D" w:rsidRPr="0077763D">
        <w:rPr>
          <w:rFonts w:eastAsia="맑은 고딕"/>
          <w:i/>
          <w:color w:val="FF0000"/>
          <w:lang w:val="en-US"/>
        </w:rPr>
        <w:t>intraCellGuardBandUL-r16</w:t>
      </w:r>
      <w:bookmarkEnd w:id="26"/>
      <w:commentRangeEnd w:id="25"/>
      <w:r w:rsidR="00F22282">
        <w:rPr>
          <w:rStyle w:val="af9"/>
        </w:rPr>
        <w:commentReference w:id="25"/>
      </w:r>
      <w:r w:rsidR="0077763D" w:rsidRPr="0077763D">
        <w:rPr>
          <w:rFonts w:eastAsia="맑은 고딕"/>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맑은 고딕"/>
          <w:color w:val="FF0000"/>
          <w:lang w:val="en-US"/>
        </w:rPr>
        <w:t xml:space="preserve">the UE is not configured with </w:t>
      </w:r>
      <w:r w:rsidRPr="0077763D">
        <w:rPr>
          <w:rFonts w:eastAsia="맑은 고딕"/>
          <w:i/>
          <w:color w:val="FF0000"/>
          <w:lang w:val="en-US"/>
        </w:rPr>
        <w:t>intraCellGuardBandUL-r16</w:t>
      </w:r>
      <w:r w:rsidRPr="0077763D">
        <w:rPr>
          <w:rFonts w:eastAsia="맑은 고딕"/>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맑은 고딕"/>
                <w:sz w:val="20"/>
                <w:szCs w:val="20"/>
                <w:lang w:val="en-US"/>
              </w:rPr>
              <w:t xml:space="preserve">the UE is not configured with </w:t>
            </w:r>
            <w:r w:rsidRPr="00910630">
              <w:rPr>
                <w:rFonts w:eastAsia="맑은 고딕"/>
                <w:i/>
                <w:sz w:val="20"/>
                <w:szCs w:val="20"/>
                <w:lang w:val="en-US"/>
              </w:rPr>
              <w:t>intraCellGuardBandUL-r16</w:t>
            </w:r>
            <w:r w:rsidRPr="00910630">
              <w:rPr>
                <w:rFonts w:eastAsia="맑은 고딕"/>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lastRenderedPageBreak/>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맑은 고딕"/>
                <w:lang w:val="de-DE" w:eastAsia="ko-KR"/>
              </w:rPr>
            </w:pPr>
            <w:r>
              <w:rPr>
                <w:rFonts w:eastAsia="맑은 고딕"/>
                <w:lang w:val="de-DE" w:eastAsia="ko-KR"/>
              </w:rPr>
              <w:t>WILUS</w:t>
            </w:r>
          </w:p>
        </w:tc>
        <w:tc>
          <w:tcPr>
            <w:tcW w:w="7560" w:type="dxa"/>
          </w:tcPr>
          <w:p w14:paraId="724586EA" w14:textId="0E3D6CAD" w:rsidR="00130BB0" w:rsidRPr="00130BB0" w:rsidRDefault="00130BB0" w:rsidP="003E50D6">
            <w:pPr>
              <w:pStyle w:val="a6"/>
              <w:spacing w:after="0"/>
              <w:rPr>
                <w:rFonts w:eastAsia="맑은 고딕"/>
                <w:lang w:val="de-DE" w:eastAsia="ko-KR"/>
              </w:rPr>
            </w:pPr>
            <w:r>
              <w:rPr>
                <w:rFonts w:eastAsia="맑은 고딕" w:hint="eastAsia"/>
                <w:lang w:val="de-DE" w:eastAsia="ko-KR"/>
              </w:rPr>
              <w:t>A</w:t>
            </w:r>
            <w:r>
              <w:rPr>
                <w:rFonts w:eastAsia="맑은 고딕"/>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맑은 고딕"/>
                <w:lang w:val="de-DE" w:eastAsia="ko-KR"/>
              </w:rPr>
            </w:pPr>
            <w:r>
              <w:rPr>
                <w:rFonts w:eastAsia="맑은 고딕" w:hint="eastAsia"/>
                <w:lang w:val="de-DE" w:eastAsia="ko-KR"/>
              </w:rPr>
              <w:t>OPPO</w:t>
            </w:r>
          </w:p>
        </w:tc>
        <w:tc>
          <w:tcPr>
            <w:tcW w:w="7560" w:type="dxa"/>
          </w:tcPr>
          <w:p w14:paraId="01E1229B" w14:textId="77777777" w:rsidR="004700D4" w:rsidRDefault="004700D4" w:rsidP="004700D4">
            <w:pPr>
              <w:pStyle w:val="a6"/>
              <w:spacing w:after="0"/>
              <w:rPr>
                <w:rFonts w:eastAsia="맑은 고딕"/>
                <w:lang w:val="de-DE" w:eastAsia="ko-KR"/>
              </w:rPr>
            </w:pPr>
            <w:r>
              <w:rPr>
                <w:rFonts w:eastAsia="맑은 고딕"/>
                <w:lang w:val="de-DE" w:eastAsia="ko-KR"/>
              </w:rPr>
              <w:t>We have two questions f</w:t>
            </w:r>
            <w:r>
              <w:rPr>
                <w:rFonts w:eastAsia="맑은 고딕" w:hint="eastAsia"/>
                <w:lang w:val="de-DE" w:eastAsia="ko-KR"/>
              </w:rPr>
              <w:t xml:space="preserve">or </w:t>
            </w:r>
            <w:r>
              <w:rPr>
                <w:rFonts w:eastAsia="맑은 고딕"/>
                <w:lang w:val="de-DE" w:eastAsia="ko-KR"/>
              </w:rPr>
              <w:t>clarification:</w:t>
            </w:r>
          </w:p>
          <w:p w14:paraId="34F94876" w14:textId="77777777" w:rsidR="004700D4" w:rsidRDefault="004700D4" w:rsidP="004700D4">
            <w:pPr>
              <w:pStyle w:val="a6"/>
              <w:spacing w:after="0"/>
              <w:rPr>
                <w:rFonts w:eastAsia="맑은 고딕"/>
                <w:lang w:val="de-DE" w:eastAsia="ko-KR"/>
              </w:rPr>
            </w:pPr>
            <w:r>
              <w:rPr>
                <w:rFonts w:eastAsia="맑은 고딕"/>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맑은 고딕"/>
                <w:lang w:val="de-DE" w:eastAsia="ko-KR"/>
              </w:rPr>
            </w:pPr>
            <w:r>
              <w:rPr>
                <w:rFonts w:eastAsia="맑은 고딕" w:hint="eastAsia"/>
                <w:lang w:val="de-DE" w:eastAsia="ko-KR"/>
              </w:rPr>
              <w:t>Q</w:t>
            </w:r>
            <w:r>
              <w:rPr>
                <w:rFonts w:eastAsia="맑은 고딕"/>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맑은 고딕"/>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맑은 고딕"/>
                <w:lang w:val="de-DE" w:eastAsia="ko-KR"/>
              </w:rPr>
            </w:pPr>
            <w:r>
              <w:rPr>
                <w:rFonts w:eastAsia="맑은 고딕"/>
                <w:lang w:val="de-DE" w:eastAsia="ko-KR"/>
              </w:rPr>
              <w:t>Nokia, NSB</w:t>
            </w:r>
          </w:p>
        </w:tc>
        <w:tc>
          <w:tcPr>
            <w:tcW w:w="7560" w:type="dxa"/>
          </w:tcPr>
          <w:p w14:paraId="63EFED03" w14:textId="6C798AA4" w:rsidR="00543449" w:rsidRDefault="00543449" w:rsidP="004700D4">
            <w:pPr>
              <w:pStyle w:val="a6"/>
              <w:spacing w:after="0"/>
              <w:rPr>
                <w:rFonts w:eastAsia="맑은 고딕"/>
                <w:lang w:val="de-DE" w:eastAsia="ko-KR"/>
              </w:rPr>
            </w:pPr>
            <w:r>
              <w:rPr>
                <w:rFonts w:eastAsia="맑은 고딕"/>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SimSun"/>
          <w:strike/>
          <w:color w:val="FF0000"/>
          <w:lang w:eastAsia="en-US"/>
        </w:rPr>
        <w:t>monitored in a CSS</w:t>
      </w:r>
      <w:r w:rsidRPr="001D0971">
        <w:rPr>
          <w:rFonts w:eastAsia="SimSun"/>
          <w:color w:val="000000"/>
          <w:lang w:eastAsia="en-US"/>
        </w:rPr>
        <w:t xml:space="preserve"> </w:t>
      </w:r>
      <w:commentRangeEnd w:id="28"/>
      <w:r>
        <w:rPr>
          <w:rStyle w:val="af9"/>
        </w:rPr>
        <w:commentReference w:id="28"/>
      </w:r>
      <w:r w:rsidRPr="001D0971">
        <w:rPr>
          <w:rFonts w:eastAsia="SimSun"/>
          <w:color w:val="000000"/>
          <w:lang w:eastAsia="en-US"/>
        </w:rPr>
        <w:t xml:space="preserve">with CRC scrambled by TC-RNTI, the uplink RB set is the same one in which the UE </w:t>
      </w:r>
      <w:r w:rsidRPr="001D0971">
        <w:rPr>
          <w:rFonts w:eastAsia="SimSun"/>
          <w:color w:val="000000"/>
          <w:lang w:eastAsia="en-US"/>
        </w:rPr>
        <w:lastRenderedPageBreak/>
        <w:t>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29"/>
      <w:r>
        <w:rPr>
          <w:rFonts w:eastAsia="SimSun"/>
          <w:color w:val="FF0000"/>
          <w:lang w:eastAsia="en-US"/>
        </w:rPr>
        <w:t xml:space="preserve">for the case </w:t>
      </w:r>
      <w:r w:rsidRPr="0077763D">
        <w:rPr>
          <w:rFonts w:eastAsia="SimSun"/>
          <w:color w:val="FF0000"/>
          <w:lang w:eastAsia="en-US"/>
        </w:rPr>
        <w:t xml:space="preserve">when </w:t>
      </w:r>
      <w:r w:rsidRPr="0077763D">
        <w:rPr>
          <w:rFonts w:eastAsia="맑은 고딕"/>
          <w:color w:val="FF0000"/>
          <w:lang w:val="en-US"/>
        </w:rPr>
        <w:t xml:space="preserve">the UE is not configured with </w:t>
      </w:r>
      <w:r w:rsidRPr="0077763D">
        <w:rPr>
          <w:rFonts w:eastAsia="맑은 고딕"/>
          <w:i/>
          <w:color w:val="FF0000"/>
          <w:lang w:val="en-US"/>
        </w:rPr>
        <w:t>intraCellGuardBandUL-r16</w:t>
      </w:r>
      <w:commentRangeEnd w:id="29"/>
      <w:r>
        <w:rPr>
          <w:rStyle w:val="af9"/>
        </w:rPr>
        <w:commentReference w:id="29"/>
      </w:r>
      <w:r w:rsidRPr="0077763D">
        <w:rPr>
          <w:rFonts w:eastAsia="맑은 고딕"/>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3"/>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맑은 고딕" w:hint="eastAsia"/>
                <w:lang w:val="de-DE" w:eastAsia="ko-KR"/>
              </w:rPr>
            </w:pPr>
            <w:r>
              <w:rPr>
                <w:rFonts w:eastAsia="맑은 고딕"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굴림" w:hAnsi="굴림"/>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hint="eastAsia"/>
                <w:lang w:val="en-US"/>
              </w:rPr>
            </w:pPr>
          </w:p>
          <w:p w14:paraId="55A5C509" w14:textId="407F50E4" w:rsidR="004B783F" w:rsidRPr="004B783F" w:rsidRDefault="004B783F" w:rsidP="004B783F">
            <w:pPr>
              <w:pStyle w:val="a6"/>
              <w:spacing w:after="0"/>
              <w:rPr>
                <w:lang w:val="de-DE"/>
              </w:rPr>
            </w:pPr>
            <w:r w:rsidRPr="004B783F">
              <w:rPr>
                <w:lang w:val="de-DE"/>
              </w:rPr>
              <w:t>By the way, on top of Msg. 3 PUSCH transmissions in 4-step RACH, Msg. A PUSCH transmissions in 2-step RACH would also be involved with this gaurd band issue, so it seems necessary to apply the same approach also for Msg. A PUSCH.</w:t>
            </w: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lastRenderedPageBreak/>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lastRenderedPageBreak/>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ILUS</w:t>
            </w:r>
          </w:p>
        </w:tc>
        <w:tc>
          <w:tcPr>
            <w:tcW w:w="7560" w:type="dxa"/>
          </w:tcPr>
          <w:p w14:paraId="6644D91C" w14:textId="3DF11A48" w:rsidR="00130BB0" w:rsidRPr="00130BB0" w:rsidRDefault="00130BB0"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 xml:space="preserve">e support to have setting all </w:t>
            </w:r>
            <w:r w:rsidRPr="00130BB0">
              <w:rPr>
                <w:rFonts w:eastAsia="맑은 고딕"/>
                <w:lang w:val="de-DE" w:eastAsia="ko-KR"/>
              </w:rPr>
              <w:t>'1'</w:t>
            </w:r>
            <w:r>
              <w:rPr>
                <w:rFonts w:eastAsia="맑은 고딕"/>
                <w:lang w:val="de-DE" w:eastAsia="ko-KR"/>
              </w:rPr>
              <w:t>s</w:t>
            </w:r>
            <w:r w:rsidR="007F57D3">
              <w:rPr>
                <w:rFonts w:eastAsia="맑은 고딕"/>
                <w:lang w:val="de-DE" w:eastAsia="ko-KR"/>
              </w:rPr>
              <w:t xml:space="preserve"> if </w:t>
            </w:r>
            <w:r w:rsidR="007F57D3" w:rsidRPr="007F57D3">
              <w:rPr>
                <w:rFonts w:eastAsia="맑은 고딕" w:hint="eastAsia"/>
                <w:lang w:val="de-DE" w:eastAsia="ko-KR"/>
              </w:rPr>
              <w:t>µ</w:t>
            </w:r>
            <w:r w:rsidR="007F57D3" w:rsidRPr="007F57D3">
              <w:rPr>
                <w:rFonts w:eastAsia="맑은 고딕"/>
                <w:lang w:val="de-DE" w:eastAsia="ko-KR"/>
              </w:rPr>
              <w:t xml:space="preserve"> = 0</w:t>
            </w:r>
            <w:r w:rsidR="007F57D3">
              <w:rPr>
                <w:rFonts w:eastAsia="맑은 고딕"/>
                <w:lang w:val="de-DE" w:eastAsia="ko-KR"/>
              </w:rPr>
              <w:t xml:space="preserve"> and </w:t>
            </w:r>
            <w:r w:rsidR="007F57D3" w:rsidRPr="00130BB0">
              <w:rPr>
                <w:rFonts w:eastAsia="맑은 고딕"/>
                <w:lang w:val="de-DE" w:eastAsia="ko-KR"/>
              </w:rPr>
              <w:t>'</w:t>
            </w:r>
            <w:r w:rsidR="007F57D3">
              <w:rPr>
                <w:rFonts w:eastAsia="맑은 고딕"/>
                <w:lang w:val="de-DE" w:eastAsia="ko-KR"/>
              </w:rPr>
              <w:t>0</w:t>
            </w:r>
            <w:r w:rsidR="007F57D3" w:rsidRPr="00130BB0">
              <w:rPr>
                <w:rFonts w:eastAsia="맑은 고딕"/>
                <w:lang w:val="de-DE" w:eastAsia="ko-KR"/>
              </w:rPr>
              <w:t>'</w:t>
            </w:r>
            <w:r w:rsidR="007F57D3">
              <w:rPr>
                <w:rFonts w:eastAsia="맑은 고딕"/>
                <w:lang w:val="de-DE" w:eastAsia="ko-KR"/>
              </w:rPr>
              <w:t xml:space="preserve">s if </w:t>
            </w:r>
            <w:r w:rsidR="007F57D3" w:rsidRPr="007F57D3">
              <w:rPr>
                <w:rFonts w:eastAsia="맑은 고딕" w:hint="eastAsia"/>
                <w:lang w:val="de-DE" w:eastAsia="ko-KR"/>
              </w:rPr>
              <w:t>µ</w:t>
            </w:r>
            <w:r w:rsidR="007F57D3" w:rsidRPr="007F57D3">
              <w:rPr>
                <w:rFonts w:eastAsia="맑은 고딕"/>
                <w:lang w:val="de-DE" w:eastAsia="ko-KR"/>
              </w:rPr>
              <w:t xml:space="preserve"> = </w:t>
            </w:r>
            <w:r w:rsidR="007F57D3">
              <w:rPr>
                <w:rFonts w:eastAsia="맑은 고딕"/>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맑은 고딕"/>
                <w:lang w:val="de-DE" w:eastAsia="ko-KR"/>
              </w:rPr>
            </w:pPr>
            <w:r>
              <w:rPr>
                <w:rFonts w:eastAsia="맑은 고딕"/>
                <w:lang w:val="de-DE" w:eastAsia="ko-KR"/>
              </w:rPr>
              <w:t>Nokia, NSB</w:t>
            </w:r>
          </w:p>
        </w:tc>
        <w:tc>
          <w:tcPr>
            <w:tcW w:w="7560" w:type="dxa"/>
          </w:tcPr>
          <w:p w14:paraId="4EE43B51" w14:textId="19E62809" w:rsidR="00543449" w:rsidRDefault="00543449" w:rsidP="003E50D6">
            <w:pPr>
              <w:pStyle w:val="a6"/>
              <w:spacing w:after="0"/>
              <w:rPr>
                <w:rFonts w:eastAsia="맑은 고딕"/>
                <w:lang w:val="de-DE" w:eastAsia="ko-KR"/>
              </w:rPr>
            </w:pPr>
            <w:r>
              <w:rPr>
                <w:rFonts w:eastAsia="맑은 고딕"/>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b"/>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b"/>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lastRenderedPageBreak/>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3"/>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rFonts w:hint="eastAsia"/>
                <w:lang w:val="de-DE"/>
              </w:rPr>
            </w:pPr>
            <w:r>
              <w:rPr>
                <w:lang w:val="de-DE" w:eastAsia="ko-KR"/>
              </w:rPr>
              <w:t>For TP #5a, we are fine with the proposal.</w:t>
            </w:r>
          </w:p>
        </w:tc>
      </w:tr>
    </w:tbl>
    <w:p w14:paraId="50D995C9" w14:textId="77777777" w:rsidR="00B71AF8" w:rsidRPr="00E8645C" w:rsidRDefault="00B71AF8" w:rsidP="00B71AF8"/>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맑은 고딕"/>
          <w:color w:val="FF0000"/>
        </w:rPr>
      </w:pPr>
      <w:r>
        <w:rPr>
          <w:rFonts w:eastAsia="맑은 고딕"/>
          <w:color w:val="FF0000"/>
        </w:rPr>
        <w:t xml:space="preserve">Note to editor: to be consistent with other specs, e.g., 38.211, the subscripts/superscripts in the </w:t>
      </w:r>
      <w:r>
        <w:rPr>
          <w:rFonts w:eastAsia="맑은 고딕"/>
          <w:color w:val="FF0000"/>
          <w:highlight w:val="yellow"/>
        </w:rPr>
        <w:t>highlighted</w:t>
      </w:r>
      <w:r>
        <w:rPr>
          <w:rFonts w:eastAsia="맑은 고딕"/>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w:t>
      </w:r>
      <w:proofErr w:type="gramStart"/>
      <w:r>
        <w:rPr>
          <w:rFonts w:eastAsia="SimSun"/>
          <w:color w:val="000000"/>
        </w:rPr>
        <w:t xml:space="preserve">For </w:t>
      </w:r>
      <m:oMath>
        <m:r>
          <w:rPr>
            <w:rFonts w:ascii="Cambria Math" w:eastAsia="SimSun"/>
            <w:color w:val="000000"/>
            <w:lang w:eastAsia="en-GB"/>
          </w:rPr>
          <m:t>0</m:t>
        </m:r>
        <w:proofErr w:type="gramEnd"/>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1pt" o:ole="">
            <v:imagedata r:id="rId15" o:title=""/>
          </v:shape>
          <o:OLEObject Type="Embed" ProgID="Equation.3" ShapeID="_x0000_i1025" DrawAspect="Content" ObjectID="_1659351120" r:id="rId16"/>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95pt;height:13.1pt" o:ole="">
            <v:imagedata r:id="rId17" o:title=""/>
          </v:shape>
          <o:OLEObject Type="Embed" ProgID="Equation.3" ShapeID="_x0000_i1026" DrawAspect="Content" ObjectID="_1659351121" r:id="rId18"/>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lastRenderedPageBreak/>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proofErr w:type="gramStart"/>
      <w:r>
        <w:rPr>
          <w:rFonts w:eastAsia="SimSun"/>
          <w:color w:val="000000"/>
        </w:rPr>
        <w:t xml:space="preserve">For </w:t>
      </w:r>
      <m:oMath>
        <m:r>
          <w:rPr>
            <w:rFonts w:ascii="Cambria Math" w:eastAsia="SimSun"/>
            <w:color w:val="000000"/>
            <w:lang w:eastAsia="en-GB"/>
          </w:rPr>
          <m:t>≥</m:t>
        </m:r>
        <w:proofErr w:type="gramEnd"/>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3.1pt" o:ole="">
            <v:imagedata r:id="rId19" o:title=""/>
          </v:shape>
          <o:OLEObject Type="Embed" ProgID="Equation.3" ShapeID="_x0000_i1027" DrawAspect="Content" ObjectID="_1659351122" r:id="rId20"/>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3.1pt" o:ole="">
            <v:imagedata r:id="rId19" o:title=""/>
          </v:shape>
          <o:OLEObject Type="Embed" ProgID="Equation.3" ShapeID="_x0000_i1028" DrawAspect="Content" ObjectID="_1659351123" r:id="rId21"/>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3.1pt" o:ole="">
                  <v:imagedata r:id="rId19" o:title=""/>
                </v:shape>
                <o:OLEObject Type="Embed" ProgID="Equation.3" ShapeID="_x0000_i1029" DrawAspect="Content" ObjectID="_1659351124"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A402E3"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A402E3"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맑은 고딕"/>
          <w:color w:val="000000"/>
          <w:lang w:eastAsia="ko-KR"/>
        </w:rPr>
        <w:t xml:space="preserve">where </w:t>
      </w:r>
      <m:oMath>
        <m:r>
          <w:rPr>
            <w:rFonts w:ascii="Cambria Math" w:eastAsia="맑은 고딕"/>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맑은 고딕" w:hAnsi="Cambria Math"/>
            <w:color w:val="000000"/>
            <w:lang w:eastAsia="en-GB"/>
          </w:rPr>
          <m:t>=0,1,</m:t>
        </m:r>
        <m:r>
          <w:rPr>
            <w:rFonts w:ascii="Cambria Math" w:eastAsia="맑은 고딕" w:hAnsi="Cambria Math" w:cs="Cambria Math"/>
            <w:color w:val="000000"/>
            <w:kern w:val="2"/>
            <w:lang w:eastAsia="en-GB"/>
          </w:rPr>
          <m:t>⋯</m:t>
        </m:r>
        <m:sSubSup>
          <m:sSubSupPr>
            <m:ctrlPr>
              <w:rPr>
                <w:rFonts w:ascii="Cambria Math" w:eastAsia="맑은 고딕" w:hAnsi="Cambria Math"/>
                <w:color w:val="000000"/>
                <w:kern w:val="2"/>
                <w:highlight w:val="yellow"/>
                <w:lang w:val="zh-CN"/>
              </w:rPr>
            </m:ctrlPr>
          </m:sSubSupPr>
          <m:e>
            <m:r>
              <w:rPr>
                <w:rFonts w:ascii="Cambria Math" w:eastAsia="맑은 고딕" w:hAnsi="Cambria Math"/>
                <w:color w:val="000000"/>
                <w:kern w:val="2"/>
                <w:highlight w:val="yellow"/>
              </w:rPr>
              <m:t>N</m:t>
            </m:r>
          </m:e>
          <m:sub>
            <m:r>
              <w:rPr>
                <w:rFonts w:ascii="Cambria Math" w:eastAsia="맑은 고딕" w:hAnsi="Cambria Math"/>
                <w:color w:val="000000"/>
                <w:kern w:val="2"/>
                <w:highlight w:val="yellow"/>
              </w:rPr>
              <m:t>RB</m:t>
            </m:r>
            <m:r>
              <m:rPr>
                <m:sty m:val="p"/>
              </m:rPr>
              <w:rPr>
                <w:rFonts w:ascii="Cambria Math" w:eastAsia="맑은 고딕" w:hAnsi="Cambria Math"/>
                <w:color w:val="000000"/>
                <w:kern w:val="2"/>
                <w:highlight w:val="yellow"/>
              </w:rPr>
              <m:t>-</m:t>
            </m:r>
            <m:r>
              <w:rPr>
                <w:rFonts w:ascii="Cambria Math" w:eastAsia="맑은 고딕" w:hAnsi="Cambria Math"/>
                <w:color w:val="000000"/>
                <w:kern w:val="2"/>
                <w:highlight w:val="yellow"/>
              </w:rPr>
              <m:t>set,UL</m:t>
            </m:r>
          </m:sub>
          <m:sup>
            <m:r>
              <w:rPr>
                <w:rFonts w:ascii="Cambria Math" w:eastAsia="맑은 고딕" w:hAnsi="Cambria Math"/>
                <w:color w:val="000000"/>
                <w:kern w:val="2"/>
                <w:highlight w:val="yellow"/>
              </w:rPr>
              <m:t>BWP</m:t>
            </m:r>
          </m:sup>
        </m:sSubSup>
        <m:r>
          <w:rPr>
            <w:rFonts w:ascii="Cambria Math" w:eastAsia="맑은 고딕" w:hAnsi="Cambria Math" w:cs="바탕"/>
            <w:color w:val="000000"/>
            <w:kern w:val="2"/>
            <w:lang w:eastAsia="en-GB"/>
          </w:rPr>
          <m:t>-</m:t>
        </m:r>
        <m:r>
          <w:rPr>
            <w:rFonts w:ascii="Cambria Math" w:eastAsia="맑은 고딕" w:hAnsi="맑은 고딕"/>
            <w:color w:val="000000"/>
            <w:kern w:val="2"/>
            <w:lang w:eastAsia="en-GB"/>
          </w:rPr>
          <m:t>1</m:t>
        </m:r>
      </m:oMath>
      <w:r>
        <w:rPr>
          <w:rFonts w:eastAsia="맑은 고딕"/>
          <w:color w:val="000000"/>
          <w:kern w:val="2"/>
          <w:lang w:eastAsia="en-GB"/>
        </w:rPr>
        <w:t xml:space="preserve">, </w:t>
      </w:r>
      <m:oMath>
        <m:sSub>
          <m:sSubPr>
            <m:ctrlPr>
              <w:rPr>
                <w:rFonts w:ascii="Cambria Math" w:eastAsia="맑은 고딕" w:hAnsi="Cambria Math"/>
                <w:i/>
                <w:color w:val="000000"/>
                <w:lang w:eastAsia="en-GB"/>
              </w:rPr>
            </m:ctrlPr>
          </m:sSubPr>
          <m:e>
            <m:r>
              <w:rPr>
                <w:rFonts w:ascii="Cambria Math" w:eastAsia="맑은 고딕"/>
                <w:color w:val="000000"/>
                <w:lang w:eastAsia="en-GB"/>
              </w:rPr>
              <m:t>L</m:t>
            </m:r>
          </m:e>
          <m:sub>
            <m:r>
              <w:rPr>
                <w:rFonts w:ascii="Cambria Math" w:eastAsia="맑은 고딕" w:hAnsi="Cambria Math"/>
                <w:color w:val="000000"/>
                <w:lang w:eastAsia="en-GB"/>
              </w:rPr>
              <m:t>RBset</m:t>
            </m:r>
          </m:sub>
        </m:sSub>
        <m:r>
          <w:rPr>
            <w:rFonts w:ascii="Cambria Math" w:eastAsia="맑은 고딕"/>
            <w:color w:val="000000"/>
            <w:lang w:eastAsia="en-GB"/>
          </w:rPr>
          <m:t>≥</m:t>
        </m:r>
        <m:r>
          <w:rPr>
            <w:rFonts w:ascii="Cambria Math" w:eastAsia="맑은 고딕"/>
            <w:color w:val="000000"/>
            <w:lang w:eastAsia="en-GB"/>
          </w:rPr>
          <m:t>1</m:t>
        </m:r>
      </m:oMath>
      <w:r>
        <w:rPr>
          <w:rFonts w:eastAsia="맑은 고딕"/>
          <w:color w:val="000000"/>
          <w:lang w:eastAsia="ko-KR"/>
        </w:rPr>
        <w:t xml:space="preserve"> and shall not exceed </w:t>
      </w:r>
      <m:oMath>
        <m:sSubSup>
          <m:sSubSupPr>
            <m:ctrlPr>
              <w:rPr>
                <w:rFonts w:ascii="Cambria Math" w:eastAsia="맑은 고딕" w:hAnsi="Cambria Math"/>
                <w:color w:val="000000"/>
                <w:kern w:val="2"/>
                <w:highlight w:val="yellow"/>
                <w:lang w:val="zh-CN"/>
              </w:rPr>
            </m:ctrlPr>
          </m:sSubSupPr>
          <m:e>
            <m:r>
              <w:rPr>
                <w:rFonts w:ascii="Cambria Math" w:eastAsia="맑은 고딕" w:hAnsi="Cambria Math"/>
                <w:color w:val="000000"/>
                <w:kern w:val="2"/>
                <w:highlight w:val="yellow"/>
              </w:rPr>
              <m:t>N</m:t>
            </m:r>
          </m:e>
          <m:sub>
            <m:r>
              <w:rPr>
                <w:rFonts w:ascii="Cambria Math" w:eastAsia="맑은 고딕" w:hAnsi="Cambria Math"/>
                <w:color w:val="000000"/>
                <w:kern w:val="2"/>
                <w:highlight w:val="yellow"/>
              </w:rPr>
              <m:t>RB</m:t>
            </m:r>
            <m:r>
              <m:rPr>
                <m:sty m:val="p"/>
              </m:rPr>
              <w:rPr>
                <w:rFonts w:ascii="Cambria Math" w:eastAsia="맑은 고딕" w:hAnsi="Cambria Math"/>
                <w:color w:val="000000"/>
                <w:kern w:val="2"/>
                <w:highlight w:val="yellow"/>
              </w:rPr>
              <m:t>-</m:t>
            </m:r>
            <m:r>
              <w:rPr>
                <w:rFonts w:ascii="Cambria Math" w:eastAsia="맑은 고딕" w:hAnsi="Cambria Math"/>
                <w:color w:val="000000"/>
                <w:kern w:val="2"/>
                <w:highlight w:val="yellow"/>
              </w:rPr>
              <m:t>set,UL</m:t>
            </m:r>
          </m:sub>
          <m:sup>
            <m:r>
              <w:rPr>
                <w:rFonts w:ascii="Cambria Math" w:eastAsia="맑은 고딕" w:hAnsi="Cambria Math"/>
                <w:color w:val="000000"/>
                <w:kern w:val="2"/>
                <w:highlight w:val="yellow"/>
              </w:rPr>
              <m:t>BWP</m:t>
            </m:r>
          </m:sup>
        </m:sSubSup>
        <m:r>
          <w:rPr>
            <w:rFonts w:ascii="Cambria Math" w:eastAsia="맑은 고딕"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lastRenderedPageBreak/>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ko-KR"/>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ko-KR"/>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ko-KR"/>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ko-KR"/>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ko-KR"/>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0" w:name="_Toc45209270"/>
      <w:bookmarkStart w:id="31" w:name="_Toc36046353"/>
      <w:bookmarkStart w:id="32" w:name="_Toc36046207"/>
      <w:bookmarkStart w:id="33" w:name="_Toc36045947"/>
      <w:bookmarkStart w:id="34" w:name="_Toc29327757"/>
      <w:bookmarkStart w:id="35" w:name="_Toc29326607"/>
      <w:bookmarkStart w:id="36" w:name="_Toc26467246"/>
      <w:bookmarkStart w:id="37" w:name="_Toc19798775"/>
      <w:r>
        <w:t>7.3.1.1.1</w:t>
      </w:r>
      <w:r>
        <w:tab/>
        <w:t>Format 0_0</w:t>
      </w:r>
      <w:bookmarkEnd w:id="30"/>
      <w:bookmarkEnd w:id="31"/>
      <w:bookmarkEnd w:id="32"/>
      <w:bookmarkEnd w:id="33"/>
      <w:bookmarkEnd w:id="34"/>
      <w:bookmarkEnd w:id="35"/>
      <w:bookmarkEnd w:id="36"/>
      <w:bookmarkEnd w:id="37"/>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25pt;height:19.15pt" o:ole="">
            <v:imagedata r:id="rId28" o:title=""/>
          </v:shape>
          <o:OLEObject Type="Embed" ProgID="Equation.3" ShapeID="_x0000_i1030" DrawAspect="Content" ObjectID="_1659351125" r:id="rId29"/>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2.25pt;height:13.1pt" o:ole="">
            <v:imagedata r:id="rId30" o:title=""/>
          </v:shape>
          <o:OLEObject Type="Embed" ProgID="Equation.3" ShapeID="_x0000_i1031" DrawAspect="Content" ObjectID="_1659351126" r:id="rId31"/>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lastRenderedPageBreak/>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8" w:name="_Toc45209271"/>
      <w:bookmarkStart w:id="39" w:name="_Toc36046354"/>
      <w:bookmarkStart w:id="40" w:name="_Toc36046208"/>
      <w:bookmarkStart w:id="41" w:name="_Toc36045948"/>
      <w:bookmarkStart w:id="42" w:name="_Toc29327758"/>
      <w:bookmarkStart w:id="43" w:name="_Toc29326608"/>
      <w:bookmarkStart w:id="44" w:name="_Toc26467247"/>
      <w:bookmarkStart w:id="45" w:name="_Toc19798776"/>
      <w:r>
        <w:t>7.3.1.1.2</w:t>
      </w:r>
      <w:r>
        <w:tab/>
        <w:t>Format 0_1</w:t>
      </w:r>
      <w:bookmarkEnd w:id="38"/>
      <w:bookmarkEnd w:id="39"/>
      <w:bookmarkEnd w:id="40"/>
      <w:bookmarkEnd w:id="41"/>
      <w:bookmarkEnd w:id="42"/>
      <w:bookmarkEnd w:id="43"/>
      <w:bookmarkEnd w:id="44"/>
      <w:bookmarkEnd w:id="45"/>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2.25pt;height:13.1pt" o:ole="">
            <v:imagedata r:id="rId30" o:title=""/>
          </v:shape>
          <o:OLEObject Type="Embed" ProgID="Equation.3" ShapeID="_x0000_i1032" DrawAspect="Content" ObjectID="_1659351127" r:id="rId32"/>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ILUS</w:t>
            </w:r>
          </w:p>
        </w:tc>
        <w:tc>
          <w:tcPr>
            <w:tcW w:w="7560" w:type="dxa"/>
          </w:tcPr>
          <w:p w14:paraId="1582BEBA" w14:textId="5D85E61B" w:rsidR="007F57D3" w:rsidRPr="007F57D3" w:rsidRDefault="007F57D3" w:rsidP="003E50D6">
            <w:pPr>
              <w:pStyle w:val="a6"/>
              <w:spacing w:after="0"/>
              <w:rPr>
                <w:rFonts w:eastAsia="맑은 고딕"/>
                <w:lang w:val="de-DE" w:eastAsia="ko-KR"/>
              </w:rPr>
            </w:pPr>
            <w:r>
              <w:rPr>
                <w:rFonts w:eastAsia="맑은 고딕" w:hint="eastAsia"/>
                <w:lang w:val="de-DE" w:eastAsia="ko-KR"/>
              </w:rPr>
              <w:t>A</w:t>
            </w:r>
            <w:r>
              <w:rPr>
                <w:rFonts w:eastAsia="맑은 고딕"/>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맑은 고딕"/>
                <w:lang w:val="de-DE" w:eastAsia="ko-KR"/>
              </w:rPr>
            </w:pPr>
            <w:r>
              <w:rPr>
                <w:rFonts w:eastAsia="맑은 고딕"/>
                <w:lang w:val="de-DE" w:eastAsia="ko-KR"/>
              </w:rPr>
              <w:t>Nokia, NSB</w:t>
            </w:r>
          </w:p>
        </w:tc>
        <w:tc>
          <w:tcPr>
            <w:tcW w:w="7560" w:type="dxa"/>
          </w:tcPr>
          <w:p w14:paraId="6B4098E0" w14:textId="6ACD2937" w:rsidR="00543449" w:rsidRDefault="00543449" w:rsidP="003E50D6">
            <w:pPr>
              <w:pStyle w:val="a6"/>
              <w:spacing w:after="0"/>
              <w:rPr>
                <w:rFonts w:eastAsia="맑은 고딕"/>
                <w:lang w:val="de-DE" w:eastAsia="ko-KR"/>
              </w:rPr>
            </w:pPr>
            <w:r>
              <w:rPr>
                <w:rFonts w:eastAsia="맑은 고딕"/>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lastRenderedPageBreak/>
        <w:t>5.2</w:t>
      </w:r>
      <w:r>
        <w:tab/>
        <w:t>&lt;Summary of 1</w:t>
      </w:r>
      <w:r w:rsidRPr="0003196E">
        <w:rPr>
          <w:vertAlign w:val="superscript"/>
        </w:rPr>
        <w:t>st</w:t>
      </w:r>
      <w:r>
        <w:t xml:space="preserve"> Round Comments&gt;</w:t>
      </w:r>
    </w:p>
    <w:p w14:paraId="79037B2C" w14:textId="29550D66" w:rsidR="0005611B" w:rsidRDefault="0005611B" w:rsidP="00CD3E07">
      <w:pPr>
        <w:pStyle w:val="afb"/>
        <w:numPr>
          <w:ilvl w:val="0"/>
          <w:numId w:val="20"/>
        </w:numPr>
        <w:rPr>
          <w:rFonts w:ascii="Arial" w:eastAsiaTheme="minorEastAsia" w:hAnsi="Arial"/>
          <w:sz w:val="20"/>
          <w:szCs w:val="20"/>
          <w:lang w:val="en-US" w:eastAsia="zh-CN"/>
        </w:rPr>
      </w:pPr>
      <w:bookmarkStart w:id="46"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3"/>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맑은 고딕"/>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rFonts w:hint="eastAsia"/>
                <w:lang w:val="de-DE"/>
              </w:rPr>
            </w:pPr>
            <w:r>
              <w:rPr>
                <w:lang w:val="de-DE" w:eastAsia="ko-KR"/>
              </w:rPr>
              <w:t>LGE</w:t>
            </w:r>
          </w:p>
        </w:tc>
        <w:tc>
          <w:tcPr>
            <w:tcW w:w="7560" w:type="dxa"/>
          </w:tcPr>
          <w:p w14:paraId="1A909308" w14:textId="0D84F7C5" w:rsidR="006A0203" w:rsidRDefault="006A0203" w:rsidP="006A0203">
            <w:pPr>
              <w:pStyle w:val="a6"/>
              <w:spacing w:after="0"/>
              <w:rPr>
                <w:rFonts w:hint="eastAsia"/>
                <w:lang w:val="de-DE"/>
              </w:rPr>
            </w:pPr>
            <w:r>
              <w:rPr>
                <w:lang w:val="de-DE" w:eastAsia="ko-KR"/>
              </w:rPr>
              <w:t>For TP #6, #7, and #8, we are fine with the proposal.</w:t>
            </w: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ko-KR"/>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7" w:name="OLE_LINK12"/>
                            <w:r w:rsidRPr="00081D84">
                              <w:rPr>
                                <w:rFonts w:eastAsia="Times New Roman"/>
                                <w:i/>
                                <w:lang w:eastAsia="en-US"/>
                              </w:rPr>
                              <w:t>ServCellIndex</w:t>
                            </w:r>
                            <w:bookmarkEnd w:id="47"/>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w:t>
      </w:r>
      <w:r>
        <w:rPr>
          <w:rFonts w:ascii="Arial" w:hAnsi="Arial"/>
          <w:lang w:val="en-US" w:eastAsia="zh-CN"/>
        </w:rPr>
        <w:lastRenderedPageBreak/>
        <w:t>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b"/>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b"/>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맑은 고딕"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9"/>
            <w:bookmarkEnd w:id="50"/>
            <w:bookmarkEnd w:id="51"/>
            <w:bookmarkEnd w:id="52"/>
            <w:bookmarkEnd w:id="53"/>
            <w:bookmarkEnd w:id="54"/>
            <w:bookmarkEnd w:id="55"/>
            <w:bookmarkEnd w:id="56"/>
            <w:bookmarkEnd w:id="57"/>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lastRenderedPageBreak/>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14:paraId="5BF244F7" w14:textId="327553EE" w:rsidR="00536673" w:rsidRPr="00536673" w:rsidRDefault="00536673" w:rsidP="00F56FCB">
            <w:pPr>
              <w:pStyle w:val="a6"/>
              <w:spacing w:after="0"/>
              <w:rPr>
                <w:rFonts w:eastAsia="맑은 고딕"/>
                <w:lang w:val="de-DE" w:eastAsia="ko-KR"/>
              </w:rPr>
            </w:pPr>
            <w:r>
              <w:rPr>
                <w:rFonts w:eastAsia="맑은 고딕"/>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맑은 고딕"/>
                <w:lang w:val="en-US" w:eastAsia="ko-KR"/>
              </w:rPr>
            </w:pPr>
            <w:r>
              <w:rPr>
                <w:rFonts w:eastAsia="맑은 고딕"/>
                <w:lang w:val="en-US" w:eastAsia="ko-KR"/>
              </w:rPr>
              <w:t>Ericsson</w:t>
            </w:r>
          </w:p>
        </w:tc>
        <w:tc>
          <w:tcPr>
            <w:tcW w:w="7560" w:type="dxa"/>
          </w:tcPr>
          <w:p w14:paraId="6AF1E61E" w14:textId="69B78D65" w:rsidR="00D27225" w:rsidRDefault="00D27225" w:rsidP="00F56FCB">
            <w:pPr>
              <w:pStyle w:val="a6"/>
              <w:spacing w:after="0"/>
              <w:rPr>
                <w:rFonts w:eastAsia="맑은 고딕"/>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맑은 고딕"/>
                <w:lang w:val="en-US" w:eastAsia="ko-KR"/>
              </w:rPr>
            </w:pPr>
            <w:r>
              <w:rPr>
                <w:rFonts w:eastAsia="맑은 고딕"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맑은 고딕"/>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맑은 고딕"/>
                <w:lang w:val="en-US" w:eastAsia="ko-KR"/>
              </w:rPr>
            </w:pPr>
            <w:r>
              <w:rPr>
                <w:rFonts w:eastAsia="맑은 고딕"/>
                <w:lang w:val="en-US" w:eastAsia="ko-KR"/>
              </w:rPr>
              <w:t>Nokia, NSB</w:t>
            </w:r>
          </w:p>
        </w:tc>
        <w:tc>
          <w:tcPr>
            <w:tcW w:w="7560" w:type="dxa"/>
          </w:tcPr>
          <w:p w14:paraId="3107614E" w14:textId="201012AE" w:rsidR="00543449" w:rsidRDefault="00543449" w:rsidP="004700D4">
            <w:pPr>
              <w:pStyle w:val="a6"/>
              <w:spacing w:after="0"/>
              <w:rPr>
                <w:rFonts w:eastAsia="맑은 고딕"/>
                <w:lang w:val="de-DE" w:eastAsia="ko-KR"/>
              </w:rPr>
            </w:pPr>
            <w:r>
              <w:rPr>
                <w:rFonts w:eastAsia="맑은 고딕"/>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b"/>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b"/>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6"/>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3"/>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Yu Mincho"/>
                <w:lang w:val="de-DE" w:eastAsia="ja-JP"/>
              </w:rPr>
            </w:pPr>
            <w:r>
              <w:rPr>
                <w:rFonts w:eastAsiaTheme="minorEastAsia"/>
                <w:lang w:val="de-DE"/>
              </w:rPr>
              <w:lastRenderedPageBreak/>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lastRenderedPageBreak/>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bl>
    <w:p w14:paraId="6DA9CF75" w14:textId="77777777" w:rsidR="00725E81" w:rsidRPr="00862D39" w:rsidRDefault="00725E81" w:rsidP="002B1FAF">
      <w:pPr>
        <w:rPr>
          <w:rFonts w:ascii="Arial" w:hAnsi="Arial"/>
          <w:lang w:val="en-US" w:eastAsia="zh-CN"/>
        </w:rPr>
      </w:pPr>
      <w:bookmarkStart w:id="58" w:name="_GoBack"/>
      <w:bookmarkEnd w:id="58"/>
    </w:p>
    <w:p w14:paraId="3A065FBE" w14:textId="77777777" w:rsidR="000916C2" w:rsidRPr="00FF5A2D" w:rsidRDefault="00670370" w:rsidP="00FF5A2D">
      <w:pPr>
        <w:pStyle w:val="1"/>
      </w:pPr>
      <w:bookmarkStart w:id="59" w:name="_Toc535588825"/>
      <w:bookmarkStart w:id="60" w:name="_Toc5596060"/>
      <w:bookmarkStart w:id="61" w:name="_Toc17755492"/>
      <w:bookmarkStart w:id="62" w:name="_Toc5596374"/>
      <w:bookmarkStart w:id="63" w:name="_Toc8398224"/>
      <w:bookmarkStart w:id="64" w:name="_Toc1970570"/>
      <w:bookmarkStart w:id="65" w:name="_Toc8247956"/>
      <w:bookmarkStart w:id="66" w:name="_Toc5100812"/>
      <w:bookmarkStart w:id="67" w:name="_Toc21841029"/>
      <w:bookmarkStart w:id="68" w:name="_Toc21841200"/>
      <w:bookmarkStart w:id="69" w:name="_Toc22050970"/>
      <w:bookmarkStart w:id="70" w:name="_Toc24660993"/>
      <w:bookmarkStart w:id="71" w:name="_Toc32743906"/>
      <w:bookmarkEnd w:id="13"/>
      <w:r w:rsidRPr="00FF5A2D">
        <w:t>References</w:t>
      </w:r>
      <w:bookmarkEnd w:id="59"/>
      <w:bookmarkEnd w:id="60"/>
      <w:bookmarkEnd w:id="61"/>
      <w:bookmarkEnd w:id="62"/>
      <w:bookmarkEnd w:id="63"/>
      <w:bookmarkEnd w:id="64"/>
      <w:bookmarkEnd w:id="65"/>
      <w:bookmarkEnd w:id="66"/>
      <w:bookmarkEnd w:id="67"/>
      <w:bookmarkEnd w:id="68"/>
      <w:bookmarkEnd w:id="69"/>
      <w:bookmarkEnd w:id="70"/>
      <w:bookmarkEnd w:id="71"/>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2"/>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3"/>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4"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4"/>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5"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5"/>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6"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6"/>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7"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7"/>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8"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8"/>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7E0AA5" w:rsidRDefault="007E0AA5">
      <w:pPr>
        <w:pStyle w:val="a9"/>
      </w:pPr>
      <w:r>
        <w:rPr>
          <w:rStyle w:val="af9"/>
        </w:rPr>
        <w:annotationRef/>
      </w:r>
      <w:r>
        <w:t>Editorial correction</w:t>
      </w:r>
    </w:p>
    <w:p w14:paraId="68422A8B" w14:textId="77777777" w:rsidR="007E0AA5" w:rsidRDefault="007E0AA5">
      <w:pPr>
        <w:pStyle w:val="a9"/>
      </w:pPr>
    </w:p>
    <w:p w14:paraId="5EF8C927" w14:textId="3BF5020C" w:rsidR="007E0AA5" w:rsidRDefault="007E0AA5">
      <w:pPr>
        <w:pStyle w:val="a9"/>
      </w:pPr>
      <w:r>
        <w:t>Remove redundancy: DCI 0_0 addressed to TC-RNTI is always in a CSS.</w:t>
      </w:r>
    </w:p>
  </w:comment>
  <w:comment w:id="25" w:author="Stephen Grant" w:date="2020-08-15T16:57:00Z" w:initials="SG">
    <w:p w14:paraId="227F8DF0" w14:textId="708E3746" w:rsidR="007E0AA5" w:rsidRDefault="007E0AA5">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7E0AA5" w:rsidRDefault="007E0AA5">
      <w:pPr>
        <w:pStyle w:val="a9"/>
      </w:pPr>
      <w:r>
        <w:rPr>
          <w:rStyle w:val="af9"/>
        </w:rPr>
        <w:annotationRef/>
      </w:r>
      <w:r>
        <w:t>Same text as in TP#3 – applies to the case of PUSCH scheduled by a RAR UL grant.</w:t>
      </w:r>
    </w:p>
  </w:comment>
  <w:comment w:id="28" w:author="Stephen Grant" w:date="2020-08-15T16:34:00Z" w:initials="SG">
    <w:p w14:paraId="11ED15DC" w14:textId="77777777" w:rsidR="007E0AA5" w:rsidRDefault="007E0AA5" w:rsidP="00C243EA">
      <w:pPr>
        <w:pStyle w:val="a9"/>
      </w:pPr>
      <w:r>
        <w:rPr>
          <w:rStyle w:val="af9"/>
        </w:rPr>
        <w:annotationRef/>
      </w:r>
      <w:r>
        <w:t>Editorial correction</w:t>
      </w:r>
    </w:p>
    <w:p w14:paraId="4F6C5F34" w14:textId="77777777" w:rsidR="007E0AA5" w:rsidRDefault="007E0AA5" w:rsidP="00C243EA">
      <w:pPr>
        <w:pStyle w:val="a9"/>
      </w:pPr>
    </w:p>
    <w:p w14:paraId="0B8D3645" w14:textId="77777777" w:rsidR="007E0AA5" w:rsidRDefault="007E0AA5" w:rsidP="00C243EA">
      <w:pPr>
        <w:pStyle w:val="a9"/>
      </w:pPr>
      <w:r>
        <w:t>Remove redundancy: DCI 0_0 addressed to TC-RNTI is always in a CSS.</w:t>
      </w:r>
    </w:p>
  </w:comment>
  <w:comment w:id="29" w:author="Stephen Grant" w:date="2020-08-15T16:57:00Z" w:initials="SG">
    <w:p w14:paraId="4367A984" w14:textId="77777777" w:rsidR="007E0AA5" w:rsidRDefault="007E0AA5" w:rsidP="00C243EA">
      <w:pPr>
        <w:pStyle w:val="a9"/>
      </w:pPr>
      <w:r>
        <w:rPr>
          <w:rStyle w:val="af9"/>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66027" w14:textId="77777777" w:rsidR="00A402E3" w:rsidRDefault="00A402E3">
      <w:pPr>
        <w:spacing w:after="0" w:line="240" w:lineRule="auto"/>
      </w:pPr>
      <w:r>
        <w:separator/>
      </w:r>
    </w:p>
  </w:endnote>
  <w:endnote w:type="continuationSeparator" w:id="0">
    <w:p w14:paraId="09BDDCD2" w14:textId="77777777" w:rsidR="00A402E3" w:rsidRDefault="00A4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7E0AA5" w:rsidRDefault="007E0AA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A0203">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A0203">
      <w:rPr>
        <w:rStyle w:val="af5"/>
        <w:noProof/>
      </w:rPr>
      <w:t>17</w:t>
    </w:r>
    <w:r>
      <w:rPr>
        <w:rStyle w:val="af5"/>
      </w:rPr>
      <w:fldChar w:fldCharType="end"/>
    </w:r>
    <w:r>
      <w:rPr>
        <w:rStyle w:val="af5"/>
      </w:rPr>
      <w:tab/>
    </w:r>
  </w:p>
  <w:p w14:paraId="7E62BD18" w14:textId="77777777" w:rsidR="007E0AA5" w:rsidRDefault="007E0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5D82" w14:textId="77777777" w:rsidR="00A402E3" w:rsidRDefault="00A402E3">
      <w:pPr>
        <w:spacing w:after="0" w:line="240" w:lineRule="auto"/>
      </w:pPr>
      <w:r>
        <w:separator/>
      </w:r>
    </w:p>
  </w:footnote>
  <w:footnote w:type="continuationSeparator" w:id="0">
    <w:p w14:paraId="6E823EDB" w14:textId="77777777" w:rsidR="00A402E3" w:rsidRDefault="00A4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7E0AA5" w:rsidRDefault="007E0AA5">
    <w:r>
      <w:t xml:space="preserve">Page </w:t>
    </w:r>
    <w:r>
      <w:fldChar w:fldCharType="begin"/>
    </w:r>
    <w:r>
      <w:instrText>PAGE</w:instrText>
    </w:r>
    <w:r>
      <w:fldChar w:fldCharType="separate"/>
    </w:r>
    <w:r>
      <w:t>4</w:t>
    </w:r>
    <w:r>
      <w:fldChar w:fldCharType="end"/>
    </w:r>
    <w:r>
      <w:br/>
      <w:t>Draft prETS 300 ???: Month YYYY</w:t>
    </w:r>
  </w:p>
  <w:p w14:paraId="2EC9902E" w14:textId="77777777" w:rsidR="007E0AA5" w:rsidRDefault="007E0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5C5ADE-7FF2-4557-B0BF-4064F87F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17</Pages>
  <Words>6872</Words>
  <Characters>39176</Characters>
  <Application>Microsoft Office Word</Application>
  <DocSecurity>0</DocSecurity>
  <Lines>326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Seokmin SHIN</cp:lastModifiedBy>
  <cp:revision>5</cp:revision>
  <cp:lastPrinted>2008-01-30T21:09:00Z</cp:lastPrinted>
  <dcterms:created xsi:type="dcterms:W3CDTF">2020-08-19T03:21:00Z</dcterms:created>
  <dcterms:modified xsi:type="dcterms:W3CDTF">2020-08-19T04:52:00Z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