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3E3930A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70098D">
        <w:rPr>
          <w:sz w:val="20"/>
          <w:lang w:val="en-US"/>
        </w:rPr>
        <w:t>R1-</w:t>
      </w:r>
      <w:r w:rsidR="00FF5A2D" w:rsidRPr="0070098D">
        <w:rPr>
          <w:sz w:val="20"/>
          <w:lang w:val="en-US"/>
        </w:rPr>
        <w:t>20</w:t>
      </w:r>
      <w:r w:rsidR="0070098D" w:rsidRPr="0070098D">
        <w:rPr>
          <w:sz w:val="20"/>
          <w:lang w:val="en-US"/>
        </w:rPr>
        <w:t>07029</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w:t>
      </w:r>
      <w:proofErr w:type="gramStart"/>
      <w:r w:rsidR="00FF5A2D">
        <w:rPr>
          <w:sz w:val="20"/>
          <w:lang w:val="en-US"/>
        </w:rPr>
        <w:t>August,</w:t>
      </w:r>
      <w:proofErr w:type="gramEnd"/>
      <w:r w:rsidR="00FF5A2D">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TableGri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BodyText"/>
              <w:spacing w:after="0"/>
              <w:jc w:val="center"/>
              <w:rPr>
                <w:b/>
                <w:lang w:val="de-DE"/>
              </w:rPr>
            </w:pPr>
            <w:r>
              <w:rPr>
                <w:b/>
                <w:lang w:val="de-DE"/>
              </w:rPr>
              <w:t>Issue</w:t>
            </w:r>
          </w:p>
          <w:p w14:paraId="022781D9" w14:textId="01B73AB1" w:rsidR="0003196E" w:rsidRDefault="0003196E" w:rsidP="004C6470">
            <w:pPr>
              <w:pStyle w:val="BodyText"/>
              <w:spacing w:after="0"/>
              <w:jc w:val="center"/>
              <w:rPr>
                <w:b/>
                <w:lang w:val="de-DE"/>
              </w:rPr>
            </w:pPr>
            <w:r>
              <w:rPr>
                <w:b/>
                <w:lang w:val="de-DE"/>
              </w:rPr>
              <w:t>#</w:t>
            </w:r>
          </w:p>
        </w:tc>
        <w:tc>
          <w:tcPr>
            <w:tcW w:w="5670" w:type="dxa"/>
          </w:tcPr>
          <w:p w14:paraId="5F83DB3B" w14:textId="48E4874D" w:rsidR="0003196E" w:rsidRDefault="0003196E" w:rsidP="00AE1D27">
            <w:pPr>
              <w:pStyle w:val="BodyText"/>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BodyText"/>
              <w:spacing w:after="0"/>
              <w:jc w:val="left"/>
              <w:rPr>
                <w:b/>
                <w:lang w:val="de-DE"/>
              </w:rPr>
            </w:pPr>
            <w:r>
              <w:rPr>
                <w:b/>
                <w:lang w:val="de-DE"/>
              </w:rPr>
              <w:t>Tdoc</w:t>
            </w:r>
          </w:p>
          <w:p w14:paraId="67ADE101" w14:textId="77777777" w:rsidR="0003196E" w:rsidRDefault="0003196E" w:rsidP="00AE1D27">
            <w:pPr>
              <w:pStyle w:val="BodyText"/>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BodyText"/>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BodyText"/>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BodyText"/>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BodyText"/>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BodyText"/>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BodyText"/>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BodyText"/>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BodyText"/>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BodyText"/>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BodyText"/>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BodyText"/>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BodyText"/>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BodyText"/>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Heading1"/>
      </w:pPr>
      <w:r>
        <w:t>2</w:t>
      </w:r>
      <w:r>
        <w:tab/>
      </w:r>
      <w:r w:rsidR="0003196E">
        <w:t>Issue #1</w:t>
      </w:r>
      <w:r>
        <w:t>-1</w:t>
      </w:r>
      <w:r w:rsidR="00863166">
        <w:t xml:space="preserve"> (VRB-to-PRB Mapping for PUSCH)</w:t>
      </w:r>
    </w:p>
    <w:p w14:paraId="3FB2A9D1" w14:textId="33B4687A" w:rsidR="006813F3" w:rsidRDefault="00D25810" w:rsidP="00F529A4">
      <w:pPr>
        <w:pStyle w:val="BodyText"/>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BodyText"/>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BodyText"/>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BodyText"/>
        <w:rPr>
          <w:lang w:val="en-US"/>
        </w:rPr>
      </w:pPr>
      <w:r>
        <w:rPr>
          <w:highlight w:val="yellow"/>
        </w:rPr>
        <w:t>-------------------------------------- Text Proposal (TP#1) for 38.214, Section 6.1.2.2.3 -----------------------------</w:t>
      </w:r>
    </w:p>
    <w:p w14:paraId="25B22E91" w14:textId="1C0DB8CA" w:rsidR="001D6DE4" w:rsidRDefault="001D6DE4" w:rsidP="001D6DE4">
      <w:pPr>
        <w:pStyle w:val="BodyText"/>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588D0369" w14:textId="593B4C1B" w:rsidR="006813F3" w:rsidRDefault="001D6DE4" w:rsidP="00F529A4">
      <w:pPr>
        <w:pStyle w:val="BodyText"/>
        <w:rPr>
          <w:lang w:val="en-US"/>
        </w:rPr>
      </w:pPr>
      <w:r>
        <w:rPr>
          <w:lang w:val="en-US"/>
        </w:rPr>
        <w:t xml:space="preserve"> </w:t>
      </w:r>
    </w:p>
    <w:p w14:paraId="0F71D98D" w14:textId="21F235E3" w:rsidR="001D6DE4" w:rsidRDefault="001D6DE4" w:rsidP="001D6DE4">
      <w:pPr>
        <w:pStyle w:val="BodyText"/>
        <w:rPr>
          <w:lang w:val="en-US"/>
        </w:rPr>
      </w:pPr>
      <w:r>
        <w:rPr>
          <w:highlight w:val="yellow"/>
        </w:rPr>
        <w:t>-------------------------------------- Text Proposal (TP#2) for 38.211, Section 6.3.1.7 -------------------------------</w:t>
      </w:r>
    </w:p>
    <w:p w14:paraId="1DB3A1AF" w14:textId="3E70735D" w:rsidR="001D6DE4" w:rsidRDefault="001D6DE4" w:rsidP="001D6DE4">
      <w:pPr>
        <w:pStyle w:val="BodyText"/>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w:t>
      </w:r>
      <w:proofErr w:type="spellStart"/>
      <w:r w:rsidRPr="00C2656D">
        <w:rPr>
          <w:rFonts w:eastAsia="Times New Roman"/>
          <w:lang w:eastAsia="en-US"/>
        </w:rPr>
        <w:t>ormat</w:t>
      </w:r>
      <w:proofErr w:type="spellEnd"/>
      <w:r w:rsidRPr="00C2656D">
        <w:rPr>
          <w:rFonts w:eastAsia="Times New Roman"/>
          <w:lang w:eastAsia="en-US"/>
        </w:rPr>
        <w:t xml:space="preserve">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BodyText"/>
        <w:rPr>
          <w:highlight w:val="yellow"/>
        </w:rPr>
      </w:pPr>
      <w:r>
        <w:rPr>
          <w:highlight w:val="yellow"/>
        </w:rPr>
        <w:lastRenderedPageBreak/>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BodyText"/>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BodyText"/>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BodyText"/>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BodyText"/>
              <w:spacing w:after="0"/>
              <w:rPr>
                <w:lang w:val="de-DE"/>
              </w:rPr>
            </w:pPr>
            <w:r>
              <w:rPr>
                <w:lang w:val="de-DE"/>
              </w:rPr>
              <w:t>Huawei</w:t>
            </w:r>
          </w:p>
        </w:tc>
        <w:tc>
          <w:tcPr>
            <w:tcW w:w="7560" w:type="dxa"/>
          </w:tcPr>
          <w:p w14:paraId="68DA655B" w14:textId="2E1D8A2D" w:rsidR="00AF30C4" w:rsidRPr="00814938" w:rsidRDefault="00AF30C4" w:rsidP="00814938">
            <w:pPr>
              <w:pStyle w:val="BodyText"/>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BodyText"/>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BodyText"/>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BodyText"/>
              <w:spacing w:after="0"/>
              <w:rPr>
                <w:lang w:val="de-DE"/>
              </w:rPr>
            </w:pPr>
            <w:r>
              <w:rPr>
                <w:rFonts w:eastAsia="SimSun"/>
                <w:lang w:val="en-US"/>
              </w:rPr>
              <w:t>Lenovo, Motorola Mobility</w:t>
            </w:r>
          </w:p>
        </w:tc>
        <w:tc>
          <w:tcPr>
            <w:tcW w:w="7560" w:type="dxa"/>
          </w:tcPr>
          <w:p w14:paraId="05DBCC8A" w14:textId="77777777" w:rsidR="00197633" w:rsidRDefault="00197633" w:rsidP="00F56FCB">
            <w:pPr>
              <w:pStyle w:val="BodyText"/>
              <w:spacing w:after="0"/>
              <w:rPr>
                <w:lang w:val="de-DE"/>
              </w:rPr>
            </w:pPr>
            <w:r>
              <w:rPr>
                <w:lang w:val="de-DE"/>
              </w:rPr>
              <w:t>TP#1 seems clearer than TP#2.</w:t>
            </w:r>
          </w:p>
          <w:p w14:paraId="059BCB8B" w14:textId="3B59FF44" w:rsidR="00197633" w:rsidRDefault="00197633" w:rsidP="00F56FCB">
            <w:pPr>
              <w:pStyle w:val="BodyText"/>
              <w:spacing w:after="0"/>
              <w:rPr>
                <w:lang w:val="de-DE"/>
              </w:rPr>
            </w:pPr>
            <w:r>
              <w:rPr>
                <w:lang w:val="de-DE"/>
              </w:rPr>
              <w:t>We support TP#1.</w:t>
            </w:r>
          </w:p>
        </w:tc>
      </w:tr>
      <w:tr w:rsidR="003E50D6" w:rsidRPr="002C0391" w14:paraId="0CAF0F9C" w14:textId="77777777" w:rsidTr="00B92E50">
        <w:tc>
          <w:tcPr>
            <w:tcW w:w="1525" w:type="dxa"/>
          </w:tcPr>
          <w:p w14:paraId="0A821644" w14:textId="166B2AC1" w:rsidR="003E50D6" w:rsidRDefault="003E50D6" w:rsidP="003E50D6">
            <w:pPr>
              <w:pStyle w:val="BodyText"/>
              <w:spacing w:after="0"/>
              <w:rPr>
                <w:rFonts w:eastAsia="SimSun"/>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BodyText"/>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BodyText"/>
              <w:spacing w:after="0"/>
              <w:rPr>
                <w:rFonts w:eastAsia="Malgun Gothic" w:hint="eastAsia"/>
                <w:lang w:val="de-DE" w:eastAsia="ko-KR"/>
              </w:rPr>
            </w:pPr>
            <w:r>
              <w:rPr>
                <w:rFonts w:eastAsia="Malgun Gothic"/>
                <w:lang w:val="de-DE" w:eastAsia="ko-KR"/>
              </w:rPr>
              <w:t>OPPO</w:t>
            </w:r>
          </w:p>
        </w:tc>
        <w:tc>
          <w:tcPr>
            <w:tcW w:w="7560" w:type="dxa"/>
          </w:tcPr>
          <w:p w14:paraId="362672BD" w14:textId="048F331E" w:rsidR="004700D4" w:rsidRDefault="004700D4" w:rsidP="004700D4">
            <w:pPr>
              <w:pStyle w:val="BodyText"/>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bl>
    <w:p w14:paraId="4552E0CE" w14:textId="70290AF9" w:rsidR="00E8645C" w:rsidRDefault="00E8645C" w:rsidP="00E8645C"/>
    <w:p w14:paraId="620B1D64" w14:textId="38D2707F" w:rsidR="00725E81" w:rsidRDefault="00725E81" w:rsidP="00725E81">
      <w:pPr>
        <w:pStyle w:val="Heading2"/>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ListParagraph"/>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Sharp suggests that a qualifier should be added in the first sentence to restrict "non-interleaved" mapping to Type 0 and Type 1 only. Qualcomm points out that Type 2 is also non-interleaved mapping. The moderator agrees with Qualcomm's observation. Please </w:t>
      </w:r>
      <w:proofErr w:type="gramStart"/>
      <w:r w:rsidRPr="000A21CD">
        <w:rPr>
          <w:rFonts w:ascii="Arial" w:eastAsiaTheme="minorEastAsia" w:hAnsi="Arial"/>
          <w:sz w:val="20"/>
          <w:szCs w:val="20"/>
          <w:lang w:val="en-US" w:eastAsia="zh-CN"/>
        </w:rPr>
        <w:t>note:</w:t>
      </w:r>
      <w:proofErr w:type="gramEnd"/>
      <w:r w:rsidRPr="000A21CD">
        <w:rPr>
          <w:rFonts w:ascii="Arial" w:eastAsiaTheme="minorEastAsia" w:hAnsi="Arial"/>
          <w:sz w:val="20"/>
          <w:szCs w:val="20"/>
          <w:lang w:val="en-US" w:eastAsia="zh-CN"/>
        </w:rPr>
        <w:t xml:space="preserve"> non-interleaved does not mean "non-interlaced"</w:t>
      </w:r>
    </w:p>
    <w:p w14:paraId="13488070" w14:textId="4931386B" w:rsidR="00725E81" w:rsidRPr="000A21CD" w:rsidRDefault="00725E81" w:rsidP="00CD3E07">
      <w:pPr>
        <w:pStyle w:val="ListParagraph"/>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BodyText"/>
        <w:rPr>
          <w:lang w:val="en-US"/>
        </w:rPr>
      </w:pPr>
      <w:r>
        <w:rPr>
          <w:highlight w:val="yellow"/>
        </w:rPr>
        <w:t>------------------------------------- Text Proposal (TP#2a) for 38.211, Section 6.3.1.7 ------------------------------</w:t>
      </w:r>
    </w:p>
    <w:p w14:paraId="7BF28336" w14:textId="77777777" w:rsidR="000A21CD" w:rsidRDefault="000A21CD" w:rsidP="000A21CD">
      <w:pPr>
        <w:pStyle w:val="BodyText"/>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w:t>
      </w:r>
      <w:r w:rsidRPr="00C2656D">
        <w:rPr>
          <w:rFonts w:eastAsia="Times New Roman"/>
          <w:lang w:eastAsia="en-US"/>
        </w:rPr>
        <w:lastRenderedPageBreak/>
        <w:t xml:space="preserve">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BodyText"/>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BodyText"/>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Heading2"/>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TableGrid"/>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BodyText"/>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BodyText"/>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6B073C98" w:rsidR="000A21CD" w:rsidRPr="00FB1B9B" w:rsidRDefault="000A21CD" w:rsidP="008D4A1E">
            <w:pPr>
              <w:pStyle w:val="BodyText"/>
              <w:spacing w:after="0"/>
              <w:rPr>
                <w:rFonts w:eastAsia="Yu Mincho"/>
                <w:sz w:val="20"/>
                <w:szCs w:val="20"/>
                <w:lang w:val="de-DE" w:eastAsia="ja-JP"/>
              </w:rPr>
            </w:pPr>
          </w:p>
        </w:tc>
        <w:tc>
          <w:tcPr>
            <w:tcW w:w="7560" w:type="dxa"/>
          </w:tcPr>
          <w:p w14:paraId="27F86E61" w14:textId="6337B428" w:rsidR="000A21CD" w:rsidRPr="00FB1B9B" w:rsidRDefault="000A21CD" w:rsidP="008D4A1E">
            <w:pPr>
              <w:pStyle w:val="BodyText"/>
              <w:spacing w:after="0"/>
              <w:rPr>
                <w:rFonts w:eastAsia="Times New Roman"/>
                <w:color w:val="FF0000"/>
                <w:lang w:eastAsia="en-US"/>
              </w:rPr>
            </w:pPr>
          </w:p>
        </w:tc>
      </w:tr>
      <w:tr w:rsidR="000A21CD" w:rsidRPr="002C0391" w14:paraId="53FF37CF" w14:textId="77777777" w:rsidTr="008D4A1E">
        <w:tc>
          <w:tcPr>
            <w:tcW w:w="1525" w:type="dxa"/>
          </w:tcPr>
          <w:p w14:paraId="5DBA96D2" w14:textId="66C95435" w:rsidR="000A21CD" w:rsidRPr="00D11A4A" w:rsidRDefault="000A21CD" w:rsidP="008D4A1E">
            <w:pPr>
              <w:pStyle w:val="BodyText"/>
              <w:spacing w:after="0"/>
              <w:rPr>
                <w:sz w:val="20"/>
                <w:szCs w:val="20"/>
                <w:lang w:val="de-DE"/>
              </w:rPr>
            </w:pPr>
          </w:p>
        </w:tc>
        <w:tc>
          <w:tcPr>
            <w:tcW w:w="7560" w:type="dxa"/>
          </w:tcPr>
          <w:p w14:paraId="5A38E6E8" w14:textId="0FAC79CD" w:rsidR="000A21CD" w:rsidRPr="002C0391" w:rsidRDefault="000A21CD" w:rsidP="008D4A1E">
            <w:pPr>
              <w:pStyle w:val="BodyText"/>
              <w:spacing w:after="0"/>
              <w:rPr>
                <w:rFonts w:eastAsiaTheme="minorEastAsia"/>
                <w:sz w:val="20"/>
                <w:szCs w:val="20"/>
                <w:lang w:val="de-DE"/>
              </w:rPr>
            </w:pPr>
          </w:p>
        </w:tc>
      </w:tr>
      <w:tr w:rsidR="000A21CD" w:rsidRPr="002C0391" w14:paraId="63CB1608" w14:textId="77777777" w:rsidTr="008D4A1E">
        <w:tc>
          <w:tcPr>
            <w:tcW w:w="1525" w:type="dxa"/>
          </w:tcPr>
          <w:p w14:paraId="010CDEC3" w14:textId="100FC142" w:rsidR="000A21CD" w:rsidRPr="00D11A4A" w:rsidRDefault="000A21CD" w:rsidP="008D4A1E">
            <w:pPr>
              <w:pStyle w:val="BodyText"/>
              <w:spacing w:after="0"/>
              <w:rPr>
                <w:lang w:val="de-DE"/>
              </w:rPr>
            </w:pPr>
          </w:p>
        </w:tc>
        <w:tc>
          <w:tcPr>
            <w:tcW w:w="7560" w:type="dxa"/>
          </w:tcPr>
          <w:p w14:paraId="28AF2FD7" w14:textId="54B071EF" w:rsidR="000A21CD" w:rsidRPr="002C0391" w:rsidRDefault="000A21CD" w:rsidP="008D4A1E">
            <w:pPr>
              <w:pStyle w:val="BodyText"/>
              <w:spacing w:after="0"/>
              <w:rPr>
                <w:lang w:val="de-DE"/>
              </w:rPr>
            </w:pPr>
          </w:p>
        </w:tc>
      </w:tr>
      <w:tr w:rsidR="000A21CD" w:rsidRPr="002C0391" w14:paraId="3925ABFA" w14:textId="77777777" w:rsidTr="008D4A1E">
        <w:tc>
          <w:tcPr>
            <w:tcW w:w="1525" w:type="dxa"/>
          </w:tcPr>
          <w:p w14:paraId="01192353" w14:textId="09CF355C" w:rsidR="000A21CD" w:rsidRPr="00814938" w:rsidRDefault="000A21CD" w:rsidP="008D4A1E">
            <w:pPr>
              <w:pStyle w:val="BodyText"/>
              <w:spacing w:after="0"/>
              <w:rPr>
                <w:rFonts w:eastAsiaTheme="minorEastAsia"/>
                <w:sz w:val="20"/>
                <w:szCs w:val="20"/>
                <w:lang w:val="de-DE"/>
              </w:rPr>
            </w:pPr>
          </w:p>
        </w:tc>
        <w:tc>
          <w:tcPr>
            <w:tcW w:w="7560" w:type="dxa"/>
          </w:tcPr>
          <w:p w14:paraId="3C6CE8A4" w14:textId="4775B5E0" w:rsidR="000A21CD" w:rsidRPr="00814938" w:rsidRDefault="000A21CD" w:rsidP="008D4A1E">
            <w:pPr>
              <w:pStyle w:val="BodyText"/>
              <w:spacing w:after="0"/>
              <w:rPr>
                <w:rFonts w:eastAsiaTheme="minorEastAsia"/>
                <w:sz w:val="20"/>
                <w:szCs w:val="20"/>
                <w:lang w:val="de-DE"/>
              </w:rPr>
            </w:pPr>
          </w:p>
        </w:tc>
      </w:tr>
    </w:tbl>
    <w:p w14:paraId="0D5C1C17" w14:textId="77777777" w:rsidR="00725E81" w:rsidRPr="00E8645C" w:rsidRDefault="00725E81" w:rsidP="00E8645C"/>
    <w:p w14:paraId="72712AFF" w14:textId="35D4C74F" w:rsidR="00E8645C" w:rsidRDefault="00E8645C" w:rsidP="00E8645C">
      <w:pPr>
        <w:pStyle w:val="Heading1"/>
      </w:pPr>
      <w:r>
        <w:t>3</w:t>
      </w:r>
      <w:r>
        <w:tab/>
        <w:t>Issue #1-2</w:t>
      </w:r>
      <w:r w:rsidR="00863166">
        <w:t xml:space="preserve"> (UE Assumptions on Intra-Cell Guard Bands)</w:t>
      </w:r>
    </w:p>
    <w:p w14:paraId="1E0F8F29" w14:textId="7E562028" w:rsidR="0021164F" w:rsidRDefault="0021164F" w:rsidP="00D6707D">
      <w:pPr>
        <w:pStyle w:val="BodyText"/>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w:t>
      </w:r>
      <w:proofErr w:type="spellStart"/>
      <w:r>
        <w:rPr>
          <w:lang w:val="en-US"/>
        </w:rPr>
        <w:t>gNB</w:t>
      </w:r>
      <w:proofErr w:type="spellEnd"/>
      <w:r>
        <w:rPr>
          <w:lang w:val="en-US"/>
        </w:rPr>
        <w:t xml:space="preserve">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BodyText"/>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BodyText"/>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BodyText"/>
        <w:rPr>
          <w:lang w:val="en-US"/>
        </w:rPr>
      </w:pPr>
      <w:r>
        <w:rPr>
          <w:highlight w:val="yellow"/>
        </w:rPr>
        <w:t>-------------------------------------- Text Proposal (TP#3) for 38.214, Section 6.1.2.2.3 -----------------------------</w:t>
      </w:r>
    </w:p>
    <w:p w14:paraId="602B50BD" w14:textId="77777777" w:rsidR="00D6707D" w:rsidRDefault="00D6707D" w:rsidP="00D6707D">
      <w:pPr>
        <w:pStyle w:val="BodyText"/>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w:t>
      </w:r>
      <w:r w:rsidRPr="001D0971">
        <w:rPr>
          <w:rFonts w:eastAsia="SimSun"/>
          <w:color w:val="000000"/>
          <w:lang w:eastAsia="en-US"/>
        </w:rPr>
        <w:lastRenderedPageBreak/>
        <w:t xml:space="preserve">downlink BWP. If there is no intersection, the uplink RB set is RB set 0 in the active uplink BWP. For DCI 0_0 </w:t>
      </w:r>
      <w:commentRangeStart w:id="24"/>
      <w:r w:rsidRPr="001D0971">
        <w:rPr>
          <w:rFonts w:eastAsia="SimSun"/>
          <w:strike/>
          <w:color w:val="FF0000"/>
          <w:lang w:eastAsia="en-US"/>
        </w:rPr>
        <w:t>monitored in a CSS</w:t>
      </w:r>
      <w:r w:rsidRPr="001D0971">
        <w:rPr>
          <w:rFonts w:eastAsia="SimSun"/>
          <w:color w:val="000000"/>
          <w:lang w:eastAsia="en-US"/>
        </w:rPr>
        <w:t xml:space="preserve"> </w:t>
      </w:r>
      <w:commentRangeEnd w:id="24"/>
      <w:r>
        <w:rPr>
          <w:rStyle w:val="CommentReference"/>
        </w:rPr>
        <w:commentReference w:id="24"/>
      </w:r>
      <w:r w:rsidRPr="001D0971">
        <w:rPr>
          <w:rFonts w:eastAsia="SimSun"/>
          <w:color w:val="000000"/>
          <w:lang w:eastAsia="en-US"/>
        </w:rPr>
        <w:t>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w:t>
      </w:r>
      <w:commentRangeStart w:id="25"/>
      <w:r w:rsidR="0077763D">
        <w:rPr>
          <w:rFonts w:eastAsia="SimSun"/>
          <w:color w:val="FF0000"/>
          <w:lang w:eastAsia="en-US"/>
        </w:rPr>
        <w:t xml:space="preserve">for the case </w:t>
      </w:r>
      <w:r w:rsidR="0077763D" w:rsidRPr="0077763D">
        <w:rPr>
          <w:rFonts w:eastAsia="SimSun"/>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CommentReference"/>
        </w:rPr>
        <w:commentReference w:id="25"/>
      </w:r>
      <w:r w:rsidR="0077763D" w:rsidRPr="0077763D">
        <w:rPr>
          <w:rFonts w:eastAsia="Malgun Gothic"/>
          <w:iCs/>
          <w:color w:val="FF0000"/>
          <w:lang w:val="en-US"/>
        </w:rPr>
        <w:t>.</w:t>
      </w:r>
    </w:p>
    <w:p w14:paraId="12C52BB9" w14:textId="77777777" w:rsidR="00D6707D" w:rsidRDefault="00D6707D" w:rsidP="00D6707D">
      <w:pPr>
        <w:pStyle w:val="BodyText"/>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BodyText"/>
        <w:rPr>
          <w:highlight w:val="yellow"/>
        </w:rPr>
      </w:pPr>
      <w:r>
        <w:rPr>
          <w:highlight w:val="yellow"/>
        </w:rPr>
        <w:t>------------------------------------------------------ End Text Proposal -------------------------------------------------------</w:t>
      </w:r>
    </w:p>
    <w:p w14:paraId="256592DB" w14:textId="77777777" w:rsidR="00F22282" w:rsidRDefault="00F22282" w:rsidP="00D6707D">
      <w:pPr>
        <w:pStyle w:val="BodyText"/>
        <w:rPr>
          <w:highlight w:val="yellow"/>
        </w:rPr>
      </w:pPr>
    </w:p>
    <w:p w14:paraId="6AA4AE5B" w14:textId="5715D154" w:rsidR="00F22282" w:rsidRDefault="00F22282" w:rsidP="00F22282">
      <w:pPr>
        <w:pStyle w:val="BodyText"/>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BodyText"/>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w:t>
      </w:r>
      <w:proofErr w:type="spellStart"/>
      <w:r w:rsidRPr="00F22282">
        <w:rPr>
          <w:rFonts w:eastAsia="MS Mincho"/>
          <w:lang w:val="x-none" w:eastAsia="en-US"/>
        </w:rPr>
        <w:t>tive</w:t>
      </w:r>
      <w:proofErr w:type="spellEnd"/>
      <w:r w:rsidRPr="00F22282">
        <w:rPr>
          <w:rFonts w:eastAsia="MS Mincho"/>
          <w:lang w:val="x-none" w:eastAsia="en-US"/>
        </w:rPr>
        <w:t xml:space="preser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CommentReference"/>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105A33EC" w14:textId="77777777" w:rsidR="00F22282" w:rsidRDefault="00F22282" w:rsidP="00F22282">
      <w:pPr>
        <w:pStyle w:val="BodyText"/>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BodyText"/>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Heading2"/>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BodyText"/>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BodyText"/>
              <w:spacing w:after="0"/>
              <w:rPr>
                <w:rFonts w:eastAsia="Yu Mincho"/>
                <w:sz w:val="20"/>
                <w:szCs w:val="20"/>
                <w:lang w:val="de-DE" w:eastAsia="ja-JP"/>
              </w:rPr>
            </w:pPr>
            <w:r w:rsidRPr="00910630">
              <w:rPr>
                <w:rFonts w:eastAsia="SimSun"/>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SimSun"/>
                <w:strike/>
                <w:color w:val="FF0000"/>
                <w:sz w:val="20"/>
                <w:szCs w:val="20"/>
                <w:lang w:eastAsia="en-US"/>
              </w:rPr>
              <w:t>.</w:t>
            </w:r>
            <w:r w:rsidR="001D7082" w:rsidRPr="00910630">
              <w:rPr>
                <w:rFonts w:eastAsia="SimSun"/>
                <w:color w:val="FF0000"/>
                <w:sz w:val="20"/>
                <w:szCs w:val="20"/>
                <w:lang w:eastAsia="en-US"/>
              </w:rPr>
              <w:t>,</w:t>
            </w:r>
            <w:r w:rsidRPr="00910630">
              <w:rPr>
                <w:rFonts w:eastAsia="SimSun"/>
                <w:color w:val="FF0000"/>
                <w:sz w:val="20"/>
                <w:szCs w:val="20"/>
                <w:lang w:eastAsia="en-US"/>
              </w:rPr>
              <w:t xml:space="preserve"> in which case </w:t>
            </w:r>
            <w:proofErr w:type="spellStart"/>
            <w:r w:rsidR="001D7082" w:rsidRPr="00910630">
              <w:rPr>
                <w:rFonts w:eastAsia="SimSun"/>
                <w:color w:val="FF0000"/>
                <w:sz w:val="20"/>
                <w:szCs w:val="20"/>
                <w:lang w:eastAsia="en-US"/>
              </w:rPr>
              <w:t>t</w:t>
            </w:r>
            <w:r w:rsidRPr="00910630">
              <w:rPr>
                <w:rFonts w:eastAsia="SimSun"/>
                <w:strike/>
                <w:color w:val="FF0000"/>
                <w:sz w:val="20"/>
                <w:szCs w:val="20"/>
                <w:lang w:eastAsia="en-US"/>
              </w:rPr>
              <w:t>T</w:t>
            </w:r>
            <w:r w:rsidRPr="00910630">
              <w:rPr>
                <w:rFonts w:eastAsia="SimSun"/>
                <w:sz w:val="20"/>
                <w:szCs w:val="20"/>
                <w:lang w:eastAsia="en-US"/>
              </w:rPr>
              <w:t>he</w:t>
            </w:r>
            <w:proofErr w:type="spellEnd"/>
            <w:r w:rsidRPr="00910630">
              <w:rPr>
                <w:rFonts w:eastAsia="SimSun"/>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BodyText"/>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BodyText"/>
              <w:spacing w:after="0"/>
              <w:rPr>
                <w:lang w:val="de-DE"/>
              </w:rPr>
            </w:pPr>
            <w:r>
              <w:rPr>
                <w:lang w:val="de-DE"/>
              </w:rPr>
              <w:t>Huawei</w:t>
            </w:r>
          </w:p>
        </w:tc>
        <w:tc>
          <w:tcPr>
            <w:tcW w:w="7560" w:type="dxa"/>
          </w:tcPr>
          <w:p w14:paraId="3C5EC7DE" w14:textId="30569E58" w:rsidR="00AF30C4" w:rsidRPr="00814938" w:rsidRDefault="00AF30C4" w:rsidP="00814938">
            <w:pPr>
              <w:pStyle w:val="BodyText"/>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BodyText"/>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BodyText"/>
              <w:spacing w:after="0"/>
              <w:rPr>
                <w:lang w:val="de-DE"/>
              </w:rPr>
            </w:pPr>
            <w:r>
              <w:rPr>
                <w:rFonts w:eastAsia="SimSun"/>
                <w:lang w:val="en-US"/>
              </w:rPr>
              <w:t>Lenovo, Motorola Mobility</w:t>
            </w:r>
          </w:p>
        </w:tc>
        <w:tc>
          <w:tcPr>
            <w:tcW w:w="7560" w:type="dxa"/>
          </w:tcPr>
          <w:p w14:paraId="7D1BF66D" w14:textId="09DF62EE" w:rsidR="00197633" w:rsidRPr="00814938" w:rsidRDefault="00197633"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BodyText"/>
              <w:spacing w:after="0"/>
              <w:rPr>
                <w:rFonts w:eastAsia="SimSun"/>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BodyText"/>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BodyText"/>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BodyText"/>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BodyText"/>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BodyText"/>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BodyText"/>
              <w:spacing w:after="0"/>
              <w:rPr>
                <w:rFonts w:eastAsia="Malgun Gothic"/>
                <w:lang w:val="de-DE" w:eastAsia="ko-KR"/>
              </w:rPr>
            </w:pPr>
            <w:r>
              <w:rPr>
                <w:rFonts w:eastAsia="Malgun Gothic"/>
                <w:lang w:val="de-DE" w:eastAsia="ko-KR"/>
              </w:rPr>
              <w:lastRenderedPageBreak/>
              <w:t xml:space="preserve">Q1: here the ‘UE‘ is either active UE or idle UE, is it a right understanding? If not, I think the issue still exists. </w:t>
            </w:r>
          </w:p>
          <w:p w14:paraId="5A5D9A87" w14:textId="77777777" w:rsidR="004700D4" w:rsidRDefault="004700D4" w:rsidP="004700D4">
            <w:pPr>
              <w:pStyle w:val="BodyText"/>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BodyText"/>
              <w:spacing w:after="0"/>
              <w:rPr>
                <w:rFonts w:eastAsia="Malgun Gothic" w:hint="eastAsia"/>
                <w:lang w:val="de-DE" w:eastAsia="ko-KR"/>
              </w:rPr>
            </w:pPr>
          </w:p>
        </w:tc>
      </w:tr>
    </w:tbl>
    <w:p w14:paraId="7C3AC192" w14:textId="3B1CB53C" w:rsidR="0003196E" w:rsidRDefault="0003196E" w:rsidP="0003196E"/>
    <w:p w14:paraId="54DC05E3" w14:textId="2E5C3E54" w:rsidR="00725E81" w:rsidRDefault="00725E81" w:rsidP="00725E81">
      <w:pPr>
        <w:pStyle w:val="Heading2"/>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ListParagraph"/>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ListParagraph"/>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ListParagraph"/>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ListParagraph"/>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w:t>
      </w:r>
      <w:bookmarkStart w:id="28" w:name="_GoBack"/>
      <w:bookmarkEnd w:id="28"/>
      <w:r w:rsidR="007B7016">
        <w:rPr>
          <w:rFonts w:ascii="Arial" w:eastAsiaTheme="minorEastAsia" w:hAnsi="Arial"/>
          <w:sz w:val="20"/>
          <w:szCs w:val="20"/>
          <w:lang w:val="en-US" w:eastAsia="zh-CN"/>
        </w:rPr>
        <w:t>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BodyText"/>
        <w:rPr>
          <w:lang w:val="en-US"/>
        </w:rPr>
      </w:pPr>
      <w:r>
        <w:rPr>
          <w:highlight w:val="yellow"/>
        </w:rPr>
        <w:t>------------------------------------- Text Proposal (TP#3a) for 38.214, Section 6.1.2.2.3 ----------------------------</w:t>
      </w:r>
    </w:p>
    <w:p w14:paraId="29EF7077" w14:textId="77777777" w:rsidR="00C243EA" w:rsidRDefault="00C243EA" w:rsidP="00C243EA">
      <w:pPr>
        <w:pStyle w:val="BodyText"/>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9"/>
      <w:r w:rsidRPr="001D0971">
        <w:rPr>
          <w:rFonts w:eastAsia="SimSun"/>
          <w:strike/>
          <w:color w:val="FF0000"/>
          <w:lang w:eastAsia="en-US"/>
        </w:rPr>
        <w:t>monitored in a CSS</w:t>
      </w:r>
      <w:r w:rsidRPr="001D0971">
        <w:rPr>
          <w:rFonts w:eastAsia="SimSun"/>
          <w:color w:val="000000"/>
          <w:lang w:eastAsia="en-US"/>
        </w:rPr>
        <w:t xml:space="preserve"> </w:t>
      </w:r>
      <w:commentRangeEnd w:id="29"/>
      <w:r>
        <w:rPr>
          <w:rStyle w:val="CommentReference"/>
        </w:rPr>
        <w:commentReference w:id="29"/>
      </w:r>
      <w:r w:rsidRPr="001D0971">
        <w:rPr>
          <w:rFonts w:eastAsia="SimSun"/>
          <w:color w:val="000000"/>
          <w:lang w:eastAsia="en-US"/>
        </w:rPr>
        <w:t>with CRC scrambled by TC-RNTI, the uplink RB set is the same one in which the UE transmits the PRACH associated with the RAR UL grant</w:t>
      </w:r>
      <w:r w:rsidRPr="00C243EA">
        <w:rPr>
          <w:rFonts w:eastAsia="SimSun"/>
          <w:strike/>
          <w:color w:val="FF0000"/>
          <w:lang w:eastAsia="en-US"/>
        </w:rPr>
        <w:t>.</w:t>
      </w:r>
      <w:r>
        <w:rPr>
          <w:rFonts w:eastAsia="SimSun"/>
          <w:color w:val="FF0000"/>
          <w:lang w:eastAsia="en-US"/>
        </w:rPr>
        <w:t>, in which case</w:t>
      </w:r>
      <w:r>
        <w:rPr>
          <w:rFonts w:eastAsia="SimSun"/>
          <w:color w:val="000000"/>
          <w:lang w:eastAsia="en-US"/>
        </w:rPr>
        <w:t xml:space="preserve"> </w:t>
      </w:r>
      <w:r w:rsidRPr="00C243EA">
        <w:rPr>
          <w:rFonts w:eastAsia="SimSun"/>
          <w:color w:val="FF0000"/>
          <w:lang w:eastAsia="en-US"/>
        </w:rPr>
        <w:t>the</w:t>
      </w:r>
      <w:r>
        <w:rPr>
          <w:rFonts w:eastAsia="SimSun"/>
          <w:color w:val="FF0000"/>
          <w:lang w:eastAsia="en-US"/>
        </w:rPr>
        <w:t xml:space="preserve"> UE assumes that the uplink RB set is defined as in Clause 7 </w:t>
      </w:r>
      <w:commentRangeStart w:id="30"/>
      <w:r>
        <w:rPr>
          <w:rFonts w:eastAsia="SimSun"/>
          <w:color w:val="FF0000"/>
          <w:lang w:eastAsia="en-US"/>
        </w:rPr>
        <w:t xml:space="preserve">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30"/>
      <w:r>
        <w:rPr>
          <w:rStyle w:val="CommentReference"/>
        </w:rPr>
        <w:commentReference w:id="30"/>
      </w:r>
      <w:r w:rsidRPr="0077763D">
        <w:rPr>
          <w:rFonts w:eastAsia="Malgun Gothic"/>
          <w:iCs/>
          <w:color w:val="FF0000"/>
          <w:lang w:val="en-US"/>
        </w:rPr>
        <w:t>.</w:t>
      </w:r>
    </w:p>
    <w:p w14:paraId="73EC9A48" w14:textId="77777777" w:rsidR="00C243EA" w:rsidRDefault="00C243EA" w:rsidP="00C243EA">
      <w:pPr>
        <w:pStyle w:val="BodyText"/>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BodyText"/>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Heading2"/>
      </w:pPr>
      <w:r>
        <w:lastRenderedPageBreak/>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TableGrid"/>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BodyText"/>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BodyText"/>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77777777" w:rsidR="00C243EA" w:rsidRPr="00FB1B9B" w:rsidRDefault="00C243EA" w:rsidP="008D4A1E">
            <w:pPr>
              <w:pStyle w:val="BodyText"/>
              <w:spacing w:after="0"/>
              <w:rPr>
                <w:rFonts w:eastAsia="Yu Mincho"/>
                <w:sz w:val="20"/>
                <w:szCs w:val="20"/>
                <w:lang w:val="de-DE" w:eastAsia="ja-JP"/>
              </w:rPr>
            </w:pPr>
          </w:p>
        </w:tc>
        <w:tc>
          <w:tcPr>
            <w:tcW w:w="7560" w:type="dxa"/>
          </w:tcPr>
          <w:p w14:paraId="706CA99D" w14:textId="77777777" w:rsidR="00C243EA" w:rsidRPr="00FB1B9B" w:rsidRDefault="00C243EA" w:rsidP="008D4A1E">
            <w:pPr>
              <w:pStyle w:val="BodyText"/>
              <w:spacing w:after="0"/>
              <w:rPr>
                <w:rFonts w:eastAsia="Times New Roman"/>
                <w:color w:val="FF0000"/>
                <w:lang w:eastAsia="en-US"/>
              </w:rPr>
            </w:pPr>
          </w:p>
        </w:tc>
      </w:tr>
      <w:tr w:rsidR="00C243EA" w:rsidRPr="002C0391" w14:paraId="6EE0CDA2" w14:textId="77777777" w:rsidTr="008D4A1E">
        <w:tc>
          <w:tcPr>
            <w:tcW w:w="1525" w:type="dxa"/>
          </w:tcPr>
          <w:p w14:paraId="76DCC487" w14:textId="77777777" w:rsidR="00C243EA" w:rsidRPr="00D11A4A" w:rsidRDefault="00C243EA" w:rsidP="008D4A1E">
            <w:pPr>
              <w:pStyle w:val="BodyText"/>
              <w:spacing w:after="0"/>
              <w:rPr>
                <w:sz w:val="20"/>
                <w:szCs w:val="20"/>
                <w:lang w:val="de-DE"/>
              </w:rPr>
            </w:pPr>
          </w:p>
        </w:tc>
        <w:tc>
          <w:tcPr>
            <w:tcW w:w="7560" w:type="dxa"/>
          </w:tcPr>
          <w:p w14:paraId="0E6C6163" w14:textId="77777777" w:rsidR="00C243EA" w:rsidRPr="002C0391" w:rsidRDefault="00C243EA" w:rsidP="008D4A1E">
            <w:pPr>
              <w:pStyle w:val="BodyText"/>
              <w:spacing w:after="0"/>
              <w:rPr>
                <w:rFonts w:eastAsiaTheme="minorEastAsia"/>
                <w:sz w:val="20"/>
                <w:szCs w:val="20"/>
                <w:lang w:val="de-DE"/>
              </w:rPr>
            </w:pPr>
          </w:p>
        </w:tc>
      </w:tr>
      <w:tr w:rsidR="00C243EA" w:rsidRPr="002C0391" w14:paraId="33603704" w14:textId="77777777" w:rsidTr="008D4A1E">
        <w:tc>
          <w:tcPr>
            <w:tcW w:w="1525" w:type="dxa"/>
          </w:tcPr>
          <w:p w14:paraId="413DA24F" w14:textId="77777777" w:rsidR="00C243EA" w:rsidRPr="00D11A4A" w:rsidRDefault="00C243EA" w:rsidP="008D4A1E">
            <w:pPr>
              <w:pStyle w:val="BodyText"/>
              <w:spacing w:after="0"/>
              <w:rPr>
                <w:lang w:val="de-DE"/>
              </w:rPr>
            </w:pPr>
          </w:p>
        </w:tc>
        <w:tc>
          <w:tcPr>
            <w:tcW w:w="7560" w:type="dxa"/>
          </w:tcPr>
          <w:p w14:paraId="74887E3F" w14:textId="77777777" w:rsidR="00C243EA" w:rsidRPr="002C0391" w:rsidRDefault="00C243EA" w:rsidP="008D4A1E">
            <w:pPr>
              <w:pStyle w:val="BodyText"/>
              <w:spacing w:after="0"/>
              <w:rPr>
                <w:lang w:val="de-DE"/>
              </w:rPr>
            </w:pPr>
          </w:p>
        </w:tc>
      </w:tr>
      <w:tr w:rsidR="00C243EA" w:rsidRPr="002C0391" w14:paraId="574DCAA0" w14:textId="77777777" w:rsidTr="008D4A1E">
        <w:tc>
          <w:tcPr>
            <w:tcW w:w="1525" w:type="dxa"/>
          </w:tcPr>
          <w:p w14:paraId="0D2B5F4F" w14:textId="77777777" w:rsidR="00C243EA" w:rsidRPr="00814938" w:rsidRDefault="00C243EA" w:rsidP="008D4A1E">
            <w:pPr>
              <w:pStyle w:val="BodyText"/>
              <w:spacing w:after="0"/>
              <w:rPr>
                <w:rFonts w:eastAsiaTheme="minorEastAsia"/>
                <w:sz w:val="20"/>
                <w:szCs w:val="20"/>
                <w:lang w:val="de-DE"/>
              </w:rPr>
            </w:pPr>
          </w:p>
        </w:tc>
        <w:tc>
          <w:tcPr>
            <w:tcW w:w="7560" w:type="dxa"/>
          </w:tcPr>
          <w:p w14:paraId="53F41EC8" w14:textId="77777777" w:rsidR="00C243EA" w:rsidRPr="00814938" w:rsidRDefault="00C243EA" w:rsidP="008D4A1E">
            <w:pPr>
              <w:pStyle w:val="BodyText"/>
              <w:spacing w:after="0"/>
              <w:rPr>
                <w:rFonts w:eastAsiaTheme="minorEastAsia"/>
                <w:sz w:val="20"/>
                <w:szCs w:val="20"/>
                <w:lang w:val="de-DE"/>
              </w:rPr>
            </w:pPr>
          </w:p>
        </w:tc>
      </w:tr>
    </w:tbl>
    <w:p w14:paraId="5E635283" w14:textId="77777777" w:rsidR="00C243EA" w:rsidRPr="00E8645C" w:rsidRDefault="00C243EA" w:rsidP="00C243EA"/>
    <w:p w14:paraId="6ADBB50D" w14:textId="77777777" w:rsidR="00C243EA" w:rsidRPr="00C243EA" w:rsidRDefault="00C243EA" w:rsidP="0003196E">
      <w:pPr>
        <w:rPr>
          <w:rFonts w:ascii="Arial" w:hAnsi="Arial"/>
          <w:lang w:val="en-US" w:eastAsia="zh-CN"/>
        </w:rPr>
      </w:pPr>
    </w:p>
    <w:p w14:paraId="534E516D" w14:textId="08EF69F8" w:rsidR="0003196E" w:rsidRDefault="00E8645C" w:rsidP="00E8645C">
      <w:pPr>
        <w:pStyle w:val="Heading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BodyText"/>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BodyText"/>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BodyText"/>
        <w:jc w:val="center"/>
        <w:rPr>
          <w:color w:val="FF0000"/>
        </w:rPr>
      </w:pPr>
    </w:p>
    <w:p w14:paraId="4843218D" w14:textId="77777777" w:rsidR="00B92E50" w:rsidRDefault="00B92E50" w:rsidP="00B92E50">
      <w:pPr>
        <w:pStyle w:val="BodyText"/>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BodyText"/>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Heading2"/>
      </w:pPr>
      <w:r>
        <w:lastRenderedPageBreak/>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BodyText"/>
              <w:spacing w:after="0"/>
              <w:rPr>
                <w:rFonts w:eastAsia="Yu Mincho"/>
                <w:sz w:val="20"/>
                <w:szCs w:val="20"/>
                <w:lang w:val="en-US" w:eastAsia="ja-JP"/>
              </w:rPr>
            </w:pPr>
            <w:r>
              <w:rPr>
                <w:rFonts w:eastAsia="SimSun"/>
                <w:color w:val="000000" w:themeColor="text1"/>
                <w:sz w:val="18"/>
                <w:lang w:val="x-none" w:eastAsia="en-US"/>
              </w:rPr>
              <w:t>S</w:t>
            </w:r>
            <w:r w:rsidRPr="007207A7">
              <w:rPr>
                <w:rFonts w:eastAsia="SimSun"/>
                <w:color w:val="000000" w:themeColor="text1"/>
                <w:sz w:val="18"/>
                <w:lang w:val="x-none" w:eastAsia="en-US"/>
              </w:rPr>
              <w:t>et</w:t>
            </w:r>
            <w:r>
              <w:rPr>
                <w:rFonts w:eastAsia="SimSun"/>
                <w:color w:val="000000" w:themeColor="text1"/>
                <w:sz w:val="18"/>
                <w:lang w:val="x-none" w:eastAsia="en-US"/>
              </w:rPr>
              <w:t>ting</w:t>
            </w:r>
            <w:r w:rsidRPr="007207A7">
              <w:rPr>
                <w:rFonts w:eastAsia="SimSun"/>
                <w:color w:val="000000" w:themeColor="text1"/>
                <w:sz w:val="18"/>
                <w:lang w:val="x-none" w:eastAsia="en-US"/>
              </w:rPr>
              <w:t xml:space="preserve"> all‘0’s for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1 and set all’1’s for</w:t>
            </w:r>
            <w:r>
              <w:rPr>
                <w:rFonts w:eastAsia="SimSun"/>
                <w:color w:val="000000" w:themeColor="text1"/>
                <w:sz w:val="18"/>
                <w:lang w:val="x-none" w:eastAsia="en-US"/>
              </w:rPr>
              <w:t xml:space="preserve">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BodyText"/>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BodyText"/>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BodyText"/>
              <w:spacing w:after="0"/>
              <w:rPr>
                <w:lang w:val="de-DE"/>
              </w:rPr>
            </w:pPr>
            <w:r>
              <w:rPr>
                <w:lang w:val="de-DE"/>
              </w:rPr>
              <w:t>Huawei</w:t>
            </w:r>
          </w:p>
        </w:tc>
        <w:tc>
          <w:tcPr>
            <w:tcW w:w="7560" w:type="dxa"/>
          </w:tcPr>
          <w:p w14:paraId="66755828" w14:textId="7DF7FC92" w:rsidR="00AF30C4" w:rsidRPr="00814938" w:rsidRDefault="00AF30C4" w:rsidP="00814938">
            <w:pPr>
              <w:pStyle w:val="BodyText"/>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BodyText"/>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SimSun" w:cs="Arial"/>
                <w:i/>
                <w:iCs/>
                <w:sz w:val="18"/>
                <w:lang w:val="x-none" w:eastAsia="en-US"/>
              </w:rPr>
              <w:t>µ</w:t>
            </w:r>
            <w:r w:rsidRPr="000404A7">
              <w:rPr>
                <w:rFonts w:eastAsia="SimSun" w:cs="Arial"/>
                <w:i/>
                <w:iCs/>
                <w:sz w:val="18"/>
                <w:lang w:val="en-US" w:eastAsia="en-US"/>
              </w:rPr>
              <w:t xml:space="preserve"> </w:t>
            </w:r>
            <w:r w:rsidRPr="000404A7">
              <w:rPr>
                <w:rFonts w:eastAsia="SimSun"/>
                <w:sz w:val="18"/>
                <w:lang w:val="x-none" w:eastAsia="en-US"/>
              </w:rPr>
              <w:t>=</w:t>
            </w:r>
            <w:r w:rsidRPr="000404A7">
              <w:rPr>
                <w:rFonts w:eastAsia="SimSun"/>
                <w:sz w:val="18"/>
                <w:lang w:val="en-US" w:eastAsia="en-US"/>
              </w:rPr>
              <w:t xml:space="preserve"> </w:t>
            </w:r>
            <w:r w:rsidRPr="000404A7">
              <w:rPr>
                <w:rFonts w:eastAsia="SimSun"/>
                <w:sz w:val="18"/>
                <w:lang w:val="x-none" w:eastAsia="en-US"/>
              </w:rPr>
              <w:t>1</w:t>
            </w:r>
            <w:r w:rsidRPr="000404A7">
              <w:rPr>
                <w:rFonts w:eastAsia="SimSun"/>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BodyText"/>
              <w:spacing w:after="0"/>
              <w:rPr>
                <w:lang w:val="de-DE"/>
              </w:rPr>
            </w:pPr>
            <w:r>
              <w:rPr>
                <w:rFonts w:eastAsia="SimSun"/>
                <w:lang w:val="en-US"/>
              </w:rPr>
              <w:t>Lenovo, Motorola Mobility</w:t>
            </w:r>
          </w:p>
        </w:tc>
        <w:tc>
          <w:tcPr>
            <w:tcW w:w="7560" w:type="dxa"/>
          </w:tcPr>
          <w:p w14:paraId="2DADFB7D" w14:textId="2FBFBB82" w:rsidR="00197633" w:rsidRDefault="00197633" w:rsidP="00F56FCB">
            <w:pPr>
              <w:pStyle w:val="BodyText"/>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BodyText"/>
              <w:spacing w:after="0"/>
              <w:rPr>
                <w:rFonts w:eastAsia="SimSun"/>
                <w:lang w:val="en-US"/>
              </w:rPr>
            </w:pPr>
            <w:r>
              <w:rPr>
                <w:rFonts w:eastAsiaTheme="minorEastAsia" w:hint="eastAsia"/>
                <w:lang w:val="de-DE"/>
              </w:rPr>
              <w:t>Spreadtrum</w:t>
            </w:r>
          </w:p>
        </w:tc>
        <w:tc>
          <w:tcPr>
            <w:tcW w:w="7560" w:type="dxa"/>
          </w:tcPr>
          <w:p w14:paraId="60C06FF1" w14:textId="3FFDC366"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bl>
    <w:p w14:paraId="1A5C6419" w14:textId="7933F4DF" w:rsidR="0003196E" w:rsidRDefault="0003196E" w:rsidP="0003196E"/>
    <w:p w14:paraId="6C026DEB" w14:textId="4E453A0C" w:rsidR="00725E81" w:rsidRDefault="00725E81" w:rsidP="00725E81">
      <w:pPr>
        <w:pStyle w:val="Heading2"/>
      </w:pPr>
      <w:r>
        <w:t>4.2</w:t>
      </w:r>
      <w:r>
        <w:tab/>
        <w:t>&lt;Summary of 1</w:t>
      </w:r>
      <w:r w:rsidRPr="0003196E">
        <w:rPr>
          <w:vertAlign w:val="superscript"/>
        </w:rPr>
        <w:t>st</w:t>
      </w:r>
      <w:r>
        <w:t xml:space="preserve"> Round Comments&gt;</w:t>
      </w:r>
    </w:p>
    <w:p w14:paraId="6FFDF040" w14:textId="19C5CD09" w:rsidR="00B71AF8" w:rsidRPr="00B71AF8" w:rsidRDefault="008B5351" w:rsidP="00CD3E07">
      <w:pPr>
        <w:pStyle w:val="ListParagraph"/>
        <w:numPr>
          <w:ilvl w:val="0"/>
          <w:numId w:val="22"/>
        </w:numPr>
        <w:rPr>
          <w:rFonts w:ascii="Arial" w:eastAsia="Times New Roman" w:hAnsi="Arial" w:cs="Arial"/>
          <w:szCs w:val="24"/>
          <w:lang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B71AF8" w:rsidRDefault="00B71AF8" w:rsidP="00CD3E07">
      <w:pPr>
        <w:pStyle w:val="ListParagraph"/>
        <w:numPr>
          <w:ilvl w:val="1"/>
          <w:numId w:val="22"/>
        </w:numPr>
        <w:rPr>
          <w:rFonts w:ascii="Arial" w:eastAsia="Times New Roman" w:hAnsi="Arial" w:cs="Arial"/>
          <w:szCs w:val="24"/>
          <w:lang w:eastAsia="x-none"/>
        </w:rPr>
      </w:pPr>
      <w:r>
        <w:rPr>
          <w:rFonts w:ascii="Arial" w:hAnsi="Arial"/>
          <w:lang w:val="en-US" w:eastAsia="zh-CN"/>
        </w:rPr>
        <w:t>Deactivation of semi-persistent CSI on PUSCH (specified in 38.214 Section 5.2.1.5.2)</w:t>
      </w:r>
    </w:p>
    <w:p w14:paraId="3768C7C1" w14:textId="349AD8DB" w:rsidR="00B71AF8" w:rsidRPr="00B71AF8" w:rsidRDefault="00B71AF8" w:rsidP="00CD3E07">
      <w:pPr>
        <w:pStyle w:val="ListParagraph"/>
        <w:numPr>
          <w:ilvl w:val="1"/>
          <w:numId w:val="22"/>
        </w:numPr>
        <w:rPr>
          <w:rFonts w:ascii="Arial" w:eastAsia="Times New Roman" w:hAnsi="Arial" w:cs="Arial"/>
          <w:szCs w:val="24"/>
          <w:lang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B91557" w:rsidRDefault="00B91557" w:rsidP="00CD3E07">
      <w:pPr>
        <w:pStyle w:val="ListParagraph"/>
        <w:numPr>
          <w:ilvl w:val="0"/>
          <w:numId w:val="22"/>
        </w:numPr>
        <w:rPr>
          <w:rFonts w:ascii="Arial" w:eastAsia="Times New Roman" w:hAnsi="Arial" w:cs="Arial"/>
          <w:szCs w:val="24"/>
          <w:lang w:eastAsia="x-none"/>
        </w:rPr>
      </w:pPr>
      <w:r>
        <w:rPr>
          <w:rFonts w:ascii="Arial" w:hAnsi="Arial"/>
          <w:lang w:val="en-US" w:eastAsia="zh-CN"/>
        </w:rPr>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BodyText"/>
        <w:rPr>
          <w:lang w:val="en-US"/>
        </w:rPr>
      </w:pPr>
      <w:r>
        <w:rPr>
          <w:highlight w:val="yellow"/>
        </w:rPr>
        <w:t>------------------------------------- Text Proposal (TP#5a) for 38.214, Section 5.2.1.5.2 ----------------------------</w:t>
      </w:r>
    </w:p>
    <w:p w14:paraId="0F6C42ED" w14:textId="77777777" w:rsidR="00B71AF8" w:rsidRDefault="00B71AF8" w:rsidP="00B71AF8">
      <w:pPr>
        <w:pStyle w:val="BodyText"/>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DengXian" w:eastAsia="DengXian" w:hAnsi="DengXian"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lastRenderedPageBreak/>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Pr>
                <w:rFonts w:ascii="Arial" w:eastAsia="SimSun" w:hAnsi="Arial"/>
                <w:color w:val="FF0000"/>
                <w:sz w:val="18"/>
                <w:lang w:val="en-US" w:eastAsia="en-US"/>
              </w:rPr>
              <w:t xml:space="preserve">, set to </w:t>
            </w:r>
            <w:r w:rsidRPr="002E1D26">
              <w:rPr>
                <w:rFonts w:ascii="Arial" w:eastAsia="SimSun" w:hAnsi="Arial"/>
                <w:color w:val="FF0000"/>
                <w:sz w:val="18"/>
                <w:lang w:val="x-none" w:eastAsia="en-US"/>
              </w:rPr>
              <w:t xml:space="preserve">all ‘1’s </w:t>
            </w:r>
            <w:r>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Pr>
                <w:rFonts w:ascii="Arial" w:eastAsia="SimSun" w:hAnsi="Arial"/>
                <w:color w:val="FF0000"/>
                <w:sz w:val="18"/>
                <w:lang w:val="en-US" w:eastAsia="en-US"/>
              </w:rPr>
              <w:t xml:space="preserve">; set </w:t>
            </w:r>
            <w:r w:rsidRPr="002E1D26">
              <w:rPr>
                <w:rFonts w:ascii="Arial" w:eastAsia="SimSun" w:hAnsi="Arial"/>
                <w:color w:val="FF0000"/>
                <w:sz w:val="18"/>
                <w:lang w:val="x-none" w:eastAsia="en-US"/>
              </w:rPr>
              <w:t xml:space="preserve">to all ‘0’s </w:t>
            </w:r>
            <w:r>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6EA2D88C" w14:textId="77777777" w:rsidR="00B71AF8" w:rsidRDefault="00B71AF8" w:rsidP="00B71AF8">
      <w:pPr>
        <w:pStyle w:val="BodyText"/>
        <w:jc w:val="center"/>
        <w:rPr>
          <w:color w:val="FF0000"/>
        </w:rPr>
      </w:pPr>
    </w:p>
    <w:p w14:paraId="785A6F03" w14:textId="77777777" w:rsidR="00B71AF8" w:rsidRDefault="00B71AF8" w:rsidP="00B71AF8">
      <w:pPr>
        <w:pStyle w:val="BodyText"/>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BodyText"/>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Heading2"/>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TableGrid"/>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BodyText"/>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BodyText"/>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77777777" w:rsidR="00B71AF8" w:rsidRPr="00FB1B9B" w:rsidRDefault="00B71AF8" w:rsidP="008D4A1E">
            <w:pPr>
              <w:pStyle w:val="BodyText"/>
              <w:spacing w:after="0"/>
              <w:rPr>
                <w:rFonts w:eastAsia="Yu Mincho"/>
                <w:sz w:val="20"/>
                <w:szCs w:val="20"/>
                <w:lang w:val="de-DE" w:eastAsia="ja-JP"/>
              </w:rPr>
            </w:pPr>
          </w:p>
        </w:tc>
        <w:tc>
          <w:tcPr>
            <w:tcW w:w="7560" w:type="dxa"/>
          </w:tcPr>
          <w:p w14:paraId="1A322BA9" w14:textId="77777777" w:rsidR="00B71AF8" w:rsidRPr="00FB1B9B" w:rsidRDefault="00B71AF8" w:rsidP="008D4A1E">
            <w:pPr>
              <w:pStyle w:val="BodyText"/>
              <w:spacing w:after="0"/>
              <w:rPr>
                <w:rFonts w:eastAsia="Times New Roman"/>
                <w:color w:val="FF0000"/>
                <w:lang w:eastAsia="en-US"/>
              </w:rPr>
            </w:pPr>
          </w:p>
        </w:tc>
      </w:tr>
      <w:tr w:rsidR="00B71AF8" w:rsidRPr="002C0391" w14:paraId="4FEE32A7" w14:textId="77777777" w:rsidTr="008D4A1E">
        <w:tc>
          <w:tcPr>
            <w:tcW w:w="1525" w:type="dxa"/>
          </w:tcPr>
          <w:p w14:paraId="50A883C8" w14:textId="77777777" w:rsidR="00B71AF8" w:rsidRPr="00D11A4A" w:rsidRDefault="00B71AF8" w:rsidP="008D4A1E">
            <w:pPr>
              <w:pStyle w:val="BodyText"/>
              <w:spacing w:after="0"/>
              <w:rPr>
                <w:sz w:val="20"/>
                <w:szCs w:val="20"/>
                <w:lang w:val="de-DE"/>
              </w:rPr>
            </w:pPr>
          </w:p>
        </w:tc>
        <w:tc>
          <w:tcPr>
            <w:tcW w:w="7560" w:type="dxa"/>
          </w:tcPr>
          <w:p w14:paraId="6BD47089" w14:textId="77777777" w:rsidR="00B71AF8" w:rsidRPr="002C0391" w:rsidRDefault="00B71AF8" w:rsidP="008D4A1E">
            <w:pPr>
              <w:pStyle w:val="BodyText"/>
              <w:spacing w:after="0"/>
              <w:rPr>
                <w:rFonts w:eastAsiaTheme="minorEastAsia"/>
                <w:sz w:val="20"/>
                <w:szCs w:val="20"/>
                <w:lang w:val="de-DE"/>
              </w:rPr>
            </w:pPr>
          </w:p>
        </w:tc>
      </w:tr>
      <w:tr w:rsidR="00B71AF8" w:rsidRPr="002C0391" w14:paraId="659F9D11" w14:textId="77777777" w:rsidTr="008D4A1E">
        <w:tc>
          <w:tcPr>
            <w:tcW w:w="1525" w:type="dxa"/>
          </w:tcPr>
          <w:p w14:paraId="001A0651" w14:textId="77777777" w:rsidR="00B71AF8" w:rsidRPr="00D11A4A" w:rsidRDefault="00B71AF8" w:rsidP="008D4A1E">
            <w:pPr>
              <w:pStyle w:val="BodyText"/>
              <w:spacing w:after="0"/>
              <w:rPr>
                <w:lang w:val="de-DE"/>
              </w:rPr>
            </w:pPr>
          </w:p>
        </w:tc>
        <w:tc>
          <w:tcPr>
            <w:tcW w:w="7560" w:type="dxa"/>
          </w:tcPr>
          <w:p w14:paraId="0170F625" w14:textId="77777777" w:rsidR="00B71AF8" w:rsidRPr="002C0391" w:rsidRDefault="00B71AF8" w:rsidP="008D4A1E">
            <w:pPr>
              <w:pStyle w:val="BodyText"/>
              <w:spacing w:after="0"/>
              <w:rPr>
                <w:lang w:val="de-DE"/>
              </w:rPr>
            </w:pPr>
          </w:p>
        </w:tc>
      </w:tr>
      <w:tr w:rsidR="00B71AF8" w:rsidRPr="002C0391" w14:paraId="0707C9E9" w14:textId="77777777" w:rsidTr="008D4A1E">
        <w:tc>
          <w:tcPr>
            <w:tcW w:w="1525" w:type="dxa"/>
          </w:tcPr>
          <w:p w14:paraId="37598329" w14:textId="77777777" w:rsidR="00B71AF8" w:rsidRPr="00814938" w:rsidRDefault="00B71AF8" w:rsidP="008D4A1E">
            <w:pPr>
              <w:pStyle w:val="BodyText"/>
              <w:spacing w:after="0"/>
              <w:rPr>
                <w:rFonts w:eastAsiaTheme="minorEastAsia"/>
                <w:sz w:val="20"/>
                <w:szCs w:val="20"/>
                <w:lang w:val="de-DE"/>
              </w:rPr>
            </w:pPr>
          </w:p>
        </w:tc>
        <w:tc>
          <w:tcPr>
            <w:tcW w:w="7560" w:type="dxa"/>
          </w:tcPr>
          <w:p w14:paraId="00097CDD" w14:textId="77777777" w:rsidR="00B71AF8" w:rsidRPr="00814938" w:rsidRDefault="00B71AF8" w:rsidP="008D4A1E">
            <w:pPr>
              <w:pStyle w:val="BodyText"/>
              <w:spacing w:after="0"/>
              <w:rPr>
                <w:rFonts w:eastAsiaTheme="minorEastAsia"/>
                <w:sz w:val="20"/>
                <w:szCs w:val="20"/>
                <w:lang w:val="de-DE"/>
              </w:rPr>
            </w:pPr>
          </w:p>
        </w:tc>
      </w:tr>
    </w:tbl>
    <w:p w14:paraId="50D995C9" w14:textId="77777777" w:rsidR="00B71AF8" w:rsidRPr="00E8645C" w:rsidRDefault="00B71AF8" w:rsidP="00B71AF8"/>
    <w:p w14:paraId="733D0EBD" w14:textId="361F9C9C" w:rsidR="0003196E" w:rsidRDefault="00E8645C" w:rsidP="00E8645C">
      <w:pPr>
        <w:pStyle w:val="Heading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BodyText"/>
        <w:rPr>
          <w:lang w:val="en-US"/>
        </w:rPr>
      </w:pPr>
      <w:r>
        <w:rPr>
          <w:highlight w:val="yellow"/>
        </w:rPr>
        <w:t>------------------------------------- Text Proposal (TP#6) for 38.214, Section 6.1.2.2.3 ------------------------------</w:t>
      </w:r>
    </w:p>
    <w:p w14:paraId="308B96A9" w14:textId="77777777" w:rsidR="002F2AA5" w:rsidRDefault="002F2AA5" w:rsidP="002F2AA5">
      <w:pPr>
        <w:pStyle w:val="BodyText"/>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w:t>
      </w:r>
      <w:r>
        <w:rPr>
          <w:rFonts w:eastAsia="SimSun"/>
          <w:color w:val="000000"/>
        </w:rPr>
        <w:lastRenderedPageBreak/>
        <w:t>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5pt" o:ole="">
            <v:imagedata r:id="rId16" o:title=""/>
          </v:shape>
          <o:OLEObject Type="Embed" ProgID="Equation.3" ShapeID="_x0000_i1025" DrawAspect="Content" ObjectID="_1659256709" r:id="rId17"/>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026" type="#_x0000_t75" style="width:21.75pt;height:13.5pt" o:ole="">
            <v:imagedata r:id="rId18" o:title=""/>
          </v:shape>
          <o:OLEObject Type="Embed" ProgID="Equation.3" ShapeID="_x0000_i1026" DrawAspect="Content" ObjectID="_1659256710" r:id="rId19"/>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r>
        <w:rPr>
          <w:rFonts w:eastAsia="SimSun"/>
          <w:color w:val="000000"/>
        </w:rPr>
        <w:t xml:space="preserve">For </w:t>
      </w:r>
      <m:oMath>
        <m:r>
          <w:rPr>
            <w:rFonts w:ascii="Cambria Math" w:eastAsia="SimSun"/>
            <w:color w:val="000000"/>
            <w:lang w:eastAsia="en-GB"/>
          </w:rPr>
          <m:t>V</m:t>
        </m:r>
        <m:r>
          <w:rPr>
            <w:rFonts w:ascii="Cambria Math" w:eastAsia="SimSun"/>
            <w:color w:val="000000"/>
            <w:lang w:eastAsia="en-GB"/>
          </w:rPr>
          <m:t>≥</m:t>
        </m:r>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027" type="#_x0000_t75" style="width:7.5pt;height:13.5pt" o:ole="">
            <v:imagedata r:id="rId20" o:title=""/>
          </v:shape>
          <o:OLEObject Type="Embed" ProgID="Equation.3" ShapeID="_x0000_i1027" DrawAspect="Content" ObjectID="_1659256711" r:id="rId21"/>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028" type="#_x0000_t75" style="width:7.5pt;height:13.5pt" o:ole="">
            <v:imagedata r:id="rId20" o:title=""/>
          </v:shape>
          <o:OLEObject Type="Embed" ProgID="Equation.3" ShapeID="_x0000_i1028" DrawAspect="Content" ObjectID="_1659256712" r:id="rId22"/>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029" type="#_x0000_t75" style="width:7.5pt;height:13.5pt" o:ole="">
                  <v:imagedata r:id="rId20" o:title=""/>
                </v:shape>
                <o:OLEObject Type="Embed" ProgID="Equation.3" ShapeID="_x0000_i1029" DrawAspect="Content" ObjectID="_1659256713"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w:t>
      </w:r>
      <w:proofErr w:type="spellStart"/>
      <w:r>
        <w:rPr>
          <w:rFonts w:eastAsia="SimSun"/>
          <w:color w:val="000000"/>
        </w:rPr>
        <w:t>ce</w:t>
      </w:r>
      <w:proofErr w:type="spellEnd"/>
      <w:r>
        <w:rPr>
          <w:rFonts w:eastAsia="SimSun"/>
          <w:color w:val="000000"/>
        </w:rPr>
        <w:t>, DCI 0_1 and Type 1 and Type 2 configured grant. The resource allocation field consists of a resource indication value (</w:t>
      </w:r>
      <w:proofErr w:type="spellStart"/>
      <w:r>
        <w:rPr>
          <w:rFonts w:eastAsia="SimSun"/>
          <w:i/>
          <w:color w:val="000000"/>
          <w:highlight w:val="yellow"/>
        </w:rPr>
        <w:t>RIV</w:t>
      </w:r>
      <w:r>
        <w:rPr>
          <w:rFonts w:eastAsia="SimSun"/>
          <w:i/>
          <w:color w:val="000000"/>
          <w:highlight w:val="yellow"/>
          <w:vertAlign w:val="subscript"/>
        </w:rPr>
        <w:t>RBset</w:t>
      </w:r>
      <w:proofErr w:type="spellEnd"/>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8D4A1E"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8D4A1E"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Malgun Gothic"/>
          <w:color w:val="000000"/>
          <w:lang w:eastAsia="ko-KR"/>
        </w:rPr>
        <w:lastRenderedPageBreak/>
        <w:t xml:space="preserve">where </w:t>
      </w:r>
      <m:oMath>
        <m:r>
          <w:rPr>
            <w:rFonts w:ascii="Cambria Math" w:eastAsia="Malgun Gothic"/>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BodyText"/>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BodyText"/>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BodyText"/>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BodyText"/>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t xml:space="preserve">If </w:t>
      </w:r>
      <w:r w:rsidRPr="00A578C9">
        <w:rPr>
          <w:rFonts w:eastAsia="SimSun"/>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proofErr w:type="spellStart"/>
      <w:r w:rsidRPr="00A578C9">
        <w:rPr>
          <w:rFonts w:eastAsia="SimSun"/>
          <w:i/>
          <w:lang w:eastAsia="en-US"/>
        </w:rPr>
        <w:t>pucch</w:t>
      </w:r>
      <w:proofErr w:type="spellEnd"/>
      <w:r w:rsidRPr="00A578C9">
        <w:rPr>
          <w:rFonts w:eastAsia="SimSun"/>
          <w:i/>
          <w:lang w:eastAsia="en-US"/>
        </w:rPr>
        <w:t>-</w:t>
      </w:r>
      <w:proofErr w:type="spellStart"/>
      <w:r w:rsidRPr="00A578C9">
        <w:rPr>
          <w:rFonts w:eastAsia="SimSun"/>
          <w:i/>
          <w:lang w:val="en-US" w:eastAsia="en-US"/>
        </w:rPr>
        <w:t>ResourceCommon</w:t>
      </w:r>
      <w:proofErr w:type="spellEnd"/>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BodyText"/>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BodyText"/>
        <w:rPr>
          <w:highlight w:val="yellow"/>
        </w:rPr>
      </w:pPr>
      <w:r>
        <w:rPr>
          <w:highlight w:val="yellow"/>
        </w:rPr>
        <w:t>------------------------------------------------------ End Text Proposal -------------------------------------------------------</w:t>
      </w:r>
    </w:p>
    <w:p w14:paraId="7D5CB013" w14:textId="77777777" w:rsidR="009C728E" w:rsidRDefault="009C728E" w:rsidP="009C728E">
      <w:pPr>
        <w:pStyle w:val="BodyText"/>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BodyText"/>
        <w:rPr>
          <w:lang w:val="en-US"/>
        </w:rPr>
      </w:pPr>
      <w:r>
        <w:rPr>
          <w:highlight w:val="yellow"/>
        </w:rPr>
        <w:t>----------------------------------- Text Proposal (TP#8) for 38.212, Section 7.3.1.1.1 --------------------------------</w:t>
      </w:r>
    </w:p>
    <w:p w14:paraId="148D50EA" w14:textId="77777777" w:rsidR="00863166" w:rsidRDefault="00863166" w:rsidP="00863166">
      <w:pPr>
        <w:pStyle w:val="BodyText"/>
        <w:jc w:val="center"/>
        <w:rPr>
          <w:color w:val="FF0000"/>
        </w:rPr>
      </w:pPr>
      <w:r>
        <w:rPr>
          <w:color w:val="FF0000"/>
        </w:rPr>
        <w:t>*** Unchanged text omitted ***</w:t>
      </w:r>
    </w:p>
    <w:p w14:paraId="0C65EDD0" w14:textId="77777777" w:rsidR="00863166" w:rsidRDefault="00863166" w:rsidP="00863166">
      <w:pPr>
        <w:pStyle w:val="BodyText"/>
        <w:rPr>
          <w:sz w:val="22"/>
          <w:szCs w:val="22"/>
        </w:rPr>
      </w:pPr>
      <w:bookmarkStart w:id="31" w:name="_Toc45209270"/>
      <w:bookmarkStart w:id="32" w:name="_Toc36046353"/>
      <w:bookmarkStart w:id="33" w:name="_Toc36046207"/>
      <w:bookmarkStart w:id="34" w:name="_Toc36045947"/>
      <w:bookmarkStart w:id="35" w:name="_Toc29327757"/>
      <w:bookmarkStart w:id="36" w:name="_Toc29326607"/>
      <w:bookmarkStart w:id="37" w:name="_Toc26467246"/>
      <w:bookmarkStart w:id="38" w:name="_Toc19798775"/>
      <w:r>
        <w:t>7.3.1.1.1</w:t>
      </w:r>
      <w:r>
        <w:tab/>
        <w:t>Format 0_0</w:t>
      </w:r>
      <w:bookmarkEnd w:id="31"/>
      <w:bookmarkEnd w:id="32"/>
      <w:bookmarkEnd w:id="33"/>
      <w:bookmarkEnd w:id="34"/>
      <w:bookmarkEnd w:id="35"/>
      <w:bookmarkEnd w:id="36"/>
      <w:bookmarkEnd w:id="37"/>
      <w:bookmarkEnd w:id="38"/>
    </w:p>
    <w:p w14:paraId="3D60FF02" w14:textId="77777777" w:rsidR="00863166" w:rsidRDefault="00863166" w:rsidP="00863166">
      <w:pPr>
        <w:spacing w:line="240" w:lineRule="auto"/>
        <w:rPr>
          <w:rFonts w:eastAsia="SimSun"/>
          <w:lang w:eastAsia="zh-CN"/>
        </w:rPr>
      </w:pPr>
      <w:r>
        <w:rPr>
          <w:rFonts w:eastAsia="SimSun"/>
        </w:rPr>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030" type="#_x0000_t75" style="width:133.5pt;height:18.75pt" o:ole="">
            <v:imagedata r:id="rId29" o:title=""/>
          </v:shape>
          <o:OLEObject Type="Embed" ProgID="Equation.3" ShapeID="_x0000_i1030" DrawAspect="Content" ObjectID="_1659256714" r:id="rId30"/>
        </w:object>
      </w:r>
      <w:r>
        <w:rPr>
          <w:rFonts w:eastAsia="SimSun"/>
          <w:lang w:eastAsia="zh-CN"/>
        </w:rPr>
        <w:t xml:space="preserve"> bits </w:t>
      </w:r>
      <w:r>
        <w:rPr>
          <w:rFonts w:eastAsia="SimSun"/>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031" type="#_x0000_t75" style="width:32.25pt;height:13.5pt" o:ole="">
            <v:imagedata r:id="rId31" o:title=""/>
          </v:shape>
          <o:OLEObject Type="Embed" ProgID="Equation.3" ShapeID="_x0000_i1031" DrawAspect="Content" ObjectID="_1659256715" r:id="rId32"/>
        </w:object>
      </w:r>
      <w:r>
        <w:rPr>
          <w:rFonts w:eastAsia="SimSun"/>
        </w:rPr>
        <w:t xml:space="preserve"> is defined in clause 7.3.1.</w:t>
      </w:r>
      <w:r>
        <w:rPr>
          <w:rFonts w:eastAsia="SimSun"/>
          <w:lang w:eastAsia="zh-CN"/>
        </w:rPr>
        <w:t>0.</w:t>
      </w:r>
    </w:p>
    <w:p w14:paraId="543E1C6E" w14:textId="77777777" w:rsidR="00863166" w:rsidRDefault="00863166" w:rsidP="00863166">
      <w:pPr>
        <w:pStyle w:val="BodyText"/>
        <w:jc w:val="center"/>
        <w:rPr>
          <w:rFonts w:eastAsiaTheme="minorHAnsi" w:cstheme="minorBidi"/>
          <w:color w:val="FF0000"/>
          <w:lang w:val="en-US"/>
        </w:rPr>
      </w:pPr>
      <w:r>
        <w:rPr>
          <w:rFonts w:ascii="Times New Roman" w:eastAsia="SimSun" w:hAnsi="Times New Roman"/>
        </w:rPr>
        <w:lastRenderedPageBreak/>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and the DCI format 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tab/>
      </w:r>
      <w:r>
        <w:rPr>
          <w:rFonts w:eastAsia="SimSun"/>
          <w:color w:val="FF0000"/>
          <w:lang w:eastAsia="zh-CN"/>
        </w:rPr>
        <w:t xml:space="preserve">If the DCI format 0_0 is monitored in a UE-specific search space, </w:t>
      </w:r>
      <w:proofErr w:type="spellStart"/>
      <w:r>
        <w:rPr>
          <w:rFonts w:eastAsia="SimSun"/>
          <w:color w:val="FF0000"/>
          <w:lang w:eastAsia="zh-CN"/>
        </w:rPr>
        <w:t>t</w:t>
      </w:r>
      <w:r>
        <w:rPr>
          <w:rFonts w:eastAsia="SimSun"/>
          <w:strike/>
          <w:color w:val="FF0000"/>
          <w:lang w:eastAsia="zh-CN"/>
        </w:rPr>
        <w:t>T</w:t>
      </w:r>
      <w:r>
        <w:rPr>
          <w:rFonts w:eastAsia="SimSun"/>
        </w:rPr>
        <w:t>he</w:t>
      </w:r>
      <w:proofErr w:type="spellEnd"/>
      <w:r>
        <w:rPr>
          <w:rFonts w:eastAsia="SimSun"/>
        </w:rPr>
        <w:t xml:space="preserv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BodyText"/>
        <w:rPr>
          <w:sz w:val="22"/>
          <w:szCs w:val="22"/>
        </w:rPr>
      </w:pPr>
      <w:bookmarkStart w:id="39" w:name="_Toc45209271"/>
      <w:bookmarkStart w:id="40" w:name="_Toc36046354"/>
      <w:bookmarkStart w:id="41" w:name="_Toc36046208"/>
      <w:bookmarkStart w:id="42" w:name="_Toc36045948"/>
      <w:bookmarkStart w:id="43" w:name="_Toc29327758"/>
      <w:bookmarkStart w:id="44" w:name="_Toc29326608"/>
      <w:bookmarkStart w:id="45" w:name="_Toc26467247"/>
      <w:bookmarkStart w:id="46" w:name="_Toc19798776"/>
      <w:r>
        <w:t>7.3.1.1.2</w:t>
      </w:r>
      <w:r>
        <w:tab/>
        <w:t>Format 0_1</w:t>
      </w:r>
      <w:bookmarkEnd w:id="39"/>
      <w:bookmarkEnd w:id="40"/>
      <w:bookmarkEnd w:id="41"/>
      <w:bookmarkEnd w:id="42"/>
      <w:bookmarkEnd w:id="43"/>
      <w:bookmarkEnd w:id="44"/>
      <w:bookmarkEnd w:id="45"/>
      <w:bookmarkEnd w:id="46"/>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032" type="#_x0000_t75" style="width:32.25pt;height:13.5pt" o:ole="">
            <v:imagedata r:id="rId31" o:title=""/>
          </v:shape>
          <o:OLEObject Type="Embed" ProgID="Equation.3" ShapeID="_x0000_i1032" DrawAspect="Content" ObjectID="_1659256716" r:id="rId33"/>
        </w:object>
      </w:r>
      <w:r>
        <w:rPr>
          <w:rFonts w:eastAsia="SimSun"/>
          <w:lang w:eastAsia="zh-CN"/>
        </w:rPr>
        <w:t xml:space="preserve"> is the size of the active UL bandwidth part: </w:t>
      </w:r>
    </w:p>
    <w:p w14:paraId="4B1607C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BodyText"/>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Heading2"/>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TableGri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BodyText"/>
              <w:spacing w:after="0"/>
              <w:rPr>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60" w:type="dxa"/>
          </w:tcPr>
          <w:p w14:paraId="3A67FEA3" w14:textId="4E68D251" w:rsidR="00814938" w:rsidRPr="002C0391" w:rsidRDefault="00814938" w:rsidP="00814938">
            <w:pPr>
              <w:pStyle w:val="BodyText"/>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BodyText"/>
              <w:spacing w:after="0"/>
              <w:rPr>
                <w:lang w:val="de-DE"/>
              </w:rPr>
            </w:pPr>
            <w:r>
              <w:rPr>
                <w:lang w:val="de-DE"/>
              </w:rPr>
              <w:t>Huawei</w:t>
            </w:r>
          </w:p>
        </w:tc>
        <w:tc>
          <w:tcPr>
            <w:tcW w:w="7560" w:type="dxa"/>
          </w:tcPr>
          <w:p w14:paraId="146A681A" w14:textId="136F0955" w:rsidR="00AF30C4" w:rsidRPr="00814938" w:rsidRDefault="00AF30C4" w:rsidP="00814938">
            <w:pPr>
              <w:pStyle w:val="BodyText"/>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BodyText"/>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BodyText"/>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BodyText"/>
              <w:spacing w:after="0"/>
              <w:rPr>
                <w:lang w:val="de-DE"/>
              </w:rPr>
            </w:pPr>
            <w:r>
              <w:rPr>
                <w:rFonts w:eastAsia="SimSun"/>
                <w:lang w:val="en-US"/>
              </w:rPr>
              <w:t>Lenovo, Motorola Mobility</w:t>
            </w:r>
          </w:p>
        </w:tc>
        <w:tc>
          <w:tcPr>
            <w:tcW w:w="7560" w:type="dxa"/>
          </w:tcPr>
          <w:p w14:paraId="1BF7AEE0" w14:textId="16FA23D1" w:rsidR="00197633" w:rsidRPr="00F56FCB" w:rsidRDefault="00197633" w:rsidP="00814938">
            <w:pPr>
              <w:pStyle w:val="BodyText"/>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BodyText"/>
              <w:spacing w:after="0"/>
              <w:rPr>
                <w:rFonts w:eastAsia="SimSun"/>
                <w:lang w:val="en-US"/>
              </w:rPr>
            </w:pPr>
            <w:r>
              <w:rPr>
                <w:rFonts w:eastAsiaTheme="minorEastAsia" w:hint="eastAsia"/>
                <w:lang w:val="de-DE"/>
              </w:rPr>
              <w:t>Spreadtrum</w:t>
            </w:r>
          </w:p>
        </w:tc>
        <w:tc>
          <w:tcPr>
            <w:tcW w:w="7560" w:type="dxa"/>
          </w:tcPr>
          <w:p w14:paraId="521ED4ED" w14:textId="681F62D3"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BodyText"/>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bl>
    <w:p w14:paraId="70087DED" w14:textId="50D0B281" w:rsidR="0003196E" w:rsidRDefault="0003196E" w:rsidP="0003196E"/>
    <w:p w14:paraId="3589DD43" w14:textId="74E9406D" w:rsidR="00725E81" w:rsidRDefault="00725E81" w:rsidP="00725E81">
      <w:pPr>
        <w:pStyle w:val="Heading2"/>
      </w:pPr>
      <w:r>
        <w:t>5.2</w:t>
      </w:r>
      <w:r>
        <w:tab/>
        <w:t>&lt;Summary of 1</w:t>
      </w:r>
      <w:r w:rsidRPr="0003196E">
        <w:rPr>
          <w:vertAlign w:val="superscript"/>
        </w:rPr>
        <w:t>st</w:t>
      </w:r>
      <w:r>
        <w:t xml:space="preserve"> Round Comments&gt;</w:t>
      </w:r>
    </w:p>
    <w:p w14:paraId="79037B2C" w14:textId="29550D66" w:rsidR="0005611B" w:rsidRDefault="0005611B" w:rsidP="00CD3E07">
      <w:pPr>
        <w:pStyle w:val="ListParagraph"/>
        <w:numPr>
          <w:ilvl w:val="0"/>
          <w:numId w:val="20"/>
        </w:numPr>
        <w:rPr>
          <w:rFonts w:ascii="Arial" w:eastAsiaTheme="minorEastAsia" w:hAnsi="Arial"/>
          <w:sz w:val="20"/>
          <w:szCs w:val="20"/>
          <w:lang w:val="en-US" w:eastAsia="zh-CN"/>
        </w:rPr>
      </w:pPr>
      <w:bookmarkStart w:id="47"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Heading2"/>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TableGrid"/>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BodyText"/>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BodyText"/>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77777777" w:rsidR="0005611B" w:rsidRPr="00FB1B9B" w:rsidRDefault="0005611B" w:rsidP="008D4A1E">
            <w:pPr>
              <w:pStyle w:val="BodyText"/>
              <w:spacing w:after="0"/>
              <w:rPr>
                <w:rFonts w:eastAsia="Yu Mincho"/>
                <w:sz w:val="20"/>
                <w:szCs w:val="20"/>
                <w:lang w:val="de-DE" w:eastAsia="ja-JP"/>
              </w:rPr>
            </w:pPr>
          </w:p>
        </w:tc>
        <w:tc>
          <w:tcPr>
            <w:tcW w:w="7560" w:type="dxa"/>
          </w:tcPr>
          <w:p w14:paraId="5FBB5896" w14:textId="77777777" w:rsidR="0005611B" w:rsidRPr="00FB1B9B" w:rsidRDefault="0005611B" w:rsidP="008D4A1E">
            <w:pPr>
              <w:pStyle w:val="BodyText"/>
              <w:spacing w:after="0"/>
              <w:rPr>
                <w:rFonts w:eastAsia="Times New Roman"/>
                <w:color w:val="FF0000"/>
                <w:lang w:eastAsia="en-US"/>
              </w:rPr>
            </w:pPr>
          </w:p>
        </w:tc>
      </w:tr>
      <w:tr w:rsidR="0005611B" w:rsidRPr="002C0391" w14:paraId="0E5140F3" w14:textId="77777777" w:rsidTr="008D4A1E">
        <w:tc>
          <w:tcPr>
            <w:tcW w:w="1525" w:type="dxa"/>
          </w:tcPr>
          <w:p w14:paraId="5BE0D7B9" w14:textId="77777777" w:rsidR="0005611B" w:rsidRPr="00D11A4A" w:rsidRDefault="0005611B" w:rsidP="008D4A1E">
            <w:pPr>
              <w:pStyle w:val="BodyText"/>
              <w:spacing w:after="0"/>
              <w:rPr>
                <w:sz w:val="20"/>
                <w:szCs w:val="20"/>
                <w:lang w:val="de-DE"/>
              </w:rPr>
            </w:pPr>
          </w:p>
        </w:tc>
        <w:tc>
          <w:tcPr>
            <w:tcW w:w="7560" w:type="dxa"/>
          </w:tcPr>
          <w:p w14:paraId="5BC0CBA4" w14:textId="77777777" w:rsidR="0005611B" w:rsidRPr="002C0391" w:rsidRDefault="0005611B" w:rsidP="008D4A1E">
            <w:pPr>
              <w:pStyle w:val="BodyText"/>
              <w:spacing w:after="0"/>
              <w:rPr>
                <w:rFonts w:eastAsiaTheme="minorEastAsia"/>
                <w:sz w:val="20"/>
                <w:szCs w:val="20"/>
                <w:lang w:val="de-DE"/>
              </w:rPr>
            </w:pPr>
          </w:p>
        </w:tc>
      </w:tr>
      <w:tr w:rsidR="0005611B" w:rsidRPr="002C0391" w14:paraId="30558940" w14:textId="77777777" w:rsidTr="008D4A1E">
        <w:tc>
          <w:tcPr>
            <w:tcW w:w="1525" w:type="dxa"/>
          </w:tcPr>
          <w:p w14:paraId="5E35731B" w14:textId="77777777" w:rsidR="0005611B" w:rsidRPr="00D11A4A" w:rsidRDefault="0005611B" w:rsidP="008D4A1E">
            <w:pPr>
              <w:pStyle w:val="BodyText"/>
              <w:spacing w:after="0"/>
              <w:rPr>
                <w:lang w:val="de-DE"/>
              </w:rPr>
            </w:pPr>
          </w:p>
        </w:tc>
        <w:tc>
          <w:tcPr>
            <w:tcW w:w="7560" w:type="dxa"/>
          </w:tcPr>
          <w:p w14:paraId="438DC1ED" w14:textId="77777777" w:rsidR="0005611B" w:rsidRPr="002C0391" w:rsidRDefault="0005611B" w:rsidP="008D4A1E">
            <w:pPr>
              <w:pStyle w:val="BodyText"/>
              <w:spacing w:after="0"/>
              <w:rPr>
                <w:lang w:val="de-DE"/>
              </w:rPr>
            </w:pPr>
          </w:p>
        </w:tc>
      </w:tr>
      <w:tr w:rsidR="0005611B" w:rsidRPr="002C0391" w14:paraId="19A3F905" w14:textId="77777777" w:rsidTr="008D4A1E">
        <w:tc>
          <w:tcPr>
            <w:tcW w:w="1525" w:type="dxa"/>
          </w:tcPr>
          <w:p w14:paraId="5C7F2228" w14:textId="77777777" w:rsidR="0005611B" w:rsidRPr="00814938" w:rsidRDefault="0005611B" w:rsidP="008D4A1E">
            <w:pPr>
              <w:pStyle w:val="BodyText"/>
              <w:spacing w:after="0"/>
              <w:rPr>
                <w:rFonts w:eastAsiaTheme="minorEastAsia"/>
                <w:sz w:val="20"/>
                <w:szCs w:val="20"/>
                <w:lang w:val="de-DE"/>
              </w:rPr>
            </w:pPr>
          </w:p>
        </w:tc>
        <w:tc>
          <w:tcPr>
            <w:tcW w:w="7560" w:type="dxa"/>
          </w:tcPr>
          <w:p w14:paraId="144E446E" w14:textId="77777777" w:rsidR="0005611B" w:rsidRPr="00814938" w:rsidRDefault="0005611B" w:rsidP="008D4A1E">
            <w:pPr>
              <w:pStyle w:val="BodyText"/>
              <w:spacing w:after="0"/>
              <w:rPr>
                <w:rFonts w:eastAsiaTheme="minorEastAsia"/>
                <w:sz w:val="20"/>
                <w:szCs w:val="20"/>
                <w:lang w:val="de-DE"/>
              </w:rPr>
            </w:pPr>
          </w:p>
        </w:tc>
      </w:tr>
    </w:tbl>
    <w:p w14:paraId="7A9270AF" w14:textId="77777777" w:rsidR="0005611B" w:rsidRPr="0005611B" w:rsidRDefault="0005611B" w:rsidP="0005611B">
      <w:pPr>
        <w:rPr>
          <w:rFonts w:ascii="Arial" w:hAnsi="Arial"/>
          <w:lang w:val="en-US" w:eastAsia="zh-CN"/>
        </w:rPr>
      </w:pPr>
    </w:p>
    <w:p w14:paraId="02B6BD83" w14:textId="07B0A316" w:rsidR="0003196E" w:rsidRDefault="00E8645C" w:rsidP="00E8645C">
      <w:pPr>
        <w:pStyle w:val="Heading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8D4A1E" w:rsidRDefault="008D4A1E" w:rsidP="00081D84">
                            <w:pPr>
                              <w:spacing w:after="0"/>
                              <w:rPr>
                                <w:rFonts w:eastAsia="Times New Roman"/>
                                <w:lang w:val="en-US" w:eastAsia="en-US"/>
                              </w:rPr>
                            </w:pPr>
                            <w:r>
                              <w:rPr>
                                <w:rFonts w:eastAsia="Times New Roman"/>
                                <w:lang w:val="en-US" w:eastAsia="en-US"/>
                              </w:rPr>
                              <w:t xml:space="preserve">If a UE </w:t>
                            </w:r>
                          </w:p>
                          <w:p w14:paraId="1A08E505"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8D4A1E" w:rsidRDefault="008D4A1E"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8D4A1E" w:rsidRDefault="008D4A1E" w:rsidP="00081D84">
                            <w:pPr>
                              <w:jc w:val="center"/>
                            </w:pPr>
                            <w:r>
                              <w:t>*** Omitted text ***</w:t>
                            </w:r>
                          </w:p>
                          <w:p w14:paraId="0EE6A18A" w14:textId="77777777" w:rsidR="008D4A1E" w:rsidRDefault="008D4A1E"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proofErr w:type="spellStart"/>
                            <w:r w:rsidRPr="00081D84">
                              <w:rPr>
                                <w:rFonts w:eastAsia="Times New Roman"/>
                                <w:i/>
                                <w:lang w:eastAsia="en-US"/>
                              </w:rPr>
                              <w:t>ServCellIndex</w:t>
                            </w:r>
                            <w:bookmarkEnd w:id="48"/>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8D4A1E" w:rsidRDefault="008D4A1E"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8D4A1E" w:rsidRDefault="008D4A1E" w:rsidP="00081D84">
                      <w:pPr>
                        <w:spacing w:after="0"/>
                        <w:rPr>
                          <w:rFonts w:eastAsia="Times New Roman"/>
                          <w:lang w:val="en-US" w:eastAsia="en-US"/>
                        </w:rPr>
                      </w:pPr>
                      <w:r>
                        <w:rPr>
                          <w:rFonts w:eastAsia="Times New Roman"/>
                          <w:lang w:val="en-US" w:eastAsia="en-US"/>
                        </w:rPr>
                        <w:t xml:space="preserve">If a UE </w:t>
                      </w:r>
                    </w:p>
                    <w:p w14:paraId="1A08E505"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8D4A1E" w:rsidRDefault="008D4A1E"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8D4A1E" w:rsidRDefault="008D4A1E" w:rsidP="00081D84">
                      <w:pPr>
                        <w:jc w:val="center"/>
                      </w:pPr>
                      <w:r>
                        <w:t>*** Omitted text ***</w:t>
                      </w:r>
                    </w:p>
                    <w:p w14:paraId="0EE6A18A" w14:textId="77777777" w:rsidR="008D4A1E" w:rsidRDefault="008D4A1E"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9" w:name="OLE_LINK12"/>
                      <w:proofErr w:type="spellStart"/>
                      <w:r w:rsidRPr="00081D84">
                        <w:rPr>
                          <w:rFonts w:eastAsia="Times New Roman"/>
                          <w:i/>
                          <w:lang w:eastAsia="en-US"/>
                        </w:rPr>
                        <w:t>ServCellIndex</w:t>
                      </w:r>
                      <w:bookmarkEnd w:id="49"/>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8D4A1E" w:rsidRDefault="008D4A1E"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w:t>
      </w:r>
      <w:r w:rsidR="00081D84">
        <w:rPr>
          <w:rFonts w:ascii="Arial" w:hAnsi="Arial"/>
          <w:lang w:val="en-US" w:eastAsia="zh-CN"/>
        </w:rPr>
        <w:lastRenderedPageBreak/>
        <w:t xml:space="preserve">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ListParagraph"/>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ListParagraph"/>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Heading2"/>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TableGri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BodyText"/>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BodyText"/>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BodyText"/>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BodyText"/>
              <w:spacing w:after="0"/>
              <w:rPr>
                <w:rFonts w:eastAsiaTheme="minorEastAsia"/>
                <w:sz w:val="20"/>
                <w:szCs w:val="20"/>
                <w:lang w:val="de-DE"/>
              </w:rPr>
            </w:pPr>
          </w:p>
          <w:p w14:paraId="37FDC25F" w14:textId="77777777" w:rsidR="00C33156" w:rsidRDefault="00C33156" w:rsidP="00814938">
            <w:pPr>
              <w:pStyle w:val="BodyText"/>
              <w:spacing w:after="0"/>
              <w:rPr>
                <w:rFonts w:eastAsiaTheme="minorEastAsia"/>
                <w:sz w:val="20"/>
                <w:szCs w:val="20"/>
                <w:lang w:val="de-DE"/>
              </w:rPr>
            </w:pPr>
          </w:p>
          <w:p w14:paraId="1D16984C" w14:textId="77777777" w:rsidR="00C33156" w:rsidRPr="00E637B7" w:rsidRDefault="00C33156" w:rsidP="00C33156">
            <w:pPr>
              <w:jc w:val="both"/>
              <w:rPr>
                <w:rFonts w:eastAsia="SimSun"/>
                <w:b/>
                <w:color w:val="000000"/>
                <w:lang w:eastAsia="zh-CN"/>
              </w:rPr>
            </w:pPr>
            <w:bookmarkStart w:id="50" w:name="_Toc12021466"/>
            <w:bookmarkStart w:id="51" w:name="_Toc20311578"/>
            <w:bookmarkStart w:id="52" w:name="_Toc26719403"/>
            <w:bookmarkStart w:id="53" w:name="_Toc29894836"/>
            <w:bookmarkStart w:id="54" w:name="_Toc29899135"/>
            <w:bookmarkStart w:id="55" w:name="_Toc29899553"/>
            <w:bookmarkStart w:id="56" w:name="_Toc29917290"/>
            <w:bookmarkStart w:id="57" w:name="_Toc36498164"/>
            <w:bookmarkStart w:id="58" w:name="_Toc45699190"/>
            <w:r w:rsidRPr="00E637B7">
              <w:rPr>
                <w:rFonts w:eastAsia="SimSun"/>
                <w:b/>
                <w:color w:val="000000"/>
                <w:lang w:eastAsia="zh-CN"/>
              </w:rPr>
              <w:t>9</w:t>
            </w:r>
            <w:r>
              <w:rPr>
                <w:rFonts w:eastAsia="SimSun"/>
                <w:b/>
                <w:color w:val="000000"/>
                <w:lang w:eastAsia="zh-CN"/>
              </w:rPr>
              <w:t xml:space="preserve">  </w:t>
            </w:r>
            <w:r w:rsidRPr="00E637B7">
              <w:rPr>
                <w:rFonts w:eastAsia="SimSun"/>
                <w:b/>
                <w:color w:val="000000"/>
                <w:lang w:eastAsia="zh-CN"/>
              </w:rPr>
              <w:t>UE procedure for reporting control information</w:t>
            </w:r>
            <w:bookmarkEnd w:id="50"/>
            <w:bookmarkEnd w:id="51"/>
            <w:bookmarkEnd w:id="52"/>
            <w:bookmarkEnd w:id="53"/>
            <w:bookmarkEnd w:id="54"/>
            <w:bookmarkEnd w:id="55"/>
            <w:bookmarkEnd w:id="56"/>
            <w:bookmarkEnd w:id="57"/>
            <w:bookmarkEnd w:id="58"/>
          </w:p>
          <w:p w14:paraId="06DD50AA" w14:textId="77777777" w:rsidR="00C33156" w:rsidRPr="0098395F" w:rsidRDefault="00C33156" w:rsidP="00C33156">
            <w:pPr>
              <w:rPr>
                <w:rFonts w:eastAsia="SimSun"/>
                <w:lang w:eastAsia="zh-CN"/>
              </w:rPr>
            </w:pPr>
            <w:r>
              <w:rPr>
                <w:rFonts w:eastAsia="SimSun"/>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lastRenderedPageBreak/>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BodyText"/>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BodyText"/>
              <w:spacing w:after="0"/>
              <w:rPr>
                <w:lang w:val="de-DE"/>
              </w:rPr>
            </w:pPr>
            <w:r>
              <w:rPr>
                <w:lang w:val="de-DE"/>
              </w:rPr>
              <w:lastRenderedPageBreak/>
              <w:t>Huawei</w:t>
            </w:r>
          </w:p>
        </w:tc>
        <w:tc>
          <w:tcPr>
            <w:tcW w:w="7560" w:type="dxa"/>
          </w:tcPr>
          <w:p w14:paraId="3F810610" w14:textId="1EB40B9A" w:rsidR="00AF30C4" w:rsidRPr="005145BB" w:rsidRDefault="00AF30C4" w:rsidP="005145BB">
            <w:pPr>
              <w:pStyle w:val="BodyText"/>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BodyText"/>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BodyText"/>
              <w:spacing w:after="0"/>
              <w:rPr>
                <w:lang w:val="de-DE"/>
              </w:rPr>
            </w:pPr>
            <w:r>
              <w:rPr>
                <w:rFonts w:eastAsia="SimSun"/>
                <w:lang w:val="en-US"/>
              </w:rPr>
              <w:t>Lenovo, Motorola Mobility</w:t>
            </w:r>
          </w:p>
        </w:tc>
        <w:tc>
          <w:tcPr>
            <w:tcW w:w="7560" w:type="dxa"/>
          </w:tcPr>
          <w:p w14:paraId="4B2C7B8A" w14:textId="77777777" w:rsidR="00197633" w:rsidRDefault="00197633" w:rsidP="00F56FCB">
            <w:pPr>
              <w:pStyle w:val="BodyText"/>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BodyText"/>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3D5EAF8A" w14:textId="5F4D45A1" w:rsidR="003E50D6" w:rsidRPr="003E50D6" w:rsidRDefault="003E50D6" w:rsidP="00F56FCB">
            <w:pPr>
              <w:pStyle w:val="BodyText"/>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BodyText"/>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BodyText"/>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BodyText"/>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BodyText"/>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BodyText"/>
              <w:spacing w:after="0"/>
              <w:rPr>
                <w:lang w:val="de-DE"/>
              </w:rPr>
            </w:pPr>
            <w:r>
              <w:rPr>
                <w:rFonts w:eastAsia="Malgun Gothic"/>
                <w:lang w:val="de-DE" w:eastAsia="ko-KR"/>
              </w:rPr>
              <w:t xml:space="preserve">In our proposal, we propose to replace ‘the earliest‘ with ‘the last‘ then it would completely resolve the issue. </w:t>
            </w:r>
          </w:p>
        </w:tc>
      </w:tr>
    </w:tbl>
    <w:p w14:paraId="674D48D8" w14:textId="040780B7" w:rsidR="0003196E" w:rsidRDefault="0003196E" w:rsidP="002B1FAF"/>
    <w:p w14:paraId="35B271F8" w14:textId="45A3201D" w:rsidR="00D27225" w:rsidRDefault="00D27225" w:rsidP="00D27225">
      <w:pPr>
        <w:pStyle w:val="Heading2"/>
      </w:pPr>
      <w:r>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ListParagraph"/>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 xml:space="preserve">hairman notes (modification of </w:t>
      </w:r>
      <w:proofErr w:type="spellStart"/>
      <w:r w:rsidRPr="00725E81">
        <w:rPr>
          <w:rFonts w:ascii="Arial" w:hAnsi="Arial"/>
          <w:lang w:val="en-US" w:eastAsia="zh-CN"/>
        </w:rPr>
        <w:t>vivo's</w:t>
      </w:r>
      <w:proofErr w:type="spellEnd"/>
      <w:r w:rsidRPr="00725E81">
        <w:rPr>
          <w:rFonts w:ascii="Arial" w:hAnsi="Arial"/>
          <w:lang w:val="en-US" w:eastAsia="zh-CN"/>
        </w:rPr>
        <w:t xml:space="preserve"> suggested wording):</w:t>
      </w:r>
    </w:p>
    <w:p w14:paraId="5BDAC49D" w14:textId="77777777" w:rsidR="00725E81" w:rsidRPr="00725E81" w:rsidRDefault="00725E81" w:rsidP="00725E81">
      <w:pPr>
        <w:pStyle w:val="ListParagraph"/>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47"/>
    <w:p w14:paraId="635AD650" w14:textId="208BCE58" w:rsidR="00862D39" w:rsidRDefault="00725E81" w:rsidP="00725E81">
      <w:pPr>
        <w:pStyle w:val="Heading2"/>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TableGrid"/>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BodyText"/>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BodyText"/>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5A45757F" w:rsidR="00725E81" w:rsidRPr="007207A7" w:rsidRDefault="00725E81" w:rsidP="008D4A1E">
            <w:pPr>
              <w:pStyle w:val="BodyText"/>
              <w:spacing w:after="0"/>
              <w:rPr>
                <w:rFonts w:eastAsia="Yu Mincho"/>
                <w:sz w:val="20"/>
                <w:szCs w:val="20"/>
                <w:lang w:val="de-DE" w:eastAsia="ja-JP"/>
              </w:rPr>
            </w:pPr>
          </w:p>
        </w:tc>
        <w:tc>
          <w:tcPr>
            <w:tcW w:w="7560" w:type="dxa"/>
          </w:tcPr>
          <w:p w14:paraId="73F229D1" w14:textId="0A00C2FF" w:rsidR="00725E81" w:rsidRPr="007207A7" w:rsidRDefault="00725E81" w:rsidP="008D4A1E">
            <w:pPr>
              <w:pStyle w:val="BodyText"/>
              <w:spacing w:after="0"/>
              <w:rPr>
                <w:rFonts w:eastAsia="Yu Mincho"/>
                <w:sz w:val="20"/>
                <w:szCs w:val="20"/>
                <w:lang w:val="de-DE" w:eastAsia="ja-JP"/>
              </w:rPr>
            </w:pPr>
          </w:p>
        </w:tc>
      </w:tr>
      <w:tr w:rsidR="00725E81" w:rsidRPr="002C0391" w14:paraId="03474BA5" w14:textId="77777777" w:rsidTr="008D4A1E">
        <w:tc>
          <w:tcPr>
            <w:tcW w:w="1525" w:type="dxa"/>
          </w:tcPr>
          <w:p w14:paraId="758E0C71" w14:textId="23AC8747" w:rsidR="00725E81" w:rsidRPr="00D11A4A" w:rsidRDefault="00725E81" w:rsidP="008D4A1E">
            <w:pPr>
              <w:pStyle w:val="BodyText"/>
              <w:spacing w:after="0"/>
              <w:rPr>
                <w:sz w:val="20"/>
                <w:szCs w:val="20"/>
                <w:lang w:val="de-DE"/>
              </w:rPr>
            </w:pPr>
          </w:p>
        </w:tc>
        <w:tc>
          <w:tcPr>
            <w:tcW w:w="7560" w:type="dxa"/>
          </w:tcPr>
          <w:p w14:paraId="65803A3E" w14:textId="35B96034" w:rsidR="00725E81" w:rsidRPr="002C0391" w:rsidRDefault="00725E81" w:rsidP="008D4A1E">
            <w:pPr>
              <w:pStyle w:val="BodyText"/>
              <w:spacing w:after="0"/>
              <w:rPr>
                <w:rFonts w:eastAsiaTheme="minorEastAsia"/>
                <w:sz w:val="20"/>
                <w:szCs w:val="20"/>
                <w:lang w:val="de-DE"/>
              </w:rPr>
            </w:pPr>
          </w:p>
        </w:tc>
      </w:tr>
      <w:tr w:rsidR="00725E81" w:rsidRPr="002C0391" w14:paraId="5C5A0401" w14:textId="77777777" w:rsidTr="008D4A1E">
        <w:tc>
          <w:tcPr>
            <w:tcW w:w="1525" w:type="dxa"/>
          </w:tcPr>
          <w:p w14:paraId="612DBABA" w14:textId="0A25E2FC" w:rsidR="00725E81" w:rsidRPr="00D11A4A" w:rsidRDefault="00725E81" w:rsidP="008D4A1E">
            <w:pPr>
              <w:pStyle w:val="BodyText"/>
              <w:spacing w:after="0"/>
              <w:rPr>
                <w:lang w:val="de-DE"/>
              </w:rPr>
            </w:pPr>
          </w:p>
        </w:tc>
        <w:tc>
          <w:tcPr>
            <w:tcW w:w="7560" w:type="dxa"/>
          </w:tcPr>
          <w:p w14:paraId="32615DD8" w14:textId="2CCE8736" w:rsidR="00725E81" w:rsidRPr="002C0391" w:rsidRDefault="00725E81" w:rsidP="008D4A1E">
            <w:pPr>
              <w:pStyle w:val="BodyText"/>
              <w:spacing w:after="0"/>
              <w:rPr>
                <w:lang w:val="de-DE"/>
              </w:rPr>
            </w:pPr>
          </w:p>
        </w:tc>
      </w:tr>
      <w:tr w:rsidR="00725E81" w:rsidRPr="002C0391" w14:paraId="5BD1F408" w14:textId="77777777" w:rsidTr="008D4A1E">
        <w:tc>
          <w:tcPr>
            <w:tcW w:w="1525" w:type="dxa"/>
          </w:tcPr>
          <w:p w14:paraId="67D08DED" w14:textId="77777777" w:rsidR="00725E81" w:rsidRPr="00D11A4A" w:rsidRDefault="00725E81" w:rsidP="008D4A1E">
            <w:pPr>
              <w:pStyle w:val="BodyText"/>
              <w:spacing w:after="0"/>
              <w:rPr>
                <w:lang w:val="de-DE"/>
              </w:rPr>
            </w:pPr>
          </w:p>
        </w:tc>
        <w:tc>
          <w:tcPr>
            <w:tcW w:w="7560" w:type="dxa"/>
          </w:tcPr>
          <w:p w14:paraId="46E1B462" w14:textId="77777777" w:rsidR="00725E81" w:rsidRPr="002C0391" w:rsidRDefault="00725E81" w:rsidP="008D4A1E">
            <w:pPr>
              <w:pStyle w:val="BodyText"/>
              <w:spacing w:after="0"/>
              <w:rPr>
                <w:lang w:val="de-DE"/>
              </w:rPr>
            </w:pPr>
          </w:p>
        </w:tc>
      </w:tr>
    </w:tbl>
    <w:p w14:paraId="6DA9CF75" w14:textId="77777777" w:rsidR="00725E81" w:rsidRPr="00862D39" w:rsidRDefault="00725E81" w:rsidP="002B1FAF">
      <w:pPr>
        <w:rPr>
          <w:rFonts w:ascii="Arial" w:hAnsi="Arial"/>
          <w:lang w:val="en-US" w:eastAsia="zh-CN"/>
        </w:rPr>
      </w:pPr>
    </w:p>
    <w:p w14:paraId="3A065FBE" w14:textId="77777777" w:rsidR="000916C2" w:rsidRPr="00FF5A2D" w:rsidRDefault="00670370" w:rsidP="00FF5A2D">
      <w:pPr>
        <w:pStyle w:val="Heading1"/>
      </w:pPr>
      <w:bookmarkStart w:id="59" w:name="_Toc535588825"/>
      <w:bookmarkStart w:id="60" w:name="_Toc5596060"/>
      <w:bookmarkStart w:id="61" w:name="_Toc17755492"/>
      <w:bookmarkStart w:id="62" w:name="_Toc5596374"/>
      <w:bookmarkStart w:id="63" w:name="_Toc8398224"/>
      <w:bookmarkStart w:id="64" w:name="_Toc1970570"/>
      <w:bookmarkStart w:id="65" w:name="_Toc8247956"/>
      <w:bookmarkStart w:id="66" w:name="_Toc5100812"/>
      <w:bookmarkStart w:id="67" w:name="_Toc21841029"/>
      <w:bookmarkStart w:id="68" w:name="_Toc21841200"/>
      <w:bookmarkStart w:id="69" w:name="_Toc22050970"/>
      <w:bookmarkStart w:id="70" w:name="_Toc24660993"/>
      <w:bookmarkStart w:id="71" w:name="_Toc32743906"/>
      <w:bookmarkEnd w:id="13"/>
      <w:r w:rsidRPr="00FF5A2D">
        <w:t>References</w:t>
      </w:r>
      <w:bookmarkEnd w:id="59"/>
      <w:bookmarkEnd w:id="60"/>
      <w:bookmarkEnd w:id="61"/>
      <w:bookmarkEnd w:id="62"/>
      <w:bookmarkEnd w:id="63"/>
      <w:bookmarkEnd w:id="64"/>
      <w:bookmarkEnd w:id="65"/>
      <w:bookmarkEnd w:id="66"/>
      <w:bookmarkEnd w:id="67"/>
      <w:bookmarkEnd w:id="68"/>
      <w:bookmarkEnd w:id="69"/>
      <w:bookmarkEnd w:id="70"/>
      <w:bookmarkEnd w:id="71"/>
    </w:p>
    <w:p w14:paraId="439FE701"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2"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2"/>
    </w:p>
    <w:p w14:paraId="686DFC35"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3"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3"/>
    </w:p>
    <w:p w14:paraId="5CD238E9"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4"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4"/>
    </w:p>
    <w:p w14:paraId="7319632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5"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5"/>
    </w:p>
    <w:p w14:paraId="2FFCAE0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ListParagraph"/>
        <w:numPr>
          <w:ilvl w:val="0"/>
          <w:numId w:val="14"/>
        </w:numPr>
        <w:ind w:left="450" w:hanging="450"/>
        <w:rPr>
          <w:rFonts w:ascii="Arial" w:hAnsi="Arial" w:cs="Arial"/>
          <w:sz w:val="20"/>
          <w:szCs w:val="20"/>
          <w:lang w:val="en-US" w:eastAsia="x-none"/>
        </w:rPr>
      </w:pPr>
      <w:bookmarkStart w:id="76"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6"/>
    </w:p>
    <w:p w14:paraId="775A9357" w14:textId="0298B709" w:rsidR="0003196E" w:rsidRDefault="0003196E" w:rsidP="00FF5A2D">
      <w:pPr>
        <w:pStyle w:val="ListParagraph"/>
        <w:numPr>
          <w:ilvl w:val="0"/>
          <w:numId w:val="14"/>
        </w:numPr>
        <w:ind w:left="450" w:hanging="450"/>
        <w:rPr>
          <w:rFonts w:ascii="Arial" w:hAnsi="Arial" w:cs="Arial"/>
          <w:sz w:val="20"/>
          <w:szCs w:val="20"/>
          <w:lang w:val="en-US" w:eastAsia="x-none"/>
        </w:rPr>
      </w:pPr>
      <w:bookmarkStart w:id="77"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7"/>
    </w:p>
    <w:p w14:paraId="3A6608D3" w14:textId="2B46F342" w:rsidR="003D2CE7" w:rsidRPr="00164B28" w:rsidRDefault="003D2CE7" w:rsidP="00FF5A2D">
      <w:pPr>
        <w:pStyle w:val="ListParagraph"/>
        <w:numPr>
          <w:ilvl w:val="0"/>
          <w:numId w:val="14"/>
        </w:numPr>
        <w:ind w:left="450" w:hanging="450"/>
        <w:rPr>
          <w:rFonts w:ascii="Arial" w:hAnsi="Arial" w:cs="Arial"/>
          <w:sz w:val="20"/>
          <w:szCs w:val="20"/>
          <w:lang w:val="en-US" w:eastAsia="x-none"/>
        </w:rPr>
      </w:pPr>
      <w:bookmarkStart w:id="78"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8"/>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tephen Grant" w:date="2020-08-15T16:34:00Z" w:initials="SG">
    <w:p w14:paraId="7E8677E5" w14:textId="77777777" w:rsidR="008D4A1E" w:rsidRDefault="008D4A1E">
      <w:pPr>
        <w:pStyle w:val="CommentText"/>
      </w:pPr>
      <w:r>
        <w:rPr>
          <w:rStyle w:val="CommentReference"/>
        </w:rPr>
        <w:annotationRef/>
      </w:r>
      <w:r>
        <w:t>Editorial correction</w:t>
      </w:r>
    </w:p>
    <w:p w14:paraId="68422A8B" w14:textId="77777777" w:rsidR="008D4A1E" w:rsidRDefault="008D4A1E">
      <w:pPr>
        <w:pStyle w:val="CommentText"/>
      </w:pPr>
    </w:p>
    <w:p w14:paraId="5EF8C927" w14:textId="3BF5020C" w:rsidR="008D4A1E" w:rsidRDefault="008D4A1E">
      <w:pPr>
        <w:pStyle w:val="CommentText"/>
      </w:pPr>
      <w:r>
        <w:t>Remove redundancy: DCI 0_0 addressed to TC-RNTI is always in a CSS.</w:t>
      </w:r>
    </w:p>
  </w:comment>
  <w:comment w:id="25" w:author="Stephen Grant" w:date="2020-08-15T16:57:00Z" w:initials="SG">
    <w:p w14:paraId="227F8DF0" w14:textId="708E3746" w:rsidR="008D4A1E" w:rsidRDefault="008D4A1E">
      <w:pPr>
        <w:pStyle w:val="CommentText"/>
      </w:pPr>
      <w:r>
        <w:rPr>
          <w:rStyle w:val="CommentReference"/>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8D4A1E" w:rsidRDefault="008D4A1E">
      <w:pPr>
        <w:pStyle w:val="CommentText"/>
      </w:pPr>
      <w:r>
        <w:rPr>
          <w:rStyle w:val="CommentReference"/>
        </w:rPr>
        <w:annotationRef/>
      </w:r>
      <w:r>
        <w:t>Same text as in TP#3 – applies to the case of PUSCH scheduled by a RAR UL grant.</w:t>
      </w:r>
    </w:p>
  </w:comment>
  <w:comment w:id="29" w:author="Stephen Grant" w:date="2020-08-15T16:34:00Z" w:initials="SG">
    <w:p w14:paraId="11ED15DC" w14:textId="77777777" w:rsidR="008D4A1E" w:rsidRDefault="008D4A1E" w:rsidP="00C243EA">
      <w:pPr>
        <w:pStyle w:val="CommentText"/>
      </w:pPr>
      <w:r>
        <w:rPr>
          <w:rStyle w:val="CommentReference"/>
        </w:rPr>
        <w:annotationRef/>
      </w:r>
      <w:r>
        <w:t>Editorial correction</w:t>
      </w:r>
    </w:p>
    <w:p w14:paraId="4F6C5F34" w14:textId="77777777" w:rsidR="008D4A1E" w:rsidRDefault="008D4A1E" w:rsidP="00C243EA">
      <w:pPr>
        <w:pStyle w:val="CommentText"/>
      </w:pPr>
    </w:p>
    <w:p w14:paraId="0B8D3645" w14:textId="77777777" w:rsidR="008D4A1E" w:rsidRDefault="008D4A1E" w:rsidP="00C243EA">
      <w:pPr>
        <w:pStyle w:val="CommentText"/>
      </w:pPr>
      <w:r>
        <w:t>Remove redundancy: DCI 0_0 addressed to TC-RNTI is always in a CSS.</w:t>
      </w:r>
    </w:p>
  </w:comment>
  <w:comment w:id="30" w:author="Stephen Grant" w:date="2020-08-15T16:57:00Z" w:initials="SG">
    <w:p w14:paraId="4367A984" w14:textId="77777777" w:rsidR="008D4A1E" w:rsidRDefault="008D4A1E" w:rsidP="00C243EA">
      <w:pPr>
        <w:pStyle w:val="CommentText"/>
      </w:pPr>
      <w:r>
        <w:rPr>
          <w:rStyle w:val="CommentReference"/>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A585B" w14:textId="77777777" w:rsidR="00EC1684" w:rsidRDefault="00EC1684">
      <w:pPr>
        <w:spacing w:after="0" w:line="240" w:lineRule="auto"/>
      </w:pPr>
      <w:r>
        <w:separator/>
      </w:r>
    </w:p>
  </w:endnote>
  <w:endnote w:type="continuationSeparator" w:id="0">
    <w:p w14:paraId="298C174D" w14:textId="77777777" w:rsidR="00EC1684" w:rsidRDefault="00EC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8D4A1E" w:rsidRDefault="008D4A1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p w14:paraId="7E62BD18" w14:textId="77777777" w:rsidR="008D4A1E" w:rsidRDefault="008D4A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EE79E" w14:textId="77777777" w:rsidR="00EC1684" w:rsidRDefault="00EC1684">
      <w:pPr>
        <w:spacing w:after="0" w:line="240" w:lineRule="auto"/>
      </w:pPr>
      <w:r>
        <w:separator/>
      </w:r>
    </w:p>
  </w:footnote>
  <w:footnote w:type="continuationSeparator" w:id="0">
    <w:p w14:paraId="3B80A552" w14:textId="77777777" w:rsidR="00EC1684" w:rsidRDefault="00EC1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8D4A1E" w:rsidRDefault="008D4A1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EC9902E" w14:textId="77777777" w:rsidR="008D4A1E" w:rsidRDefault="008D4A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B4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F9E21B2"/>
    <w:multiLevelType w:val="hybridMultilevel"/>
    <w:tmpl w:val="B4DE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4"/>
  </w:num>
  <w:num w:numId="5">
    <w:abstractNumId w:val="3"/>
  </w:num>
  <w:num w:numId="6">
    <w:abstractNumId w:val="14"/>
  </w:num>
  <w:num w:numId="7">
    <w:abstractNumId w:val="0"/>
  </w:num>
  <w:num w:numId="8">
    <w:abstractNumId w:val="18"/>
  </w:num>
  <w:num w:numId="9">
    <w:abstractNumId w:val="5"/>
  </w:num>
  <w:num w:numId="10">
    <w:abstractNumId w:val="10"/>
  </w:num>
  <w:num w:numId="11">
    <w:abstractNumId w:val="9"/>
  </w:num>
  <w:num w:numId="12">
    <w:abstractNumId w:val="11"/>
  </w:num>
  <w:num w:numId="13">
    <w:abstractNumId w:val="13"/>
  </w:num>
  <w:num w:numId="14">
    <w:abstractNumId w:val="20"/>
  </w:num>
  <w:num w:numId="15">
    <w:abstractNumId w:val="19"/>
  </w:num>
  <w:num w:numId="16">
    <w:abstractNumId w:val="15"/>
  </w:num>
  <w:num w:numId="17">
    <w:abstractNumId w:val="17"/>
  </w:num>
  <w:num w:numId="18">
    <w:abstractNumId w:val="7"/>
  </w:num>
  <w:num w:numId="19">
    <w:abstractNumId w:val="21"/>
  </w:num>
  <w:num w:numId="20">
    <w:abstractNumId w:val="6"/>
  </w:num>
  <w:num w:numId="21">
    <w:abstractNumId w:val="2"/>
  </w:num>
  <w:num w:numId="22">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paragraph" w:styleId="NormalWeb">
    <w:name w:val="Normal (Web)"/>
    <w:basedOn w:val="Normal"/>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0490DA7-51E5-4611-A267-F588316F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171</TotalTime>
  <Pages>16</Pages>
  <Words>6464</Words>
  <Characters>36849</Characters>
  <Application>Microsoft Office Word</Application>
  <DocSecurity>0</DocSecurity>
  <Lines>307</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Ericsson</cp:lastModifiedBy>
  <cp:revision>7</cp:revision>
  <cp:lastPrinted>2008-01-30T21:09:00Z</cp:lastPrinted>
  <dcterms:created xsi:type="dcterms:W3CDTF">2020-08-18T10:29:00Z</dcterms:created>
  <dcterms:modified xsi:type="dcterms:W3CDTF">2020-08-18T18:52:00Z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