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0D83AE59"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9D49FA">
        <w:rPr>
          <w:rFonts w:ascii="Arial" w:eastAsia="MS Mincho" w:hAnsi="Arial"/>
          <w:b/>
          <w:noProof/>
          <w:lang w:val="en-US"/>
        </w:rPr>
        <w:t>7013</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18F0CF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914CB0">
        <w:rPr>
          <w:rFonts w:ascii="Arial" w:eastAsia="MS Mincho" w:hAnsi="Arial"/>
          <w:b/>
          <w:noProof/>
          <w:lang w:val="en-US" w:eastAsia="x-none"/>
        </w:rPr>
        <w:t>[102-e-NR-UEFeatures-NRU-01]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6C399E5D" w14:textId="77777777" w:rsidR="00E91F5E" w:rsidRPr="00CB6A41" w:rsidRDefault="00E91F5E" w:rsidP="00E91F5E">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233A2D9D" w14:textId="77777777" w:rsidR="00E91F5E" w:rsidRPr="00EB5D53" w:rsidRDefault="00E91F5E" w:rsidP="00E91F5E">
      <w:pPr>
        <w:spacing w:before="100" w:beforeAutospacing="1" w:after="100" w:afterAutospacing="1"/>
        <w:rPr>
          <w:rFonts w:eastAsia="MS PGothic"/>
          <w:szCs w:val="24"/>
          <w:lang w:val="en-US"/>
        </w:rPr>
      </w:pPr>
      <w:r w:rsidRPr="00EB5D53">
        <w:rPr>
          <w:rFonts w:eastAsia="MS PGothic"/>
          <w:szCs w:val="24"/>
          <w:highlight w:val="cyan"/>
          <w:lang w:val="en-US"/>
        </w:rPr>
        <w:t xml:space="preserve">[102-e-NR-UEFeatures-NRU-01] Email discussion/approval on UE features for NR-U (17th </w:t>
      </w:r>
      <w:r w:rsidRPr="00EB5D53">
        <w:rPr>
          <w:rFonts w:eastAsia="SimSun"/>
          <w:szCs w:val="24"/>
          <w:highlight w:val="cyan"/>
          <w:lang w:val="en-US" w:eastAsia="zh-CN"/>
        </w:rPr>
        <w:t>–</w:t>
      </w:r>
      <w:r w:rsidRPr="00EB5D53">
        <w:rPr>
          <w:rFonts w:eastAsia="MS PGothic"/>
          <w:szCs w:val="24"/>
          <w:highlight w:val="cyan"/>
          <w:lang w:val="en-US"/>
        </w:rPr>
        <w:t xml:space="preserve"> 20th August), Hiroki (DCM)</w:t>
      </w:r>
    </w:p>
    <w:p w14:paraId="09F4B130"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FG10-2f is removed for all deployment scenarios or retained for at least specific scenario(s)</w:t>
      </w:r>
    </w:p>
    <w:p w14:paraId="0B3E270D"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the term </w:t>
      </w:r>
      <w:r w:rsidRPr="00EB5D53">
        <w:rPr>
          <w:rFonts w:eastAsia="SimSun"/>
          <w:szCs w:val="24"/>
          <w:highlight w:val="cyan"/>
          <w:lang w:val="en-US" w:eastAsia="zh-CN"/>
        </w:rPr>
        <w:t>“</w:t>
      </w:r>
      <w:r w:rsidRPr="00EB5D53">
        <w:rPr>
          <w:rFonts w:eastAsia="MS PGothic"/>
          <w:szCs w:val="24"/>
          <w:highlight w:val="cyan"/>
          <w:lang w:val="en-US"/>
        </w:rPr>
        <w:t>for NR-U</w:t>
      </w:r>
      <w:r w:rsidRPr="00EB5D53">
        <w:rPr>
          <w:rFonts w:eastAsia="SimSun"/>
          <w:szCs w:val="24"/>
          <w:highlight w:val="cyan"/>
          <w:lang w:val="en-US" w:eastAsia="zh-CN"/>
        </w:rPr>
        <w:t>”</w:t>
      </w:r>
      <w:r w:rsidRPr="00EB5D53">
        <w:rPr>
          <w:rFonts w:eastAsia="MS PGothic"/>
          <w:szCs w:val="24"/>
          <w:highlight w:val="cyan"/>
          <w:lang w:val="en-US"/>
        </w:rPr>
        <w:t xml:space="preserve"> is replaced by </w:t>
      </w:r>
      <w:r w:rsidRPr="00EB5D53">
        <w:rPr>
          <w:rFonts w:eastAsia="SimSun"/>
          <w:szCs w:val="24"/>
          <w:highlight w:val="cyan"/>
          <w:lang w:val="en-US" w:eastAsia="zh-CN"/>
        </w:rPr>
        <w:t>“</w:t>
      </w:r>
      <w:r w:rsidRPr="00EB5D53">
        <w:rPr>
          <w:rFonts w:eastAsia="MS PGothic"/>
          <w:szCs w:val="24"/>
          <w:highlight w:val="cyan"/>
          <w:lang w:val="en-US"/>
        </w:rPr>
        <w:t>for operation with shared spectrum channel access</w:t>
      </w:r>
      <w:r w:rsidRPr="00EB5D53">
        <w:rPr>
          <w:rFonts w:eastAsia="SimSun"/>
          <w:szCs w:val="24"/>
          <w:highlight w:val="cyan"/>
          <w:lang w:val="en-US" w:eastAsia="zh-CN"/>
        </w:rPr>
        <w:t>”</w:t>
      </w:r>
      <w:r w:rsidRPr="00EB5D53">
        <w:rPr>
          <w:rFonts w:eastAsia="MS PGothic"/>
          <w:szCs w:val="24"/>
          <w:highlight w:val="cyan"/>
          <w:lang w:val="en-US"/>
        </w:rPr>
        <w:t xml:space="preserve"> or not for FG10-2i/26/26a/27</w:t>
      </w:r>
    </w:p>
    <w:p w14:paraId="6A6CE26E"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each of FGs10-9/9b/9c/9d/15/16/20a is applicable to licensed bands or not (i.e., the note </w:t>
      </w:r>
      <w:r w:rsidRPr="00EB5D53">
        <w:rPr>
          <w:rFonts w:eastAsia="SimSun"/>
          <w:szCs w:val="24"/>
          <w:highlight w:val="cyan"/>
          <w:lang w:val="en-US" w:eastAsia="zh-CN"/>
        </w:rPr>
        <w:t>“</w:t>
      </w:r>
      <w:r w:rsidRPr="00EB5D53">
        <w:rPr>
          <w:rFonts w:eastAsia="MS PGothic"/>
          <w:szCs w:val="24"/>
          <w:highlight w:val="cyan"/>
          <w:lang w:val="en-US"/>
        </w:rPr>
        <w:t>the signaling is per band but is only expected for a band where shared spectrum channel access must be used</w:t>
      </w:r>
      <w:r w:rsidRPr="00EB5D53">
        <w:rPr>
          <w:rFonts w:eastAsia="SimSun"/>
          <w:szCs w:val="24"/>
          <w:highlight w:val="cyan"/>
          <w:lang w:val="en-US" w:eastAsia="zh-CN"/>
        </w:rPr>
        <w:t>”</w:t>
      </w:r>
      <w:r w:rsidRPr="00EB5D53">
        <w:rPr>
          <w:rFonts w:eastAsia="MS PGothic"/>
          <w:szCs w:val="24"/>
          <w:highlight w:val="cyan"/>
          <w:lang w:val="en-US"/>
        </w:rPr>
        <w:t xml:space="preserve"> is added)</w:t>
      </w:r>
      <w:r w:rsidRPr="00EB5D53">
        <w:rPr>
          <w:rFonts w:eastAsia="MS PGothic"/>
          <w:szCs w:val="24"/>
          <w:lang w:val="en-US"/>
        </w:rPr>
        <w:t xml:space="preserve"> </w:t>
      </w:r>
    </w:p>
    <w:p w14:paraId="6E378574" w14:textId="77777777" w:rsidR="00E91F5E" w:rsidRPr="00EB5D53" w:rsidRDefault="00E91F5E" w:rsidP="00E91F5E">
      <w:pPr>
        <w:numPr>
          <w:ilvl w:val="1"/>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note is added for 10-1/1a/2/2a/2b/2c/2d/2f/2g/2h/2i, 10-19a/b/c/d/e/f, 10-23, 10-25, 10-27, 10-29, 10-30, 10-26/26a, 10-3, 10-3a, 10-12, 10-13a, 10-18, 10-21a/21b, 10-24, 10-31</w:t>
      </w:r>
    </w:p>
    <w:p w14:paraId="2555EB89" w14:textId="77777777" w:rsidR="00E91F5E" w:rsidRPr="00E91F5E" w:rsidRDefault="00E91F5E" w:rsidP="009A6548">
      <w:pPr>
        <w:spacing w:afterLines="50" w:after="120"/>
        <w:jc w:val="both"/>
        <w:rPr>
          <w:rFonts w:eastAsia="MS Mincho"/>
          <w:sz w:val="22"/>
          <w:szCs w:val="22"/>
          <w:lang w:val="en-US"/>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8C60AB8" w:rsidR="00C643D7" w:rsidRPr="00E91F5E" w:rsidRDefault="00E91F5E" w:rsidP="00E91F5E">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Batang"/>
          <w:sz w:val="22"/>
          <w:szCs w:val="22"/>
        </w:rPr>
      </w:pPr>
    </w:p>
    <w:p w14:paraId="42A2D41E" w14:textId="308FB42E" w:rsidR="00E06476" w:rsidRDefault="007C4B9D" w:rsidP="001D78ED">
      <w:pPr>
        <w:rPr>
          <w:rFonts w:eastAsia="MS Mincho" w:cs="Batang"/>
          <w:sz w:val="22"/>
          <w:szCs w:val="22"/>
        </w:rPr>
      </w:pPr>
      <w:r>
        <w:rPr>
          <w:rFonts w:eastAsia="MS Mincho" w:cs="Batang"/>
          <w:sz w:val="22"/>
          <w:szCs w:val="22"/>
        </w:rPr>
        <w:t>F</w:t>
      </w:r>
      <w:r w:rsidR="00E06476">
        <w:rPr>
          <w:rFonts w:eastAsia="MS Mincho" w:cs="Batang"/>
          <w:sz w:val="22"/>
          <w:szCs w:val="22"/>
        </w:rPr>
        <w:t>ollowing proposal</w:t>
      </w:r>
      <w:r>
        <w:rPr>
          <w:rFonts w:eastAsia="MS Mincho" w:cs="Batang"/>
          <w:sz w:val="22"/>
          <w:szCs w:val="22"/>
        </w:rPr>
        <w:t>s</w:t>
      </w:r>
      <w:r w:rsidR="00E06476">
        <w:rPr>
          <w:rFonts w:eastAsia="MS Mincho" w:cs="Batang"/>
          <w:sz w:val="22"/>
          <w:szCs w:val="22"/>
        </w:rPr>
        <w:t xml:space="preserve"> </w:t>
      </w:r>
      <w:r>
        <w:rPr>
          <w:rFonts w:eastAsia="MS Mincho" w:cs="Batang"/>
          <w:sz w:val="22"/>
          <w:szCs w:val="22"/>
        </w:rPr>
        <w:t>are</w:t>
      </w:r>
      <w:r w:rsidR="00E06476">
        <w:rPr>
          <w:rFonts w:eastAsia="MS Mincho" w:cs="Batang"/>
          <w:sz w:val="22"/>
          <w:szCs w:val="22"/>
        </w:rPr>
        <w:t xml:space="preserve"> made</w:t>
      </w:r>
      <w:r>
        <w:rPr>
          <w:rFonts w:eastAsia="MS Mincho" w:cs="Batang"/>
          <w:sz w:val="22"/>
          <w:szCs w:val="22"/>
        </w:rPr>
        <w:t xml:space="preserve"> in contributions</w:t>
      </w:r>
      <w:r w:rsidR="00E06476">
        <w:rPr>
          <w:rFonts w:eastAsia="MS Mincho" w:cs="Batang"/>
          <w:sz w:val="22"/>
          <w:szCs w:val="22"/>
        </w:rPr>
        <w:t>.</w:t>
      </w:r>
    </w:p>
    <w:tbl>
      <w:tblPr>
        <w:tblStyle w:val="TableGrid"/>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SimSun"/>
                <w:sz w:val="22"/>
                <w:szCs w:val="22"/>
                <w:lang w:val="en-US" w:eastAsia="zh-CN"/>
              </w:rPr>
            </w:pPr>
            <w:r w:rsidRPr="00E06476">
              <w:rPr>
                <w:rFonts w:eastAsia="SimSun"/>
                <w:sz w:val="22"/>
                <w:szCs w:val="22"/>
                <w:lang w:val="en-US" w:eastAsia="zh-CN"/>
              </w:rPr>
              <w:t xml:space="preserve">It should also be noted that RAN2 informed RAN1 that FG10-2f does not require a UE capability bit, as clarified in the LS R1-2005204 from RAN2 quoted below. </w:t>
            </w:r>
            <w:proofErr w:type="gramStart"/>
            <w:r w:rsidRPr="00E06476">
              <w:rPr>
                <w:rFonts w:eastAsia="SimSun"/>
                <w:sz w:val="22"/>
                <w:szCs w:val="22"/>
                <w:lang w:val="en-US" w:eastAsia="zh-CN"/>
              </w:rPr>
              <w:t>Therefore</w:t>
            </w:r>
            <w:proofErr w:type="gramEnd"/>
            <w:r w:rsidRPr="00E06476">
              <w:rPr>
                <w:rFonts w:eastAsia="SimSun"/>
                <w:sz w:val="22"/>
                <w:szCs w:val="22"/>
                <w:lang w:val="en-US" w:eastAsia="zh-CN"/>
              </w:rPr>
              <w:t xml:space="preserv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SimSun"/>
                <w:sz w:val="22"/>
                <w:szCs w:val="22"/>
                <w:lang w:val="en-US" w:eastAsia="zh-CN"/>
              </w:rPr>
            </w:pPr>
            <w:r w:rsidRPr="00E06476">
              <w:rPr>
                <w:rFonts w:eastAsia="SimSun"/>
                <w:noProof/>
                <w:sz w:val="22"/>
                <w:szCs w:val="22"/>
                <w:lang w:val="en-US" w:eastAsia="zh-CN"/>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4B527D" w:rsidRPr="00A51C6A" w:rsidRDefault="004B527D" w:rsidP="00E06476">
                                  <w:pPr>
                                    <w:rPr>
                                      <w:i/>
                                      <w:iCs/>
                                      <w:spacing w:val="2"/>
                                      <w:lang w:eastAsia="zh-CN"/>
                                    </w:rPr>
                                  </w:pPr>
                                  <w:r w:rsidRPr="00A51C6A">
                                    <w:rPr>
                                      <w:i/>
                                      <w:iCs/>
                                      <w:spacing w:val="2"/>
                                      <w:lang w:eastAsia="zh-CN"/>
                                    </w:rPr>
                                    <w:t xml:space="preserve">RAN2 has further discussed the two LSB bits of the SFN specified in DCI format 1_0 related to the </w:t>
                                  </w:r>
                                  <w:proofErr w:type="gramStart"/>
                                  <w:r w:rsidRPr="00A51C6A">
                                    <w:rPr>
                                      <w:i/>
                                      <w:iCs/>
                                      <w:spacing w:val="2"/>
                                      <w:lang w:eastAsia="zh-CN"/>
                                    </w:rPr>
                                    <w:t>random access</w:t>
                                  </w:r>
                                  <w:proofErr w:type="gramEnd"/>
                                  <w:r w:rsidRPr="00A51C6A">
                                    <w:rPr>
                                      <w:i/>
                                      <w:iCs/>
                                      <w:spacing w:val="2"/>
                                      <w:lang w:eastAsia="zh-CN"/>
                                    </w:rPr>
                                    <w:t xml:space="preserve"> procedure in unlicensed spectrum and for 2-step RACH:</w:t>
                                  </w:r>
                                </w:p>
                                <w:p w14:paraId="35113A4D" w14:textId="77777777" w:rsidR="004B527D" w:rsidRPr="00A51C6A" w:rsidRDefault="004B527D"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w:t>
                                  </w:r>
                                  <w:proofErr w:type="gramStart"/>
                                  <w:r w:rsidRPr="00A51C6A">
                                    <w:rPr>
                                      <w:i/>
                                      <w:iCs/>
                                      <w:spacing w:val="2"/>
                                      <w:lang w:eastAsia="zh-CN"/>
                                    </w:rPr>
                                    <w:t>random access</w:t>
                                  </w:r>
                                  <w:proofErr w:type="gramEnd"/>
                                  <w:r w:rsidRPr="00A51C6A">
                                    <w:rPr>
                                      <w:i/>
                                      <w:iCs/>
                                      <w:spacing w:val="2"/>
                                      <w:lang w:eastAsia="zh-CN"/>
                                    </w:rPr>
                                    <w:t xml:space="preserve">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4B527D" w:rsidRPr="00A51C6A" w:rsidRDefault="004B527D"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">
                      <v:textbox style="mso-fit-shape-to-text:t">
                        <w:txbxContent>
                          <w:p w14:paraId="00361005" w14:textId="77777777" w:rsidR="004B527D" w:rsidRPr="00A51C6A" w:rsidRDefault="004B527D" w:rsidP="00E06476">
                            <w:pPr>
                              <w:rPr>
                                <w:i/>
                                <w:iCs/>
                                <w:spacing w:val="2"/>
                                <w:lang w:eastAsia="zh-CN"/>
                              </w:rPr>
                            </w:pPr>
                            <w:r w:rsidRPr="00A51C6A">
                              <w:rPr>
                                <w:i/>
                                <w:iCs/>
                                <w:spacing w:val="2"/>
                                <w:lang w:eastAsia="zh-CN"/>
                              </w:rPr>
                              <w:t xml:space="preserve">RAN2 has further discussed the two LSB bits of the SFN specified in DCI format 1_0 related to the </w:t>
                            </w:r>
                            <w:proofErr w:type="gramStart"/>
                            <w:r w:rsidRPr="00A51C6A">
                              <w:rPr>
                                <w:i/>
                                <w:iCs/>
                                <w:spacing w:val="2"/>
                                <w:lang w:eastAsia="zh-CN"/>
                              </w:rPr>
                              <w:t>random access</w:t>
                            </w:r>
                            <w:proofErr w:type="gramEnd"/>
                            <w:r w:rsidRPr="00A51C6A">
                              <w:rPr>
                                <w:i/>
                                <w:iCs/>
                                <w:spacing w:val="2"/>
                                <w:lang w:eastAsia="zh-CN"/>
                              </w:rPr>
                              <w:t xml:space="preserve"> procedure in unlicensed spectrum and for 2-step RACH:</w:t>
                            </w:r>
                          </w:p>
                          <w:p w14:paraId="35113A4D" w14:textId="77777777" w:rsidR="004B527D" w:rsidRPr="00A51C6A" w:rsidRDefault="004B527D"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w:t>
                            </w:r>
                            <w:proofErr w:type="gramStart"/>
                            <w:r w:rsidRPr="00A51C6A">
                              <w:rPr>
                                <w:i/>
                                <w:iCs/>
                                <w:spacing w:val="2"/>
                                <w:lang w:eastAsia="zh-CN"/>
                              </w:rPr>
                              <w:t>random access</w:t>
                            </w:r>
                            <w:proofErr w:type="gramEnd"/>
                            <w:r w:rsidRPr="00A51C6A">
                              <w:rPr>
                                <w:i/>
                                <w:iCs/>
                                <w:spacing w:val="2"/>
                                <w:lang w:eastAsia="zh-CN"/>
                              </w:rPr>
                              <w:t xml:space="preserve">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4B527D" w:rsidRPr="00A51C6A" w:rsidRDefault="004B527D"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SimSun"/>
                <w:b/>
                <w:sz w:val="22"/>
                <w:szCs w:val="22"/>
                <w:lang w:val="en-US" w:eastAsia="zh-CN"/>
              </w:rPr>
            </w:pPr>
            <w:r w:rsidRPr="00E06476">
              <w:rPr>
                <w:rFonts w:eastAsia="SimSun"/>
                <w:b/>
                <w:sz w:val="22"/>
                <w:szCs w:val="22"/>
                <w:lang w:val="en-US" w:eastAsia="zh-CN"/>
              </w:rPr>
              <w:t>Proposal NRU-2:</w:t>
            </w:r>
            <w:r w:rsidRPr="00E06476">
              <w:rPr>
                <w:rFonts w:eastAsia="SimSun"/>
                <w:sz w:val="22"/>
                <w:szCs w:val="22"/>
                <w:lang w:val="en-US" w:eastAsia="en-US"/>
              </w:rPr>
              <w:t xml:space="preserve"> </w:t>
            </w:r>
            <w:r w:rsidRPr="00E06476">
              <w:rPr>
                <w:rFonts w:eastAsia="SimSun"/>
                <w:b/>
                <w:sz w:val="22"/>
                <w:szCs w:val="22"/>
                <w:lang w:val="en-US" w:eastAsia="zh-CN"/>
              </w:rPr>
              <w:t>clarify that no capability bit is defined for FG10-</w:t>
            </w:r>
            <w:proofErr w:type="gramStart"/>
            <w:r w:rsidRPr="00E06476">
              <w:rPr>
                <w:rFonts w:eastAsia="SimSun"/>
                <w:b/>
                <w:sz w:val="22"/>
                <w:szCs w:val="22"/>
                <w:lang w:val="en-US" w:eastAsia="zh-CN"/>
              </w:rPr>
              <w:t>2f, or</w:t>
            </w:r>
            <w:proofErr w:type="gramEnd"/>
            <w:r w:rsidRPr="00E06476">
              <w:rPr>
                <w:rFonts w:eastAsia="SimSun"/>
                <w:b/>
                <w:sz w:val="22"/>
                <w:szCs w:val="22"/>
                <w:lang w:val="en-US" w:eastAsia="zh-CN"/>
              </w:rPr>
              <w:t xml:space="preserve">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SimSun"/>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BodyText"/>
              <w:rPr>
                <w:rFonts w:eastAsiaTheme="minorHAnsi"/>
                <w:lang w:val="en-US"/>
              </w:rPr>
            </w:pPr>
            <w:r w:rsidRPr="00C2670D">
              <w:rPr>
                <w:rFonts w:eastAsiaTheme="minorHAnsi"/>
              </w:rPr>
              <w:t xml:space="preserve">RAN2 has sent an LS to RAN1 recommending that support for RAR extension from 10 </w:t>
            </w:r>
            <w:proofErr w:type="spellStart"/>
            <w:r w:rsidRPr="00C2670D">
              <w:rPr>
                <w:rFonts w:eastAsiaTheme="minorHAnsi"/>
              </w:rPr>
              <w:t>ms</w:t>
            </w:r>
            <w:proofErr w:type="spellEnd"/>
            <w:r w:rsidRPr="00C2670D">
              <w:rPr>
                <w:rFonts w:eastAsiaTheme="minorHAnsi"/>
              </w:rPr>
              <w:t xml:space="preserve"> to 40 </w:t>
            </w:r>
            <w:proofErr w:type="spellStart"/>
            <w:r w:rsidRPr="00C2670D">
              <w:rPr>
                <w:rFonts w:eastAsiaTheme="minorHAnsi"/>
              </w:rPr>
              <w:t>ms</w:t>
            </w:r>
            <w:proofErr w:type="spellEnd"/>
            <w:r w:rsidRPr="00C2670D">
              <w:rPr>
                <w:rFonts w:eastAsiaTheme="minorHAnsi"/>
              </w:rPr>
              <w:t xml:space="preserve">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9" w:name="_Toc46999997"/>
            <w:bookmarkStart w:id="10" w:name="_Toc47739313"/>
            <w:bookmarkStart w:id="11" w:name="_Toc47739558"/>
            <w:bookmarkStart w:id="12" w:name="_Toc47740068"/>
            <w:bookmarkStart w:id="13" w:name="_Toc47740106"/>
            <w:bookmarkStart w:id="14" w:name="_Toc47740967"/>
            <w:bookmarkStart w:id="15" w:name="_Toc47741400"/>
            <w:bookmarkStart w:id="16" w:name="_Toc47744339"/>
            <w:r w:rsidRPr="00432383">
              <w:rPr>
                <w:rFonts w:eastAsiaTheme="minorHAnsi"/>
                <w:lang w:val="en-US"/>
              </w:rPr>
              <w:t xml:space="preserve">For FG 10-2f, keep it as </w:t>
            </w:r>
            <w:proofErr w:type="gramStart"/>
            <w:r w:rsidRPr="00432383">
              <w:rPr>
                <w:rFonts w:eastAsiaTheme="minorHAnsi"/>
                <w:lang w:val="en-US"/>
              </w:rPr>
              <w:t>a</w:t>
            </w:r>
            <w:proofErr w:type="gramEnd"/>
            <w:r w:rsidRPr="00432383">
              <w:rPr>
                <w:rFonts w:eastAsiaTheme="minorHAnsi"/>
                <w:lang w:val="en-US"/>
              </w:rPr>
              <w:t xml:space="preserve">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xml:space="preserve">. Include it as part of basic operation only for Scenarios </w:t>
            </w:r>
            <w:proofErr w:type="gramStart"/>
            <w:r w:rsidRPr="00432383">
              <w:rPr>
                <w:rFonts w:eastAsiaTheme="minorHAnsi"/>
                <w:lang w:val="en-US"/>
              </w:rPr>
              <w:t>B,C</w:t>
            </w:r>
            <w:proofErr w:type="gramEnd"/>
            <w:r w:rsidRPr="00432383">
              <w:rPr>
                <w:rFonts w:eastAsiaTheme="minorHAnsi"/>
                <w:lang w:val="en-US"/>
              </w:rPr>
              <w:t>,D,E (</w:t>
            </w:r>
            <w:proofErr w:type="spellStart"/>
            <w:r w:rsidRPr="00432383">
              <w:rPr>
                <w:rFonts w:eastAsiaTheme="minorHAnsi"/>
                <w:lang w:val="en-US"/>
              </w:rPr>
              <w:t>not</w:t>
            </w:r>
            <w:proofErr w:type="spellEnd"/>
            <w:r w:rsidRPr="00432383">
              <w:rPr>
                <w:rFonts w:eastAsiaTheme="minorHAnsi"/>
                <w:lang w:val="en-US"/>
              </w:rPr>
              <w:t xml:space="preserve"> A).</w:t>
            </w:r>
            <w:bookmarkEnd w:id="9"/>
            <w:bookmarkEnd w:id="10"/>
            <w:bookmarkEnd w:id="11"/>
            <w:bookmarkEnd w:id="12"/>
            <w:bookmarkEnd w:id="13"/>
            <w:bookmarkEnd w:id="14"/>
            <w:bookmarkEnd w:id="15"/>
            <w:bookmarkEnd w:id="16"/>
          </w:p>
        </w:tc>
      </w:tr>
    </w:tbl>
    <w:p w14:paraId="5129896B" w14:textId="58311C12" w:rsidR="00E06476" w:rsidRDefault="00E06476" w:rsidP="001D78ED">
      <w:pPr>
        <w:rPr>
          <w:rFonts w:eastAsia="MS Mincho" w:cs="Batang"/>
          <w:sz w:val="22"/>
          <w:szCs w:val="22"/>
        </w:rPr>
      </w:pPr>
    </w:p>
    <w:p w14:paraId="6F0ED2E6" w14:textId="672171E6" w:rsidR="00E91F5E" w:rsidRPr="00E91F5E" w:rsidRDefault="00E91F5E" w:rsidP="00E91F5E">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77ABB6B3" w14:textId="25C2B1E7" w:rsidR="00E06476" w:rsidRPr="00AD5375" w:rsidRDefault="00E06476" w:rsidP="001D78E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#1</w:t>
      </w:r>
    </w:p>
    <w:p w14:paraId="392FB6E5" w14:textId="5E6D23A3" w:rsidR="00E06476" w:rsidRPr="00AD5375" w:rsidRDefault="007C4B9D" w:rsidP="00E06476">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FG10-2f is removed or not</w:t>
      </w:r>
    </w:p>
    <w:p w14:paraId="0D8114C6" w14:textId="0DBA67B0" w:rsidR="007C4B9D" w:rsidRDefault="007C4B9D" w:rsidP="007C4B9D">
      <w:pPr>
        <w:rPr>
          <w:rFonts w:eastAsia="MS Mincho" w:cs="Batang"/>
          <w:sz w:val="22"/>
          <w:szCs w:val="22"/>
        </w:rPr>
      </w:pPr>
    </w:p>
    <w:p w14:paraId="3B0D55DC" w14:textId="7F95BA16" w:rsidR="00E91F5E" w:rsidRDefault="00E91F5E" w:rsidP="00E91F5E">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80"/>
        <w:gridCol w:w="7982"/>
      </w:tblGrid>
      <w:tr w:rsidR="00E91F5E" w14:paraId="58C58DD5" w14:textId="77777777" w:rsidTr="00E91F5E">
        <w:tc>
          <w:tcPr>
            <w:tcW w:w="1980" w:type="dxa"/>
            <w:shd w:val="clear" w:color="auto" w:fill="F2F2F2" w:themeFill="background1" w:themeFillShade="F2"/>
          </w:tcPr>
          <w:p w14:paraId="481098D4" w14:textId="77777777" w:rsidR="00E91F5E" w:rsidRDefault="00E91F5E" w:rsidP="00E91F5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C3E218" w14:textId="77777777" w:rsidR="00E91F5E" w:rsidRDefault="00E91F5E" w:rsidP="00E91F5E">
            <w:pPr>
              <w:spacing w:afterLines="50" w:after="120"/>
              <w:jc w:val="both"/>
              <w:rPr>
                <w:sz w:val="22"/>
                <w:lang w:val="en-US"/>
              </w:rPr>
            </w:pPr>
            <w:r>
              <w:rPr>
                <w:rFonts w:hint="eastAsia"/>
                <w:sz w:val="22"/>
                <w:lang w:val="en-US"/>
              </w:rPr>
              <w:t>C</w:t>
            </w:r>
            <w:r>
              <w:rPr>
                <w:sz w:val="22"/>
                <w:lang w:val="en-US"/>
              </w:rPr>
              <w:t>omment</w:t>
            </w:r>
          </w:p>
        </w:tc>
      </w:tr>
      <w:tr w:rsidR="00E91F5E" w:rsidRPr="00AE060C" w14:paraId="4737E5B7" w14:textId="77777777" w:rsidTr="00E91F5E">
        <w:tc>
          <w:tcPr>
            <w:tcW w:w="1980" w:type="dxa"/>
          </w:tcPr>
          <w:p w14:paraId="2DDEF96D" w14:textId="77777777" w:rsidR="00E91F5E" w:rsidRDefault="00E91F5E" w:rsidP="00E91F5E">
            <w:pPr>
              <w:spacing w:afterLines="50" w:after="120"/>
              <w:jc w:val="both"/>
              <w:rPr>
                <w:sz w:val="22"/>
                <w:lang w:val="en-US"/>
              </w:rPr>
            </w:pPr>
            <w:r>
              <w:rPr>
                <w:sz w:val="22"/>
                <w:lang w:val="en-US"/>
              </w:rPr>
              <w:t>Ericsson</w:t>
            </w:r>
          </w:p>
        </w:tc>
        <w:tc>
          <w:tcPr>
            <w:tcW w:w="7982" w:type="dxa"/>
          </w:tcPr>
          <w:p w14:paraId="2DC705D7" w14:textId="77777777" w:rsidR="00E91F5E" w:rsidRPr="00AE060C" w:rsidRDefault="00E91F5E" w:rsidP="00E91F5E">
            <w:pPr>
              <w:rPr>
                <w:b/>
                <w:sz w:val="22"/>
                <w:szCs w:val="22"/>
                <w:lang w:val="en-US"/>
              </w:rPr>
            </w:pPr>
            <w:r>
              <w:rPr>
                <w:sz w:val="22"/>
                <w:lang w:val="en-US"/>
              </w:rPr>
              <w:t xml:space="preserve">The only comment is with respect to the </w:t>
            </w:r>
            <w:proofErr w:type="spellStart"/>
            <w:r>
              <w:rPr>
                <w:sz w:val="22"/>
                <w:lang w:val="en-US"/>
              </w:rPr>
              <w:t>di</w:t>
            </w:r>
            <w:r w:rsidRPr="00AE060C">
              <w:rPr>
                <w:sz w:val="22"/>
                <w:lang w:val="en-US"/>
              </w:rPr>
              <w:t>cussion</w:t>
            </w:r>
            <w:proofErr w:type="spellEnd"/>
            <w:r w:rsidRPr="00AE060C">
              <w:rPr>
                <w:sz w:val="22"/>
                <w:lang w:val="en-US"/>
              </w:rPr>
              <w:t xml:space="preserve"> item "</w:t>
            </w:r>
            <w:r w:rsidRPr="00AE060C">
              <w:rPr>
                <w:b/>
                <w:sz w:val="22"/>
                <w:szCs w:val="22"/>
                <w:lang w:val="en-US"/>
              </w:rPr>
              <w:t>Whether the FG10-2f is removed or not</w:t>
            </w:r>
            <w:r w:rsidRPr="00AE060C">
              <w:rPr>
                <w:sz w:val="22"/>
                <w:lang w:val="en-US"/>
              </w:rPr>
              <w:t>"</w:t>
            </w:r>
            <w:r>
              <w:rPr>
                <w:sz w:val="22"/>
                <w:lang w:val="en-US"/>
              </w:rPr>
              <w:t xml:space="preserve">. We think this could be rephrased to better </w:t>
            </w:r>
            <w:proofErr w:type="spellStart"/>
            <w:r>
              <w:rPr>
                <w:sz w:val="22"/>
                <w:lang w:val="en-US"/>
              </w:rPr>
              <w:t>refelect</w:t>
            </w:r>
            <w:proofErr w:type="spellEnd"/>
            <w:r>
              <w:rPr>
                <w:sz w:val="22"/>
                <w:lang w:val="en-US"/>
              </w:rPr>
              <w:t xml:space="preserve"> the open issue. For Scenario A (LAA), it seems that the UE should not be mandated to support extended RAR window since initial access is performed on the licensed carrier. </w:t>
            </w:r>
            <w:proofErr w:type="gramStart"/>
            <w:r>
              <w:rPr>
                <w:sz w:val="22"/>
                <w:lang w:val="en-US"/>
              </w:rPr>
              <w:t>Hence</w:t>
            </w:r>
            <w:proofErr w:type="gramEnd"/>
            <w:r>
              <w:rPr>
                <w:sz w:val="22"/>
                <w:lang w:val="en-US"/>
              </w:rPr>
              <w:t xml:space="preserve"> we suggest the following: "</w:t>
            </w:r>
            <w:r w:rsidRPr="00AE060C">
              <w:rPr>
                <w:b/>
                <w:bCs/>
                <w:sz w:val="22"/>
                <w:lang w:val="en-US"/>
              </w:rPr>
              <w:t>Whether the FG10-2f is removed for all deployment scenarios or retained for at least specific scenario(s)</w:t>
            </w:r>
            <w:r>
              <w:rPr>
                <w:sz w:val="22"/>
                <w:lang w:val="en-US"/>
              </w:rPr>
              <w:t>"</w:t>
            </w:r>
          </w:p>
        </w:tc>
      </w:tr>
      <w:tr w:rsidR="00E91F5E" w:rsidRPr="00F740AD" w14:paraId="6360E1E7" w14:textId="77777777" w:rsidTr="00E91F5E">
        <w:tc>
          <w:tcPr>
            <w:tcW w:w="1980" w:type="dxa"/>
          </w:tcPr>
          <w:p w14:paraId="1228ACB7" w14:textId="77777777" w:rsidR="00E91F5E" w:rsidRDefault="00E91F5E" w:rsidP="00E91F5E">
            <w:pPr>
              <w:spacing w:afterLines="50" w:after="120"/>
              <w:jc w:val="both"/>
              <w:rPr>
                <w:sz w:val="22"/>
                <w:lang w:val="en-US"/>
              </w:rPr>
            </w:pPr>
            <w:r>
              <w:rPr>
                <w:rFonts w:hint="eastAsia"/>
                <w:sz w:val="22"/>
                <w:lang w:val="en-US"/>
              </w:rPr>
              <w:t>H</w:t>
            </w:r>
            <w:r>
              <w:rPr>
                <w:sz w:val="22"/>
                <w:lang w:val="en-US"/>
              </w:rPr>
              <w:t>uawei, HiSilicon</w:t>
            </w:r>
          </w:p>
        </w:tc>
        <w:tc>
          <w:tcPr>
            <w:tcW w:w="7982" w:type="dxa"/>
          </w:tcPr>
          <w:p w14:paraId="07B91B81" w14:textId="150F4DA2" w:rsidR="00E91F5E" w:rsidRPr="00F740AD" w:rsidRDefault="00E91F5E" w:rsidP="00E91F5E">
            <w:pPr>
              <w:spacing w:afterLines="50" w:after="120"/>
              <w:jc w:val="both"/>
              <w:rPr>
                <w:sz w:val="22"/>
                <w:lang w:val="en-US"/>
              </w:rPr>
            </w:pPr>
            <w:r>
              <w:rPr>
                <w:sz w:val="22"/>
                <w:lang w:val="en-US"/>
              </w:rPr>
              <w:t>If</w:t>
            </w:r>
            <w:r>
              <w:rPr>
                <w:rFonts w:hint="eastAsia"/>
                <w:sz w:val="22"/>
                <w:lang w:val="en-US"/>
              </w:rPr>
              <w:t xml:space="preserve"> remov</w:t>
            </w:r>
            <w:r>
              <w:rPr>
                <w:sz w:val="22"/>
                <w:lang w:val="en-US"/>
              </w:rPr>
              <w:t xml:space="preserve">ing FG10-2f from the list is controversial, an alternative could be to note that </w:t>
            </w:r>
            <w:bookmarkStart w:id="17" w:name="_Hlk48466063"/>
            <w:r>
              <w:rPr>
                <w:sz w:val="22"/>
                <w:lang w:val="en-US"/>
              </w:rPr>
              <w:t>there is no associated capability signaling for FG10-2f</w:t>
            </w:r>
            <w:bookmarkEnd w:id="17"/>
            <w:r>
              <w:rPr>
                <w:sz w:val="22"/>
                <w:lang w:val="en-US"/>
              </w:rPr>
              <w:t xml:space="preserve">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tc>
      </w:tr>
      <w:tr w:rsidR="00E91F5E" w:rsidRPr="007A6939" w14:paraId="7C25FF68" w14:textId="77777777" w:rsidTr="00E91F5E">
        <w:tc>
          <w:tcPr>
            <w:tcW w:w="1980" w:type="dxa"/>
          </w:tcPr>
          <w:p w14:paraId="16C7440C" w14:textId="77777777" w:rsidR="00E91F5E" w:rsidRPr="007A6939" w:rsidRDefault="00E91F5E" w:rsidP="00E91F5E">
            <w:pPr>
              <w:spacing w:afterLines="50" w:after="120"/>
              <w:jc w:val="both"/>
              <w:rPr>
                <w:sz w:val="22"/>
                <w:lang w:val="en-US"/>
              </w:rPr>
            </w:pPr>
            <w:r w:rsidRPr="007A6939">
              <w:rPr>
                <w:rFonts w:hint="eastAsia"/>
                <w:sz w:val="22"/>
                <w:lang w:val="en-US"/>
              </w:rPr>
              <w:lastRenderedPageBreak/>
              <w:t>L</w:t>
            </w:r>
            <w:r w:rsidRPr="007A6939">
              <w:rPr>
                <w:sz w:val="22"/>
                <w:lang w:val="en-US"/>
              </w:rPr>
              <w:t>G</w:t>
            </w:r>
            <w:r>
              <w:rPr>
                <w:sz w:val="22"/>
                <w:lang w:val="en-US"/>
              </w:rPr>
              <w:t xml:space="preserve"> Electronics</w:t>
            </w:r>
          </w:p>
        </w:tc>
        <w:tc>
          <w:tcPr>
            <w:tcW w:w="7982" w:type="dxa"/>
          </w:tcPr>
          <w:p w14:paraId="509EEE3A" w14:textId="5501F8AA" w:rsidR="00E91F5E" w:rsidRPr="007A6939" w:rsidRDefault="00E91F5E" w:rsidP="00E91F5E">
            <w:pPr>
              <w:rPr>
                <w:rFonts w:eastAsia="Malgun Gothic"/>
                <w:sz w:val="22"/>
                <w:lang w:val="en-US" w:eastAsia="ko-KR"/>
              </w:rPr>
            </w:pPr>
            <w:r>
              <w:rPr>
                <w:rFonts w:eastAsia="Malgun Gothic"/>
                <w:sz w:val="22"/>
                <w:lang w:val="en-US" w:eastAsia="ko-KR"/>
              </w:rPr>
              <w:t xml:space="preserve">As to FG10-2f, we think it can be still necessary in some scenarios such as hand-over between asynchronous cells, even though RAR window extension is mandatorily supported for NR-U </w:t>
            </w:r>
            <w:proofErr w:type="spellStart"/>
            <w:r>
              <w:rPr>
                <w:rFonts w:eastAsia="Malgun Gothic"/>
                <w:sz w:val="22"/>
                <w:lang w:val="en-US" w:eastAsia="ko-KR"/>
              </w:rPr>
              <w:t>capabile</w:t>
            </w:r>
            <w:proofErr w:type="spellEnd"/>
            <w:r>
              <w:rPr>
                <w:rFonts w:eastAsia="Malgun Gothic"/>
                <w:sz w:val="22"/>
                <w:lang w:val="en-US" w:eastAsia="ko-KR"/>
              </w:rPr>
              <w:t xml:space="preserve"> UEs. To be specific, if a UE is required to decode neighbor cell’s MIB during hand-over procedure but the UE does not indicate the capability to validate SFN by decoding RAR, the UE may proceed RACH procedure without reading neighbor cell’s MIB and without checking SFN 2 bits in DCI. In this case, we may need to slightly change the description for FG10-</w:t>
            </w:r>
            <w:proofErr w:type="gramStart"/>
            <w:r>
              <w:rPr>
                <w:rFonts w:eastAsia="Malgun Gothic"/>
                <w:sz w:val="22"/>
                <w:lang w:val="en-US" w:eastAsia="ko-KR"/>
              </w:rPr>
              <w:t>2f</w:t>
            </w:r>
            <w:proofErr w:type="gramEnd"/>
            <w:r>
              <w:rPr>
                <w:rFonts w:eastAsia="Malgun Gothic"/>
                <w:sz w:val="22"/>
                <w:lang w:val="en-US" w:eastAsia="ko-KR"/>
              </w:rPr>
              <w:t xml:space="preserve"> but we believe further details can be discussed from the next week.</w:t>
            </w:r>
          </w:p>
        </w:tc>
      </w:tr>
    </w:tbl>
    <w:p w14:paraId="43289065" w14:textId="47AD763D" w:rsidR="00E91F5E" w:rsidRDefault="00E91F5E" w:rsidP="007C4B9D">
      <w:pPr>
        <w:rPr>
          <w:rFonts w:eastAsia="MS Mincho" w:cs="Batang"/>
          <w:sz w:val="22"/>
          <w:szCs w:val="22"/>
          <w:lang w:val="en-US"/>
        </w:rPr>
      </w:pPr>
    </w:p>
    <w:p w14:paraId="649DCBE3" w14:textId="14A3B97B" w:rsidR="00E91F5E" w:rsidRDefault="00E91F5E" w:rsidP="007C4B9D">
      <w:pPr>
        <w:rPr>
          <w:rFonts w:eastAsia="MS Mincho" w:cs="Batang"/>
          <w:sz w:val="22"/>
          <w:szCs w:val="22"/>
          <w:lang w:val="en-US"/>
        </w:rPr>
      </w:pPr>
    </w:p>
    <w:p w14:paraId="60F3BE35" w14:textId="77777777" w:rsidR="00E91F5E" w:rsidRDefault="00E91F5E" w:rsidP="00E91F5E">
      <w:pPr>
        <w:pStyle w:val="Heading2"/>
        <w:rPr>
          <w:sz w:val="22"/>
        </w:rPr>
      </w:pPr>
      <w:r>
        <w:rPr>
          <w:rFonts w:hint="eastAsia"/>
          <w:sz w:val="22"/>
        </w:rPr>
        <w:t>2</w:t>
      </w:r>
      <w:r>
        <w:rPr>
          <w:sz w:val="22"/>
        </w:rPr>
        <w:t>.1</w:t>
      </w:r>
      <w:r>
        <w:rPr>
          <w:sz w:val="22"/>
        </w:rPr>
        <w:tab/>
        <w:t>Proposal and discussion</w:t>
      </w:r>
    </w:p>
    <w:p w14:paraId="01D4D332" w14:textId="531C1C29" w:rsidR="00E91F5E" w:rsidRDefault="00E91F5E" w:rsidP="00E91F5E">
      <w:pPr>
        <w:spacing w:afterLines="50" w:after="120"/>
        <w:jc w:val="both"/>
        <w:rPr>
          <w:sz w:val="22"/>
        </w:rPr>
      </w:pPr>
      <w:r w:rsidRPr="007843F4">
        <w:rPr>
          <w:sz w:val="22"/>
        </w:rPr>
        <w:t xml:space="preserve">Based on contributions and above inputs during preparation phase discussion, </w:t>
      </w:r>
      <w:r>
        <w:rPr>
          <w:sz w:val="22"/>
        </w:rPr>
        <w:t>following proposal is made.</w:t>
      </w:r>
    </w:p>
    <w:p w14:paraId="6CE705A8" w14:textId="77777777" w:rsidR="00E91F5E" w:rsidRPr="00DC3653" w:rsidRDefault="00E91F5E" w:rsidP="00E91F5E">
      <w:pPr>
        <w:pStyle w:val="Heading3"/>
        <w:rPr>
          <w:b/>
          <w:bCs/>
          <w:sz w:val="22"/>
        </w:rPr>
      </w:pPr>
      <w:r w:rsidRPr="00DC3653">
        <w:rPr>
          <w:b/>
          <w:bCs/>
          <w:sz w:val="22"/>
        </w:rPr>
        <w:t>FL proposal 1:</w:t>
      </w:r>
    </w:p>
    <w:p w14:paraId="75D0EDBF" w14:textId="2CA66C89" w:rsidR="00E91F5E" w:rsidRPr="00DC3653" w:rsidRDefault="00756DC8" w:rsidP="00E91F5E">
      <w:pPr>
        <w:numPr>
          <w:ilvl w:val="0"/>
          <w:numId w:val="37"/>
        </w:numPr>
        <w:spacing w:afterLines="50" w:after="120"/>
        <w:jc w:val="both"/>
        <w:rPr>
          <w:rFonts w:ascii="Arial" w:eastAsia="Batang" w:hAnsi="Arial"/>
          <w:sz w:val="32"/>
          <w:szCs w:val="32"/>
          <w:lang w:eastAsia="ko-KR"/>
        </w:rPr>
      </w:pPr>
      <w:r>
        <w:rPr>
          <w:b/>
          <w:bCs/>
          <w:sz w:val="22"/>
        </w:rPr>
        <w:t>The note “</w:t>
      </w:r>
      <w:r w:rsidRPr="00756DC8">
        <w:rPr>
          <w:b/>
          <w:bCs/>
          <w:sz w:val="22"/>
        </w:rPr>
        <w:t xml:space="preserve">there is no associated capability </w:t>
      </w:r>
      <w:proofErr w:type="spellStart"/>
      <w:r w:rsidRPr="00756DC8">
        <w:rPr>
          <w:b/>
          <w:bCs/>
          <w:sz w:val="22"/>
        </w:rPr>
        <w:t>signaling</w:t>
      </w:r>
      <w:proofErr w:type="spellEnd"/>
      <w:r w:rsidR="001B34F4">
        <w:rPr>
          <w:b/>
          <w:bCs/>
          <w:sz w:val="22"/>
        </w:rPr>
        <w:t>, and all UEs capable of NR-U standalone/DC deployment scenarios are required to support this feature</w:t>
      </w:r>
      <w:r>
        <w:rPr>
          <w:b/>
          <w:bCs/>
          <w:sz w:val="22"/>
        </w:rPr>
        <w:t>” is added for FG10-2f</w:t>
      </w:r>
      <w:r w:rsidR="00E91F5E"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12C99B8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C82AEB"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2356A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60C06157"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F633F8A"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D89716B"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CD0D903"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1F1FA"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4CCBE8"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72CB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BB537B"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7E57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CE23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A7F55A4" w14:textId="513DFF58" w:rsidR="00686933" w:rsidRPr="0032718B" w:rsidRDefault="00686933" w:rsidP="00E42AA2">
            <w:pPr>
              <w:pStyle w:val="TAL"/>
              <w:spacing w:line="256" w:lineRule="auto"/>
              <w:rPr>
                <w:rFonts w:asciiTheme="majorHAnsi" w:hAnsiTheme="majorHAnsi" w:cstheme="majorHAnsi"/>
                <w:szCs w:val="18"/>
                <w:lang w:val="en-US"/>
              </w:rPr>
            </w:pPr>
            <w:ins w:id="18" w:author="Harada Hiroki" w:date="2020-08-16T13:52:00Z">
              <w:r>
                <w:rPr>
                  <w:rFonts w:asciiTheme="majorHAnsi" w:hAnsiTheme="majorHAnsi" w:cstheme="majorHAnsi"/>
                  <w:szCs w:val="18"/>
                  <w:lang w:val="en-US"/>
                </w:rPr>
                <w:t>T</w:t>
              </w:r>
              <w:r w:rsidRPr="00686933">
                <w:rPr>
                  <w:rFonts w:asciiTheme="majorHAnsi" w:hAnsiTheme="majorHAnsi" w:cstheme="majorHAnsi"/>
                  <w:szCs w:val="18"/>
                  <w:lang w:val="en-US"/>
                </w:rPr>
                <w:t>here is no associated capability signaling, and all UEs capable of NR-U standalone/DC deployment scenarios are required to support this feature</w:t>
              </w:r>
            </w:ins>
          </w:p>
        </w:tc>
        <w:tc>
          <w:tcPr>
            <w:tcW w:w="1276" w:type="dxa"/>
            <w:tcBorders>
              <w:top w:val="single" w:sz="4" w:space="0" w:color="auto"/>
              <w:left w:val="single" w:sz="4" w:space="0" w:color="auto"/>
              <w:bottom w:val="single" w:sz="4" w:space="0" w:color="auto"/>
              <w:right w:val="single" w:sz="4" w:space="0" w:color="auto"/>
            </w:tcBorders>
          </w:tcPr>
          <w:p w14:paraId="52051924"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8A26C7F" w14:textId="77777777" w:rsidR="00686933" w:rsidRPr="0032718B" w:rsidRDefault="00686933" w:rsidP="00E42AA2">
            <w:pPr>
              <w:pStyle w:val="TAL"/>
              <w:rPr>
                <w:rFonts w:asciiTheme="majorHAnsi" w:hAnsiTheme="majorHAnsi" w:cstheme="majorHAnsi"/>
                <w:szCs w:val="18"/>
              </w:rPr>
            </w:pPr>
          </w:p>
          <w:p w14:paraId="7A29059F"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B3DB1FE" w14:textId="77777777" w:rsidR="00E91F5E" w:rsidRPr="00686933" w:rsidRDefault="00E91F5E" w:rsidP="00E91F5E">
      <w:pPr>
        <w:rPr>
          <w:rFonts w:ascii="Arial" w:eastAsia="MS Mincho" w:hAnsi="Arial"/>
          <w:sz w:val="32"/>
          <w:szCs w:val="32"/>
        </w:rPr>
      </w:pPr>
    </w:p>
    <w:p w14:paraId="38E255FC"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97000" w14:textId="77777777" w:rsidR="00E91F5E" w:rsidRPr="00DC3653" w:rsidRDefault="00E91F5E" w:rsidP="00E91F5E">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1142"/>
        <w:gridCol w:w="21238"/>
      </w:tblGrid>
      <w:tr w:rsidR="00E91F5E" w:rsidRPr="00DC3653" w14:paraId="6D76E49A" w14:textId="77777777" w:rsidTr="005F48F4">
        <w:tc>
          <w:tcPr>
            <w:tcW w:w="255" w:type="pct"/>
            <w:shd w:val="clear" w:color="auto" w:fill="F2F2F2" w:themeFill="background1" w:themeFillShade="F2"/>
          </w:tcPr>
          <w:p w14:paraId="2B1A8678"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ompany</w:t>
            </w:r>
          </w:p>
        </w:tc>
        <w:tc>
          <w:tcPr>
            <w:tcW w:w="4745" w:type="pct"/>
            <w:shd w:val="clear" w:color="auto" w:fill="F2F2F2" w:themeFill="background1" w:themeFillShade="F2"/>
          </w:tcPr>
          <w:p w14:paraId="33A57499"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omment</w:t>
            </w:r>
          </w:p>
        </w:tc>
      </w:tr>
      <w:tr w:rsidR="00E91F5E" w:rsidRPr="00DC3653" w14:paraId="4F529221" w14:textId="77777777" w:rsidTr="005F48F4">
        <w:tc>
          <w:tcPr>
            <w:tcW w:w="255" w:type="pct"/>
          </w:tcPr>
          <w:p w14:paraId="052CCBAE" w14:textId="63FB17E9" w:rsidR="00E91F5E" w:rsidRPr="00DC3653" w:rsidRDefault="00E42AA2" w:rsidP="00E91F5E">
            <w:pPr>
              <w:spacing w:afterLines="50" w:after="120"/>
              <w:jc w:val="both"/>
              <w:rPr>
                <w:sz w:val="22"/>
              </w:rPr>
            </w:pPr>
            <w:r>
              <w:rPr>
                <w:rFonts w:hint="eastAsia"/>
                <w:sz w:val="22"/>
              </w:rPr>
              <w:t>DOCOMO</w:t>
            </w:r>
          </w:p>
        </w:tc>
        <w:tc>
          <w:tcPr>
            <w:tcW w:w="4745" w:type="pct"/>
          </w:tcPr>
          <w:p w14:paraId="228E7CB3" w14:textId="33573E53" w:rsidR="00E91F5E" w:rsidRPr="00DC3653" w:rsidRDefault="00E42AA2" w:rsidP="00E91F5E">
            <w:pPr>
              <w:spacing w:afterLines="50" w:after="120"/>
              <w:jc w:val="both"/>
              <w:rPr>
                <w:sz w:val="22"/>
              </w:rPr>
            </w:pPr>
            <w:r>
              <w:rPr>
                <w:rFonts w:hint="eastAsia"/>
                <w:sz w:val="22"/>
              </w:rPr>
              <w:t>Support the proposal</w:t>
            </w:r>
            <w:r>
              <w:rPr>
                <w:sz w:val="22"/>
              </w:rPr>
              <w:t xml:space="preserve">. </w:t>
            </w:r>
          </w:p>
        </w:tc>
      </w:tr>
      <w:tr w:rsidR="00654C80" w:rsidRPr="00DC3653" w14:paraId="21144F1C" w14:textId="77777777" w:rsidTr="005F48F4">
        <w:tc>
          <w:tcPr>
            <w:tcW w:w="255" w:type="pct"/>
          </w:tcPr>
          <w:p w14:paraId="2DBCD12F" w14:textId="1351B869"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745" w:type="pct"/>
          </w:tcPr>
          <w:p w14:paraId="411C61C5" w14:textId="77777777" w:rsidR="00654C80" w:rsidRDefault="00654C80" w:rsidP="00654C80">
            <w:pPr>
              <w:spacing w:afterLines="50" w:after="120"/>
              <w:jc w:val="both"/>
              <w:rPr>
                <w:rFonts w:eastAsia="Malgun Gothic"/>
                <w:sz w:val="22"/>
                <w:lang w:val="en-US" w:eastAsia="ko-KR"/>
              </w:rPr>
            </w:pPr>
            <w:r>
              <w:rPr>
                <w:rFonts w:eastAsia="Malgun Gothic"/>
                <w:sz w:val="22"/>
                <w:lang w:val="en-US" w:eastAsia="ko-KR"/>
              </w:rPr>
              <w:t xml:space="preserve">In our opinion, even though RAR extension is supported to all NR-U capable UEs, FG 10-2f seems still necessary in a particular scenario such as hand-over between unlicensed cells. In this case, NR-U UE may be required to decode neighbor cell’s MIB to obtain SFN of target NR-U cell. However, since MIB decoding for hand-over case may lead to a burden to UE implementation and increase of hand-over latency, some UE implementation can choose to proceed hand-over and RACH procedures before UE decodes target cell’s MIB and validates SFN </w:t>
            </w:r>
            <w:proofErr w:type="gramStart"/>
            <w:r>
              <w:rPr>
                <w:rFonts w:eastAsia="Malgun Gothic"/>
                <w:sz w:val="22"/>
                <w:lang w:val="en-US" w:eastAsia="ko-KR"/>
              </w:rPr>
              <w:t>2 bit</w:t>
            </w:r>
            <w:proofErr w:type="gramEnd"/>
            <w:r>
              <w:rPr>
                <w:rFonts w:eastAsia="Malgun Gothic"/>
                <w:sz w:val="22"/>
                <w:lang w:val="en-US" w:eastAsia="ko-KR"/>
              </w:rPr>
              <w:t xml:space="preserve"> indication in DCI 1_0. Based on this consideration, we propose to modify FG 10-2f as follows:</w:t>
            </w:r>
          </w:p>
          <w:p w14:paraId="78DFA34C" w14:textId="77777777" w:rsidR="00654C80" w:rsidRDefault="00654C80" w:rsidP="00654C80">
            <w:pPr>
              <w:spacing w:afterLines="50" w:after="120"/>
              <w:jc w:val="both"/>
              <w:rPr>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627"/>
              <w:gridCol w:w="3574"/>
              <w:gridCol w:w="14604"/>
            </w:tblGrid>
            <w:tr w:rsidR="00654C80" w:rsidRPr="0032718B" w14:paraId="3D44CD16" w14:textId="77777777" w:rsidTr="00CF2836">
              <w:trPr>
                <w:trHeight w:val="20"/>
              </w:trPr>
              <w:tc>
                <w:tcPr>
                  <w:tcW w:w="1130" w:type="dxa"/>
                  <w:tcBorders>
                    <w:top w:val="single" w:sz="4" w:space="0" w:color="auto"/>
                    <w:left w:val="single" w:sz="4" w:space="0" w:color="auto"/>
                    <w:bottom w:val="single" w:sz="4" w:space="0" w:color="auto"/>
                    <w:right w:val="single" w:sz="4" w:space="0" w:color="auto"/>
                  </w:tcBorders>
                  <w:hideMark/>
                </w:tcPr>
                <w:p w14:paraId="3688878E"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C5309F" w14:textId="77777777" w:rsidR="00654C80" w:rsidRPr="0032718B" w:rsidRDefault="00654C80" w:rsidP="00654C80">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5DE71C07" w14:textId="77777777" w:rsidR="00654C80" w:rsidRPr="0032718B" w:rsidRDefault="00654C80" w:rsidP="00654C80">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the 2-bit SFN indication in DCI 1_0 during handover procedure between unlicensed band cells</w:t>
                  </w:r>
                </w:p>
              </w:tc>
              <w:tc>
                <w:tcPr>
                  <w:tcW w:w="6371" w:type="dxa"/>
                  <w:tcBorders>
                    <w:top w:val="single" w:sz="4" w:space="0" w:color="auto"/>
                    <w:left w:val="single" w:sz="4" w:space="0" w:color="auto"/>
                    <w:bottom w:val="single" w:sz="4" w:space="0" w:color="auto"/>
                    <w:right w:val="single" w:sz="4" w:space="0" w:color="auto"/>
                  </w:tcBorders>
                </w:tcPr>
                <w:p w14:paraId="062B1156"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w:t>
                  </w: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MIB for target cell and decoding of the 2-bit SFN indication in DCI 1_0 during handover procedure between unlicensed band cells</w:t>
                  </w:r>
                </w:p>
              </w:tc>
            </w:tr>
          </w:tbl>
          <w:p w14:paraId="3FB1BFB5" w14:textId="77777777" w:rsidR="00654C80" w:rsidRPr="00DC3653" w:rsidRDefault="00654C80" w:rsidP="00654C80">
            <w:pPr>
              <w:spacing w:afterLines="50" w:after="120"/>
              <w:jc w:val="both"/>
              <w:rPr>
                <w:sz w:val="22"/>
              </w:rPr>
            </w:pPr>
          </w:p>
        </w:tc>
      </w:tr>
      <w:tr w:rsidR="00654C80" w:rsidRPr="00DC3653" w14:paraId="03896613" w14:textId="77777777" w:rsidTr="005F48F4">
        <w:tc>
          <w:tcPr>
            <w:tcW w:w="255" w:type="pct"/>
          </w:tcPr>
          <w:p w14:paraId="232B9C2C" w14:textId="345BC706" w:rsidR="00654C80" w:rsidRPr="00DC3653" w:rsidRDefault="009D49FA" w:rsidP="00654C80">
            <w:pPr>
              <w:spacing w:afterLines="50" w:after="120"/>
              <w:jc w:val="both"/>
              <w:rPr>
                <w:sz w:val="22"/>
              </w:rPr>
            </w:pPr>
            <w:r>
              <w:rPr>
                <w:rFonts w:hint="eastAsia"/>
                <w:sz w:val="22"/>
              </w:rPr>
              <w:t>M</w:t>
            </w:r>
            <w:r>
              <w:rPr>
                <w:sz w:val="22"/>
              </w:rPr>
              <w:t>ediaTek</w:t>
            </w:r>
          </w:p>
        </w:tc>
        <w:tc>
          <w:tcPr>
            <w:tcW w:w="4745" w:type="pct"/>
          </w:tcPr>
          <w:p w14:paraId="3FEEFCB5" w14:textId="77777777" w:rsidR="009D49FA" w:rsidRPr="0086435E"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sidRPr="0086435E">
              <w:rPr>
                <w:sz w:val="22"/>
                <w:lang w:val="en-US"/>
              </w:rPr>
              <w:t xml:space="preserve">For FG10-2f, as RAR is only transmitted on </w:t>
            </w:r>
            <w:proofErr w:type="spellStart"/>
            <w:r w:rsidRPr="0086435E">
              <w:rPr>
                <w:sz w:val="22"/>
                <w:lang w:val="en-US"/>
              </w:rPr>
              <w:t>SpCell</w:t>
            </w:r>
            <w:proofErr w:type="spellEnd"/>
            <w:r w:rsidRPr="0086435E">
              <w:rPr>
                <w:sz w:val="22"/>
                <w:lang w:val="en-US"/>
              </w:rPr>
              <w:t xml:space="preserve"> and not on </w:t>
            </w:r>
            <w:proofErr w:type="spellStart"/>
            <w:r w:rsidRPr="0086435E">
              <w:rPr>
                <w:sz w:val="22"/>
                <w:lang w:val="en-US"/>
              </w:rPr>
              <w:t>SCell</w:t>
            </w:r>
            <w:proofErr w:type="spellEnd"/>
            <w:r w:rsidRPr="0086435E">
              <w:rPr>
                <w:sz w:val="22"/>
                <w:lang w:val="en-US"/>
              </w:rPr>
              <w:t xml:space="preserve">, we believe that only UE that supports NR-U SA/DC scenarios is required to support FG10-2f. As for NR-U CA scenarios, RAN1 can further discuss whether UE does not support this at all or can be a UE capability. </w:t>
            </w:r>
            <w:r>
              <w:rPr>
                <w:sz w:val="22"/>
                <w:lang w:val="en-US"/>
              </w:rPr>
              <w:t xml:space="preserve">If RAN1 agrees this can be a UE capability for CA </w:t>
            </w:r>
            <w:proofErr w:type="spellStart"/>
            <w:r>
              <w:rPr>
                <w:sz w:val="22"/>
                <w:lang w:val="en-US"/>
              </w:rPr>
              <w:t>scenrios</w:t>
            </w:r>
            <w:proofErr w:type="spellEnd"/>
            <w:r>
              <w:rPr>
                <w:sz w:val="22"/>
                <w:lang w:val="en-US"/>
              </w:rPr>
              <w:t xml:space="preserve">, then </w:t>
            </w:r>
            <w:r w:rsidRPr="0086435E">
              <w:rPr>
                <w:sz w:val="22"/>
                <w:lang w:val="en-US"/>
              </w:rPr>
              <w:t xml:space="preserve">we </w:t>
            </w:r>
            <w:r>
              <w:rPr>
                <w:sz w:val="22"/>
                <w:lang w:val="en-US"/>
              </w:rPr>
              <w:t>should</w:t>
            </w:r>
            <w:r w:rsidRPr="0086435E">
              <w:rPr>
                <w:sz w:val="22"/>
                <w:lang w:val="en-US"/>
              </w:rPr>
              <w:t xml:space="preserve"> retain this FG. To align with the LS from RAN2, this FG should hence be a basic FG for NR-U SA/DC scenarios. </w:t>
            </w:r>
          </w:p>
          <w:p w14:paraId="4E618930" w14:textId="77777777" w:rsidR="009D49FA"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Per the following RAN1 agreements, it is our understanding that extended RAR was agreed only for unlicensed operation. In other words, it is not applicable to licensed operation regardless of the RACH type (2-step or 4-step). </w:t>
            </w:r>
          </w:p>
          <w:tbl>
            <w:tblPr>
              <w:tblStyle w:val="TableGrid"/>
              <w:tblW w:w="0" w:type="auto"/>
              <w:tblInd w:w="720" w:type="dxa"/>
              <w:tblLook w:val="04A0" w:firstRow="1" w:lastRow="0" w:firstColumn="1" w:lastColumn="0" w:noHBand="0" w:noVBand="1"/>
            </w:tblPr>
            <w:tblGrid>
              <w:gridCol w:w="7461"/>
            </w:tblGrid>
            <w:tr w:rsidR="009D49FA" w:rsidRPr="00FC07C5" w14:paraId="690AA14D" w14:textId="77777777" w:rsidTr="00CF2836">
              <w:tc>
                <w:tcPr>
                  <w:tcW w:w="7461" w:type="dxa"/>
                </w:tcPr>
                <w:p w14:paraId="0ED8E3B0" w14:textId="77777777" w:rsidR="009D49FA" w:rsidRPr="00FC07C5" w:rsidRDefault="009D49FA" w:rsidP="009D49FA">
                  <w:pPr>
                    <w:rPr>
                      <w:sz w:val="20"/>
                      <w:lang w:eastAsia="x-none"/>
                    </w:rPr>
                  </w:pPr>
                  <w:r w:rsidRPr="00FC07C5">
                    <w:rPr>
                      <w:sz w:val="20"/>
                      <w:highlight w:val="green"/>
                      <w:lang w:eastAsia="x-none"/>
                    </w:rPr>
                    <w:t>Agreement:</w:t>
                  </w:r>
                  <w:r w:rsidRPr="00FC07C5">
                    <w:rPr>
                      <w:sz w:val="20"/>
                      <w:lang w:eastAsia="x-none"/>
                    </w:rPr>
                    <w:t xml:space="preserve"> (RAN1 #99, 1911)</w:t>
                  </w:r>
                </w:p>
                <w:p w14:paraId="31A383F8" w14:textId="77777777" w:rsidR="009D49FA" w:rsidRPr="00FC07C5" w:rsidRDefault="009D49FA" w:rsidP="009D49FA">
                  <w:pPr>
                    <w:numPr>
                      <w:ilvl w:val="0"/>
                      <w:numId w:val="42"/>
                    </w:numPr>
                    <w:rPr>
                      <w:sz w:val="20"/>
                      <w:lang w:eastAsia="x-none"/>
                    </w:rPr>
                  </w:pPr>
                  <w:r w:rsidRPr="00FC07C5">
                    <w:rPr>
                      <w:sz w:val="20"/>
                      <w:lang w:eastAsia="x-none"/>
                    </w:rPr>
                    <w:t xml:space="preserve">If </w:t>
                  </w:r>
                  <w:r w:rsidRPr="00FC07C5">
                    <w:rPr>
                      <w:sz w:val="20"/>
                    </w:rPr>
                    <w:t xml:space="preserve">2 bits are available for DCI format 1_0 for 2-step RACH, include 2 bits of SFN LSB information using the reserved bits in DCI format 1_0 for both 2-step and 4-step RACH </w:t>
                  </w:r>
                  <w:r w:rsidRPr="00FC07C5">
                    <w:rPr>
                      <w:sz w:val="20"/>
                      <w:highlight w:val="green"/>
                    </w:rPr>
                    <w:t>for operation in unlicensed spectrum</w:t>
                  </w:r>
                </w:p>
              </w:tc>
            </w:tr>
          </w:tbl>
          <w:p w14:paraId="5B1303E6" w14:textId="77777777" w:rsidR="00654C80" w:rsidRPr="009D49FA" w:rsidRDefault="00654C80" w:rsidP="00654C80">
            <w:pPr>
              <w:spacing w:afterLines="50" w:after="120"/>
              <w:jc w:val="both"/>
              <w:rPr>
                <w:sz w:val="22"/>
              </w:rPr>
            </w:pPr>
          </w:p>
        </w:tc>
      </w:tr>
      <w:tr w:rsidR="005F48F4" w:rsidRPr="00DC3653" w14:paraId="1B5FDF1C" w14:textId="77777777" w:rsidTr="005F48F4">
        <w:tc>
          <w:tcPr>
            <w:tcW w:w="255" w:type="pct"/>
          </w:tcPr>
          <w:p w14:paraId="156C06A6" w14:textId="2605BC2F" w:rsidR="005F48F4" w:rsidRDefault="005F48F4" w:rsidP="005F48F4">
            <w:pPr>
              <w:spacing w:afterLines="50" w:after="120"/>
              <w:jc w:val="both"/>
              <w:rPr>
                <w:sz w:val="22"/>
              </w:rPr>
            </w:pPr>
            <w:r>
              <w:rPr>
                <w:sz w:val="22"/>
              </w:rPr>
              <w:t>Huawei, HiSilicon</w:t>
            </w:r>
          </w:p>
        </w:tc>
        <w:tc>
          <w:tcPr>
            <w:tcW w:w="4745" w:type="pct"/>
          </w:tcPr>
          <w:p w14:paraId="6C47D915" w14:textId="45AF8070" w:rsidR="005F48F4" w:rsidRPr="005F48F4" w:rsidRDefault="00CF2836" w:rsidP="00CF2836">
            <w:pPr>
              <w:spacing w:afterLines="50" w:after="120"/>
              <w:jc w:val="both"/>
              <w:rPr>
                <w:sz w:val="22"/>
                <w:lang w:val="en-US"/>
              </w:rPr>
            </w:pPr>
            <w:r>
              <w:rPr>
                <w:sz w:val="22"/>
              </w:rPr>
              <w:t>We would be ok</w:t>
            </w:r>
            <w:r w:rsidR="005F48F4" w:rsidRPr="005F48F4">
              <w:rPr>
                <w:rFonts w:hint="eastAsia"/>
                <w:sz w:val="22"/>
              </w:rPr>
              <w:t xml:space="preserve"> with the moderator</w:t>
            </w:r>
            <w:r w:rsidR="005F48F4" w:rsidRPr="005F48F4">
              <w:rPr>
                <w:sz w:val="22"/>
              </w:rPr>
              <w:t>’s proposal</w:t>
            </w:r>
            <w:r>
              <w:rPr>
                <w:sz w:val="22"/>
              </w:rPr>
              <w:t xml:space="preserve"> but there are still concerns. Then it may be easier to agree that 10-2f requires capability signalling, but it will be a basic FG for standalone and DC scenarios in unlicensed operation, and reply to RAN2 LS that although RAN1 agrees no capability signalling would be ok for the standalone and DC scenarios, the feature is not necessary for CA/LAA, therefore RAN1 asks RAN2 to introduce a capability bit for 10-2f. It may be better to avoid re-wording the description of the FG unless it is absolutely necessary, so in this sense we don’t think that LG’s proposed re-formulation is necessary.</w:t>
            </w:r>
          </w:p>
        </w:tc>
      </w:tr>
      <w:tr w:rsidR="004B527D" w:rsidRPr="00DC3653" w14:paraId="57A0DC93" w14:textId="77777777" w:rsidTr="005F48F4">
        <w:tc>
          <w:tcPr>
            <w:tcW w:w="255" w:type="pct"/>
          </w:tcPr>
          <w:p w14:paraId="75B7E0FD" w14:textId="15DDD8A2" w:rsidR="004B527D" w:rsidRDefault="004B527D" w:rsidP="005F48F4">
            <w:pPr>
              <w:spacing w:afterLines="50" w:after="120"/>
              <w:jc w:val="both"/>
              <w:rPr>
                <w:sz w:val="22"/>
              </w:rPr>
            </w:pPr>
            <w:r>
              <w:rPr>
                <w:sz w:val="22"/>
              </w:rPr>
              <w:lastRenderedPageBreak/>
              <w:t xml:space="preserve">Apple </w:t>
            </w:r>
          </w:p>
        </w:tc>
        <w:tc>
          <w:tcPr>
            <w:tcW w:w="4745" w:type="pct"/>
          </w:tcPr>
          <w:p w14:paraId="2A3F40AC" w14:textId="3AC3DA9A" w:rsidR="004B527D" w:rsidRDefault="004B527D" w:rsidP="00CF2836">
            <w:pPr>
              <w:spacing w:afterLines="50" w:after="120"/>
              <w:jc w:val="both"/>
              <w:rPr>
                <w:sz w:val="22"/>
              </w:rPr>
            </w:pPr>
            <w:r>
              <w:rPr>
                <w:sz w:val="22"/>
              </w:rPr>
              <w:t xml:space="preserve">We support Huawei’s proposal i.e. to </w:t>
            </w:r>
            <w:r w:rsidRPr="004B527D">
              <w:rPr>
                <w:sz w:val="22"/>
                <w:u w:val="single"/>
              </w:rPr>
              <w:t xml:space="preserve">keep capability </w:t>
            </w:r>
            <w:proofErr w:type="spellStart"/>
            <w:r w:rsidRPr="004B527D">
              <w:rPr>
                <w:sz w:val="22"/>
                <w:u w:val="single"/>
              </w:rPr>
              <w:t>signaling</w:t>
            </w:r>
            <w:proofErr w:type="spellEnd"/>
            <w:r>
              <w:rPr>
                <w:sz w:val="22"/>
              </w:rPr>
              <w:t xml:space="preserve">. Whether it is basic feature group for some deployment scenario. </w:t>
            </w:r>
            <w:proofErr w:type="spellStart"/>
            <w:r>
              <w:rPr>
                <w:sz w:val="22"/>
              </w:rPr>
              <w:t>e.g</w:t>
            </w:r>
            <w:proofErr w:type="spellEnd"/>
            <w:r>
              <w:rPr>
                <w:sz w:val="22"/>
              </w:rPr>
              <w:t xml:space="preserve"> SA/DC scenario should be a separate </w:t>
            </w:r>
            <w:proofErr w:type="spellStart"/>
            <w:r>
              <w:rPr>
                <w:sz w:val="22"/>
              </w:rPr>
              <w:t>discssions</w:t>
            </w:r>
            <w:proofErr w:type="spellEnd"/>
            <w:r>
              <w:rPr>
                <w:sz w:val="22"/>
              </w:rPr>
              <w:t xml:space="preserve"> i.e. association between basic groups and deployment scenarios in a broader way. It is necessary to reply LS to RAN2 as Huawei suggested.</w:t>
            </w:r>
          </w:p>
        </w:tc>
      </w:tr>
    </w:tbl>
    <w:p w14:paraId="680F5A61" w14:textId="079E7DFE" w:rsidR="00E91F5E" w:rsidRPr="00CF2836" w:rsidRDefault="00E91F5E" w:rsidP="007C4B9D">
      <w:pPr>
        <w:rPr>
          <w:rFonts w:eastAsia="MS Mincho" w:cs="Batang"/>
          <w:sz w:val="22"/>
          <w:szCs w:val="22"/>
        </w:rPr>
      </w:pPr>
    </w:p>
    <w:p w14:paraId="665431EB" w14:textId="77777777" w:rsidR="001B34F4" w:rsidRPr="00E91F5E" w:rsidRDefault="001B34F4" w:rsidP="007C4B9D">
      <w:pPr>
        <w:rPr>
          <w:rFonts w:eastAsia="MS Mincho" w:cs="Batang"/>
          <w:sz w:val="22"/>
          <w:szCs w:val="22"/>
          <w:lang w:val="en-US"/>
        </w:rPr>
      </w:pPr>
    </w:p>
    <w:p w14:paraId="005CD84C" w14:textId="77777777" w:rsidR="007C4B9D" w:rsidRPr="007C4B9D" w:rsidRDefault="007C4B9D" w:rsidP="007C4B9D">
      <w:pPr>
        <w:rPr>
          <w:rFonts w:eastAsia="MS Mincho" w:cs="Batang"/>
          <w:sz w:val="22"/>
          <w:szCs w:val="22"/>
        </w:rPr>
      </w:pPr>
    </w:p>
    <w:p w14:paraId="6C9B631A" w14:textId="34338B3A" w:rsidR="007C4B9D" w:rsidRPr="00756DC8" w:rsidRDefault="007C4B9D" w:rsidP="00756DC8">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56DC8">
        <w:rPr>
          <w:rFonts w:ascii="Arial" w:eastAsia="Batang" w:hAnsi="Arial"/>
          <w:sz w:val="32"/>
          <w:szCs w:val="32"/>
          <w:lang w:val="en-US" w:eastAsia="ko-KR"/>
        </w:rPr>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Batang"/>
          <w:sz w:val="22"/>
          <w:szCs w:val="22"/>
        </w:rPr>
      </w:pPr>
    </w:p>
    <w:p w14:paraId="04203715" w14:textId="6C71574F" w:rsidR="007C4B9D" w:rsidRDefault="007C4B9D" w:rsidP="001D78ED">
      <w:pPr>
        <w:rPr>
          <w:rFonts w:eastAsia="MS Mincho" w:cs="Batang"/>
          <w:sz w:val="22"/>
          <w:szCs w:val="22"/>
        </w:rPr>
      </w:pPr>
      <w:r>
        <w:rPr>
          <w:rFonts w:eastAsia="MS Mincho" w:cs="Batang" w:hint="eastAsia"/>
          <w:sz w:val="22"/>
          <w:szCs w:val="22"/>
        </w:rPr>
        <w:t>I</w:t>
      </w:r>
      <w:r>
        <w:rPr>
          <w:rFonts w:eastAsia="MS Mincho" w:cs="Batang"/>
          <w:sz w:val="22"/>
          <w:szCs w:val="22"/>
        </w:rPr>
        <w:t>n [7], following proposal is made.</w:t>
      </w:r>
    </w:p>
    <w:tbl>
      <w:tblPr>
        <w:tblStyle w:val="TableGrid"/>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19" w:name="_Toc46999996"/>
            <w:bookmarkStart w:id="20" w:name="_Toc47739312"/>
            <w:bookmarkStart w:id="21" w:name="_Toc47739557"/>
            <w:bookmarkStart w:id="22" w:name="_Toc47740067"/>
            <w:bookmarkStart w:id="23" w:name="_Toc47740105"/>
            <w:bookmarkStart w:id="24" w:name="_Toc47740966"/>
            <w:bookmarkStart w:id="25" w:name="_Toc47741399"/>
            <w:bookmarkStart w:id="26"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19"/>
            <w:bookmarkEnd w:id="20"/>
            <w:bookmarkEnd w:id="21"/>
            <w:bookmarkEnd w:id="22"/>
            <w:bookmarkEnd w:id="23"/>
            <w:bookmarkEnd w:id="24"/>
            <w:bookmarkEnd w:id="25"/>
            <w:bookmarkEnd w:id="26"/>
          </w:p>
        </w:tc>
      </w:tr>
    </w:tbl>
    <w:p w14:paraId="532F51C2" w14:textId="52351A05" w:rsidR="007C4B9D" w:rsidRDefault="007C4B9D" w:rsidP="001D78ED">
      <w:pPr>
        <w:rPr>
          <w:rFonts w:eastAsia="MS Mincho" w:cs="Batang"/>
          <w:sz w:val="22"/>
          <w:szCs w:val="22"/>
        </w:rPr>
      </w:pPr>
    </w:p>
    <w:p w14:paraId="2D2EC541" w14:textId="680EE049" w:rsidR="00686933" w:rsidRPr="00E91F5E" w:rsidRDefault="00686933" w:rsidP="00686933">
      <w:pPr>
        <w:spacing w:afterLines="50" w:after="120"/>
        <w:jc w:val="both"/>
        <w:rPr>
          <w:sz w:val="22"/>
        </w:rPr>
      </w:pPr>
      <w:r>
        <w:rPr>
          <w:rFonts w:hint="eastAsia"/>
          <w:sz w:val="22"/>
        </w:rPr>
        <w:t>B</w:t>
      </w:r>
      <w:r>
        <w:rPr>
          <w:sz w:val="22"/>
        </w:rPr>
        <w:t>ased on the above contribution, it is agreed to discuss following point in the email discussion</w:t>
      </w:r>
      <w:r w:rsidR="007B17B4">
        <w:rPr>
          <w:sz w:val="22"/>
        </w:rPr>
        <w:t xml:space="preserve"> [8]</w:t>
      </w:r>
      <w:r>
        <w:rPr>
          <w:sz w:val="22"/>
        </w:rPr>
        <w:t>.</w:t>
      </w:r>
    </w:p>
    <w:p w14:paraId="1D59138C" w14:textId="7C51696F" w:rsidR="007C4B9D" w:rsidRPr="00AD5375" w:rsidRDefault="007C4B9D" w:rsidP="007C4B9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#2</w:t>
      </w:r>
    </w:p>
    <w:p w14:paraId="7D4F9422" w14:textId="4EBE9E37" w:rsidR="007C4B9D" w:rsidRPr="00AD5375" w:rsidRDefault="007C4B9D" w:rsidP="007C4B9D">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term “for NR-U” is replaced by “for operation with shared spectrum channel access” or not for FG10-2i/26/26a/27</w:t>
      </w:r>
    </w:p>
    <w:p w14:paraId="5A342415" w14:textId="403E33F2" w:rsidR="007C4B9D" w:rsidRDefault="007C4B9D" w:rsidP="001D78ED">
      <w:pPr>
        <w:rPr>
          <w:rFonts w:eastAsia="MS Mincho" w:cs="Batang"/>
          <w:sz w:val="22"/>
          <w:szCs w:val="22"/>
        </w:rPr>
      </w:pPr>
    </w:p>
    <w:p w14:paraId="31F438F5" w14:textId="31807C36"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4D85DB23" w14:textId="77777777" w:rsidTr="00686933">
        <w:tc>
          <w:tcPr>
            <w:tcW w:w="1941" w:type="dxa"/>
            <w:shd w:val="clear" w:color="auto" w:fill="F2F2F2" w:themeFill="background1" w:themeFillShade="F2"/>
          </w:tcPr>
          <w:p w14:paraId="24408DB9"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5B89B8DD"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229023DE" w14:textId="77777777" w:rsidTr="00686933">
        <w:tc>
          <w:tcPr>
            <w:tcW w:w="1941" w:type="dxa"/>
          </w:tcPr>
          <w:p w14:paraId="2334BA4A"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3C9E5E30" w14:textId="6CDBB643" w:rsidR="00686933" w:rsidRPr="00F740AD" w:rsidRDefault="00686933" w:rsidP="00E42AA2">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tc>
      </w:tr>
      <w:tr w:rsidR="00686933" w:rsidRPr="00AE060C" w14:paraId="4098966C" w14:textId="77777777" w:rsidTr="00686933">
        <w:tc>
          <w:tcPr>
            <w:tcW w:w="1941" w:type="dxa"/>
          </w:tcPr>
          <w:p w14:paraId="0EBCB99E"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26CDCF5B" w14:textId="520ADA36" w:rsidR="00686933" w:rsidRPr="007A6939" w:rsidRDefault="00686933" w:rsidP="00E42AA2">
            <w:pPr>
              <w:rPr>
                <w:rFonts w:eastAsia="Malgun Gothic"/>
                <w:sz w:val="22"/>
                <w:lang w:val="en-US" w:eastAsia="ko-KR"/>
              </w:rPr>
            </w:pPr>
            <w:r>
              <w:rPr>
                <w:rFonts w:eastAsia="Malgun Gothic"/>
                <w:sz w:val="22"/>
                <w:lang w:val="en-US" w:eastAsia="ko-KR"/>
              </w:rPr>
              <w:t xml:space="preserve">We support that </w:t>
            </w:r>
            <w:r w:rsidRPr="006E7F28">
              <w:rPr>
                <w:rFonts w:eastAsia="Malgun Gothic" w:hint="eastAsia"/>
                <w:sz w:val="22"/>
                <w:lang w:val="en-US" w:eastAsia="ko-KR"/>
              </w:rPr>
              <w:t>“</w:t>
            </w:r>
            <w:r w:rsidRPr="006E7F28">
              <w:rPr>
                <w:rFonts w:eastAsia="Malgun Gothic"/>
                <w:sz w:val="22"/>
                <w:lang w:val="en-US" w:eastAsia="ko-KR"/>
              </w:rPr>
              <w:t>for NR-U”</w:t>
            </w:r>
            <w:r>
              <w:rPr>
                <w:rFonts w:eastAsia="Malgun Gothic"/>
                <w:sz w:val="22"/>
                <w:lang w:val="en-US" w:eastAsia="ko-KR"/>
              </w:rPr>
              <w:t xml:space="preserve"> is replaced</w:t>
            </w:r>
            <w:r w:rsidRPr="006E7F28">
              <w:rPr>
                <w:rFonts w:eastAsia="Malgun Gothic"/>
                <w:sz w:val="22"/>
                <w:lang w:val="en-US" w:eastAsia="ko-KR"/>
              </w:rPr>
              <w:t xml:space="preserve"> by “for operation with shared spectrum channel access”</w:t>
            </w:r>
            <w:r>
              <w:rPr>
                <w:rFonts w:eastAsia="Malgun Gothic"/>
                <w:sz w:val="22"/>
                <w:lang w:val="en-US" w:eastAsia="ko-KR"/>
              </w:rPr>
              <w:t>.</w:t>
            </w:r>
          </w:p>
        </w:tc>
      </w:tr>
      <w:tr w:rsidR="004B527D" w:rsidRPr="00AE060C" w14:paraId="5256768A" w14:textId="77777777" w:rsidTr="00686933">
        <w:tc>
          <w:tcPr>
            <w:tcW w:w="1941" w:type="dxa"/>
          </w:tcPr>
          <w:p w14:paraId="12935537" w14:textId="57A00AD0" w:rsidR="004B527D" w:rsidRPr="007A6939" w:rsidRDefault="004B527D" w:rsidP="00E42AA2">
            <w:pPr>
              <w:spacing w:afterLines="50" w:after="120"/>
              <w:jc w:val="both"/>
              <w:rPr>
                <w:rFonts w:hint="eastAsia"/>
                <w:sz w:val="22"/>
                <w:lang w:val="en-US"/>
              </w:rPr>
            </w:pPr>
            <w:r>
              <w:rPr>
                <w:sz w:val="22"/>
                <w:lang w:val="en-US"/>
              </w:rPr>
              <w:t xml:space="preserve">Apple </w:t>
            </w:r>
          </w:p>
        </w:tc>
        <w:tc>
          <w:tcPr>
            <w:tcW w:w="7688" w:type="dxa"/>
          </w:tcPr>
          <w:p w14:paraId="3938C7D1" w14:textId="355636A5" w:rsidR="004B527D" w:rsidRDefault="004B527D" w:rsidP="00E42AA2">
            <w:pPr>
              <w:rPr>
                <w:rFonts w:eastAsia="Malgun Gothic"/>
                <w:sz w:val="22"/>
                <w:lang w:val="en-US" w:eastAsia="ko-KR"/>
              </w:rPr>
            </w:pPr>
            <w:r>
              <w:rPr>
                <w:rFonts w:eastAsia="Malgun Gothic"/>
                <w:sz w:val="22"/>
                <w:lang w:val="en-US" w:eastAsia="ko-KR"/>
              </w:rPr>
              <w:t xml:space="preserve">Ok for this change. </w:t>
            </w:r>
          </w:p>
        </w:tc>
      </w:tr>
    </w:tbl>
    <w:p w14:paraId="2D5BB324" w14:textId="77777777" w:rsidR="00686933" w:rsidRPr="00686933" w:rsidRDefault="00686933" w:rsidP="001D78ED">
      <w:pPr>
        <w:rPr>
          <w:rFonts w:eastAsia="MS Mincho" w:cs="Batang"/>
          <w:sz w:val="22"/>
          <w:szCs w:val="22"/>
        </w:rPr>
      </w:pPr>
    </w:p>
    <w:p w14:paraId="403BDA91" w14:textId="25EF7875" w:rsidR="00686933" w:rsidRDefault="00686933" w:rsidP="00686933">
      <w:pPr>
        <w:pStyle w:val="Heading2"/>
        <w:rPr>
          <w:sz w:val="22"/>
        </w:rPr>
      </w:pPr>
      <w:r>
        <w:rPr>
          <w:sz w:val="22"/>
        </w:rPr>
        <w:t>3.1</w:t>
      </w:r>
      <w:r>
        <w:rPr>
          <w:sz w:val="22"/>
        </w:rPr>
        <w:tab/>
        <w:t>Proposal and discussion</w:t>
      </w:r>
    </w:p>
    <w:p w14:paraId="533CCA09" w14:textId="78C13E1A"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5E1FA18C" w14:textId="4AF7B9C8" w:rsidR="00686933" w:rsidRPr="00DC3653" w:rsidRDefault="00686933" w:rsidP="00686933">
      <w:pPr>
        <w:pStyle w:val="Heading3"/>
        <w:rPr>
          <w:b/>
          <w:bCs/>
          <w:sz w:val="22"/>
        </w:rPr>
      </w:pPr>
      <w:r w:rsidRPr="00DC3653">
        <w:rPr>
          <w:b/>
          <w:bCs/>
          <w:sz w:val="22"/>
        </w:rPr>
        <w:t xml:space="preserve">FL proposal </w:t>
      </w:r>
      <w:r>
        <w:rPr>
          <w:b/>
          <w:bCs/>
          <w:sz w:val="22"/>
        </w:rPr>
        <w:t>2</w:t>
      </w:r>
      <w:r w:rsidRPr="00DC3653">
        <w:rPr>
          <w:b/>
          <w:bCs/>
          <w:sz w:val="22"/>
        </w:rPr>
        <w:t>:</w:t>
      </w:r>
    </w:p>
    <w:p w14:paraId="7E854F5F" w14:textId="33D7CC44" w:rsidR="00686933" w:rsidRPr="00DC3653" w:rsidRDefault="00686933" w:rsidP="00686933">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482126F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0D94584E"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0F0C733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6BABE3E2" w14:textId="0B99E894"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ins w:id="27"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28"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C524113" w14:textId="02812E0C"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ins w:id="29"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0" w:author="Harada Hiroki" w:date="2020-08-16T13:53:00Z">
              <w:r w:rsidRPr="0032718B"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3A974600" w14:textId="77777777" w:rsidR="00686933" w:rsidRPr="0032718B" w:rsidDel="008F1F6E"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8654E82"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81A94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477FF4"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047C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3656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909DB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FF89F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D8933"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5653EA5"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86933" w:rsidRPr="0032718B" w14:paraId="32C516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3AE0C8A4"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7E1F8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D8C8A15" w14:textId="4158A93A"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ins w:id="31"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2"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439A3420" w14:textId="6D05035C"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RLM for </w:t>
            </w:r>
            <w:ins w:id="33"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4"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0DCE8A11"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36ADE"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77A56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12648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6A824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98B38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C2B05F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0FE7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7E1EEC"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7536D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2FA309B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4DFCB172"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2303B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3F731C10" w14:textId="43F1E428"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ins w:id="35"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6"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E085D91" w14:textId="4215B9F3"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RRM for </w:t>
            </w:r>
            <w:ins w:id="37" w:author="Harada Hiroki" w:date="2020-08-16T13:54: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8"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61FA4FA7"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ACE9A8D"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0BE7B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C639A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9F203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0A31E8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CD68D8F"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019E7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F28E3EB"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EBC7A0C"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341952BF"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CB92FF0"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70DE5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100E3C0C"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0D2251AF" w14:textId="77777777" w:rsidR="00686933" w:rsidRPr="0032718B" w:rsidRDefault="00686933"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78A45853" w14:textId="21E7BE2D" w:rsidR="00686933" w:rsidRPr="007C4B9D" w:rsidRDefault="00686933" w:rsidP="00686933">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 xml:space="preserve">Enhanced PRACH design for </w:t>
            </w:r>
            <w:ins w:id="39" w:author="Harada Hiroki" w:date="2020-08-16T13:54:00Z">
              <w:r w:rsidRPr="00686933">
                <w:rPr>
                  <w:rFonts w:asciiTheme="majorHAnsi" w:hAnsiTheme="majorHAnsi" w:cstheme="majorHAnsi"/>
                  <w:szCs w:val="18"/>
                  <w:lang w:val="en-US"/>
                </w:rPr>
                <w:t>operation with shared spectrum channel access</w:t>
              </w:r>
            </w:ins>
            <w:del w:id="40" w:author="Harada Hiroki" w:date="2020-08-16T13:54:00Z">
              <w:r w:rsidRPr="007C4B9D" w:rsidDel="00686933">
                <w:rPr>
                  <w:rFonts w:asciiTheme="majorHAnsi" w:hAnsiTheme="majorHAnsi" w:cstheme="majorHAnsi"/>
                  <w:szCs w:val="18"/>
                  <w:lang w:val="en-US"/>
                </w:rPr>
                <w:delText>NR-U</w:delText>
              </w:r>
            </w:del>
            <w:r w:rsidRPr="007C4B9D">
              <w:rPr>
                <w:rFonts w:asciiTheme="majorHAnsi" w:hAnsiTheme="majorHAnsi" w:cstheme="majorHAnsi"/>
                <w:szCs w:val="18"/>
                <w:lang w:val="en-US"/>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53DD595E" w14:textId="77777777" w:rsidR="00686933" w:rsidRPr="007C4B9D"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BA56AB"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09BD1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B01EDE"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9CEC2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1BCB1C"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4BED8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E52825"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41D8D4"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527F82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9671642" w14:textId="77777777" w:rsidR="00686933" w:rsidRPr="0032718B" w:rsidRDefault="00686933" w:rsidP="00E42AA2">
            <w:pPr>
              <w:pStyle w:val="TAL"/>
              <w:rPr>
                <w:rFonts w:asciiTheme="majorHAnsi" w:hAnsiTheme="majorHAnsi" w:cstheme="majorHAnsi"/>
                <w:szCs w:val="18"/>
              </w:rPr>
            </w:pPr>
          </w:p>
          <w:p w14:paraId="52CD96A6"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5B42F5B5" w14:textId="77777777" w:rsidR="00686933" w:rsidRPr="00686933" w:rsidRDefault="00686933" w:rsidP="00686933">
      <w:pPr>
        <w:rPr>
          <w:rFonts w:ascii="Arial" w:eastAsia="MS Mincho" w:hAnsi="Arial"/>
          <w:sz w:val="32"/>
          <w:szCs w:val="32"/>
        </w:rPr>
      </w:pPr>
    </w:p>
    <w:p w14:paraId="32D906E2" w14:textId="77777777" w:rsidR="00686933" w:rsidRPr="00DC3653" w:rsidRDefault="00686933" w:rsidP="0068693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E9D5AE" w14:textId="77777777" w:rsidR="00686933" w:rsidRPr="00DC3653" w:rsidRDefault="00686933" w:rsidP="0068693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86933" w:rsidRPr="00DC3653" w14:paraId="0E56054F" w14:textId="77777777" w:rsidTr="00E42AA2">
        <w:tc>
          <w:tcPr>
            <w:tcW w:w="569" w:type="pct"/>
            <w:shd w:val="clear" w:color="auto" w:fill="F2F2F2" w:themeFill="background1" w:themeFillShade="F2"/>
          </w:tcPr>
          <w:p w14:paraId="07B75C4A"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5C41D3"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omment</w:t>
            </w:r>
          </w:p>
        </w:tc>
      </w:tr>
      <w:tr w:rsidR="00686933" w:rsidRPr="00DC3653" w14:paraId="351C6B44" w14:textId="77777777" w:rsidTr="00E42AA2">
        <w:tc>
          <w:tcPr>
            <w:tcW w:w="569" w:type="pct"/>
          </w:tcPr>
          <w:p w14:paraId="15167062" w14:textId="3CC8A7AB" w:rsidR="00686933" w:rsidRPr="00DC3653" w:rsidRDefault="00E42AA2" w:rsidP="00E42AA2">
            <w:pPr>
              <w:spacing w:afterLines="50" w:after="120"/>
              <w:jc w:val="both"/>
              <w:rPr>
                <w:sz w:val="22"/>
              </w:rPr>
            </w:pPr>
            <w:r>
              <w:rPr>
                <w:rFonts w:hint="eastAsia"/>
                <w:sz w:val="22"/>
              </w:rPr>
              <w:t>DOCOMO</w:t>
            </w:r>
          </w:p>
        </w:tc>
        <w:tc>
          <w:tcPr>
            <w:tcW w:w="4431" w:type="pct"/>
          </w:tcPr>
          <w:p w14:paraId="18E21A6C" w14:textId="787F74F1" w:rsidR="00686933" w:rsidRPr="00DC3653" w:rsidRDefault="00E42AA2" w:rsidP="00E42AA2">
            <w:pPr>
              <w:spacing w:afterLines="50" w:after="120"/>
              <w:jc w:val="both"/>
              <w:rPr>
                <w:sz w:val="22"/>
              </w:rPr>
            </w:pPr>
            <w:r>
              <w:rPr>
                <w:rFonts w:hint="eastAsia"/>
                <w:sz w:val="22"/>
              </w:rPr>
              <w:t>Support the proposal</w:t>
            </w:r>
          </w:p>
        </w:tc>
      </w:tr>
      <w:tr w:rsidR="00654C80" w:rsidRPr="00DC3653" w14:paraId="3CA56030" w14:textId="77777777" w:rsidTr="00E42AA2">
        <w:tc>
          <w:tcPr>
            <w:tcW w:w="569" w:type="pct"/>
          </w:tcPr>
          <w:p w14:paraId="1E4BD4DD" w14:textId="1A24DCD2" w:rsidR="00654C80" w:rsidRPr="00DC3653" w:rsidRDefault="00654C80" w:rsidP="00654C80">
            <w:pPr>
              <w:spacing w:afterLines="50" w:after="120"/>
              <w:jc w:val="both"/>
              <w:rPr>
                <w:sz w:val="22"/>
              </w:rPr>
            </w:pPr>
            <w:r>
              <w:rPr>
                <w:rFonts w:eastAsia="Malgun Gothic" w:hint="eastAsia"/>
                <w:sz w:val="22"/>
                <w:lang w:eastAsia="ko-KR"/>
              </w:rPr>
              <w:t>L</w:t>
            </w:r>
            <w:r>
              <w:rPr>
                <w:rFonts w:eastAsia="Malgun Gothic"/>
                <w:sz w:val="22"/>
                <w:lang w:eastAsia="ko-KR"/>
              </w:rPr>
              <w:t>G Electronics</w:t>
            </w:r>
          </w:p>
        </w:tc>
        <w:tc>
          <w:tcPr>
            <w:tcW w:w="4431" w:type="pct"/>
          </w:tcPr>
          <w:p w14:paraId="5E31EEDC" w14:textId="133818F7" w:rsidR="00654C80" w:rsidRPr="00DC3653" w:rsidRDefault="00654C80" w:rsidP="00654C80">
            <w:pPr>
              <w:spacing w:afterLines="50" w:after="120"/>
              <w:jc w:val="both"/>
              <w:rPr>
                <w:sz w:val="22"/>
              </w:rPr>
            </w:pPr>
            <w:r>
              <w:rPr>
                <w:rFonts w:eastAsia="Malgun Gothic" w:hint="eastAsia"/>
                <w:sz w:val="22"/>
                <w:lang w:eastAsia="ko-KR"/>
              </w:rPr>
              <w:t>Support FL proposal.</w:t>
            </w:r>
          </w:p>
        </w:tc>
      </w:tr>
      <w:tr w:rsidR="00654C80" w:rsidRPr="00DC3653" w14:paraId="225F1C83" w14:textId="77777777" w:rsidTr="00E42AA2">
        <w:tc>
          <w:tcPr>
            <w:tcW w:w="569" w:type="pct"/>
          </w:tcPr>
          <w:p w14:paraId="2F67EB5A" w14:textId="0545A8EC"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40BCB456" w14:textId="7B0CBF65"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sidRPr="00D502B5">
              <w:rPr>
                <w:sz w:val="22"/>
                <w:lang w:val="en-US"/>
              </w:rPr>
              <w:t>We support that the term “for NR-U” is replaced by “for operation with shared spectrum channel access” in FG10-2i/26/26a/27.</w:t>
            </w:r>
          </w:p>
        </w:tc>
      </w:tr>
      <w:tr w:rsidR="005F48F4" w:rsidRPr="00DC3653" w14:paraId="66EEB87E" w14:textId="77777777" w:rsidTr="00E42AA2">
        <w:tc>
          <w:tcPr>
            <w:tcW w:w="569" w:type="pct"/>
          </w:tcPr>
          <w:p w14:paraId="4074F90E" w14:textId="700972A3" w:rsidR="005F48F4" w:rsidRDefault="005F48F4" w:rsidP="005F48F4">
            <w:pPr>
              <w:spacing w:afterLines="50" w:after="120"/>
              <w:jc w:val="both"/>
              <w:rPr>
                <w:sz w:val="22"/>
              </w:rPr>
            </w:pPr>
            <w:r>
              <w:rPr>
                <w:sz w:val="22"/>
              </w:rPr>
              <w:t>Huawei, HiSilicon</w:t>
            </w:r>
          </w:p>
        </w:tc>
        <w:tc>
          <w:tcPr>
            <w:tcW w:w="4431" w:type="pct"/>
          </w:tcPr>
          <w:p w14:paraId="62836CB8" w14:textId="357FCB48" w:rsidR="005F48F4" w:rsidRPr="005F48F4" w:rsidRDefault="005F48F4" w:rsidP="005F48F4">
            <w:pPr>
              <w:spacing w:afterLines="50" w:after="120"/>
              <w:jc w:val="both"/>
              <w:rPr>
                <w:sz w:val="22"/>
                <w:lang w:val="en-US"/>
              </w:rPr>
            </w:pPr>
            <w:r w:rsidRPr="005F48F4">
              <w:rPr>
                <w:rFonts w:hint="eastAsia"/>
                <w:sz w:val="22"/>
              </w:rPr>
              <w:t>Agree with the moderator</w:t>
            </w:r>
            <w:r w:rsidRPr="005F48F4">
              <w:rPr>
                <w:sz w:val="22"/>
              </w:rPr>
              <w:t>’s proposal</w:t>
            </w:r>
          </w:p>
        </w:tc>
      </w:tr>
      <w:tr w:rsidR="004B527D" w:rsidRPr="00DC3653" w14:paraId="3687E89E" w14:textId="77777777" w:rsidTr="00E42AA2">
        <w:tc>
          <w:tcPr>
            <w:tcW w:w="569" w:type="pct"/>
          </w:tcPr>
          <w:p w14:paraId="58262233" w14:textId="211F0059" w:rsidR="004B527D" w:rsidRDefault="004B527D" w:rsidP="005F48F4">
            <w:pPr>
              <w:spacing w:afterLines="50" w:after="120"/>
              <w:jc w:val="both"/>
              <w:rPr>
                <w:sz w:val="22"/>
              </w:rPr>
            </w:pPr>
            <w:r>
              <w:rPr>
                <w:sz w:val="22"/>
              </w:rPr>
              <w:t xml:space="preserve">Apple </w:t>
            </w:r>
          </w:p>
        </w:tc>
        <w:tc>
          <w:tcPr>
            <w:tcW w:w="4431" w:type="pct"/>
          </w:tcPr>
          <w:p w14:paraId="49FAD345" w14:textId="600BC32B" w:rsidR="004B527D" w:rsidRPr="005F48F4" w:rsidRDefault="004B527D" w:rsidP="005F48F4">
            <w:pPr>
              <w:spacing w:afterLines="50" w:after="120"/>
              <w:jc w:val="both"/>
              <w:rPr>
                <w:rFonts w:hint="eastAsia"/>
                <w:sz w:val="22"/>
              </w:rPr>
            </w:pPr>
            <w:r>
              <w:rPr>
                <w:sz w:val="22"/>
              </w:rPr>
              <w:t xml:space="preserve">Support FL’s proposal. </w:t>
            </w:r>
          </w:p>
        </w:tc>
      </w:tr>
    </w:tbl>
    <w:p w14:paraId="01A9E8D2" w14:textId="6E55793C" w:rsidR="007C4B9D" w:rsidRDefault="007C4B9D" w:rsidP="001D78ED">
      <w:pPr>
        <w:rPr>
          <w:rFonts w:eastAsia="MS Mincho" w:cs="Batang"/>
          <w:sz w:val="22"/>
          <w:szCs w:val="22"/>
        </w:rPr>
      </w:pPr>
    </w:p>
    <w:p w14:paraId="016F9CBB" w14:textId="0EECA8DF" w:rsidR="007C4B9D" w:rsidRPr="00686933" w:rsidRDefault="007C4B9D" w:rsidP="00686933">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86933">
        <w:rPr>
          <w:rFonts w:ascii="Arial" w:eastAsia="Batang" w:hAnsi="Arial"/>
          <w:sz w:val="32"/>
          <w:szCs w:val="32"/>
          <w:lang w:val="en-US" w:eastAsia="ko-KR"/>
        </w:rPr>
        <w:lastRenderedPageBreak/>
        <w:t xml:space="preserve">Applicability of </w:t>
      </w:r>
      <w:r w:rsidR="00AD5375" w:rsidRPr="00686933">
        <w:rPr>
          <w:rFonts w:ascii="Arial" w:eastAsia="Batang" w:hAnsi="Arial"/>
          <w:sz w:val="32"/>
          <w:szCs w:val="32"/>
          <w:lang w:val="en-US" w:eastAsia="ko-KR"/>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w:t>
            </w:r>
            <w:proofErr w:type="gramStart"/>
            <w:r w:rsidRPr="0032718B">
              <w:rPr>
                <w:rFonts w:asciiTheme="majorHAnsi" w:hAnsiTheme="majorHAnsi" w:cstheme="majorHAnsi"/>
                <w:szCs w:val="18"/>
                <w:lang w:val="en-US"/>
              </w:rPr>
              <w:t>capability-1</w:t>
            </w:r>
            <w:proofErr w:type="gramEnd"/>
            <w:r w:rsidRPr="0032718B">
              <w:rPr>
                <w:rFonts w:asciiTheme="majorHAnsi" w:hAnsiTheme="majorHAnsi" w:cstheme="majorHAnsi"/>
                <w:szCs w:val="18"/>
                <w:lang w:val="en-US"/>
              </w:rPr>
              <w:t xml:space="preserve">: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 xml:space="preserve">Support feedback of type 3 HARQ-ACK </w:t>
            </w:r>
            <w:proofErr w:type="gramStart"/>
            <w:r w:rsidRPr="0032718B">
              <w:rPr>
                <w:rFonts w:asciiTheme="majorHAnsi" w:hAnsiTheme="majorHAnsi" w:cstheme="majorHAnsi"/>
                <w:szCs w:val="18"/>
              </w:rPr>
              <w:t>codebook ,</w:t>
            </w:r>
            <w:proofErr w:type="gramEnd"/>
            <w:r w:rsidRPr="0032718B">
              <w:rPr>
                <w:rFonts w:asciiTheme="majorHAnsi" w:hAnsiTheme="majorHAnsi" w:cstheme="majorHAnsi"/>
                <w:szCs w:val="18"/>
              </w:rP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w:t>
            </w:r>
            <w:proofErr w:type="gramStart"/>
            <w:r w:rsidRPr="00D455FA">
              <w:rPr>
                <w:rFonts w:eastAsia="MS Mincho"/>
                <w:bCs/>
                <w:sz w:val="20"/>
              </w:rPr>
              <w:t>0 bit</w:t>
            </w:r>
            <w:proofErr w:type="gramEnd"/>
            <w:r w:rsidRPr="00D455FA">
              <w:rPr>
                <w:rFonts w:eastAsia="MS Mincho"/>
                <w:bCs/>
                <w:sz w:val="20"/>
              </w:rPr>
              <w:t xml:space="preserve">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41"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41"/>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r w:rsidRPr="006F276D">
              <w:t xml:space="preserve">coreset configuration with </w:t>
            </w:r>
            <w:proofErr w:type="spellStart"/>
            <w:r w:rsidRPr="006F276D">
              <w:t>rb</w:t>
            </w:r>
            <w:proofErr w:type="spellEnd"/>
            <w:r w:rsidRPr="006F276D">
              <w:t>-Offset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 xml:space="preserve">(Support coreset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42" w:name="_Toc46999995"/>
            <w:bookmarkStart w:id="43" w:name="_Toc47739311"/>
            <w:bookmarkStart w:id="44" w:name="_Toc47739556"/>
            <w:bookmarkStart w:id="45" w:name="_Toc47740066"/>
            <w:bookmarkStart w:id="46" w:name="_Toc47740104"/>
            <w:bookmarkStart w:id="47" w:name="_Toc47740965"/>
            <w:bookmarkStart w:id="48" w:name="_Toc47741398"/>
            <w:bookmarkStart w:id="49"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42"/>
            <w:bookmarkEnd w:id="43"/>
            <w:bookmarkEnd w:id="44"/>
            <w:bookmarkEnd w:id="45"/>
            <w:bookmarkEnd w:id="46"/>
            <w:bookmarkEnd w:id="47"/>
            <w:bookmarkEnd w:id="48"/>
            <w:bookmarkEnd w:id="49"/>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0" w:name="_Toc46999998"/>
            <w:bookmarkStart w:id="51" w:name="_Toc47739314"/>
            <w:bookmarkStart w:id="52" w:name="_Toc47739559"/>
            <w:bookmarkStart w:id="53" w:name="_Toc47740069"/>
            <w:bookmarkStart w:id="54" w:name="_Toc47740107"/>
            <w:bookmarkStart w:id="55" w:name="_Toc47740968"/>
            <w:bookmarkStart w:id="56" w:name="_Toc47741401"/>
            <w:bookmarkStart w:id="57" w:name="_Toc47744340"/>
            <w:r w:rsidRPr="00AD5375">
              <w:rPr>
                <w:rFonts w:ascii="Arial" w:eastAsia="Calibri" w:hAnsi="Arial"/>
                <w:b/>
                <w:bCs/>
                <w:sz w:val="20"/>
                <w:lang w:eastAsia="zh-CN"/>
              </w:rPr>
              <w:t>FGs 10-9/9b/9c/9d are supported for licensed bands. For operation in licensed bands, Component 5 of FG 10-9 is not needed.</w:t>
            </w:r>
            <w:bookmarkEnd w:id="50"/>
            <w:bookmarkEnd w:id="51"/>
            <w:bookmarkEnd w:id="52"/>
            <w:bookmarkEnd w:id="53"/>
            <w:bookmarkEnd w:id="54"/>
            <w:bookmarkEnd w:id="55"/>
            <w:bookmarkEnd w:id="56"/>
            <w:bookmarkEnd w:id="57"/>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8" w:name="_Toc46999999"/>
            <w:bookmarkStart w:id="59" w:name="_Toc47739315"/>
            <w:bookmarkStart w:id="60" w:name="_Toc47739560"/>
            <w:bookmarkStart w:id="61" w:name="_Toc47740070"/>
            <w:bookmarkStart w:id="62" w:name="_Toc47740108"/>
            <w:bookmarkStart w:id="63" w:name="_Toc47740969"/>
            <w:bookmarkStart w:id="64" w:name="_Toc47741402"/>
            <w:bookmarkStart w:id="65" w:name="_Toc47744341"/>
            <w:r w:rsidRPr="00AD5375">
              <w:rPr>
                <w:rFonts w:ascii="Arial" w:eastAsia="Calibri" w:hAnsi="Arial"/>
                <w:b/>
                <w:bCs/>
                <w:sz w:val="20"/>
                <w:lang w:eastAsia="zh-CN"/>
              </w:rPr>
              <w:t>FGs 10-15 is supported for licensed bands.</w:t>
            </w:r>
            <w:bookmarkEnd w:id="58"/>
            <w:bookmarkEnd w:id="59"/>
            <w:bookmarkEnd w:id="60"/>
            <w:bookmarkEnd w:id="61"/>
            <w:bookmarkEnd w:id="62"/>
            <w:bookmarkEnd w:id="63"/>
            <w:bookmarkEnd w:id="64"/>
            <w:bookmarkEnd w:id="65"/>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 xml:space="preserve">As discussed above, this feature provides a generically useful enhancement and gives the </w:t>
            </w:r>
            <w:proofErr w:type="spellStart"/>
            <w:r w:rsidRPr="00AD5375">
              <w:rPr>
                <w:rFonts w:ascii="Arial" w:eastAsia="Calibri" w:hAnsi="Arial"/>
                <w:sz w:val="20"/>
                <w:lang w:eastAsia="zh-CN"/>
              </w:rPr>
              <w:t>gNB</w:t>
            </w:r>
            <w:proofErr w:type="spellEnd"/>
            <w:r w:rsidRPr="00AD5375">
              <w:rPr>
                <w:rFonts w:ascii="Arial" w:eastAsia="Calibri" w:hAnsi="Arial"/>
                <w:sz w:val="20"/>
                <w:lang w:eastAsia="zh-CN"/>
              </w:rPr>
              <w:t xml:space="preserve">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66" w:name="_Toc47000000"/>
            <w:bookmarkStart w:id="67" w:name="_Toc47739316"/>
            <w:bookmarkStart w:id="68" w:name="_Toc47739561"/>
            <w:bookmarkStart w:id="69" w:name="_Toc47740071"/>
            <w:bookmarkStart w:id="70" w:name="_Toc47740109"/>
            <w:bookmarkStart w:id="71" w:name="_Toc47740970"/>
            <w:bookmarkStart w:id="72" w:name="_Toc47741403"/>
            <w:bookmarkStart w:id="73" w:name="_Toc47744342"/>
            <w:r w:rsidRPr="00AD5375">
              <w:rPr>
                <w:rFonts w:ascii="Arial" w:eastAsia="Calibri" w:hAnsi="Arial"/>
                <w:b/>
                <w:bCs/>
                <w:sz w:val="20"/>
                <w:lang w:eastAsia="zh-CN"/>
              </w:rPr>
              <w:t>FGs 10-16 is supported for licensed bands.</w:t>
            </w:r>
            <w:bookmarkEnd w:id="66"/>
            <w:bookmarkEnd w:id="67"/>
            <w:bookmarkEnd w:id="68"/>
            <w:bookmarkEnd w:id="69"/>
            <w:bookmarkEnd w:id="70"/>
            <w:bookmarkEnd w:id="71"/>
            <w:bookmarkEnd w:id="72"/>
            <w:bookmarkEnd w:id="73"/>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4" w:name="_Toc47000001"/>
            <w:bookmarkStart w:id="75" w:name="_Toc47739317"/>
            <w:bookmarkStart w:id="76" w:name="_Toc47739562"/>
            <w:bookmarkStart w:id="77" w:name="_Toc47740072"/>
            <w:bookmarkStart w:id="78" w:name="_Toc47740110"/>
            <w:bookmarkStart w:id="79" w:name="_Toc47740971"/>
            <w:bookmarkStart w:id="80" w:name="_Toc47741404"/>
            <w:bookmarkStart w:id="81" w:name="_Toc47744343"/>
            <w:r w:rsidRPr="00AD5375">
              <w:rPr>
                <w:rFonts w:ascii="Arial" w:eastAsia="Calibri" w:hAnsi="Arial"/>
                <w:b/>
                <w:bCs/>
                <w:sz w:val="20"/>
                <w:lang w:eastAsia="zh-CN"/>
              </w:rPr>
              <w:t>FG 10-20a is supported for licensed bands.</w:t>
            </w:r>
            <w:bookmarkEnd w:id="74"/>
            <w:bookmarkEnd w:id="75"/>
            <w:bookmarkEnd w:id="76"/>
            <w:bookmarkEnd w:id="77"/>
            <w:bookmarkEnd w:id="78"/>
            <w:bookmarkEnd w:id="79"/>
            <w:bookmarkEnd w:id="80"/>
            <w:bookmarkEnd w:id="81"/>
          </w:p>
        </w:tc>
      </w:tr>
    </w:tbl>
    <w:p w14:paraId="174C24F5" w14:textId="5979FF25" w:rsidR="00AD5375" w:rsidRDefault="00AD5375" w:rsidP="001D78ED">
      <w:pPr>
        <w:rPr>
          <w:rFonts w:eastAsia="MS Mincho" w:cs="Batang"/>
          <w:sz w:val="22"/>
          <w:szCs w:val="22"/>
        </w:rPr>
      </w:pPr>
    </w:p>
    <w:p w14:paraId="383E0C1A" w14:textId="033E072A" w:rsidR="00686933" w:rsidRPr="00686933" w:rsidRDefault="00686933" w:rsidP="00686933">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 xml:space="preserve">the </w:t>
      </w:r>
      <w:proofErr w:type="spellStart"/>
      <w:r w:rsidR="00F9228F" w:rsidRPr="00AD5375">
        <w:rPr>
          <w:rFonts w:eastAsia="MS Mincho" w:cs="Batang"/>
          <w:b/>
          <w:bCs/>
          <w:sz w:val="22"/>
          <w:szCs w:val="22"/>
        </w:rPr>
        <w:t>signaling</w:t>
      </w:r>
      <w:proofErr w:type="spellEnd"/>
      <w:r w:rsidR="00F9228F" w:rsidRPr="00AD5375">
        <w:rPr>
          <w:rFonts w:eastAsia="MS Mincho" w:cs="Batang"/>
          <w:b/>
          <w:bCs/>
          <w:sz w:val="22"/>
          <w:szCs w:val="22"/>
        </w:rPr>
        <w:t xml:space="preserve"> is per band but is only expected for a band where shared spectrum channel access must be used”</w:t>
      </w:r>
      <w:r w:rsidR="00F9228F">
        <w:rPr>
          <w:rFonts w:eastAsia="MS Mincho" w:cs="Batang"/>
          <w:b/>
          <w:bCs/>
          <w:sz w:val="22"/>
          <w:szCs w:val="22"/>
        </w:rPr>
        <w:t xml:space="preserve"> is added)</w:t>
      </w:r>
    </w:p>
    <w:p w14:paraId="2C10BEE4" w14:textId="44106C8F" w:rsidR="00F9228F" w:rsidRPr="00AD5375" w:rsidRDefault="00F9228F" w:rsidP="00F9228F">
      <w:pPr>
        <w:pStyle w:val="ListParagraph"/>
        <w:numPr>
          <w:ilvl w:val="1"/>
          <w:numId w:val="27"/>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Batang"/>
          <w:sz w:val="22"/>
          <w:szCs w:val="22"/>
        </w:rPr>
      </w:pPr>
    </w:p>
    <w:p w14:paraId="7B954835" w14:textId="3642F1A1"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60C39064" w14:textId="77777777" w:rsidTr="00E42AA2">
        <w:tc>
          <w:tcPr>
            <w:tcW w:w="1941" w:type="dxa"/>
            <w:shd w:val="clear" w:color="auto" w:fill="F2F2F2" w:themeFill="background1" w:themeFillShade="F2"/>
          </w:tcPr>
          <w:p w14:paraId="29002333"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05531E71"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323A4387" w14:textId="77777777" w:rsidTr="00E42AA2">
        <w:tc>
          <w:tcPr>
            <w:tcW w:w="1941" w:type="dxa"/>
          </w:tcPr>
          <w:p w14:paraId="49874723"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1103953B" w14:textId="77777777" w:rsidR="00686933" w:rsidRDefault="00686933" w:rsidP="00686933">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5180A192" w14:textId="77777777" w:rsidR="00686933" w:rsidRDefault="00686933" w:rsidP="00686933">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65C0D863" w14:textId="30A876E8" w:rsidR="00686933" w:rsidRPr="00686933" w:rsidRDefault="00686933" w:rsidP="00E42AA2">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w:t>
            </w:r>
            <w:proofErr w:type="spellStart"/>
            <w:r>
              <w:rPr>
                <w:sz w:val="22"/>
                <w:lang w:val="en-US"/>
              </w:rPr>
              <w:t>theses</w:t>
            </w:r>
            <w:proofErr w:type="spellEnd"/>
            <w:r>
              <w:rPr>
                <w:sz w:val="22"/>
                <w:lang w:val="en-US"/>
              </w:rPr>
              <w:t xml:space="preserve"> cases one can foresee some benefits it could be argued the extension is not strictly needed or doesn’t provide strong benefits.</w:t>
            </w:r>
          </w:p>
        </w:tc>
      </w:tr>
      <w:tr w:rsidR="00686933" w:rsidRPr="00AE060C" w14:paraId="7B7EDDA5" w14:textId="77777777" w:rsidTr="00E42AA2">
        <w:tc>
          <w:tcPr>
            <w:tcW w:w="1941" w:type="dxa"/>
          </w:tcPr>
          <w:p w14:paraId="003D6BA9"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4F57EF29" w14:textId="49F8269F" w:rsidR="00686933" w:rsidRPr="007A6939" w:rsidRDefault="00686933" w:rsidP="00E42AA2">
            <w:pPr>
              <w:rPr>
                <w:rFonts w:eastAsia="Malgun Gothic"/>
                <w:sz w:val="22"/>
                <w:lang w:val="en-US" w:eastAsia="ko-KR"/>
              </w:rPr>
            </w:pPr>
            <w:r>
              <w:rPr>
                <w:rFonts w:eastAsia="Malgun Gothic" w:hint="eastAsia"/>
                <w:sz w:val="22"/>
                <w:lang w:val="en-US" w:eastAsia="ko-KR"/>
              </w:rPr>
              <w:t>We don</w:t>
            </w:r>
            <w:r>
              <w:rPr>
                <w:rFonts w:eastAsia="Malgun Gothic"/>
                <w:sz w:val="22"/>
                <w:lang w:val="en-US" w:eastAsia="ko-KR"/>
              </w:rPr>
              <w:t xml:space="preserve">’t see the strong motivation to extend </w:t>
            </w:r>
            <w:r w:rsidRPr="006E7F28">
              <w:rPr>
                <w:rFonts w:eastAsia="Malgun Gothic"/>
                <w:bCs/>
                <w:sz w:val="22"/>
                <w:lang w:eastAsia="ko-KR"/>
              </w:rPr>
              <w:t>FGs10-9/9b/9c/9d/15/16/20a</w:t>
            </w:r>
            <w:r>
              <w:rPr>
                <w:rFonts w:eastAsia="Malgun Gothic"/>
                <w:bCs/>
                <w:sz w:val="22"/>
                <w:lang w:eastAsia="ko-KR"/>
              </w:rPr>
              <w:t xml:space="preserve"> in licensed bands.</w:t>
            </w:r>
          </w:p>
        </w:tc>
      </w:tr>
    </w:tbl>
    <w:p w14:paraId="4F2A9B2D" w14:textId="77777777" w:rsidR="006D4419" w:rsidRPr="00686933" w:rsidRDefault="006D4419" w:rsidP="001D78ED">
      <w:pPr>
        <w:rPr>
          <w:rFonts w:eastAsia="MS Mincho" w:cs="Batang"/>
          <w:sz w:val="22"/>
          <w:szCs w:val="22"/>
        </w:rPr>
      </w:pPr>
    </w:p>
    <w:p w14:paraId="51A0993F" w14:textId="4541A3CF" w:rsidR="00686933" w:rsidRDefault="00686933" w:rsidP="00686933">
      <w:pPr>
        <w:pStyle w:val="Heading2"/>
        <w:rPr>
          <w:sz w:val="22"/>
        </w:rPr>
      </w:pPr>
      <w:r>
        <w:rPr>
          <w:sz w:val="22"/>
        </w:rPr>
        <w:t>4.1</w:t>
      </w:r>
      <w:r>
        <w:rPr>
          <w:sz w:val="22"/>
        </w:rPr>
        <w:tab/>
        <w:t>Proposal and discussion</w:t>
      </w:r>
    </w:p>
    <w:p w14:paraId="1923EDF7" w14:textId="11657E1D"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proposals are made.</w:t>
      </w:r>
    </w:p>
    <w:p w14:paraId="7DA3DB73" w14:textId="7B394826" w:rsidR="00146EE9" w:rsidRDefault="00490A9E" w:rsidP="00686933">
      <w:pPr>
        <w:spacing w:afterLines="50" w:after="120"/>
        <w:jc w:val="both"/>
        <w:rPr>
          <w:sz w:val="22"/>
        </w:rPr>
      </w:pPr>
      <w:r>
        <w:rPr>
          <w:rFonts w:hint="eastAsia"/>
          <w:sz w:val="22"/>
        </w:rPr>
        <w:t>F</w:t>
      </w:r>
      <w:r>
        <w:rPr>
          <w:sz w:val="22"/>
        </w:rPr>
        <w:t>or FGs clearly for operation with shared spectrum channel access, it is proposed to add the note as for FG10-10/20/14/31/28.</w:t>
      </w:r>
    </w:p>
    <w:p w14:paraId="126CDBAC" w14:textId="5E13FA4E" w:rsidR="00686933" w:rsidRPr="00DC3653" w:rsidRDefault="00686933" w:rsidP="00686933">
      <w:pPr>
        <w:pStyle w:val="Heading3"/>
        <w:rPr>
          <w:b/>
          <w:bCs/>
          <w:sz w:val="22"/>
        </w:rPr>
      </w:pPr>
      <w:r w:rsidRPr="00DC3653">
        <w:rPr>
          <w:b/>
          <w:bCs/>
          <w:sz w:val="22"/>
        </w:rPr>
        <w:lastRenderedPageBreak/>
        <w:t xml:space="preserve">FL proposal </w:t>
      </w:r>
      <w:r>
        <w:rPr>
          <w:b/>
          <w:bCs/>
          <w:sz w:val="22"/>
        </w:rPr>
        <w:t>3</w:t>
      </w:r>
      <w:r w:rsidRPr="00DC3653">
        <w:rPr>
          <w:b/>
          <w:bCs/>
          <w:sz w:val="22"/>
        </w:rPr>
        <w:t>:</w:t>
      </w:r>
    </w:p>
    <w:p w14:paraId="21CABCE7" w14:textId="7A192EC8" w:rsidR="00686933" w:rsidRPr="00686933" w:rsidRDefault="00686933" w:rsidP="00686933">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00697951" w:rsidRPr="00697951">
        <w:rPr>
          <w:rFonts w:eastAsia="MS Mincho" w:cs="Batang"/>
          <w:b/>
          <w:bCs/>
          <w:sz w:val="22"/>
          <w:szCs w:val="22"/>
        </w:rPr>
        <w:t xml:space="preserve">the </w:t>
      </w:r>
      <w:proofErr w:type="spellStart"/>
      <w:r w:rsidR="00697951" w:rsidRPr="00697951">
        <w:rPr>
          <w:rFonts w:eastAsia="MS Mincho" w:cs="Batang"/>
          <w:b/>
          <w:bCs/>
          <w:sz w:val="22"/>
          <w:szCs w:val="22"/>
        </w:rPr>
        <w:t>signaling</w:t>
      </w:r>
      <w:proofErr w:type="spellEnd"/>
      <w:r w:rsidR="00697951"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following FGs</w:t>
      </w:r>
    </w:p>
    <w:p w14:paraId="75341F23" w14:textId="5F76807B" w:rsidR="00686933" w:rsidRPr="00DC3653" w:rsidRDefault="00686933" w:rsidP="00686933">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t>10-1/1a/2/2a/2b/2c/2d/2f/2g/2h/2i, 10-19a/b/c/d/e/f, 10-23, 10-25, 10-27, 10-29, 10-30, 10-26/26a, 10-3, 10-3a, 10-12, 10-13a, 10-18, 10-21a/21b, 10-24</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97951" w:rsidRPr="0032718B" w14:paraId="28983A17" w14:textId="77777777" w:rsidTr="00E42AA2">
        <w:trPr>
          <w:trHeight w:val="20"/>
        </w:trPr>
        <w:tc>
          <w:tcPr>
            <w:tcW w:w="1130" w:type="dxa"/>
            <w:tcBorders>
              <w:top w:val="single" w:sz="4" w:space="0" w:color="auto"/>
              <w:left w:val="single" w:sz="4" w:space="0" w:color="auto"/>
              <w:right w:val="single" w:sz="4" w:space="0" w:color="auto"/>
            </w:tcBorders>
            <w:hideMark/>
          </w:tcPr>
          <w:p w14:paraId="6C94A9B7" w14:textId="77777777" w:rsidR="00697951" w:rsidRPr="0032718B" w:rsidRDefault="00697951" w:rsidP="00E42AA2">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E3FC12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EE0B4F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D8BB82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5425A2F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42EA9B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3D5984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E3A560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0F029A11"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1DD4402" w14:textId="77777777" w:rsidR="00697951" w:rsidRPr="0032718B" w:rsidRDefault="00697951" w:rsidP="00E42A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086E5A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252B48" w14:textId="77777777" w:rsidR="00697951" w:rsidRPr="0032718B" w:rsidRDefault="00697951" w:rsidP="00E42AA2">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FA4D6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8905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45E8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044EC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4E8A2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179312" w14:textId="5EC911D7" w:rsidR="00697951" w:rsidRPr="0032718B" w:rsidRDefault="00697951" w:rsidP="00E42AA2">
            <w:pPr>
              <w:pStyle w:val="TAL"/>
              <w:spacing w:line="256" w:lineRule="auto"/>
              <w:rPr>
                <w:rFonts w:asciiTheme="majorHAnsi" w:hAnsiTheme="majorHAnsi" w:cstheme="majorHAnsi"/>
                <w:szCs w:val="18"/>
                <w:lang w:val="en-US"/>
              </w:rPr>
            </w:pPr>
            <w:ins w:id="8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4772189E" w14:textId="77777777" w:rsidR="00697951" w:rsidRPr="0032718B" w:rsidRDefault="00697951" w:rsidP="00E42AA2">
            <w:pPr>
              <w:pStyle w:val="TAL"/>
              <w:spacing w:line="256" w:lineRule="auto"/>
              <w:rPr>
                <w:rFonts w:asciiTheme="majorHAnsi" w:hAnsiTheme="majorHAnsi" w:cstheme="majorHAnsi"/>
                <w:szCs w:val="18"/>
              </w:rPr>
            </w:pPr>
          </w:p>
          <w:p w14:paraId="7F2741A2" w14:textId="77777777" w:rsidR="00697951" w:rsidRPr="0032718B" w:rsidRDefault="00697951" w:rsidP="00E42A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00DD4B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DA5796B" w14:textId="77777777" w:rsidR="00697951" w:rsidRPr="0032718B" w:rsidRDefault="00697951" w:rsidP="00E42AA2">
            <w:pPr>
              <w:pStyle w:val="TAL"/>
              <w:rPr>
                <w:rFonts w:asciiTheme="majorHAnsi" w:hAnsiTheme="majorHAnsi" w:cstheme="majorHAnsi"/>
                <w:szCs w:val="18"/>
                <w:lang w:val="en-US"/>
              </w:rPr>
            </w:pPr>
          </w:p>
          <w:p w14:paraId="602FE605"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697951" w:rsidRPr="0032718B" w14:paraId="52FE500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72F949E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9478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3AEE53D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4131B7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4C12C0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066C5D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065948A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2A448A4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278AE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D73B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06107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B2FE1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C9EC2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5786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9A29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7738F0" w14:textId="77777777" w:rsidR="00697951" w:rsidRPr="0032718B" w:rsidRDefault="00697951" w:rsidP="00697951">
            <w:pPr>
              <w:pStyle w:val="TAL"/>
              <w:spacing w:line="256" w:lineRule="auto"/>
              <w:rPr>
                <w:ins w:id="83" w:author="Harada Hiroki" w:date="2020-08-16T14:03:00Z"/>
                <w:rFonts w:asciiTheme="majorHAnsi" w:hAnsiTheme="majorHAnsi" w:cstheme="majorHAnsi"/>
                <w:szCs w:val="18"/>
                <w:lang w:val="en-US"/>
              </w:rPr>
            </w:pPr>
            <w:ins w:id="84"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20FEA4FD"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40C519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A38887" w14:textId="77777777" w:rsidR="00697951" w:rsidRPr="0032718B" w:rsidRDefault="00697951" w:rsidP="00E42AA2">
            <w:pPr>
              <w:pStyle w:val="TAL"/>
              <w:rPr>
                <w:rFonts w:asciiTheme="majorHAnsi" w:hAnsiTheme="majorHAnsi" w:cstheme="majorHAnsi"/>
                <w:szCs w:val="18"/>
              </w:rPr>
            </w:pPr>
          </w:p>
          <w:p w14:paraId="67B983B3"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3D7171A"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018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C3BE7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86EBFC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1BC05E4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DECD4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9F55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90ED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FB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36ECA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22C5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063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9EE35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0BEF85" w14:textId="77777777" w:rsidR="00697951" w:rsidRDefault="00697951" w:rsidP="00E42AA2">
            <w:pPr>
              <w:pStyle w:val="TAL"/>
              <w:spacing w:line="256" w:lineRule="auto"/>
              <w:rPr>
                <w:ins w:id="85"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9462AA5" w14:textId="77777777" w:rsidR="00697951" w:rsidRDefault="00697951" w:rsidP="00E42AA2">
            <w:pPr>
              <w:pStyle w:val="TAL"/>
              <w:spacing w:line="256" w:lineRule="auto"/>
              <w:rPr>
                <w:ins w:id="86" w:author="Harada Hiroki" w:date="2020-08-16T14:03:00Z"/>
                <w:rFonts w:asciiTheme="majorHAnsi" w:hAnsiTheme="majorHAnsi" w:cstheme="majorHAnsi"/>
                <w:szCs w:val="18"/>
                <w:lang w:val="en-US"/>
              </w:rPr>
            </w:pPr>
          </w:p>
          <w:p w14:paraId="40835E50" w14:textId="440CD770" w:rsidR="00697951" w:rsidRPr="0032718B" w:rsidRDefault="00697951" w:rsidP="00E42AA2">
            <w:pPr>
              <w:pStyle w:val="TAL"/>
              <w:spacing w:line="256" w:lineRule="auto"/>
              <w:rPr>
                <w:rFonts w:asciiTheme="majorHAnsi" w:hAnsiTheme="majorHAnsi" w:cstheme="majorHAnsi"/>
                <w:szCs w:val="18"/>
                <w:lang w:val="en-US"/>
              </w:rPr>
            </w:pPr>
            <w:ins w:id="8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0AC5EC4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605D84C" w14:textId="77777777" w:rsidR="00697951" w:rsidRPr="0032718B" w:rsidRDefault="00697951" w:rsidP="00E42AA2">
            <w:pPr>
              <w:pStyle w:val="TAL"/>
              <w:rPr>
                <w:rFonts w:asciiTheme="majorHAnsi" w:hAnsiTheme="majorHAnsi" w:cstheme="majorHAnsi"/>
                <w:szCs w:val="18"/>
              </w:rPr>
            </w:pPr>
          </w:p>
          <w:p w14:paraId="0947D5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D6411E9"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F4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B4B5A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52A8C88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021408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6B452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CC11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D46B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29E8AC"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FF18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7219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91D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D406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75342" w14:textId="77777777" w:rsidR="00697951" w:rsidRDefault="00697951" w:rsidP="00E42AA2">
            <w:pPr>
              <w:pStyle w:val="TAL"/>
              <w:spacing w:line="256" w:lineRule="auto"/>
              <w:rPr>
                <w:ins w:id="88"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708636" w14:textId="77777777" w:rsidR="00697951" w:rsidRDefault="00697951" w:rsidP="00E42AA2">
            <w:pPr>
              <w:pStyle w:val="TAL"/>
              <w:spacing w:line="256" w:lineRule="auto"/>
              <w:rPr>
                <w:ins w:id="89" w:author="Harada Hiroki" w:date="2020-08-16T14:03:00Z"/>
                <w:rFonts w:asciiTheme="majorHAnsi" w:hAnsiTheme="majorHAnsi" w:cstheme="majorHAnsi"/>
                <w:szCs w:val="18"/>
                <w:lang w:val="en-US"/>
              </w:rPr>
            </w:pPr>
          </w:p>
          <w:p w14:paraId="38F843BD" w14:textId="621984D4" w:rsidR="00697951" w:rsidRPr="0032718B" w:rsidRDefault="00697951" w:rsidP="00E42AA2">
            <w:pPr>
              <w:pStyle w:val="TAL"/>
              <w:spacing w:line="256" w:lineRule="auto"/>
              <w:rPr>
                <w:rFonts w:asciiTheme="majorHAnsi" w:hAnsiTheme="majorHAnsi" w:cstheme="majorHAnsi"/>
                <w:szCs w:val="18"/>
                <w:lang w:val="en-US"/>
              </w:rPr>
            </w:pPr>
            <w:ins w:id="9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74B738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9C52B9" w14:textId="77777777" w:rsidR="00697951" w:rsidRPr="0032718B" w:rsidRDefault="00697951" w:rsidP="00E42AA2">
            <w:pPr>
              <w:pStyle w:val="TAL"/>
              <w:rPr>
                <w:rFonts w:asciiTheme="majorHAnsi" w:hAnsiTheme="majorHAnsi" w:cstheme="majorHAnsi"/>
                <w:szCs w:val="18"/>
              </w:rPr>
            </w:pPr>
          </w:p>
          <w:p w14:paraId="4C1E31A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84FD4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0FF89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C107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4646FED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CAB964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4DB144FC" w14:textId="77777777" w:rsidR="00697951" w:rsidRPr="0032718B" w:rsidRDefault="00697951"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4B068E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B5AC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956C4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678A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2DBF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14124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0E1B6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099ED9" w14:textId="77777777" w:rsidR="00697951" w:rsidRPr="0032718B" w:rsidRDefault="00697951" w:rsidP="00697951">
            <w:pPr>
              <w:pStyle w:val="TAL"/>
              <w:spacing w:line="256" w:lineRule="auto"/>
              <w:rPr>
                <w:ins w:id="91" w:author="Harada Hiroki" w:date="2020-08-16T14:03:00Z"/>
                <w:rFonts w:asciiTheme="majorHAnsi" w:hAnsiTheme="majorHAnsi" w:cstheme="majorHAnsi"/>
                <w:szCs w:val="18"/>
                <w:lang w:val="en-US"/>
              </w:rPr>
            </w:pPr>
            <w:ins w:id="9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633E8161"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F65834"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8A2A74B" w14:textId="77777777" w:rsidR="00697951" w:rsidRPr="0032718B" w:rsidRDefault="00697951" w:rsidP="00E42AA2">
            <w:pPr>
              <w:pStyle w:val="TAL"/>
              <w:rPr>
                <w:rFonts w:asciiTheme="majorHAnsi" w:hAnsiTheme="majorHAnsi" w:cstheme="majorHAnsi"/>
                <w:szCs w:val="18"/>
              </w:rPr>
            </w:pPr>
          </w:p>
          <w:p w14:paraId="72F8D1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EAF2E0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58F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A1DF2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5FA0FB8"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539BCB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308AAA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87355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16035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A8B3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0CF90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B984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92802A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FAFFF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A4CB79" w14:textId="77777777" w:rsidR="00697951" w:rsidRDefault="00697951" w:rsidP="00E42AA2">
            <w:pPr>
              <w:pStyle w:val="TAL"/>
              <w:spacing w:line="256" w:lineRule="auto"/>
              <w:rPr>
                <w:ins w:id="93"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C3581F4" w14:textId="77777777" w:rsidR="00697951" w:rsidRDefault="00697951" w:rsidP="00E42AA2">
            <w:pPr>
              <w:pStyle w:val="TAL"/>
              <w:spacing w:line="256" w:lineRule="auto"/>
              <w:rPr>
                <w:ins w:id="94" w:author="Harada Hiroki" w:date="2020-08-16T14:03:00Z"/>
                <w:rFonts w:asciiTheme="majorHAnsi" w:hAnsiTheme="majorHAnsi" w:cstheme="majorHAnsi"/>
                <w:szCs w:val="18"/>
                <w:lang w:val="en-US"/>
              </w:rPr>
            </w:pPr>
          </w:p>
          <w:p w14:paraId="4E3A4FDE" w14:textId="506881EC" w:rsidR="00697951" w:rsidRPr="0032718B" w:rsidRDefault="00697951" w:rsidP="00E42AA2">
            <w:pPr>
              <w:pStyle w:val="TAL"/>
              <w:spacing w:line="256" w:lineRule="auto"/>
              <w:rPr>
                <w:rFonts w:asciiTheme="majorHAnsi" w:hAnsiTheme="majorHAnsi" w:cstheme="majorHAnsi"/>
                <w:szCs w:val="18"/>
                <w:lang w:val="en-US"/>
              </w:rPr>
            </w:pPr>
            <w:ins w:id="95"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E16C6C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AD46C94" w14:textId="77777777" w:rsidR="00697951" w:rsidRPr="0032718B" w:rsidRDefault="00697951" w:rsidP="00E42AA2">
            <w:pPr>
              <w:pStyle w:val="TAL"/>
              <w:rPr>
                <w:rFonts w:asciiTheme="majorHAnsi" w:hAnsiTheme="majorHAnsi" w:cstheme="majorHAnsi"/>
                <w:szCs w:val="18"/>
              </w:rPr>
            </w:pPr>
          </w:p>
          <w:p w14:paraId="02562AA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0CEE2B3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618652FC"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92A69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6B0F2FA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0A4542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7B3DAD2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8282EC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971C9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30FC0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41D9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2FFA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A64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FC3D4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68FFE2" w14:textId="77777777" w:rsidR="00697951" w:rsidRDefault="00697951" w:rsidP="00E42AA2">
            <w:pPr>
              <w:pStyle w:val="TAL"/>
              <w:spacing w:line="256" w:lineRule="auto"/>
              <w:rPr>
                <w:ins w:id="96"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5178981" w14:textId="77777777" w:rsidR="00697951" w:rsidRDefault="00697951" w:rsidP="00E42AA2">
            <w:pPr>
              <w:pStyle w:val="TAL"/>
              <w:spacing w:line="256" w:lineRule="auto"/>
              <w:rPr>
                <w:ins w:id="97" w:author="Harada Hiroki" w:date="2020-08-16T14:03:00Z"/>
                <w:rFonts w:asciiTheme="majorHAnsi" w:hAnsiTheme="majorHAnsi" w:cstheme="majorHAnsi"/>
                <w:szCs w:val="18"/>
                <w:lang w:val="en-US"/>
              </w:rPr>
            </w:pPr>
          </w:p>
          <w:p w14:paraId="6AC8AE3A" w14:textId="4313F025" w:rsidR="00697951" w:rsidRPr="0032718B" w:rsidRDefault="00697951" w:rsidP="00E42AA2">
            <w:pPr>
              <w:pStyle w:val="TAL"/>
              <w:spacing w:line="256" w:lineRule="auto"/>
              <w:rPr>
                <w:rFonts w:asciiTheme="majorHAnsi" w:hAnsiTheme="majorHAnsi" w:cstheme="majorHAnsi"/>
                <w:szCs w:val="18"/>
                <w:lang w:val="en-US"/>
              </w:rPr>
            </w:pPr>
            <w:ins w:id="9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FD0DF8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1D276B" w14:textId="77777777" w:rsidR="00697951" w:rsidRPr="0032718B" w:rsidRDefault="00697951" w:rsidP="00E42AA2">
            <w:pPr>
              <w:pStyle w:val="TAL"/>
              <w:rPr>
                <w:rFonts w:asciiTheme="majorHAnsi" w:hAnsiTheme="majorHAnsi" w:cstheme="majorHAnsi"/>
                <w:szCs w:val="18"/>
              </w:rPr>
            </w:pPr>
          </w:p>
          <w:p w14:paraId="287E36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B14D14B"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D51F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69DAAD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9AF286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FAF049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4850D0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F4E4F3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101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8A73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63395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9B11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288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6735C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F082FF" w14:textId="77777777" w:rsidR="00697951" w:rsidRPr="0032718B" w:rsidRDefault="00697951" w:rsidP="00697951">
            <w:pPr>
              <w:pStyle w:val="TAL"/>
              <w:spacing w:line="256" w:lineRule="auto"/>
              <w:rPr>
                <w:ins w:id="99" w:author="Harada Hiroki" w:date="2020-08-16T14:03:00Z"/>
                <w:rFonts w:asciiTheme="majorHAnsi" w:hAnsiTheme="majorHAnsi" w:cstheme="majorHAnsi"/>
                <w:szCs w:val="18"/>
                <w:lang w:val="en-US"/>
              </w:rPr>
            </w:pPr>
            <w:ins w:id="10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3F86D7C7"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10C7E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D0F3BB" w14:textId="77777777" w:rsidR="00697951" w:rsidRPr="0032718B" w:rsidRDefault="00697951" w:rsidP="00E42AA2">
            <w:pPr>
              <w:pStyle w:val="TAL"/>
              <w:rPr>
                <w:rFonts w:asciiTheme="majorHAnsi" w:hAnsiTheme="majorHAnsi" w:cstheme="majorHAnsi"/>
                <w:szCs w:val="18"/>
              </w:rPr>
            </w:pPr>
          </w:p>
          <w:p w14:paraId="5C2323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5BCE993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78ADF92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53BE48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25BB9C1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960C2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00FAACA"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417BD0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BBB7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8BC2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9A6E0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1F07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386C1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96C0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0DB43A" w14:textId="77777777" w:rsidR="00697951" w:rsidRDefault="00697951" w:rsidP="00E42AA2">
            <w:pPr>
              <w:pStyle w:val="TAL"/>
              <w:spacing w:line="256" w:lineRule="auto"/>
              <w:rPr>
                <w:ins w:id="101"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67EA554" w14:textId="77777777" w:rsidR="00697951" w:rsidRDefault="00697951" w:rsidP="00E42AA2">
            <w:pPr>
              <w:pStyle w:val="TAL"/>
              <w:spacing w:line="256" w:lineRule="auto"/>
              <w:rPr>
                <w:ins w:id="102" w:author="Harada Hiroki" w:date="2020-08-16T14:03:00Z"/>
                <w:rFonts w:asciiTheme="majorHAnsi" w:hAnsiTheme="majorHAnsi" w:cstheme="majorHAnsi"/>
                <w:szCs w:val="18"/>
                <w:lang w:val="en-US"/>
              </w:rPr>
            </w:pPr>
          </w:p>
          <w:p w14:paraId="1E728FD8" w14:textId="298CD377" w:rsidR="00697951" w:rsidRPr="0032718B" w:rsidRDefault="00697951" w:rsidP="00E42AA2">
            <w:pPr>
              <w:pStyle w:val="TAL"/>
              <w:spacing w:line="256" w:lineRule="auto"/>
              <w:rPr>
                <w:rFonts w:asciiTheme="majorHAnsi" w:hAnsiTheme="majorHAnsi" w:cstheme="majorHAnsi"/>
                <w:szCs w:val="18"/>
                <w:lang w:val="en-US"/>
              </w:rPr>
            </w:pPr>
            <w:ins w:id="10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C0520F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7BA27780"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FD8CB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B1690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0BA55A4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185000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465FDDA5"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C6E47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8C90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8428A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1810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339ACF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AE258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E267C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9078D4" w14:textId="77777777" w:rsidR="00697951" w:rsidRDefault="00697951" w:rsidP="00E42AA2">
            <w:pPr>
              <w:pStyle w:val="TAL"/>
              <w:spacing w:line="256" w:lineRule="auto"/>
              <w:rPr>
                <w:ins w:id="104"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3795E6FF" w14:textId="77777777" w:rsidR="00697951" w:rsidRDefault="00697951" w:rsidP="00E42AA2">
            <w:pPr>
              <w:pStyle w:val="TAL"/>
              <w:spacing w:line="256" w:lineRule="auto"/>
              <w:rPr>
                <w:ins w:id="105" w:author="Harada Hiroki" w:date="2020-08-16T14:03:00Z"/>
                <w:rFonts w:asciiTheme="majorHAnsi" w:hAnsiTheme="majorHAnsi" w:cstheme="majorHAnsi"/>
                <w:szCs w:val="18"/>
                <w:lang w:val="en-US"/>
              </w:rPr>
            </w:pPr>
          </w:p>
          <w:p w14:paraId="45B374C3" w14:textId="40254125" w:rsidR="00697951" w:rsidRPr="0032718B" w:rsidRDefault="00697951" w:rsidP="00E42AA2">
            <w:pPr>
              <w:pStyle w:val="TAL"/>
              <w:spacing w:line="256" w:lineRule="auto"/>
              <w:rPr>
                <w:rFonts w:asciiTheme="majorHAnsi" w:hAnsiTheme="majorHAnsi" w:cstheme="majorHAnsi"/>
                <w:szCs w:val="18"/>
                <w:lang w:val="en-US"/>
              </w:rPr>
            </w:pPr>
            <w:ins w:id="106"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10933D4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55D9683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22CF57D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6ACEE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790DD1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B7EC5B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49751D08"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E7A46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9BF8B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13568"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A8AC8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2A4CF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D714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39F62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A5CC00" w14:textId="47FAA207" w:rsidR="00697951" w:rsidRPr="0032718B" w:rsidRDefault="00697951" w:rsidP="00E42AA2">
            <w:pPr>
              <w:pStyle w:val="TAL"/>
              <w:spacing w:line="256" w:lineRule="auto"/>
              <w:rPr>
                <w:rFonts w:asciiTheme="majorHAnsi" w:hAnsiTheme="majorHAnsi" w:cstheme="majorHAnsi"/>
                <w:szCs w:val="18"/>
                <w:lang w:val="en-US"/>
              </w:rPr>
            </w:pPr>
            <w:ins w:id="10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699009E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02305818"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6C932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555A9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21C0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799D59"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96154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BB3C9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0CA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0A85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6B5E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C028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AD38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92E3FF"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CA1B7" w14:textId="77777777" w:rsidR="00697951" w:rsidRDefault="00697951" w:rsidP="00E42AA2">
            <w:pPr>
              <w:pStyle w:val="TAL"/>
              <w:spacing w:line="256" w:lineRule="auto"/>
              <w:rPr>
                <w:ins w:id="108" w:author="Harada Hiroki" w:date="2020-08-16T14:04:00Z"/>
                <w:rFonts w:asciiTheme="majorHAnsi" w:hAnsiTheme="majorHAnsi" w:cstheme="majorHAnsi"/>
                <w:szCs w:val="18"/>
                <w:lang w:val="en-US"/>
              </w:rPr>
            </w:pPr>
            <w:r w:rsidRPr="00697951">
              <w:rPr>
                <w:rFonts w:asciiTheme="majorHAnsi" w:hAnsiTheme="majorHAnsi" w:cstheme="majorHAnsi"/>
                <w:szCs w:val="18"/>
                <w:lang w:val="en-US"/>
              </w:rPr>
              <w:t xml:space="preserve"> </w:t>
            </w:r>
            <w:r w:rsidRPr="0032718B">
              <w:rPr>
                <w:rFonts w:asciiTheme="majorHAnsi" w:hAnsiTheme="majorHAnsi" w:cstheme="majorHAnsi"/>
                <w:szCs w:val="18"/>
                <w:lang w:val="en-US"/>
              </w:rPr>
              <w:t>These FGs 10-19a/b/c/d/e/f are examples on what RAN1 ask RAN2 to reserve capability bits in LS R1-2004965</w:t>
            </w:r>
          </w:p>
          <w:p w14:paraId="33C3BECE" w14:textId="77777777" w:rsidR="00697951" w:rsidRDefault="00697951" w:rsidP="00E42AA2">
            <w:pPr>
              <w:pStyle w:val="TAL"/>
              <w:spacing w:line="256" w:lineRule="auto"/>
              <w:rPr>
                <w:ins w:id="109" w:author="Harada Hiroki" w:date="2020-08-16T14:04:00Z"/>
                <w:rFonts w:asciiTheme="majorHAnsi" w:hAnsiTheme="majorHAnsi" w:cstheme="majorHAnsi"/>
                <w:szCs w:val="18"/>
                <w:lang w:val="en-US"/>
              </w:rPr>
            </w:pPr>
          </w:p>
          <w:p w14:paraId="07419FAE" w14:textId="742C71CE" w:rsidR="00697951" w:rsidRPr="0032718B" w:rsidRDefault="00697951" w:rsidP="00E42AA2">
            <w:pPr>
              <w:pStyle w:val="TAL"/>
              <w:spacing w:line="256" w:lineRule="auto"/>
              <w:rPr>
                <w:rFonts w:asciiTheme="majorHAnsi" w:hAnsiTheme="majorHAnsi" w:cstheme="majorHAnsi"/>
                <w:szCs w:val="18"/>
                <w:lang w:val="en-US"/>
              </w:rPr>
            </w:pPr>
            <w:ins w:id="110"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9B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E9B33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B036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41BA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4FD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B47391"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C24A0E"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FE6C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47A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F25E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F27F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DF51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162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9EA56"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215A8" w14:textId="77777777" w:rsidR="00697951" w:rsidRDefault="00697951" w:rsidP="00E42AA2">
            <w:pPr>
              <w:pStyle w:val="TAL"/>
              <w:spacing w:line="256" w:lineRule="auto"/>
              <w:rPr>
                <w:ins w:id="111"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67804B5" w14:textId="77777777" w:rsidR="00697951" w:rsidRDefault="00697951" w:rsidP="00E42AA2">
            <w:pPr>
              <w:pStyle w:val="TAL"/>
              <w:spacing w:line="256" w:lineRule="auto"/>
              <w:rPr>
                <w:ins w:id="112" w:author="Harada Hiroki" w:date="2020-08-16T14:04:00Z"/>
                <w:rFonts w:asciiTheme="majorHAnsi" w:hAnsiTheme="majorHAnsi" w:cstheme="majorHAnsi"/>
                <w:szCs w:val="18"/>
                <w:lang w:val="en-US"/>
              </w:rPr>
            </w:pPr>
          </w:p>
          <w:p w14:paraId="259F8696" w14:textId="4CD22574" w:rsidR="00697951" w:rsidRPr="0032718B" w:rsidRDefault="00697951" w:rsidP="00E42AA2">
            <w:pPr>
              <w:pStyle w:val="TAL"/>
              <w:spacing w:line="256" w:lineRule="auto"/>
              <w:rPr>
                <w:rFonts w:asciiTheme="majorHAnsi" w:hAnsiTheme="majorHAnsi" w:cstheme="majorHAnsi"/>
                <w:szCs w:val="18"/>
                <w:lang w:val="en-US"/>
              </w:rPr>
            </w:pPr>
            <w:ins w:id="113"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AFBC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63E9F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1F263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094D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181C0"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0B8715"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49EC6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FC32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D7EF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B8EA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BC7B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F8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6690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B312F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A20B7" w14:textId="77777777" w:rsidR="00697951" w:rsidRDefault="00697951" w:rsidP="00E42AA2">
            <w:pPr>
              <w:pStyle w:val="TAL"/>
              <w:spacing w:line="256" w:lineRule="auto"/>
              <w:rPr>
                <w:ins w:id="114"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793C23C" w14:textId="77777777" w:rsidR="00697951" w:rsidRDefault="00697951" w:rsidP="00E42AA2">
            <w:pPr>
              <w:pStyle w:val="TAL"/>
              <w:spacing w:line="256" w:lineRule="auto"/>
              <w:rPr>
                <w:ins w:id="115" w:author="Harada Hiroki" w:date="2020-08-16T14:04:00Z"/>
                <w:rFonts w:asciiTheme="majorHAnsi" w:hAnsiTheme="majorHAnsi" w:cstheme="majorHAnsi"/>
                <w:szCs w:val="18"/>
                <w:lang w:val="en-US"/>
              </w:rPr>
            </w:pPr>
          </w:p>
          <w:p w14:paraId="3EEB0EDB" w14:textId="06AA3A6D" w:rsidR="00697951" w:rsidRPr="0032718B" w:rsidRDefault="00697951" w:rsidP="00E42AA2">
            <w:pPr>
              <w:pStyle w:val="TAL"/>
              <w:spacing w:line="256" w:lineRule="auto"/>
              <w:rPr>
                <w:rFonts w:asciiTheme="majorHAnsi" w:hAnsiTheme="majorHAnsi" w:cstheme="majorHAnsi"/>
                <w:szCs w:val="18"/>
                <w:lang w:val="en-US"/>
              </w:rPr>
            </w:pPr>
            <w:ins w:id="116"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5B6D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173C7E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1361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B860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09E05"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DAEE92"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FF3F3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2800DD"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5CB6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8A28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F0D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16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5A4DC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656CC1"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85963" w14:textId="77777777" w:rsidR="00697951" w:rsidRDefault="00697951" w:rsidP="00E42AA2">
            <w:pPr>
              <w:pStyle w:val="TAL"/>
              <w:spacing w:line="256" w:lineRule="auto"/>
              <w:rPr>
                <w:ins w:id="117"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E78892A" w14:textId="77777777" w:rsidR="00697951" w:rsidRDefault="00697951" w:rsidP="00E42AA2">
            <w:pPr>
              <w:pStyle w:val="TAL"/>
              <w:spacing w:line="256" w:lineRule="auto"/>
              <w:rPr>
                <w:ins w:id="118" w:author="Harada Hiroki" w:date="2020-08-16T14:04:00Z"/>
                <w:rFonts w:asciiTheme="majorHAnsi" w:hAnsiTheme="majorHAnsi" w:cstheme="majorHAnsi"/>
                <w:szCs w:val="18"/>
                <w:lang w:val="en-US"/>
              </w:rPr>
            </w:pPr>
          </w:p>
          <w:p w14:paraId="710A162E" w14:textId="5BBAC308" w:rsidR="00697951" w:rsidRPr="0032718B" w:rsidRDefault="00697951" w:rsidP="00E42AA2">
            <w:pPr>
              <w:pStyle w:val="TAL"/>
              <w:spacing w:line="256" w:lineRule="auto"/>
              <w:rPr>
                <w:rFonts w:asciiTheme="majorHAnsi" w:hAnsiTheme="majorHAnsi" w:cstheme="majorHAnsi"/>
                <w:szCs w:val="18"/>
                <w:lang w:val="en-US"/>
              </w:rPr>
            </w:pPr>
            <w:ins w:id="119"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DC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38931C2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C7C5E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FEF29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EB7A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C9095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782F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1027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72B4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4EDA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F1BB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AD0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7870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00C7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FC6E4" w14:textId="77777777" w:rsidR="00697951" w:rsidRDefault="00697951" w:rsidP="00E42AA2">
            <w:pPr>
              <w:pStyle w:val="TAL"/>
              <w:spacing w:line="256" w:lineRule="auto"/>
              <w:rPr>
                <w:ins w:id="120"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5272B828" w14:textId="77777777" w:rsidR="00697951" w:rsidRDefault="00697951" w:rsidP="00E42AA2">
            <w:pPr>
              <w:pStyle w:val="TAL"/>
              <w:spacing w:line="256" w:lineRule="auto"/>
              <w:rPr>
                <w:ins w:id="121" w:author="Harada Hiroki" w:date="2020-08-16T14:04:00Z"/>
                <w:rFonts w:asciiTheme="majorHAnsi" w:hAnsiTheme="majorHAnsi" w:cstheme="majorHAnsi"/>
                <w:szCs w:val="18"/>
                <w:lang w:val="en-US"/>
              </w:rPr>
            </w:pPr>
          </w:p>
          <w:p w14:paraId="556A9BF3" w14:textId="155C31AA" w:rsidR="00697951" w:rsidRPr="0032718B" w:rsidRDefault="00697951" w:rsidP="00E42AA2">
            <w:pPr>
              <w:pStyle w:val="TAL"/>
              <w:spacing w:line="256" w:lineRule="auto"/>
              <w:rPr>
                <w:rFonts w:asciiTheme="majorHAnsi" w:hAnsiTheme="majorHAnsi" w:cstheme="majorHAnsi"/>
                <w:szCs w:val="18"/>
                <w:lang w:val="en-US"/>
              </w:rPr>
            </w:pPr>
            <w:ins w:id="122"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DA30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E8902DA"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ABE66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2B5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9AA5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8F818"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226970"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33DAC8"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D16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342ED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F5FD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024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8A632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0A6BCA"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DADE3" w14:textId="77777777" w:rsidR="00697951" w:rsidRDefault="00697951" w:rsidP="00E42AA2">
            <w:pPr>
              <w:pStyle w:val="TAL"/>
              <w:spacing w:line="256" w:lineRule="auto"/>
              <w:rPr>
                <w:ins w:id="123"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3513EB4F" w14:textId="77777777" w:rsidR="00697951" w:rsidRDefault="00697951" w:rsidP="00E42AA2">
            <w:pPr>
              <w:pStyle w:val="TAL"/>
              <w:spacing w:line="256" w:lineRule="auto"/>
              <w:rPr>
                <w:ins w:id="124" w:author="Harada Hiroki" w:date="2020-08-16T14:04:00Z"/>
                <w:rFonts w:asciiTheme="majorHAnsi" w:hAnsiTheme="majorHAnsi" w:cstheme="majorHAnsi"/>
                <w:szCs w:val="18"/>
                <w:lang w:val="en-US"/>
              </w:rPr>
            </w:pPr>
          </w:p>
          <w:p w14:paraId="20D60D0F" w14:textId="31795FB6" w:rsidR="00697951" w:rsidRPr="0032718B" w:rsidRDefault="00697951" w:rsidP="00E42AA2">
            <w:pPr>
              <w:pStyle w:val="TAL"/>
              <w:spacing w:line="256" w:lineRule="auto"/>
              <w:rPr>
                <w:rFonts w:asciiTheme="majorHAnsi" w:hAnsiTheme="majorHAnsi" w:cstheme="majorHAnsi"/>
                <w:szCs w:val="18"/>
                <w:lang w:val="en-US"/>
              </w:rPr>
            </w:pPr>
            <w:ins w:id="125"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FC8D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0C2C2A6"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661E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617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1585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CGI reading on unlicensed </w:t>
            </w:r>
            <w:proofErr w:type="gramStart"/>
            <w:r w:rsidRPr="0032718B">
              <w:rPr>
                <w:rFonts w:asciiTheme="majorHAnsi" w:hAnsiTheme="majorHAnsi" w:cstheme="majorHAnsi"/>
                <w:szCs w:val="18"/>
                <w:lang w:val="en-US"/>
              </w:rPr>
              <w:t>cell  for</w:t>
            </w:r>
            <w:proofErr w:type="gramEnd"/>
            <w:r w:rsidRPr="0032718B">
              <w:rPr>
                <w:rFonts w:asciiTheme="majorHAnsi" w:hAnsiTheme="majorHAnsi" w:cstheme="majorHAnsi"/>
                <w:szCs w:val="18"/>
                <w:lang w:val="en-US"/>
              </w:rPr>
              <w:t xml:space="preserve">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F6491C"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 xml:space="preserve">1. Support acquisition of relevant information from a </w:t>
            </w:r>
            <w:proofErr w:type="spellStart"/>
            <w:r w:rsidRPr="00697951">
              <w:rPr>
                <w:rFonts w:asciiTheme="majorHAnsi" w:hAnsiTheme="majorHAnsi" w:cstheme="majorHAnsi"/>
                <w:szCs w:val="18"/>
                <w:lang w:val="en-US"/>
              </w:rPr>
              <w:t>neighbouring</w:t>
            </w:r>
            <w:proofErr w:type="spellEnd"/>
            <w:r w:rsidRPr="00697951">
              <w:rPr>
                <w:rFonts w:asciiTheme="majorHAnsi" w:hAnsiTheme="majorHAnsi" w:cstheme="majorHAnsi"/>
                <w:szCs w:val="18"/>
                <w:lang w:val="en-US"/>
              </w:rPr>
              <w:t xml:space="preserve"> NR unlicensed cell in an unlicensed carrier by reading the RMSI of the </w:t>
            </w:r>
            <w:proofErr w:type="spellStart"/>
            <w:r w:rsidRPr="00697951">
              <w:rPr>
                <w:rFonts w:asciiTheme="majorHAnsi" w:hAnsiTheme="majorHAnsi" w:cstheme="majorHAnsi"/>
                <w:szCs w:val="18"/>
                <w:lang w:val="en-US"/>
              </w:rPr>
              <w:t>neighbouring</w:t>
            </w:r>
            <w:proofErr w:type="spellEnd"/>
            <w:r w:rsidRPr="00697951">
              <w:rPr>
                <w:rFonts w:asciiTheme="majorHAnsi" w:hAnsiTheme="majorHAnsi" w:cstheme="majorHAnsi"/>
                <w:szCs w:val="18"/>
                <w:lang w:val="en-US"/>
              </w:rPr>
              <w:t xml:space="preserve">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F92A9"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8A2EE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6B8D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D4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469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28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504C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A645D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2D287" w14:textId="77777777" w:rsidR="00697951" w:rsidRDefault="00697951" w:rsidP="00E42AA2">
            <w:pPr>
              <w:pStyle w:val="TAL"/>
              <w:spacing w:line="256" w:lineRule="auto"/>
              <w:rPr>
                <w:ins w:id="126" w:author="Harada Hiroki" w:date="2020-08-16T14:05:00Z"/>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D98E559" w14:textId="77777777" w:rsidR="00697951" w:rsidRDefault="00697951" w:rsidP="00E42AA2">
            <w:pPr>
              <w:pStyle w:val="TAL"/>
              <w:spacing w:line="256" w:lineRule="auto"/>
              <w:rPr>
                <w:ins w:id="127" w:author="Harada Hiroki" w:date="2020-08-16T14:05:00Z"/>
                <w:rFonts w:asciiTheme="majorHAnsi" w:hAnsiTheme="majorHAnsi" w:cstheme="majorHAnsi"/>
                <w:szCs w:val="18"/>
                <w:lang w:val="en-US"/>
              </w:rPr>
            </w:pPr>
          </w:p>
          <w:p w14:paraId="7AD28F10" w14:textId="7DA36E6E" w:rsidR="00697951" w:rsidRPr="0032718B" w:rsidRDefault="00697951" w:rsidP="00E42AA2">
            <w:pPr>
              <w:pStyle w:val="TAL"/>
              <w:spacing w:line="256" w:lineRule="auto"/>
              <w:rPr>
                <w:rFonts w:asciiTheme="majorHAnsi" w:hAnsiTheme="majorHAnsi" w:cstheme="majorHAnsi"/>
                <w:szCs w:val="18"/>
                <w:lang w:val="en-US"/>
              </w:rPr>
            </w:pPr>
            <w:ins w:id="128"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7551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C1946ED" w14:textId="77777777" w:rsidR="00697951" w:rsidRPr="0032718B" w:rsidRDefault="00697951" w:rsidP="00E42AA2">
            <w:pPr>
              <w:pStyle w:val="TAL"/>
              <w:rPr>
                <w:rFonts w:asciiTheme="majorHAnsi" w:hAnsiTheme="majorHAnsi" w:cstheme="majorHAnsi"/>
                <w:szCs w:val="18"/>
              </w:rPr>
            </w:pPr>
          </w:p>
        </w:tc>
      </w:tr>
      <w:tr w:rsidR="00697951" w:rsidRPr="0032718B" w14:paraId="636C03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AB217E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B91D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7E99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697951">
              <w:rPr>
                <w:rFonts w:asciiTheme="majorHAnsi" w:hAnsiTheme="majorHAnsi" w:cstheme="majorHAnsi"/>
                <w:szCs w:val="18"/>
                <w:lang w:val="en-US"/>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39D81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 xml:space="preserve">1. Support configuration of enableConfiguredUL-r16 and enable transmission of higher-layer configured UL *SRS, PUCCH, CG-PUSCH </w:t>
            </w:r>
            <w:proofErr w:type="spellStart"/>
            <w:r w:rsidRPr="00697951">
              <w:rPr>
                <w:rFonts w:asciiTheme="majorHAnsi" w:hAnsiTheme="majorHAnsi" w:cstheme="majorHAnsi"/>
                <w:szCs w:val="18"/>
                <w:lang w:val="en-US"/>
              </w:rPr>
              <w:t>etc</w:t>
            </w:r>
            <w:proofErr w:type="spellEnd"/>
            <w:r w:rsidRPr="00697951">
              <w:rPr>
                <w:rFonts w:asciiTheme="majorHAnsi" w:hAnsiTheme="majorHAnsi" w:cstheme="majorHAnsi"/>
                <w:szCs w:val="18"/>
                <w:lang w:val="en-US"/>
              </w:rPr>
              <w:t>)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23E312"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CE8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2ED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2E4B1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4AD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F9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D3F0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8746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968DA" w14:textId="5D52D539" w:rsidR="00697951" w:rsidRPr="0032718B" w:rsidRDefault="00697951" w:rsidP="00E42AA2">
            <w:pPr>
              <w:pStyle w:val="TAL"/>
              <w:spacing w:line="256" w:lineRule="auto"/>
              <w:rPr>
                <w:rFonts w:asciiTheme="majorHAnsi" w:hAnsiTheme="majorHAnsi" w:cstheme="majorHAnsi"/>
                <w:szCs w:val="18"/>
                <w:lang w:val="en-US"/>
              </w:rPr>
            </w:pPr>
            <w:ins w:id="129"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8546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FA9E2BB" w14:textId="77777777" w:rsidR="00697951" w:rsidRPr="0032718B" w:rsidRDefault="00697951" w:rsidP="00E42AA2">
            <w:pPr>
              <w:pStyle w:val="TAL"/>
              <w:rPr>
                <w:rFonts w:asciiTheme="majorHAnsi" w:hAnsiTheme="majorHAnsi" w:cstheme="majorHAnsi"/>
                <w:szCs w:val="18"/>
              </w:rPr>
            </w:pPr>
          </w:p>
        </w:tc>
      </w:tr>
      <w:tr w:rsidR="00697951" w:rsidRPr="0032718B" w14:paraId="58D4560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CFA1D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817C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4F0B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9B39185" w14:textId="77777777" w:rsidR="00697951" w:rsidRPr="0032718B" w:rsidRDefault="00697951"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E26A85" w14:textId="77777777" w:rsidR="00697951" w:rsidRPr="00697951" w:rsidRDefault="00697951" w:rsidP="00697951">
            <w:pPr>
              <w:pStyle w:val="TAL"/>
              <w:numPr>
                <w:ilvl w:val="0"/>
                <w:numId w:val="12"/>
              </w:numPr>
              <w:rPr>
                <w:rFonts w:asciiTheme="majorHAnsi" w:hAnsiTheme="majorHAnsi" w:cstheme="majorHAnsi"/>
                <w:szCs w:val="18"/>
                <w:lang w:val="en-US"/>
              </w:rPr>
            </w:pPr>
            <w:r w:rsidRPr="00697951">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1D2391"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EA54C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448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75D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918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2B3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A0DF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16FE3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9DDA" w14:textId="1A01F4B0" w:rsidR="00697951" w:rsidRPr="0032718B" w:rsidRDefault="00697951" w:rsidP="00E42AA2">
            <w:pPr>
              <w:pStyle w:val="TAL"/>
              <w:spacing w:line="256" w:lineRule="auto"/>
              <w:rPr>
                <w:rFonts w:asciiTheme="majorHAnsi" w:hAnsiTheme="majorHAnsi" w:cstheme="majorHAnsi"/>
                <w:szCs w:val="18"/>
                <w:lang w:val="en-US"/>
              </w:rPr>
            </w:pPr>
            <w:ins w:id="130"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E9E5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ADE64BF" w14:textId="77777777" w:rsidR="00697951" w:rsidRPr="0032718B" w:rsidRDefault="00697951" w:rsidP="00E42AA2">
            <w:pPr>
              <w:pStyle w:val="TAL"/>
              <w:rPr>
                <w:rFonts w:asciiTheme="majorHAnsi" w:hAnsiTheme="majorHAnsi" w:cstheme="majorHAnsi"/>
                <w:szCs w:val="18"/>
              </w:rPr>
            </w:pPr>
          </w:p>
          <w:p w14:paraId="70CBE31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9959C7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F629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052B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192E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BD03F4" w14:textId="77777777" w:rsidR="00697951" w:rsidRPr="00697951" w:rsidRDefault="00697951" w:rsidP="00697951">
            <w:pPr>
              <w:pStyle w:val="TAL"/>
              <w:numPr>
                <w:ilvl w:val="0"/>
                <w:numId w:val="14"/>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4D7A49"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5929C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44FF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BC78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2BDB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10D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78E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DFE8E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5CE31" w14:textId="27B2044B" w:rsidR="00697951" w:rsidRPr="0032718B" w:rsidRDefault="00697951" w:rsidP="00E42AA2">
            <w:pPr>
              <w:pStyle w:val="TAL"/>
              <w:spacing w:line="256" w:lineRule="auto"/>
              <w:rPr>
                <w:rFonts w:asciiTheme="majorHAnsi" w:hAnsiTheme="majorHAnsi" w:cstheme="majorHAnsi"/>
                <w:szCs w:val="18"/>
                <w:lang w:val="en-US"/>
              </w:rPr>
            </w:pPr>
            <w:ins w:id="131"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3E8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91BC6B1" w14:textId="77777777" w:rsidR="00697951" w:rsidRPr="0032718B" w:rsidRDefault="00697951" w:rsidP="00E42AA2">
            <w:pPr>
              <w:pStyle w:val="TAL"/>
              <w:rPr>
                <w:rFonts w:asciiTheme="majorHAnsi" w:hAnsiTheme="majorHAnsi" w:cstheme="majorHAnsi"/>
                <w:szCs w:val="18"/>
              </w:rPr>
            </w:pPr>
          </w:p>
          <w:p w14:paraId="39A27CAC"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50A01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9F593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2F70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1064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8BE91A" w14:textId="77777777" w:rsidR="00697951" w:rsidRPr="00697951" w:rsidRDefault="00697951" w:rsidP="00697951">
            <w:pPr>
              <w:pStyle w:val="TAL"/>
              <w:numPr>
                <w:ilvl w:val="0"/>
                <w:numId w:val="13"/>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7A7391"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B07BD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8A910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E22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2005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459F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D1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DAA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5D9B" w14:textId="24DB1A19" w:rsidR="00697951" w:rsidRPr="0032718B" w:rsidRDefault="00697951" w:rsidP="00E42AA2">
            <w:pPr>
              <w:pStyle w:val="TAL"/>
              <w:spacing w:line="256" w:lineRule="auto"/>
              <w:rPr>
                <w:rFonts w:asciiTheme="majorHAnsi" w:hAnsiTheme="majorHAnsi" w:cstheme="majorHAnsi"/>
                <w:szCs w:val="18"/>
                <w:lang w:val="en-US"/>
              </w:rPr>
            </w:pPr>
            <w:ins w:id="132"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6C6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06AB389" w14:textId="77777777" w:rsidR="00697951" w:rsidRPr="0032718B" w:rsidRDefault="00697951" w:rsidP="00E42AA2">
            <w:pPr>
              <w:pStyle w:val="TAL"/>
              <w:rPr>
                <w:rFonts w:asciiTheme="majorHAnsi" w:hAnsiTheme="majorHAnsi" w:cstheme="majorHAnsi"/>
                <w:szCs w:val="18"/>
              </w:rPr>
            </w:pPr>
          </w:p>
          <w:p w14:paraId="587652B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1275F09"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D86EC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1DA97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A51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0C1889"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605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D08A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63E8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0144B"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74F5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AE0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55E4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0033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770CE" w14:textId="2D0CF1A5" w:rsidR="00697951" w:rsidRPr="0032718B" w:rsidRDefault="00697951" w:rsidP="00E42AA2">
            <w:pPr>
              <w:pStyle w:val="TAL"/>
              <w:spacing w:line="256" w:lineRule="auto"/>
              <w:rPr>
                <w:rFonts w:asciiTheme="majorHAnsi" w:hAnsiTheme="majorHAnsi" w:cstheme="majorHAnsi"/>
                <w:szCs w:val="18"/>
                <w:lang w:val="en-US"/>
              </w:rPr>
            </w:pPr>
            <w:ins w:id="133"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6F47E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BE325A4"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75B38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76663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D249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B1034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D6A50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53A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30BB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B5CA5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F66E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BB82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5BE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AB2C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B40DA" w14:textId="2405D3BD" w:rsidR="00697951" w:rsidRPr="0032718B" w:rsidRDefault="00697951" w:rsidP="00E42AA2">
            <w:pPr>
              <w:pStyle w:val="TAL"/>
              <w:spacing w:line="256" w:lineRule="auto"/>
              <w:rPr>
                <w:rFonts w:asciiTheme="majorHAnsi" w:hAnsiTheme="majorHAnsi" w:cstheme="majorHAnsi"/>
                <w:szCs w:val="18"/>
                <w:lang w:val="en-US"/>
              </w:rPr>
            </w:pPr>
            <w:ins w:id="134"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3BF6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839DA5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CBD25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50B6D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2ECC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C39C8A"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591DB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D5EF8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356D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7BB3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70F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64F7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33D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87D9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CC827" w14:textId="77777777" w:rsidR="00697951" w:rsidRDefault="00697951" w:rsidP="00E42AA2">
            <w:pPr>
              <w:pStyle w:val="TAL"/>
              <w:spacing w:line="256" w:lineRule="auto"/>
              <w:rPr>
                <w:ins w:id="135"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DFD33F2" w14:textId="77777777" w:rsidR="00697951" w:rsidRDefault="00697951" w:rsidP="00E42AA2">
            <w:pPr>
              <w:pStyle w:val="TAL"/>
              <w:spacing w:line="256" w:lineRule="auto"/>
              <w:rPr>
                <w:ins w:id="136" w:author="Harada Hiroki" w:date="2020-08-16T14:08:00Z"/>
                <w:rFonts w:asciiTheme="majorHAnsi" w:hAnsiTheme="majorHAnsi" w:cstheme="majorHAnsi"/>
                <w:szCs w:val="18"/>
                <w:lang w:val="en-US"/>
              </w:rPr>
            </w:pPr>
          </w:p>
          <w:p w14:paraId="20675237" w14:textId="35BEB264" w:rsidR="00697951" w:rsidRPr="0032718B" w:rsidRDefault="00697951" w:rsidP="00E42AA2">
            <w:pPr>
              <w:pStyle w:val="TAL"/>
              <w:spacing w:line="256" w:lineRule="auto"/>
              <w:rPr>
                <w:rFonts w:asciiTheme="majorHAnsi" w:hAnsiTheme="majorHAnsi" w:cstheme="majorHAnsi"/>
                <w:szCs w:val="18"/>
                <w:lang w:val="en-US"/>
              </w:rPr>
            </w:pPr>
            <w:ins w:id="137"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9D69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A18ED6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7AD928"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E9B65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5D7AB"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F7258"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0 and format 1</w:t>
            </w:r>
          </w:p>
          <w:p w14:paraId="1C426ECA"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2</w:t>
            </w:r>
          </w:p>
          <w:p w14:paraId="3BA10689"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8496BA"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7390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74C5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BACE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53D3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2C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9870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3E95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E744A" w14:textId="77777777" w:rsidR="00697951" w:rsidRDefault="00697951" w:rsidP="00E42AA2">
            <w:pPr>
              <w:pStyle w:val="TAL"/>
              <w:spacing w:line="256" w:lineRule="auto"/>
              <w:rPr>
                <w:ins w:id="138"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399FF269" w14:textId="77777777" w:rsidR="00697951" w:rsidRDefault="00697951" w:rsidP="00E42AA2">
            <w:pPr>
              <w:pStyle w:val="TAL"/>
              <w:spacing w:line="256" w:lineRule="auto"/>
              <w:rPr>
                <w:ins w:id="139" w:author="Harada Hiroki" w:date="2020-08-16T14:08:00Z"/>
                <w:rFonts w:asciiTheme="majorHAnsi" w:hAnsiTheme="majorHAnsi" w:cstheme="majorHAnsi"/>
                <w:szCs w:val="18"/>
                <w:lang w:val="en-US"/>
              </w:rPr>
            </w:pPr>
          </w:p>
          <w:p w14:paraId="07EAD3B3" w14:textId="48237FE9" w:rsidR="00697951" w:rsidRPr="0032718B" w:rsidRDefault="00697951" w:rsidP="00E42AA2">
            <w:pPr>
              <w:pStyle w:val="TAL"/>
              <w:spacing w:line="256" w:lineRule="auto"/>
              <w:rPr>
                <w:rFonts w:asciiTheme="majorHAnsi" w:hAnsiTheme="majorHAnsi" w:cstheme="majorHAnsi"/>
                <w:szCs w:val="18"/>
                <w:lang w:val="en-US"/>
              </w:rPr>
            </w:pPr>
            <w:ins w:id="140"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37F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DBDB21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96C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B1C38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623A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B36854"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OCC2</w:t>
            </w:r>
          </w:p>
          <w:p w14:paraId="09B65F79"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OCC4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79494C"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FDC61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661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864D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039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8C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D23BE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03D0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AF8E7D" w14:textId="77777777" w:rsidR="00697951" w:rsidRDefault="00697951" w:rsidP="00E42AA2">
            <w:pPr>
              <w:pStyle w:val="TAL"/>
              <w:spacing w:line="256" w:lineRule="auto"/>
              <w:rPr>
                <w:ins w:id="141"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120C3FE8" w14:textId="77777777" w:rsidR="00697951" w:rsidRDefault="00697951" w:rsidP="00E42AA2">
            <w:pPr>
              <w:pStyle w:val="TAL"/>
              <w:spacing w:line="256" w:lineRule="auto"/>
              <w:rPr>
                <w:ins w:id="142" w:author="Harada Hiroki" w:date="2020-08-16T14:08:00Z"/>
                <w:rFonts w:asciiTheme="majorHAnsi" w:hAnsiTheme="majorHAnsi" w:cstheme="majorHAnsi"/>
                <w:szCs w:val="18"/>
                <w:lang w:val="en-US"/>
              </w:rPr>
            </w:pPr>
          </w:p>
          <w:p w14:paraId="4742B712" w14:textId="7AFC6757" w:rsidR="00697951" w:rsidRPr="0032718B" w:rsidRDefault="00697951" w:rsidP="00E42AA2">
            <w:pPr>
              <w:pStyle w:val="TAL"/>
              <w:spacing w:line="256" w:lineRule="auto"/>
              <w:rPr>
                <w:rFonts w:asciiTheme="majorHAnsi" w:hAnsiTheme="majorHAnsi" w:cstheme="majorHAnsi"/>
                <w:szCs w:val="18"/>
                <w:lang w:val="en-US"/>
              </w:rPr>
            </w:pPr>
            <w:ins w:id="143"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612D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696F8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673E4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E17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ED32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A7B625" w14:textId="77777777" w:rsidR="00697951" w:rsidRPr="00697951" w:rsidRDefault="00697951" w:rsidP="00697951">
            <w:pPr>
              <w:pStyle w:val="TAL"/>
              <w:numPr>
                <w:ilvl w:val="0"/>
                <w:numId w:val="24"/>
              </w:numPr>
              <w:rPr>
                <w:rFonts w:asciiTheme="majorHAnsi" w:hAnsiTheme="majorHAnsi" w:cstheme="majorHAnsi"/>
                <w:szCs w:val="18"/>
                <w:lang w:val="en-US"/>
              </w:rPr>
            </w:pPr>
            <w:r w:rsidRPr="00697951">
              <w:rPr>
                <w:rFonts w:asciiTheme="majorHAnsi" w:hAnsiTheme="majorHAnsi" w:cstheme="majorHAnsi"/>
                <w:szCs w:val="18"/>
                <w:lang w:val="en-US"/>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372A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520F8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AF4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97EF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9B0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7598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197D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6B9F4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318650" w14:textId="77777777" w:rsidR="00697951" w:rsidRDefault="00697951" w:rsidP="00E42AA2">
            <w:pPr>
              <w:pStyle w:val="TAL"/>
              <w:spacing w:line="256" w:lineRule="auto"/>
              <w:rPr>
                <w:ins w:id="144"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34C0DAFB" w14:textId="77777777" w:rsidR="00697951" w:rsidRDefault="00697951" w:rsidP="00E42AA2">
            <w:pPr>
              <w:pStyle w:val="TAL"/>
              <w:spacing w:line="256" w:lineRule="auto"/>
              <w:rPr>
                <w:ins w:id="145" w:author="Harada Hiroki" w:date="2020-08-16T14:08:00Z"/>
                <w:rFonts w:asciiTheme="majorHAnsi" w:hAnsiTheme="majorHAnsi" w:cstheme="majorHAnsi"/>
                <w:szCs w:val="18"/>
                <w:lang w:val="en-US"/>
              </w:rPr>
            </w:pPr>
          </w:p>
          <w:p w14:paraId="45CA1DDE" w14:textId="659DABDE" w:rsidR="00697951" w:rsidRPr="0032718B" w:rsidRDefault="00697951" w:rsidP="00E42AA2">
            <w:pPr>
              <w:pStyle w:val="TAL"/>
              <w:spacing w:line="256" w:lineRule="auto"/>
              <w:rPr>
                <w:rFonts w:asciiTheme="majorHAnsi" w:hAnsiTheme="majorHAnsi" w:cstheme="majorHAnsi"/>
                <w:szCs w:val="18"/>
                <w:lang w:val="en-US"/>
              </w:rPr>
            </w:pPr>
            <w:ins w:id="146"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8948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0CC18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8934F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C08B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3863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00CFE5"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retransmission in CG resources</w:t>
            </w:r>
          </w:p>
          <w:p w14:paraId="3134798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configured grant retransmission timer</w:t>
            </w:r>
          </w:p>
          <w:p w14:paraId="45271B1E"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Support DFI monitoring</w:t>
            </w:r>
          </w:p>
          <w:p w14:paraId="0848170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4C2C" w14:textId="77777777" w:rsidR="00697951" w:rsidRPr="00697951"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7F0B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ECD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2FB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942D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4617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721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C1CD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9298" w14:textId="77777777" w:rsidR="00697951" w:rsidRDefault="00697951" w:rsidP="00E42AA2">
            <w:pPr>
              <w:pStyle w:val="TAL"/>
              <w:spacing w:line="256" w:lineRule="auto"/>
              <w:rPr>
                <w:ins w:id="147" w:author="Harada Hiroki" w:date="2020-08-16T14:09:00Z"/>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105D5B94" w14:textId="77777777" w:rsidR="00697951" w:rsidRDefault="00697951" w:rsidP="00E42AA2">
            <w:pPr>
              <w:pStyle w:val="TAL"/>
              <w:spacing w:line="256" w:lineRule="auto"/>
              <w:rPr>
                <w:ins w:id="148" w:author="Harada Hiroki" w:date="2020-08-16T14:09:00Z"/>
                <w:rFonts w:asciiTheme="majorHAnsi" w:hAnsiTheme="majorHAnsi" w:cstheme="majorHAnsi"/>
                <w:szCs w:val="18"/>
                <w:lang w:val="en-US"/>
              </w:rPr>
            </w:pPr>
          </w:p>
          <w:p w14:paraId="48E6A9BA" w14:textId="688EF389" w:rsidR="00697951" w:rsidRPr="0032718B" w:rsidRDefault="00697951" w:rsidP="00E42AA2">
            <w:pPr>
              <w:pStyle w:val="TAL"/>
              <w:spacing w:line="256" w:lineRule="auto"/>
              <w:rPr>
                <w:rFonts w:asciiTheme="majorHAnsi" w:hAnsiTheme="majorHAnsi" w:cstheme="majorHAnsi"/>
                <w:szCs w:val="18"/>
                <w:lang w:val="en-US"/>
              </w:rPr>
            </w:pPr>
            <w:ins w:id="149"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A167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CDAB35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6919E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3A6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A344E"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5842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1. Use ULtoDL-CO-SharingED-Threshold-r16 for Type 1 channel access for scheduled UL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w:t>
            </w:r>
          </w:p>
          <w:p w14:paraId="1B7ACB9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2. Use ULtoDL-CO-SharingED-Threshold-r16 for Type 1 channel access for CG-PUSCH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w:t>
            </w:r>
          </w:p>
          <w:p w14:paraId="50E1456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2F9F29"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F9CA9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D4B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B12475"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046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DB2E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60E6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4288B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8AE9" w14:textId="08E025BD" w:rsidR="00697951" w:rsidRPr="0032718B" w:rsidRDefault="00697951" w:rsidP="00E42AA2">
            <w:pPr>
              <w:pStyle w:val="TAL"/>
              <w:spacing w:line="256" w:lineRule="auto"/>
              <w:rPr>
                <w:rFonts w:asciiTheme="majorHAnsi" w:hAnsiTheme="majorHAnsi" w:cstheme="majorHAnsi"/>
                <w:szCs w:val="18"/>
                <w:lang w:val="en-US"/>
              </w:rPr>
            </w:pPr>
            <w:ins w:id="150"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1D4B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BC7F0B" w14:paraId="78B7D6D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200826"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E5677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F37AA" w14:textId="77777777" w:rsidR="00697951" w:rsidRPr="0032718B" w:rsidRDefault="00697951" w:rsidP="00E42AA2">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1C7632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1. Support Type 1 LBT for scheduled UL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 without ULtoDL-CO-SharingED-Threshold-r16</w:t>
            </w:r>
          </w:p>
          <w:p w14:paraId="5932B1D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2. Support Type 1 LBT for CG-PUSCH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 without ULtoDL-CO-SharingED-Threshold-r16</w:t>
            </w:r>
          </w:p>
          <w:p w14:paraId="08DC8E0D"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423B27" w14:textId="77777777" w:rsidR="00697951" w:rsidRPr="00BC7F0B" w:rsidDel="005E780D" w:rsidRDefault="00697951" w:rsidP="00E42AA2">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E40402" w14:textId="77777777" w:rsidR="00697951" w:rsidRPr="0032718B" w:rsidRDefault="00697951" w:rsidP="00E42AA2">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AAD72"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5CDDC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4322C"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P</w:t>
            </w:r>
            <w:r w:rsidRPr="00697951">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57B87"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0D710"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765BE"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6F733" w14:textId="64C1E518" w:rsidR="00697951" w:rsidRPr="0032718B" w:rsidRDefault="00697951" w:rsidP="00E42AA2">
            <w:pPr>
              <w:pStyle w:val="TAL"/>
              <w:spacing w:line="256" w:lineRule="auto"/>
              <w:rPr>
                <w:rFonts w:asciiTheme="majorHAnsi" w:hAnsiTheme="majorHAnsi" w:cstheme="majorHAnsi"/>
                <w:szCs w:val="18"/>
                <w:lang w:val="en-US"/>
              </w:rPr>
            </w:pPr>
            <w:ins w:id="151"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63CD1"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hint="eastAsia"/>
                <w:szCs w:val="18"/>
              </w:rPr>
              <w:t>O</w:t>
            </w:r>
            <w:r w:rsidRPr="00697951">
              <w:rPr>
                <w:rFonts w:asciiTheme="majorHAnsi" w:hAnsiTheme="majorHAnsi" w:cstheme="majorHAnsi"/>
                <w:szCs w:val="18"/>
              </w:rPr>
              <w:t xml:space="preserve">ptional with capability </w:t>
            </w:r>
            <w:proofErr w:type="spellStart"/>
            <w:r w:rsidRPr="00697951">
              <w:rPr>
                <w:rFonts w:asciiTheme="majorHAnsi" w:hAnsiTheme="majorHAnsi" w:cstheme="majorHAnsi"/>
                <w:szCs w:val="18"/>
              </w:rPr>
              <w:t>signaling</w:t>
            </w:r>
            <w:proofErr w:type="spellEnd"/>
          </w:p>
        </w:tc>
      </w:tr>
      <w:tr w:rsidR="00697951" w:rsidRPr="0032718B" w14:paraId="1AAA1E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BB04A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AE4AC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7721B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551B2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FFB7C8"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szCs w:val="18"/>
              </w:rPr>
              <w:t>10-18</w:t>
            </w:r>
          </w:p>
          <w:p w14:paraId="3A3A3C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3DAF84"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354D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5B6A1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0E87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2F2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B073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D12E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FCB274" w14:textId="137F97F2" w:rsidR="00697951" w:rsidRPr="0032718B" w:rsidRDefault="00697951" w:rsidP="00E42AA2">
            <w:pPr>
              <w:pStyle w:val="TAL"/>
              <w:spacing w:line="256" w:lineRule="auto"/>
              <w:rPr>
                <w:rFonts w:asciiTheme="majorHAnsi" w:hAnsiTheme="majorHAnsi" w:cstheme="majorHAnsi"/>
                <w:szCs w:val="18"/>
                <w:lang w:val="en-US"/>
              </w:rPr>
            </w:pPr>
            <w:ins w:id="152"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6F96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02F4D8" w14:textId="33249A08" w:rsidR="00914353" w:rsidRPr="00697951" w:rsidRDefault="00914353" w:rsidP="0072585D">
      <w:pPr>
        <w:spacing w:afterLines="50" w:after="120"/>
        <w:jc w:val="both"/>
        <w:rPr>
          <w:rFonts w:eastAsia="MS Mincho"/>
          <w:sz w:val="22"/>
        </w:rPr>
      </w:pPr>
    </w:p>
    <w:p w14:paraId="4D3390CE" w14:textId="77777777" w:rsidR="00697951" w:rsidRPr="00DC3653" w:rsidRDefault="00697951" w:rsidP="0069795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4709CC" w14:textId="77777777" w:rsidR="00697951" w:rsidRPr="00DC3653" w:rsidRDefault="00697951" w:rsidP="00697951">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97951" w:rsidRPr="00DC3653" w14:paraId="50674205" w14:textId="77777777" w:rsidTr="00E42AA2">
        <w:tc>
          <w:tcPr>
            <w:tcW w:w="569" w:type="pct"/>
            <w:shd w:val="clear" w:color="auto" w:fill="F2F2F2" w:themeFill="background1" w:themeFillShade="F2"/>
          </w:tcPr>
          <w:p w14:paraId="164FC495"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D354A12"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omment</w:t>
            </w:r>
          </w:p>
        </w:tc>
      </w:tr>
      <w:tr w:rsidR="00697951" w:rsidRPr="00DC3653" w14:paraId="1BE7B376" w14:textId="77777777" w:rsidTr="00E42AA2">
        <w:tc>
          <w:tcPr>
            <w:tcW w:w="569" w:type="pct"/>
          </w:tcPr>
          <w:p w14:paraId="245C9D79" w14:textId="323184CD" w:rsidR="00697951" w:rsidRPr="00DC3653" w:rsidRDefault="00C450E4" w:rsidP="00E42AA2">
            <w:pPr>
              <w:spacing w:afterLines="50" w:after="120"/>
              <w:jc w:val="both"/>
              <w:rPr>
                <w:sz w:val="22"/>
              </w:rPr>
            </w:pPr>
            <w:r>
              <w:rPr>
                <w:rFonts w:hint="eastAsia"/>
                <w:sz w:val="22"/>
              </w:rPr>
              <w:t>DOCOMO</w:t>
            </w:r>
          </w:p>
        </w:tc>
        <w:tc>
          <w:tcPr>
            <w:tcW w:w="4431" w:type="pct"/>
          </w:tcPr>
          <w:p w14:paraId="1690C263" w14:textId="77777777" w:rsidR="00C450E4" w:rsidRDefault="00C450E4" w:rsidP="00E42AA2">
            <w:pPr>
              <w:spacing w:afterLines="50" w:after="120"/>
              <w:jc w:val="both"/>
              <w:rPr>
                <w:sz w:val="22"/>
              </w:rPr>
            </w:pPr>
            <w:r>
              <w:rPr>
                <w:rFonts w:hint="eastAsia"/>
                <w:sz w:val="22"/>
              </w:rPr>
              <w:t xml:space="preserve">Support the </w:t>
            </w:r>
            <w:r>
              <w:rPr>
                <w:sz w:val="22"/>
              </w:rPr>
              <w:t>proposal</w:t>
            </w:r>
            <w:r>
              <w:rPr>
                <w:rFonts w:hint="eastAsia"/>
                <w:sz w:val="22"/>
              </w:rPr>
              <w:t xml:space="preserve"> </w:t>
            </w:r>
            <w:r>
              <w:rPr>
                <w:sz w:val="22"/>
              </w:rPr>
              <w:t>in general.</w:t>
            </w:r>
          </w:p>
          <w:p w14:paraId="1011F4C4" w14:textId="6CB451FD" w:rsidR="00697951" w:rsidRPr="00DC3653" w:rsidRDefault="00C450E4" w:rsidP="00E42AA2">
            <w:pPr>
              <w:spacing w:afterLines="50" w:after="120"/>
              <w:jc w:val="both"/>
              <w:rPr>
                <w:sz w:val="22"/>
              </w:rPr>
            </w:pPr>
            <w:r>
              <w:rPr>
                <w:sz w:val="22"/>
              </w:rPr>
              <w:t xml:space="preserve">For FG10-2f, </w:t>
            </w:r>
            <w:r w:rsidR="00C10EF2">
              <w:rPr>
                <w:sz w:val="22"/>
              </w:rPr>
              <w:t>as it is proposed in FL proposal 1 that t</w:t>
            </w:r>
            <w:r w:rsidR="00C10EF2" w:rsidRPr="00C10EF2">
              <w:rPr>
                <w:sz w:val="22"/>
              </w:rPr>
              <w:t xml:space="preserve">he note “there is no associated capability </w:t>
            </w:r>
            <w:proofErr w:type="spellStart"/>
            <w:r w:rsidR="00C10EF2" w:rsidRPr="00C10EF2">
              <w:rPr>
                <w:sz w:val="22"/>
              </w:rPr>
              <w:t>signaling</w:t>
            </w:r>
            <w:proofErr w:type="spellEnd"/>
            <w:r w:rsidR="00C10EF2" w:rsidRPr="00C10EF2">
              <w:rPr>
                <w:sz w:val="22"/>
              </w:rPr>
              <w:t>, and all UEs capable of NR-U standalone/DC deployment scenarios are required to support this feature” is added for FG10-2f</w:t>
            </w:r>
            <w:r w:rsidR="00C10EF2">
              <w:rPr>
                <w:sz w:val="22"/>
              </w:rPr>
              <w:t>, t</w:t>
            </w:r>
            <w:r w:rsidR="00C10EF2" w:rsidRPr="00C10EF2">
              <w:rPr>
                <w:sz w:val="22"/>
              </w:rPr>
              <w:t xml:space="preserve">he note “the </w:t>
            </w:r>
            <w:proofErr w:type="spellStart"/>
            <w:r w:rsidR="00C10EF2" w:rsidRPr="00C10EF2">
              <w:rPr>
                <w:sz w:val="22"/>
              </w:rPr>
              <w:t>signaling</w:t>
            </w:r>
            <w:proofErr w:type="spellEnd"/>
            <w:r w:rsidR="00C10EF2" w:rsidRPr="00C10EF2">
              <w:rPr>
                <w:sz w:val="22"/>
              </w:rPr>
              <w:t xml:space="preserve"> is per band but is only expected for a band where shared spectrum channel access must be used” is </w:t>
            </w:r>
            <w:r w:rsidR="00C10EF2">
              <w:rPr>
                <w:sz w:val="22"/>
              </w:rPr>
              <w:t>not necessary.</w:t>
            </w:r>
          </w:p>
        </w:tc>
      </w:tr>
      <w:tr w:rsidR="00654C80" w:rsidRPr="00DC3653" w14:paraId="14044448" w14:textId="77777777" w:rsidTr="00E42AA2">
        <w:tc>
          <w:tcPr>
            <w:tcW w:w="569" w:type="pct"/>
          </w:tcPr>
          <w:p w14:paraId="22DC6872" w14:textId="18C716FD"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431" w:type="pct"/>
          </w:tcPr>
          <w:p w14:paraId="7C9FA830" w14:textId="2F26E1F3" w:rsidR="00654C80" w:rsidRPr="00DC3653" w:rsidRDefault="00654C80" w:rsidP="00654C80">
            <w:pPr>
              <w:spacing w:afterLines="50" w:after="120"/>
              <w:jc w:val="both"/>
              <w:rPr>
                <w:sz w:val="22"/>
              </w:rPr>
            </w:pPr>
            <w:r>
              <w:rPr>
                <w:rFonts w:eastAsia="Malgun Gothic" w:hint="eastAsia"/>
                <w:sz w:val="22"/>
                <w:lang w:eastAsia="ko-KR"/>
              </w:rPr>
              <w:t>Support FL proposal.</w:t>
            </w:r>
            <w:r>
              <w:rPr>
                <w:rFonts w:eastAsia="Malgun Gothic"/>
                <w:sz w:val="22"/>
                <w:lang w:eastAsia="ko-KR"/>
              </w:rPr>
              <w:t xml:space="preserve"> </w:t>
            </w:r>
            <w:r>
              <w:rPr>
                <w:rFonts w:eastAsia="Malgun Gothic" w:hint="eastAsia"/>
                <w:sz w:val="22"/>
                <w:lang w:eastAsia="ko-KR"/>
              </w:rPr>
              <w:t>For FG 10-2f, as we commented in FL proposal 1, further discussion may be needed.</w:t>
            </w:r>
          </w:p>
        </w:tc>
      </w:tr>
      <w:tr w:rsidR="00654C80" w:rsidRPr="00DC3653" w14:paraId="7C11627C" w14:textId="77777777" w:rsidTr="00E42AA2">
        <w:tc>
          <w:tcPr>
            <w:tcW w:w="569" w:type="pct"/>
          </w:tcPr>
          <w:p w14:paraId="02BC47F7" w14:textId="0C9874DA"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0C217EFD" w14:textId="4FC79122" w:rsidR="00654C80" w:rsidRPr="00DC3653" w:rsidRDefault="009D49FA" w:rsidP="00654C80">
            <w:pPr>
              <w:spacing w:afterLines="50" w:after="120"/>
              <w:jc w:val="both"/>
              <w:rPr>
                <w:sz w:val="22"/>
              </w:rPr>
            </w:pPr>
            <w:r>
              <w:rPr>
                <w:sz w:val="22"/>
                <w:lang w:val="en-US"/>
              </w:rPr>
              <w:t xml:space="preserve">We prefer that </w:t>
            </w:r>
            <w:r w:rsidRPr="0086435E">
              <w:rPr>
                <w:sz w:val="22"/>
                <w:lang w:val="en-US"/>
              </w:rPr>
              <w:t xml:space="preserve">the note </w:t>
            </w:r>
            <w:r>
              <w:rPr>
                <w:sz w:val="22"/>
                <w:lang w:val="en-US"/>
              </w:rPr>
              <w:t>“</w:t>
            </w:r>
            <w:r w:rsidRPr="0086435E">
              <w:rPr>
                <w:sz w:val="22"/>
                <w:lang w:val="en-US"/>
              </w:rPr>
              <w:t>the signaling is per band but is only expected for a band where shared spect</w:t>
            </w:r>
            <w:r>
              <w:rPr>
                <w:sz w:val="22"/>
                <w:lang w:val="en-US"/>
              </w:rPr>
              <w:t xml:space="preserve">rum channel access must be used” </w:t>
            </w:r>
            <w:r w:rsidRPr="0086435E">
              <w:rPr>
                <w:sz w:val="22"/>
                <w:lang w:val="en-US"/>
              </w:rPr>
              <w:t>is added for 10-1/1a/2/2a/2b/2c/2d/2f/2g/2h/2i, 10-19a/b/c/d/e/f, 10-23, 10-25, 10-27, 10-29, 10-30, 10-26/26a, 10-3, 10-3a, 10-12, 10-13a, 10-18, 10-21a/21b, 10-24, 10-31</w:t>
            </w:r>
            <w:r>
              <w:rPr>
                <w:sz w:val="22"/>
                <w:lang w:val="en-US"/>
              </w:rPr>
              <w:t>.</w:t>
            </w:r>
          </w:p>
        </w:tc>
      </w:tr>
      <w:tr w:rsidR="005F48F4" w:rsidRPr="00DC3653" w14:paraId="7B57FF7D" w14:textId="77777777" w:rsidTr="00E42AA2">
        <w:tc>
          <w:tcPr>
            <w:tcW w:w="569" w:type="pct"/>
          </w:tcPr>
          <w:p w14:paraId="1D8F0EAD" w14:textId="705E84C4" w:rsidR="005F48F4" w:rsidRDefault="005F48F4" w:rsidP="005F48F4">
            <w:pPr>
              <w:spacing w:afterLines="50" w:after="120"/>
              <w:jc w:val="both"/>
              <w:rPr>
                <w:sz w:val="22"/>
              </w:rPr>
            </w:pPr>
            <w:r>
              <w:rPr>
                <w:sz w:val="22"/>
              </w:rPr>
              <w:t>Huawei, HiSilicon</w:t>
            </w:r>
          </w:p>
        </w:tc>
        <w:tc>
          <w:tcPr>
            <w:tcW w:w="4431" w:type="pct"/>
          </w:tcPr>
          <w:p w14:paraId="1432C90F" w14:textId="751859B2" w:rsidR="005F48F4" w:rsidRDefault="005F48F4" w:rsidP="005F48F4">
            <w:pPr>
              <w:spacing w:afterLines="50" w:after="120"/>
              <w:jc w:val="both"/>
              <w:rPr>
                <w:sz w:val="22"/>
                <w:lang w:val="en-US"/>
              </w:rPr>
            </w:pPr>
            <w:r>
              <w:rPr>
                <w:rFonts w:hint="eastAsia"/>
                <w:sz w:val="22"/>
              </w:rPr>
              <w:t>Agree with the moderator</w:t>
            </w:r>
            <w:r>
              <w:rPr>
                <w:sz w:val="22"/>
              </w:rPr>
              <w:t>’s proposal</w:t>
            </w:r>
          </w:p>
        </w:tc>
      </w:tr>
    </w:tbl>
    <w:p w14:paraId="41FC372F" w14:textId="5F91C540" w:rsidR="00697951" w:rsidRDefault="00697951" w:rsidP="00697951">
      <w:pPr>
        <w:rPr>
          <w:rFonts w:eastAsia="MS Mincho" w:cs="Batang"/>
          <w:sz w:val="22"/>
          <w:szCs w:val="22"/>
        </w:rPr>
      </w:pPr>
    </w:p>
    <w:p w14:paraId="7649145E" w14:textId="6C9F5E78" w:rsidR="00490A9E" w:rsidRDefault="00490A9E" w:rsidP="00697951">
      <w:pPr>
        <w:rPr>
          <w:rFonts w:eastAsia="MS Mincho" w:cs="Batang"/>
          <w:sz w:val="22"/>
          <w:szCs w:val="22"/>
        </w:rPr>
      </w:pPr>
    </w:p>
    <w:p w14:paraId="7227FFF6" w14:textId="07E47582" w:rsidR="00490A9E" w:rsidRDefault="00490A9E" w:rsidP="00490A9E">
      <w:pPr>
        <w:spacing w:afterLines="50" w:after="120"/>
        <w:jc w:val="both"/>
        <w:rPr>
          <w:sz w:val="22"/>
        </w:rPr>
      </w:pPr>
      <w:r>
        <w:rPr>
          <w:rFonts w:hint="eastAsia"/>
          <w:sz w:val="22"/>
        </w:rPr>
        <w:t>F</w:t>
      </w:r>
      <w:r>
        <w:rPr>
          <w:sz w:val="22"/>
        </w:rPr>
        <w:t>or FGs 10-</w:t>
      </w:r>
      <w:r w:rsidRPr="00490A9E">
        <w:rPr>
          <w:sz w:val="22"/>
        </w:rPr>
        <w:t>9/9b/9c/9d/15/16/20a</w:t>
      </w:r>
      <w:r>
        <w:rPr>
          <w:sz w:val="22"/>
        </w:rPr>
        <w:t>, following proposals are made based on contributions and inputs during the preparation phase discussion.</w:t>
      </w:r>
    </w:p>
    <w:p w14:paraId="03937EB3" w14:textId="63F7835D" w:rsidR="00490A9E" w:rsidRPr="00DC3653" w:rsidRDefault="00490A9E" w:rsidP="00490A9E">
      <w:pPr>
        <w:pStyle w:val="Heading3"/>
        <w:rPr>
          <w:b/>
          <w:bCs/>
          <w:sz w:val="22"/>
        </w:rPr>
      </w:pPr>
      <w:r w:rsidRPr="00DC3653">
        <w:rPr>
          <w:b/>
          <w:bCs/>
          <w:sz w:val="22"/>
        </w:rPr>
        <w:t xml:space="preserve">FL proposal </w:t>
      </w:r>
      <w:r>
        <w:rPr>
          <w:b/>
          <w:bCs/>
          <w:sz w:val="22"/>
        </w:rPr>
        <w:t>4</w:t>
      </w:r>
      <w:r w:rsidRPr="00DC3653">
        <w:rPr>
          <w:b/>
          <w:bCs/>
          <w:sz w:val="22"/>
        </w:rPr>
        <w:t>:</w:t>
      </w:r>
    </w:p>
    <w:p w14:paraId="0CA3B1FC" w14:textId="35BF93C3"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70630029" w14:textId="792889DA"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4061FE60" w14:textId="3B0305DD"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r w:rsidR="004E72C6">
        <w:rPr>
          <w:rFonts w:eastAsia="MS Mincho" w:cs="Batang"/>
          <w:b/>
          <w:bCs/>
          <w:sz w:val="22"/>
          <w:szCs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E72C6" w:rsidRPr="0032718B" w14:paraId="0E3134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296EDB42"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CDE4A0C"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16CB6463"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3D6DC05"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4C36C2E"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4819FBAC"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27D8E2F5" w14:textId="77777777" w:rsidR="004E72C6" w:rsidRPr="0032718B" w:rsidRDefault="004E72C6"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68792F1"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1CFB65"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E53559"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C6124"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675256"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CE5FD3"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3EC611"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08F877" w14:textId="77777777" w:rsidR="004E72C6" w:rsidRDefault="004E72C6" w:rsidP="00E42AA2">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p w14:paraId="0699D77E" w14:textId="77777777" w:rsidR="004E72C6" w:rsidRDefault="004E72C6" w:rsidP="00E42AA2">
            <w:pPr>
              <w:pStyle w:val="TAL"/>
              <w:spacing w:line="256" w:lineRule="auto"/>
              <w:rPr>
                <w:rFonts w:asciiTheme="majorHAnsi" w:hAnsiTheme="majorHAnsi" w:cstheme="majorHAnsi"/>
                <w:szCs w:val="18"/>
                <w:lang w:val="en-US"/>
              </w:rPr>
            </w:pPr>
          </w:p>
          <w:p w14:paraId="7C415EA7" w14:textId="56ECAB01" w:rsidR="004E72C6" w:rsidRPr="0032718B" w:rsidRDefault="004E72C6" w:rsidP="00E42AA2">
            <w:pPr>
              <w:pStyle w:val="TAL"/>
              <w:spacing w:line="256" w:lineRule="auto"/>
              <w:rPr>
                <w:rFonts w:asciiTheme="majorHAnsi" w:hAnsiTheme="majorHAnsi" w:cstheme="majorHAnsi"/>
                <w:szCs w:val="18"/>
                <w:lang w:val="en-US"/>
              </w:rPr>
            </w:pPr>
            <w:ins w:id="1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72D91CC2"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E72C6" w:rsidRPr="0032718B" w14:paraId="3DBDBC65"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B77C8D"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A31D83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5413351"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015A62C7"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038C1030"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 xml:space="preserve">Support feedback of type 3 HARQ-ACK </w:t>
            </w:r>
            <w:proofErr w:type="gramStart"/>
            <w:r w:rsidRPr="0032718B">
              <w:rPr>
                <w:rFonts w:asciiTheme="majorHAnsi" w:hAnsiTheme="majorHAnsi" w:cstheme="majorHAnsi"/>
                <w:szCs w:val="18"/>
              </w:rPr>
              <w:t>codebook ,</w:t>
            </w:r>
            <w:proofErr w:type="gramEnd"/>
            <w:r w:rsidRPr="0032718B">
              <w:rPr>
                <w:rFonts w:asciiTheme="majorHAnsi" w:hAnsiTheme="majorHAnsi" w:cstheme="majorHAnsi"/>
                <w:szCs w:val="18"/>
              </w:rP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F55B524" w14:textId="77777777" w:rsidR="004E72C6" w:rsidRPr="0032718B" w:rsidRDefault="004E72C6"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612F1CB"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D2A66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71266"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99CC1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37D909"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8E1512"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CB3578"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7F0F45" w14:textId="77777777" w:rsidR="004E72C6" w:rsidRDefault="004E72C6" w:rsidP="00E42AA2">
            <w:pPr>
              <w:pStyle w:val="TAL"/>
              <w:spacing w:line="256" w:lineRule="auto"/>
              <w:rPr>
                <w:ins w:id="154"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E448777" w14:textId="77777777" w:rsidR="004E72C6" w:rsidRDefault="004E72C6" w:rsidP="00E42AA2">
            <w:pPr>
              <w:pStyle w:val="TAL"/>
              <w:spacing w:line="256" w:lineRule="auto"/>
              <w:rPr>
                <w:ins w:id="155" w:author="Harada Hiroki" w:date="2020-08-16T14:30:00Z"/>
                <w:rFonts w:asciiTheme="majorHAnsi" w:hAnsiTheme="majorHAnsi" w:cstheme="majorHAnsi"/>
                <w:szCs w:val="18"/>
                <w:lang w:val="en-US"/>
              </w:rPr>
            </w:pPr>
          </w:p>
          <w:p w14:paraId="57CF25F1" w14:textId="660DBA71" w:rsidR="004E72C6" w:rsidRPr="0032718B" w:rsidRDefault="004E72C6" w:rsidP="00E42AA2">
            <w:pPr>
              <w:pStyle w:val="TAL"/>
              <w:spacing w:line="256" w:lineRule="auto"/>
              <w:rPr>
                <w:rFonts w:asciiTheme="majorHAnsi" w:hAnsiTheme="majorHAnsi" w:cstheme="majorHAnsi"/>
                <w:szCs w:val="18"/>
                <w:lang w:val="en-US"/>
              </w:rPr>
            </w:pPr>
            <w:ins w:id="156"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0EF773A"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8F81968" w14:textId="76126A33" w:rsidR="00490A9E" w:rsidRDefault="00490A9E" w:rsidP="00697951">
      <w:pPr>
        <w:rPr>
          <w:rFonts w:eastAsia="MS Mincho" w:cs="Batang"/>
          <w:sz w:val="22"/>
          <w:szCs w:val="22"/>
        </w:rPr>
      </w:pPr>
    </w:p>
    <w:p w14:paraId="368C9643" w14:textId="77777777" w:rsidR="004E72C6" w:rsidRPr="00DC3653" w:rsidRDefault="004E72C6" w:rsidP="004E72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6D5A16" w14:textId="77777777" w:rsidR="004E72C6" w:rsidRPr="00DC3653" w:rsidRDefault="004E72C6" w:rsidP="004E72C6">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4E72C6" w:rsidRPr="00DC3653" w14:paraId="6EBC4099" w14:textId="77777777" w:rsidTr="00E42AA2">
        <w:tc>
          <w:tcPr>
            <w:tcW w:w="569" w:type="pct"/>
            <w:shd w:val="clear" w:color="auto" w:fill="F2F2F2" w:themeFill="background1" w:themeFillShade="F2"/>
          </w:tcPr>
          <w:p w14:paraId="6025DE59"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7CFECCD"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omment</w:t>
            </w:r>
          </w:p>
        </w:tc>
      </w:tr>
      <w:tr w:rsidR="004E72C6" w:rsidRPr="00DC3653" w14:paraId="0D6ECDEE" w14:textId="77777777" w:rsidTr="00E42AA2">
        <w:tc>
          <w:tcPr>
            <w:tcW w:w="569" w:type="pct"/>
          </w:tcPr>
          <w:p w14:paraId="47071C67" w14:textId="3F03E73E" w:rsidR="004E72C6" w:rsidRPr="00DC3653" w:rsidRDefault="00C10EF2" w:rsidP="00E42AA2">
            <w:pPr>
              <w:spacing w:afterLines="50" w:after="120"/>
              <w:jc w:val="both"/>
              <w:rPr>
                <w:sz w:val="22"/>
              </w:rPr>
            </w:pPr>
            <w:r>
              <w:rPr>
                <w:rFonts w:hint="eastAsia"/>
                <w:sz w:val="22"/>
              </w:rPr>
              <w:t>DOCOMO</w:t>
            </w:r>
          </w:p>
        </w:tc>
        <w:tc>
          <w:tcPr>
            <w:tcW w:w="4431" w:type="pct"/>
          </w:tcPr>
          <w:p w14:paraId="29F44154" w14:textId="418C90D0" w:rsidR="004E72C6" w:rsidRDefault="00C10EF2" w:rsidP="00E42AA2">
            <w:pPr>
              <w:spacing w:afterLines="50" w:after="120"/>
              <w:jc w:val="both"/>
              <w:rPr>
                <w:sz w:val="22"/>
              </w:rPr>
            </w:pPr>
            <w:r>
              <w:rPr>
                <w:rFonts w:hint="eastAsia"/>
                <w:sz w:val="22"/>
              </w:rPr>
              <w:t>Support the proposal</w:t>
            </w:r>
            <w:r w:rsidR="00EA7D16">
              <w:rPr>
                <w:rFonts w:hint="eastAsia"/>
                <w:sz w:val="22"/>
              </w:rPr>
              <w:t>.</w:t>
            </w:r>
          </w:p>
          <w:p w14:paraId="16D9C5BD" w14:textId="7F61A056" w:rsidR="00EA7D16" w:rsidRDefault="00C10EF2" w:rsidP="00535B16">
            <w:pPr>
              <w:spacing w:afterLines="50" w:after="120"/>
              <w:jc w:val="both"/>
              <w:rPr>
                <w:sz w:val="22"/>
              </w:rPr>
            </w:pPr>
            <w:r>
              <w:rPr>
                <w:sz w:val="22"/>
              </w:rPr>
              <w:t>For FG10-</w:t>
            </w:r>
            <w:r w:rsidR="00535B16">
              <w:rPr>
                <w:sz w:val="22"/>
              </w:rPr>
              <w:t>15/</w:t>
            </w:r>
            <w:r>
              <w:rPr>
                <w:sz w:val="22"/>
              </w:rPr>
              <w:t xml:space="preserve">16, </w:t>
            </w:r>
            <w:r w:rsidR="00EA7D16">
              <w:rPr>
                <w:sz w:val="22"/>
              </w:rPr>
              <w:t>following observation</w:t>
            </w:r>
            <w:r w:rsidR="004C7926">
              <w:rPr>
                <w:sz w:val="22"/>
              </w:rPr>
              <w:t>s were</w:t>
            </w:r>
            <w:r w:rsidR="00EA7D16">
              <w:rPr>
                <w:sz w:val="22"/>
              </w:rPr>
              <w:t xml:space="preserve"> made in RAN1#101-e. As the combination of eType2/Type3 HARQ feedback and the </w:t>
            </w:r>
            <w:r w:rsidR="00E61CAF">
              <w:rPr>
                <w:rFonts w:hint="eastAsia"/>
                <w:sz w:val="22"/>
              </w:rPr>
              <w:t xml:space="preserve">two </w:t>
            </w:r>
            <w:r w:rsidR="00E61CAF">
              <w:rPr>
                <w:sz w:val="22"/>
              </w:rPr>
              <w:t>priorities</w:t>
            </w:r>
            <w:r w:rsidR="00EA7D16">
              <w:rPr>
                <w:sz w:val="22"/>
              </w:rPr>
              <w:t xml:space="preserve"> of HARQ-ACK is not supported in Rel.16, the benefit for applying FG10-15/16 to </w:t>
            </w:r>
            <w:proofErr w:type="spellStart"/>
            <w:r w:rsidR="00EA7D16">
              <w:rPr>
                <w:sz w:val="22"/>
              </w:rPr>
              <w:t>lisenced</w:t>
            </w:r>
            <w:proofErr w:type="spellEnd"/>
            <w:r w:rsidR="00EA7D16">
              <w:rPr>
                <w:sz w:val="22"/>
              </w:rPr>
              <w:t xml:space="preserve"> bands is limited. Enhancement for licensed bands can be discussed in Rel.17 URLLC/</w:t>
            </w:r>
            <w:proofErr w:type="spellStart"/>
            <w:r w:rsidR="00EA7D16">
              <w:rPr>
                <w:sz w:val="22"/>
              </w:rPr>
              <w:t>IIoT</w:t>
            </w:r>
            <w:proofErr w:type="spellEnd"/>
            <w:r w:rsidR="00EA7D16">
              <w:rPr>
                <w:sz w:val="22"/>
              </w:rPr>
              <w:t>.</w:t>
            </w:r>
          </w:p>
          <w:p w14:paraId="200B6C20" w14:textId="77777777" w:rsidR="00EA7D16" w:rsidRDefault="00EA7D16" w:rsidP="00EA7D16">
            <w:pPr>
              <w:rPr>
                <w:rFonts w:eastAsia="Malgun Gothic"/>
                <w:u w:val="single"/>
                <w:lang w:eastAsia="ko-KR"/>
              </w:rPr>
            </w:pPr>
            <w:r>
              <w:rPr>
                <w:rFonts w:eastAsia="Malgun Gothic"/>
                <w:u w:val="single"/>
                <w:lang w:eastAsia="ko-KR"/>
              </w:rPr>
              <w:t>Observations:</w:t>
            </w:r>
          </w:p>
          <w:p w14:paraId="713FD5EC" w14:textId="77777777" w:rsidR="00EA7D16" w:rsidRDefault="00EA7D16" w:rsidP="00EA7D16">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 work in Rel-16:</w:t>
            </w:r>
          </w:p>
          <w:p w14:paraId="38FEB7D2"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 xml:space="preserve">Example 1: Handling of NNK1 value (dl-DataToUL-ACK-r1 with value -1) with Type-2 HARQ-ACK codebook and two HARQ-ACK codebook priorities (when UE is provided with PDSCH-HARQ-ACK-CodebookList-r16), using DCI format 1_1 and/or DCI format 1_2, when the NNK1 value is </w:t>
            </w:r>
            <w:proofErr w:type="spellStart"/>
            <w:r>
              <w:rPr>
                <w:rFonts w:eastAsia="Malgun Gothic" w:cs="Times"/>
                <w:lang w:eastAsia="ko-KR"/>
              </w:rPr>
              <w:t>signaled</w:t>
            </w:r>
            <w:proofErr w:type="spellEnd"/>
            <w:r>
              <w:rPr>
                <w:rFonts w:eastAsia="Malgun Gothic" w:cs="Times"/>
                <w:lang w:eastAsia="ko-KR"/>
              </w:rPr>
              <w:t xml:space="preserve"> in DCI format 1_1.</w:t>
            </w:r>
          </w:p>
          <w:p w14:paraId="1EDEBB26" w14:textId="77777777" w:rsidR="00EA7D16" w:rsidRDefault="00EA7D16" w:rsidP="00EA7D16">
            <w:pPr>
              <w:rPr>
                <w:rFonts w:eastAsia="Malgun Gothic" w:cs="Times"/>
                <w:lang w:eastAsia="ko-KR"/>
              </w:rPr>
            </w:pPr>
          </w:p>
          <w:p w14:paraId="61BE5BB2" w14:textId="77777777" w:rsidR="00EA7D16" w:rsidRDefault="00EA7D16" w:rsidP="00EA7D16">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cannot work in Rel-16:</w:t>
            </w:r>
          </w:p>
          <w:p w14:paraId="5ED0B306"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770D496" w14:textId="77777777" w:rsidR="00EA7D16" w:rsidRDefault="00EA7D16" w:rsidP="00EA7D16">
            <w:pPr>
              <w:pStyle w:val="ListParagraph"/>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76D967C4" w14:textId="26055EEA" w:rsidR="00C10EF2" w:rsidRP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654C80" w:rsidRPr="00DC3653" w14:paraId="52BFFD17" w14:textId="77777777" w:rsidTr="00E42AA2">
        <w:tc>
          <w:tcPr>
            <w:tcW w:w="569" w:type="pct"/>
          </w:tcPr>
          <w:p w14:paraId="6EDEE386" w14:textId="193EE966"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431" w:type="pct"/>
          </w:tcPr>
          <w:p w14:paraId="77CB7121" w14:textId="1D8C9B17" w:rsidR="00654C80" w:rsidRPr="00DC3653" w:rsidRDefault="00654C80" w:rsidP="00654C80">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654C80" w:rsidRPr="00DC3653" w14:paraId="269C23C6" w14:textId="77777777" w:rsidTr="00E42AA2">
        <w:tc>
          <w:tcPr>
            <w:tcW w:w="569" w:type="pct"/>
          </w:tcPr>
          <w:p w14:paraId="2A5D502C" w14:textId="0E574192" w:rsidR="00654C80" w:rsidRPr="00DC3653" w:rsidRDefault="009D49FA" w:rsidP="00654C80">
            <w:pPr>
              <w:spacing w:afterLines="50" w:after="120"/>
              <w:jc w:val="both"/>
              <w:rPr>
                <w:sz w:val="22"/>
              </w:rPr>
            </w:pPr>
            <w:r>
              <w:rPr>
                <w:rFonts w:hint="eastAsia"/>
                <w:sz w:val="22"/>
              </w:rPr>
              <w:lastRenderedPageBreak/>
              <w:t>M</w:t>
            </w:r>
            <w:r>
              <w:rPr>
                <w:sz w:val="22"/>
              </w:rPr>
              <w:t>ediaTek</w:t>
            </w:r>
          </w:p>
        </w:tc>
        <w:tc>
          <w:tcPr>
            <w:tcW w:w="4431" w:type="pct"/>
          </w:tcPr>
          <w:p w14:paraId="58D96247" w14:textId="6D01CEA8"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5F48F4" w:rsidRPr="00DC3653" w14:paraId="15D542DA" w14:textId="77777777" w:rsidTr="00CF2836">
        <w:tc>
          <w:tcPr>
            <w:tcW w:w="569" w:type="pct"/>
          </w:tcPr>
          <w:p w14:paraId="6C5B5BDF" w14:textId="77777777" w:rsidR="005F48F4" w:rsidRPr="00DC3653" w:rsidRDefault="005F48F4" w:rsidP="00CF2836">
            <w:pPr>
              <w:spacing w:afterLines="50" w:after="120"/>
              <w:jc w:val="both"/>
              <w:rPr>
                <w:sz w:val="22"/>
              </w:rPr>
            </w:pPr>
            <w:r>
              <w:rPr>
                <w:sz w:val="22"/>
              </w:rPr>
              <w:t>Huawei, HiSilicon</w:t>
            </w:r>
          </w:p>
        </w:tc>
        <w:tc>
          <w:tcPr>
            <w:tcW w:w="4431" w:type="pct"/>
          </w:tcPr>
          <w:p w14:paraId="4506180B" w14:textId="2DF9EDD4" w:rsidR="005F48F4" w:rsidRPr="00DC3653" w:rsidRDefault="00CF2836" w:rsidP="00CF2836">
            <w:pPr>
              <w:spacing w:afterLines="50" w:after="120"/>
              <w:jc w:val="both"/>
              <w:rPr>
                <w:sz w:val="22"/>
              </w:rPr>
            </w:pPr>
            <w:r>
              <w:rPr>
                <w:sz w:val="22"/>
              </w:rPr>
              <w:t xml:space="preserve">We agree with LG’s and </w:t>
            </w:r>
            <w:proofErr w:type="spellStart"/>
            <w:r>
              <w:rPr>
                <w:sz w:val="22"/>
              </w:rPr>
              <w:t>Mediatek’s</w:t>
            </w:r>
            <w:proofErr w:type="spellEnd"/>
            <w:r>
              <w:rPr>
                <w:sz w:val="22"/>
              </w:rPr>
              <w:t xml:space="preserve"> comments.</w:t>
            </w:r>
          </w:p>
        </w:tc>
      </w:tr>
      <w:tr w:rsidR="005F48F4" w:rsidRPr="00DC3653" w14:paraId="064CA801" w14:textId="77777777" w:rsidTr="00E42AA2">
        <w:tc>
          <w:tcPr>
            <w:tcW w:w="569" w:type="pct"/>
          </w:tcPr>
          <w:p w14:paraId="42DBB76D" w14:textId="2556DEB7" w:rsidR="005F48F4" w:rsidRPr="005F48F4" w:rsidRDefault="004B527D" w:rsidP="00654C80">
            <w:pPr>
              <w:spacing w:afterLines="50" w:after="120"/>
              <w:jc w:val="both"/>
              <w:rPr>
                <w:sz w:val="22"/>
              </w:rPr>
            </w:pPr>
            <w:r>
              <w:rPr>
                <w:sz w:val="22"/>
              </w:rPr>
              <w:t>Apple</w:t>
            </w:r>
          </w:p>
        </w:tc>
        <w:tc>
          <w:tcPr>
            <w:tcW w:w="4431" w:type="pct"/>
          </w:tcPr>
          <w:p w14:paraId="0218A3B2" w14:textId="435437A6" w:rsidR="005F48F4" w:rsidRPr="005F48F4" w:rsidRDefault="00944488" w:rsidP="00944488">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w:t>
            </w:r>
            <w:proofErr w:type="spellStart"/>
            <w:r>
              <w:rPr>
                <w:sz w:val="22"/>
                <w:lang w:val="en-US"/>
              </w:rPr>
              <w:t>maitainance</w:t>
            </w:r>
            <w:proofErr w:type="spellEnd"/>
            <w:r>
              <w:rPr>
                <w:sz w:val="22"/>
                <w:lang w:val="en-US"/>
              </w:rPr>
              <w:t xml:space="preserve"> stage, we would prefer to limit it to licensed and have a full study and extend it to </w:t>
            </w:r>
            <w:proofErr w:type="spellStart"/>
            <w:r>
              <w:rPr>
                <w:sz w:val="22"/>
                <w:lang w:val="en-US"/>
              </w:rPr>
              <w:t>licensed</w:t>
            </w:r>
            <w:proofErr w:type="spellEnd"/>
            <w:r>
              <w:rPr>
                <w:sz w:val="22"/>
                <w:lang w:val="en-US"/>
              </w:rPr>
              <w:t xml:space="preserve"> in Rel-17 if benefit is justified. On FG 10-20a, we understand there can have some scheduling flexibility literally. However, we fail to see a clear use case. </w:t>
            </w:r>
            <w:proofErr w:type="spellStart"/>
            <w:r w:rsidR="00636B1A">
              <w:rPr>
                <w:sz w:val="22"/>
                <w:lang w:val="en-US"/>
              </w:rPr>
              <w:t>Simliarly</w:t>
            </w:r>
            <w:proofErr w:type="spellEnd"/>
            <w:r w:rsidR="00636B1A">
              <w:rPr>
                <w:sz w:val="22"/>
                <w:lang w:val="en-US"/>
              </w:rPr>
              <w:t>, FG 15/16 are being discussed as part of Rel-17 URLLC WI</w:t>
            </w:r>
            <w:r w:rsidR="00842665">
              <w:rPr>
                <w:sz w:val="22"/>
                <w:lang w:val="en-US"/>
              </w:rPr>
              <w:t xml:space="preserve"> already</w:t>
            </w:r>
            <w:r w:rsidR="00636B1A">
              <w:rPr>
                <w:sz w:val="22"/>
                <w:lang w:val="en-US"/>
              </w:rPr>
              <w:t xml:space="preserve">. </w:t>
            </w:r>
          </w:p>
        </w:tc>
      </w:tr>
    </w:tbl>
    <w:p w14:paraId="3B8117BF" w14:textId="4F151E92" w:rsidR="004E72C6" w:rsidRDefault="004E72C6" w:rsidP="00697951">
      <w:pPr>
        <w:rPr>
          <w:rFonts w:eastAsia="MS Mincho" w:cs="Batang"/>
          <w:sz w:val="22"/>
          <w:szCs w:val="22"/>
        </w:rPr>
      </w:pPr>
    </w:p>
    <w:p w14:paraId="7842B75A" w14:textId="3281029D" w:rsidR="004E72C6" w:rsidRPr="00CF2836" w:rsidRDefault="004E72C6" w:rsidP="00697951">
      <w:pPr>
        <w:rPr>
          <w:rFonts w:eastAsia="MS Mincho" w:cs="Batang"/>
          <w:sz w:val="22"/>
          <w:szCs w:val="22"/>
        </w:rPr>
      </w:pPr>
    </w:p>
    <w:p w14:paraId="631D63DE" w14:textId="77777777" w:rsidR="004E72C6" w:rsidRPr="004E72C6" w:rsidRDefault="004E72C6" w:rsidP="004E72C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1A4E11E3" w14:textId="77777777" w:rsidR="004E72C6" w:rsidRPr="00490A9E" w:rsidRDefault="004E72C6" w:rsidP="00697951">
      <w:pPr>
        <w:rPr>
          <w:rFonts w:eastAsia="MS Mincho" w:cs="Batang"/>
          <w:sz w:val="22"/>
          <w:szCs w:val="22"/>
        </w:rPr>
      </w:pPr>
    </w:p>
    <w:p w14:paraId="468305EB" w14:textId="77777777" w:rsidR="004E72C6" w:rsidRPr="00DC3653" w:rsidRDefault="004E72C6" w:rsidP="004E72C6">
      <w:pPr>
        <w:rPr>
          <w:rFonts w:ascii="Arial" w:hAnsi="Arial"/>
          <w:b/>
          <w:bCs/>
          <w:sz w:val="22"/>
        </w:rPr>
      </w:pPr>
      <w:r w:rsidRPr="00DC3653">
        <w:rPr>
          <w:rFonts w:ascii="Arial" w:hAnsi="Arial"/>
          <w:b/>
          <w:bCs/>
          <w:sz w:val="22"/>
        </w:rPr>
        <w:t>FL proposal 1:</w:t>
      </w:r>
    </w:p>
    <w:p w14:paraId="52CB0AB5" w14:textId="77777777" w:rsidR="004E72C6" w:rsidRPr="00DC3653" w:rsidRDefault="004E72C6" w:rsidP="004E72C6">
      <w:pPr>
        <w:numPr>
          <w:ilvl w:val="0"/>
          <w:numId w:val="37"/>
        </w:numPr>
        <w:spacing w:afterLines="50" w:after="120"/>
        <w:jc w:val="both"/>
        <w:rPr>
          <w:rFonts w:ascii="Arial" w:eastAsia="Batang" w:hAnsi="Arial"/>
          <w:sz w:val="32"/>
          <w:szCs w:val="32"/>
          <w:lang w:eastAsia="ko-KR"/>
        </w:rPr>
      </w:pPr>
      <w:r>
        <w:rPr>
          <w:b/>
          <w:bCs/>
          <w:sz w:val="22"/>
        </w:rPr>
        <w:t>The note “</w:t>
      </w:r>
      <w:r w:rsidRPr="00756DC8">
        <w:rPr>
          <w:b/>
          <w:bCs/>
          <w:sz w:val="22"/>
        </w:rPr>
        <w:t xml:space="preserve">there is no associated capability </w:t>
      </w:r>
      <w:proofErr w:type="spellStart"/>
      <w:r w:rsidRPr="00756DC8">
        <w:rPr>
          <w:b/>
          <w:bCs/>
          <w:sz w:val="22"/>
        </w:rPr>
        <w:t>signaling</w:t>
      </w:r>
      <w:proofErr w:type="spellEnd"/>
      <w:r>
        <w:rPr>
          <w:b/>
          <w:bCs/>
          <w:sz w:val="22"/>
        </w:rPr>
        <w:t>, and all UEs capable of NR-U standalone/DC deployment scenarios are required to support this feature” is added for FG10-2f</w:t>
      </w:r>
      <w:r w:rsidRPr="007843F4">
        <w:rPr>
          <w:b/>
          <w:bCs/>
          <w:sz w:val="22"/>
        </w:rPr>
        <w:t>.</w:t>
      </w:r>
    </w:p>
    <w:p w14:paraId="72199258" w14:textId="77777777" w:rsidR="004E72C6" w:rsidRPr="004E72C6" w:rsidRDefault="004E72C6" w:rsidP="004E72C6">
      <w:pPr>
        <w:spacing w:afterLines="50" w:after="120"/>
        <w:jc w:val="both"/>
        <w:rPr>
          <w:sz w:val="22"/>
        </w:rPr>
      </w:pPr>
    </w:p>
    <w:p w14:paraId="5A1036F3" w14:textId="7777777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545B657F" w14:textId="77777777" w:rsidR="004E72C6" w:rsidRPr="00DC3653" w:rsidRDefault="004E72C6" w:rsidP="004E72C6">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p w14:paraId="1E35E3A0" w14:textId="35358F05" w:rsidR="00697951" w:rsidRPr="004E72C6" w:rsidRDefault="00697951" w:rsidP="0072585D">
      <w:pPr>
        <w:spacing w:afterLines="50" w:after="120"/>
        <w:jc w:val="both"/>
        <w:rPr>
          <w:rFonts w:eastAsia="MS Mincho"/>
          <w:sz w:val="22"/>
        </w:rPr>
      </w:pPr>
    </w:p>
    <w:p w14:paraId="772A922A" w14:textId="16A10A6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20FCBFDE" w14:textId="77777777" w:rsidR="004E72C6" w:rsidRPr="00686933" w:rsidRDefault="004E72C6" w:rsidP="004E72C6">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following FGs</w:t>
      </w:r>
    </w:p>
    <w:p w14:paraId="1B595C53" w14:textId="77777777" w:rsidR="004E72C6" w:rsidRPr="00DC3653" w:rsidRDefault="004E72C6" w:rsidP="004E72C6">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t>10-1/1a/2/2a/2b/2c/2d/2f/2g/2h/2i, 10-19a/b/c/d/e/f, 10-23, 10-25, 10-27, 10-29, 10-30, 10-26/26a, 10-3, 10-3a, 10-12, 10-13a, 10-18, 10-21a/21b, 10-24</w:t>
      </w:r>
      <w:r w:rsidRPr="007843F4">
        <w:rPr>
          <w:b/>
          <w:bCs/>
          <w:sz w:val="22"/>
        </w:rPr>
        <w:t>.</w:t>
      </w:r>
    </w:p>
    <w:p w14:paraId="39E3E857" w14:textId="77777777" w:rsidR="004E72C6" w:rsidRPr="004E72C6" w:rsidRDefault="004E72C6" w:rsidP="004E72C6">
      <w:pPr>
        <w:spacing w:afterLines="50" w:after="120"/>
        <w:jc w:val="both"/>
        <w:rPr>
          <w:sz w:val="22"/>
        </w:rPr>
      </w:pPr>
    </w:p>
    <w:p w14:paraId="77552213" w14:textId="42DB791E"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4</w:t>
      </w:r>
      <w:r w:rsidRPr="00DC3653">
        <w:rPr>
          <w:rFonts w:ascii="Arial" w:hAnsi="Arial"/>
          <w:b/>
          <w:bCs/>
          <w:sz w:val="22"/>
        </w:rPr>
        <w:t>:</w:t>
      </w:r>
    </w:p>
    <w:p w14:paraId="5C22A2B3" w14:textId="77777777" w:rsidR="004E72C6" w:rsidRPr="00490A9E" w:rsidRDefault="004E72C6" w:rsidP="004E72C6">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37C889B7" w14:textId="77777777" w:rsidR="004E72C6" w:rsidRPr="00490A9E" w:rsidRDefault="004E72C6" w:rsidP="004E72C6">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2357FF68" w14:textId="77777777" w:rsidR="004E72C6" w:rsidRPr="00490A9E" w:rsidRDefault="004E72C6" w:rsidP="004E72C6">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p w14:paraId="62BC9199" w14:textId="5C023BED" w:rsidR="004E72C6" w:rsidRDefault="004E72C6" w:rsidP="0072585D">
      <w:pPr>
        <w:spacing w:afterLines="50" w:after="120"/>
        <w:jc w:val="both"/>
        <w:rPr>
          <w:rFonts w:eastAsia="MS Mincho"/>
          <w:sz w:val="22"/>
        </w:rPr>
      </w:pPr>
    </w:p>
    <w:p w14:paraId="5CC1D4BA" w14:textId="77777777" w:rsidR="004E72C6" w:rsidRPr="004E72C6" w:rsidRDefault="004E72C6"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125E1E77"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3FC381BD" w14:textId="1B01A87C" w:rsidR="00D07F85" w:rsidRPr="00D07F85" w:rsidRDefault="00D07F85"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proofErr w:type="gramStart"/>
            <w:r w:rsidRPr="0032718B">
              <w:rPr>
                <w:rFonts w:asciiTheme="majorHAnsi" w:hAnsiTheme="majorHAnsi" w:cstheme="majorHAnsi"/>
                <w:b/>
                <w:szCs w:val="18"/>
                <w:lang w:eastAsia="ja-JP"/>
              </w:rPr>
              <w:t>( 1</w:t>
            </w:r>
            <w:proofErr w:type="gramEnd"/>
            <w:r w:rsidRPr="0032718B">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w:t>
            </w:r>
            <w:proofErr w:type="gramStart"/>
            <w:r w:rsidRPr="0032718B">
              <w:rPr>
                <w:rFonts w:asciiTheme="majorHAnsi" w:hAnsiTheme="majorHAnsi" w:cstheme="majorHAnsi"/>
                <w:szCs w:val="18"/>
              </w:rPr>
              <w:t>0,…</w:t>
            </w:r>
            <w:proofErr w:type="gramEnd"/>
            <w:r w:rsidRPr="0032718B">
              <w:rPr>
                <w:rFonts w:asciiTheme="majorHAnsi" w:hAnsiTheme="majorHAnsi" w:cstheme="majorHAnsi"/>
                <w:szCs w:val="18"/>
              </w:rPr>
              <w:t>,13)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CGI reading on unlicensed </w:t>
            </w:r>
            <w:proofErr w:type="gramStart"/>
            <w:r w:rsidRPr="0032718B">
              <w:rPr>
                <w:rFonts w:asciiTheme="majorHAnsi" w:hAnsiTheme="majorHAnsi" w:cstheme="majorHAnsi"/>
                <w:szCs w:val="18"/>
                <w:lang w:val="en-US"/>
              </w:rPr>
              <w:t>cell  for</w:t>
            </w:r>
            <w:proofErr w:type="gramEnd"/>
            <w:r w:rsidRPr="0032718B">
              <w:rPr>
                <w:rFonts w:asciiTheme="majorHAnsi" w:hAnsiTheme="majorHAnsi" w:cstheme="majorHAnsi"/>
                <w:szCs w:val="18"/>
                <w:lang w:val="en-US"/>
              </w:rPr>
              <w:t xml:space="preserve">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w:t>
            </w:r>
            <w:proofErr w:type="gramStart"/>
            <w:r w:rsidRPr="0032718B">
              <w:rPr>
                <w:rFonts w:asciiTheme="majorHAnsi" w:hAnsiTheme="majorHAnsi" w:cstheme="majorHAnsi"/>
                <w:szCs w:val="18"/>
                <w:lang w:val="en-US"/>
              </w:rPr>
              <w:t>capability-1</w:t>
            </w:r>
            <w:proofErr w:type="gramEnd"/>
            <w:r w:rsidRPr="0032718B">
              <w:rPr>
                <w:rFonts w:asciiTheme="majorHAnsi" w:hAnsiTheme="majorHAnsi" w:cstheme="majorHAnsi"/>
                <w:szCs w:val="18"/>
                <w:lang w:val="en-US"/>
              </w:rPr>
              <w:t xml:space="preserve">: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 xml:space="preserve">Support feedback of type 3 HARQ-ACK </w:t>
            </w:r>
            <w:proofErr w:type="gramStart"/>
            <w:r w:rsidRPr="0032718B">
              <w:rPr>
                <w:rFonts w:asciiTheme="majorHAnsi" w:hAnsiTheme="majorHAnsi" w:cstheme="majorHAnsi"/>
                <w:szCs w:val="18"/>
              </w:rPr>
              <w:t>codebook ,</w:t>
            </w:r>
            <w:proofErr w:type="gramEnd"/>
            <w:r w:rsidRPr="0032718B">
              <w:rPr>
                <w:rFonts w:asciiTheme="majorHAnsi" w:hAnsiTheme="majorHAnsi" w:cstheme="majorHAnsi"/>
                <w:szCs w:val="18"/>
              </w:rP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 xml:space="preserve">2. Validate P/SP-CSI-RS reception when receiving a DCI triggering </w:t>
            </w:r>
            <w:proofErr w:type="gramStart"/>
            <w:r w:rsidRPr="00773899">
              <w:rPr>
                <w:rFonts w:asciiTheme="majorHAnsi" w:hAnsiTheme="majorHAnsi" w:cstheme="majorHAnsi"/>
                <w:szCs w:val="18"/>
              </w:rPr>
              <w:t>a</w:t>
            </w:r>
            <w:proofErr w:type="gramEnd"/>
            <w:r w:rsidRPr="00773899">
              <w:rPr>
                <w:rFonts w:asciiTheme="majorHAnsi" w:hAnsiTheme="majorHAnsi" w:cstheme="majorHAnsi"/>
                <w:szCs w:val="18"/>
              </w:rPr>
              <w:t xml:space="preserve">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78436" w14:textId="77777777" w:rsidR="006E7D2D" w:rsidRDefault="006E7D2D">
      <w:r>
        <w:separator/>
      </w:r>
    </w:p>
  </w:endnote>
  <w:endnote w:type="continuationSeparator" w:id="0">
    <w:p w14:paraId="0F41AB40" w14:textId="77777777" w:rsidR="006E7D2D" w:rsidRDefault="006E7D2D">
      <w:r>
        <w:continuationSeparator/>
      </w:r>
    </w:p>
  </w:endnote>
  <w:endnote w:type="continuationNotice" w:id="1">
    <w:p w14:paraId="4FA96C99" w14:textId="77777777" w:rsidR="006E7D2D" w:rsidRDefault="006E7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75A7255A" w:rsidR="004B527D" w:rsidRPr="00000924" w:rsidRDefault="004B527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7A2E3375" w:rsidR="004B527D" w:rsidRPr="00000924" w:rsidRDefault="004B527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72DB5" w14:textId="77777777" w:rsidR="006E7D2D" w:rsidRDefault="006E7D2D">
      <w:r>
        <w:separator/>
      </w:r>
    </w:p>
  </w:footnote>
  <w:footnote w:type="continuationSeparator" w:id="0">
    <w:p w14:paraId="22D4C896" w14:textId="77777777" w:rsidR="006E7D2D" w:rsidRDefault="006E7D2D">
      <w:r>
        <w:continuationSeparator/>
      </w:r>
    </w:p>
  </w:footnote>
  <w:footnote w:type="continuationNotice" w:id="1">
    <w:p w14:paraId="59DBCBB1" w14:textId="77777777" w:rsidR="006E7D2D" w:rsidRDefault="006E7D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1525CE2"/>
    <w:multiLevelType w:val="multilevel"/>
    <w:tmpl w:val="4E50B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AF46D12"/>
    <w:multiLevelType w:val="hybridMultilevel"/>
    <w:tmpl w:val="4512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A77CA9"/>
    <w:multiLevelType w:val="hybridMultilevel"/>
    <w:tmpl w:val="5F1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53980"/>
    <w:multiLevelType w:val="multilevel"/>
    <w:tmpl w:val="99F4D080"/>
    <w:numStyleLink w:val="1"/>
  </w:abstractNum>
  <w:num w:numId="1">
    <w:abstractNumId w:val="32"/>
  </w:num>
  <w:num w:numId="2">
    <w:abstractNumId w:val="18"/>
  </w:num>
  <w:num w:numId="3">
    <w:abstractNumId w:val="40"/>
  </w:num>
  <w:num w:numId="4">
    <w:abstractNumId w:val="5"/>
  </w:num>
  <w:num w:numId="5">
    <w:abstractNumId w:val="9"/>
  </w:num>
  <w:num w:numId="6">
    <w:abstractNumId w:val="30"/>
  </w:num>
  <w:num w:numId="7">
    <w:abstractNumId w:val="2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1"/>
  </w:num>
  <w:num w:numId="11">
    <w:abstractNumId w:val="35"/>
  </w:num>
  <w:num w:numId="12">
    <w:abstractNumId w:val="0"/>
  </w:num>
  <w:num w:numId="13">
    <w:abstractNumId w:val="17"/>
  </w:num>
  <w:num w:numId="14">
    <w:abstractNumId w:val="11"/>
  </w:num>
  <w:num w:numId="15">
    <w:abstractNumId w:val="39"/>
  </w:num>
  <w:num w:numId="16">
    <w:abstractNumId w:val="21"/>
  </w:num>
  <w:num w:numId="17">
    <w:abstractNumId w:val="34"/>
  </w:num>
  <w:num w:numId="18">
    <w:abstractNumId w:val="31"/>
  </w:num>
  <w:num w:numId="19">
    <w:abstractNumId w:val="8"/>
  </w:num>
  <w:num w:numId="20">
    <w:abstractNumId w:val="12"/>
  </w:num>
  <w:num w:numId="21">
    <w:abstractNumId w:val="6"/>
  </w:num>
  <w:num w:numId="22">
    <w:abstractNumId w:val="27"/>
  </w:num>
  <w:num w:numId="23">
    <w:abstractNumId w:val="14"/>
  </w:num>
  <w:num w:numId="24">
    <w:abstractNumId w:val="2"/>
  </w:num>
  <w:num w:numId="25">
    <w:abstractNumId w:val="22"/>
  </w:num>
  <w:num w:numId="26">
    <w:abstractNumId w:val="15"/>
  </w:num>
  <w:num w:numId="27">
    <w:abstractNumId w:val="37"/>
  </w:num>
  <w:num w:numId="28">
    <w:abstractNumId w:val="20"/>
  </w:num>
  <w:num w:numId="29">
    <w:abstractNumId w:val="20"/>
    <w:lvlOverride w:ilvl="0">
      <w:startOverride w:val="1"/>
    </w:lvlOverride>
  </w:num>
  <w:num w:numId="30">
    <w:abstractNumId w:val="4"/>
  </w:num>
  <w:num w:numId="31">
    <w:abstractNumId w:val="10"/>
  </w:num>
  <w:num w:numId="32">
    <w:abstractNumId w:val="29"/>
  </w:num>
  <w:num w:numId="33">
    <w:abstractNumId w:val="26"/>
  </w:num>
  <w:num w:numId="34">
    <w:abstractNumId w:val="3"/>
  </w:num>
  <w:num w:numId="35">
    <w:abstractNumId w:val="33"/>
  </w:num>
  <w:num w:numId="36">
    <w:abstractNumId w:val="13"/>
  </w:num>
  <w:num w:numId="37">
    <w:abstractNumId w:val="24"/>
  </w:num>
  <w:num w:numId="38">
    <w:abstractNumId w:val="16"/>
  </w:num>
  <w:num w:numId="39">
    <w:abstractNumId w:val="28"/>
  </w:num>
  <w:num w:numId="40">
    <w:abstractNumId w:val="7"/>
  </w:num>
  <w:num w:numId="41">
    <w:abstractNumId w:val="38"/>
  </w:num>
  <w:num w:numId="42">
    <w:abstractNumId w:val="36"/>
  </w:num>
  <w:num w:numId="43">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EE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67F"/>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7AE"/>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4F4"/>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6F4"/>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DFF"/>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12"/>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31"/>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3F7F02"/>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109"/>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9E"/>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27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26"/>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2C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B16"/>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8F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452"/>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6B1A"/>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209"/>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C80"/>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CB6"/>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33"/>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951"/>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D2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DC8"/>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4"/>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665"/>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2B8"/>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4CB0"/>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488"/>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49FA"/>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6AB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7BB"/>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4EB0"/>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0EF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0E4"/>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836"/>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85"/>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AA2"/>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AF"/>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1F5E"/>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99D"/>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16"/>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D53"/>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2FEF"/>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2C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5">
    <w:name w:val="表 (格子)1"/>
    <w:basedOn w:val="TableNormal"/>
    <w:next w:val="TableGrid"/>
    <w:qFormat/>
    <w:rsid w:val="00E91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178">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97907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AB407-D70D-48AC-837B-AE7588BDC66D}">
  <ds:schemaRefs>
    <ds:schemaRef ds:uri="http://schemas.openxmlformats.org/officeDocument/2006/bibliography"/>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9501</Words>
  <Characters>54157</Characters>
  <Application>Microsoft Office Word</Application>
  <DocSecurity>0</DocSecurity>
  <Lines>451</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Hong He</cp:lastModifiedBy>
  <cp:revision>7</cp:revision>
  <cp:lastPrinted>2017-08-09T04:40:00Z</cp:lastPrinted>
  <dcterms:created xsi:type="dcterms:W3CDTF">2020-08-18T11:30:00Z</dcterms:created>
  <dcterms:modified xsi:type="dcterms:W3CDTF">2020-08-18T13:51:00Z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1597749975</vt:lpwstr>
  </property>
</Properties>
</file>