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8B769" w14:textId="6C89BE87" w:rsidR="008C0AD0" w:rsidRPr="001F62E3" w:rsidRDefault="009E3FF5" w:rsidP="00E00E1B">
      <w:pPr>
        <w:tabs>
          <w:tab w:val="center" w:pos="4536"/>
          <w:tab w:val="right" w:pos="9072"/>
        </w:tabs>
        <w:rPr>
          <w:rFonts w:ascii="Arial" w:eastAsia="Batang" w:hAnsi="Arial" w:cs="Arial"/>
          <w:b/>
          <w:bCs/>
          <w:sz w:val="28"/>
          <w:szCs w:val="24"/>
          <w:lang w:eastAsia="en-US"/>
        </w:rPr>
      </w:pPr>
      <w:r w:rsidRPr="009E3FF5">
        <w:rPr>
          <w:rFonts w:ascii="Arial" w:eastAsia="Batang" w:hAnsi="Arial" w:cs="Arial"/>
          <w:b/>
          <w:bCs/>
          <w:sz w:val="28"/>
          <w:szCs w:val="24"/>
          <w:lang w:eastAsia="en-US"/>
        </w:rPr>
        <w:t>3GPP TSG-RAN WG1 Meeting #10</w:t>
      </w:r>
      <w:r w:rsidR="002C31EA">
        <w:rPr>
          <w:rFonts w:ascii="Arial" w:eastAsiaTheme="minorEastAsia" w:hAnsi="Arial" w:cs="Arial"/>
          <w:b/>
          <w:bCs/>
          <w:sz w:val="28"/>
          <w:szCs w:val="24"/>
          <w:lang w:eastAsia="zh-CN"/>
        </w:rPr>
        <w:t>2</w:t>
      </w:r>
      <w:r w:rsidR="008754AB">
        <w:rPr>
          <w:rFonts w:ascii="Arial" w:eastAsiaTheme="minorEastAsia" w:hAnsi="Arial" w:cs="Arial" w:hint="eastAsia"/>
          <w:b/>
          <w:bCs/>
          <w:sz w:val="28"/>
          <w:szCs w:val="24"/>
          <w:lang w:eastAsia="zh-CN"/>
        </w:rPr>
        <w:t>-e</w:t>
      </w:r>
      <w:r w:rsidR="00E00E1B">
        <w:rPr>
          <w:rFonts w:ascii="Arial" w:eastAsia="Batang" w:hAnsi="Arial" w:cs="Arial"/>
          <w:b/>
          <w:bCs/>
          <w:sz w:val="28"/>
          <w:szCs w:val="24"/>
          <w:lang w:eastAsia="en-US"/>
        </w:rPr>
        <w:t xml:space="preserve">        </w:t>
      </w:r>
      <w:r w:rsidR="00E92E3A">
        <w:rPr>
          <w:rFonts w:ascii="Arial" w:eastAsia="Batang" w:hAnsi="Arial" w:cs="Arial"/>
          <w:b/>
          <w:bCs/>
          <w:sz w:val="28"/>
          <w:szCs w:val="24"/>
          <w:lang w:eastAsia="en-US"/>
        </w:rPr>
        <w:t xml:space="preserve">       </w:t>
      </w:r>
      <w:r w:rsidR="003974AD">
        <w:rPr>
          <w:rFonts w:ascii="Arial" w:eastAsia="Batang" w:hAnsi="Arial" w:cs="Arial"/>
          <w:b/>
          <w:bCs/>
          <w:sz w:val="28"/>
          <w:szCs w:val="24"/>
          <w:lang w:eastAsia="en-US"/>
        </w:rPr>
        <w:t xml:space="preserve"> </w:t>
      </w:r>
      <w:r w:rsidR="001325F4">
        <w:rPr>
          <w:rFonts w:ascii="Arial" w:eastAsia="Batang" w:hAnsi="Arial" w:cs="Arial"/>
          <w:b/>
          <w:bCs/>
          <w:sz w:val="28"/>
          <w:szCs w:val="24"/>
          <w:lang w:eastAsia="en-US"/>
        </w:rPr>
        <w:t>Draft</w:t>
      </w:r>
      <w:r w:rsidR="00C83DAE">
        <w:rPr>
          <w:rFonts w:ascii="Arial" w:eastAsia="Batang" w:hAnsi="Arial" w:cs="Arial"/>
          <w:b/>
          <w:bCs/>
          <w:sz w:val="28"/>
          <w:szCs w:val="24"/>
          <w:lang w:eastAsia="en-US"/>
        </w:rPr>
        <w:t xml:space="preserve"> </w:t>
      </w:r>
      <w:r w:rsidR="008C0AD0" w:rsidRPr="008C0AD0">
        <w:rPr>
          <w:rFonts w:ascii="Arial" w:eastAsia="Batang" w:hAnsi="Arial" w:cs="Arial"/>
          <w:b/>
          <w:bCs/>
          <w:sz w:val="28"/>
          <w:szCs w:val="24"/>
          <w:lang w:eastAsia="en-US"/>
        </w:rPr>
        <w:t>R1-</w:t>
      </w:r>
      <w:r w:rsidR="002F640C" w:rsidRPr="00E00E1B">
        <w:rPr>
          <w:rFonts w:ascii="Arial" w:eastAsia="Batang" w:hAnsi="Arial" w:cs="Arial"/>
          <w:b/>
          <w:bCs/>
          <w:sz w:val="28"/>
          <w:szCs w:val="24"/>
          <w:lang w:eastAsia="en-US"/>
        </w:rPr>
        <w:t>20</w:t>
      </w:r>
      <w:r w:rsidR="002C31EA" w:rsidRPr="001F62E3">
        <w:rPr>
          <w:rFonts w:ascii="Arial" w:eastAsia="Batang" w:hAnsi="Arial" w:cs="Arial" w:hint="eastAsia"/>
          <w:b/>
          <w:bCs/>
          <w:sz w:val="28"/>
          <w:szCs w:val="24"/>
          <w:lang w:eastAsia="en-US"/>
        </w:rPr>
        <w:t>XXXXX</w:t>
      </w:r>
    </w:p>
    <w:p w14:paraId="60899068" w14:textId="6D88937A" w:rsidR="0083570C" w:rsidRPr="001C5D63" w:rsidRDefault="002C31EA" w:rsidP="008C0AD0">
      <w:pPr>
        <w:tabs>
          <w:tab w:val="center" w:pos="4536"/>
          <w:tab w:val="right" w:pos="9072"/>
        </w:tabs>
        <w:rPr>
          <w:b/>
          <w:bCs/>
          <w:sz w:val="24"/>
          <w:szCs w:val="24"/>
        </w:rPr>
      </w:pPr>
      <w:r w:rsidRPr="002C31EA">
        <w:rPr>
          <w:rFonts w:ascii="Arial" w:eastAsia="Batang" w:hAnsi="Arial" w:cs="Arial"/>
          <w:b/>
          <w:bCs/>
          <w:sz w:val="28"/>
          <w:szCs w:val="24"/>
          <w:lang w:eastAsia="en-US"/>
        </w:rPr>
        <w:t>e-Meeting, August 17th – 28th, 2020</w:t>
      </w:r>
    </w:p>
    <w:p w14:paraId="1875C624" w14:textId="77777777" w:rsidR="005A5FE1" w:rsidRPr="001C5D63" w:rsidRDefault="005A5FE1" w:rsidP="001E7F38">
      <w:pPr>
        <w:widowControl w:val="0"/>
        <w:spacing w:after="0"/>
        <w:jc w:val="both"/>
        <w:rPr>
          <w:sz w:val="24"/>
          <w:szCs w:val="24"/>
          <w:lang w:eastAsia="zh-CN"/>
        </w:rPr>
      </w:pPr>
    </w:p>
    <w:p w14:paraId="793F1D2E" w14:textId="111C9C87" w:rsidR="004935A9" w:rsidRPr="001C5D63" w:rsidRDefault="004935A9" w:rsidP="001E7F38">
      <w:pPr>
        <w:pStyle w:val="TdocHeader2"/>
        <w:spacing w:after="0"/>
        <w:rPr>
          <w:rFonts w:ascii="Times New Roman" w:hAnsi="Times New Roman"/>
          <w:sz w:val="24"/>
          <w:szCs w:val="24"/>
          <w:lang w:val="en-US"/>
        </w:rPr>
      </w:pPr>
      <w:bookmarkStart w:id="0" w:name="OLE_LINK3"/>
      <w:bookmarkStart w:id="1" w:name="OLE_LINK4"/>
      <w:r w:rsidRPr="001C5D63">
        <w:rPr>
          <w:rFonts w:ascii="Times New Roman" w:hAnsi="Times New Roman"/>
          <w:sz w:val="24"/>
          <w:szCs w:val="24"/>
          <w:lang w:val="en-US"/>
        </w:rPr>
        <w:t xml:space="preserve">Source: </w:t>
      </w:r>
      <w:r w:rsidRPr="001C5D63">
        <w:rPr>
          <w:rFonts w:ascii="Times New Roman" w:hAnsi="Times New Roman"/>
          <w:sz w:val="24"/>
          <w:szCs w:val="24"/>
          <w:lang w:val="en-US"/>
        </w:rPr>
        <w:tab/>
      </w:r>
      <w:r w:rsidR="00674A2E">
        <w:rPr>
          <w:rFonts w:ascii="Times New Roman" w:hAnsi="Times New Roman" w:hint="eastAsia"/>
          <w:sz w:val="24"/>
          <w:szCs w:val="24"/>
          <w:lang w:val="en-US" w:eastAsia="zh-CN"/>
        </w:rPr>
        <w:t>Moderator</w:t>
      </w:r>
      <w:r w:rsidR="001325F4">
        <w:rPr>
          <w:rFonts w:ascii="Times New Roman" w:hAnsi="Times New Roman"/>
          <w:sz w:val="24"/>
          <w:szCs w:val="24"/>
          <w:lang w:val="en-US" w:eastAsia="zh-CN"/>
        </w:rPr>
        <w:t xml:space="preserve"> </w:t>
      </w:r>
      <w:r w:rsidR="00674A2E">
        <w:rPr>
          <w:rFonts w:ascii="Times New Roman" w:hAnsi="Times New Roman" w:hint="eastAsia"/>
          <w:sz w:val="24"/>
          <w:szCs w:val="24"/>
          <w:lang w:val="en-US" w:eastAsia="zh-CN"/>
        </w:rPr>
        <w:t>(</w:t>
      </w:r>
      <w:r w:rsidR="00674A2E" w:rsidRPr="001C5D63">
        <w:rPr>
          <w:rFonts w:ascii="Times New Roman" w:hAnsi="Times New Roman"/>
          <w:sz w:val="24"/>
          <w:szCs w:val="24"/>
          <w:lang w:val="en-US"/>
        </w:rPr>
        <w:t>CMCC</w:t>
      </w:r>
      <w:r w:rsidR="00674A2E">
        <w:rPr>
          <w:rFonts w:ascii="Times New Roman" w:hAnsi="Times New Roman"/>
          <w:sz w:val="24"/>
          <w:szCs w:val="24"/>
          <w:lang w:val="en-US" w:eastAsia="zh-CN"/>
        </w:rPr>
        <w:t>)</w:t>
      </w:r>
    </w:p>
    <w:p w14:paraId="054F6035" w14:textId="47379625" w:rsidR="004935A9" w:rsidRPr="001C5D63" w:rsidRDefault="004935A9" w:rsidP="002C776A">
      <w:pPr>
        <w:pStyle w:val="TdocHeader2"/>
        <w:spacing w:after="0"/>
        <w:rPr>
          <w:rFonts w:ascii="Times New Roman" w:hAnsi="Times New Roman"/>
          <w:sz w:val="24"/>
          <w:szCs w:val="24"/>
        </w:rPr>
      </w:pPr>
      <w:r w:rsidRPr="001C5D63">
        <w:rPr>
          <w:rFonts w:ascii="Times New Roman" w:hAnsi="Times New Roman"/>
          <w:sz w:val="24"/>
          <w:szCs w:val="24"/>
          <w:lang w:val="en-US"/>
        </w:rPr>
        <w:t>Title:</w:t>
      </w:r>
      <w:bookmarkStart w:id="2" w:name="Title"/>
      <w:bookmarkEnd w:id="2"/>
      <w:r w:rsidRPr="001C5D63">
        <w:rPr>
          <w:rFonts w:ascii="Times New Roman" w:hAnsi="Times New Roman"/>
          <w:sz w:val="24"/>
          <w:szCs w:val="24"/>
          <w:lang w:val="en-US"/>
        </w:rPr>
        <w:tab/>
      </w:r>
      <w:r w:rsidR="009E3FF5" w:rsidRPr="009E3FF5">
        <w:rPr>
          <w:rFonts w:ascii="Times New Roman" w:hAnsi="Times New Roman"/>
          <w:sz w:val="24"/>
          <w:szCs w:val="24"/>
          <w:lang w:val="en-US"/>
        </w:rPr>
        <w:t>FL summary on support of unaligned frame boundary for R16 NR inter-band CA</w:t>
      </w:r>
    </w:p>
    <w:p w14:paraId="512A7358" w14:textId="6D7C448C" w:rsidR="004935A9" w:rsidRPr="001C5D63" w:rsidRDefault="004935A9" w:rsidP="001E7F38">
      <w:pPr>
        <w:pStyle w:val="TdocHeader2"/>
        <w:spacing w:after="0"/>
        <w:rPr>
          <w:rFonts w:ascii="Times New Roman" w:hAnsi="Times New Roman"/>
          <w:sz w:val="24"/>
          <w:szCs w:val="24"/>
        </w:rPr>
      </w:pPr>
      <w:r w:rsidRPr="001C5D63">
        <w:rPr>
          <w:rFonts w:ascii="Times New Roman" w:hAnsi="Times New Roman"/>
          <w:sz w:val="24"/>
          <w:szCs w:val="24"/>
        </w:rPr>
        <w:t>Agenda item:</w:t>
      </w:r>
      <w:r w:rsidRPr="001C5D63">
        <w:rPr>
          <w:rFonts w:ascii="Times New Roman" w:hAnsi="Times New Roman"/>
          <w:sz w:val="24"/>
          <w:szCs w:val="24"/>
        </w:rPr>
        <w:tab/>
      </w:r>
      <w:r w:rsidR="000A66BE">
        <w:rPr>
          <w:rFonts w:ascii="Times New Roman" w:hAnsi="Times New Roman"/>
          <w:sz w:val="24"/>
          <w:szCs w:val="24"/>
          <w:lang w:eastAsia="zh-CN"/>
        </w:rPr>
        <w:t>7</w:t>
      </w:r>
      <w:r w:rsidR="00096346" w:rsidRPr="001C5D63">
        <w:rPr>
          <w:rFonts w:ascii="Times New Roman" w:hAnsi="Times New Roman"/>
          <w:sz w:val="24"/>
          <w:szCs w:val="24"/>
          <w:lang w:eastAsia="zh-CN"/>
        </w:rPr>
        <w:t>.</w:t>
      </w:r>
      <w:r w:rsidR="000A66BE">
        <w:rPr>
          <w:rFonts w:ascii="Times New Roman" w:hAnsi="Times New Roman"/>
          <w:sz w:val="24"/>
          <w:szCs w:val="24"/>
          <w:lang w:eastAsia="zh-CN"/>
        </w:rPr>
        <w:t>2</w:t>
      </w:r>
      <w:r w:rsidR="0012542E" w:rsidRPr="001C5D63">
        <w:rPr>
          <w:rFonts w:ascii="Times New Roman" w:hAnsi="Times New Roman"/>
          <w:sz w:val="24"/>
          <w:szCs w:val="24"/>
          <w:lang w:eastAsia="zh-CN"/>
        </w:rPr>
        <w:t>.</w:t>
      </w:r>
      <w:r w:rsidR="00550B24">
        <w:rPr>
          <w:rFonts w:ascii="Times New Roman" w:hAnsi="Times New Roman"/>
          <w:sz w:val="24"/>
          <w:szCs w:val="24"/>
          <w:lang w:eastAsia="zh-CN"/>
        </w:rPr>
        <w:t>1</w:t>
      </w:r>
      <w:r w:rsidR="000A66BE">
        <w:rPr>
          <w:rFonts w:ascii="Times New Roman" w:hAnsi="Times New Roman"/>
          <w:sz w:val="24"/>
          <w:szCs w:val="24"/>
          <w:lang w:eastAsia="zh-CN"/>
        </w:rPr>
        <w:t>0</w:t>
      </w:r>
    </w:p>
    <w:p w14:paraId="6497E99B" w14:textId="77777777" w:rsidR="004935A9" w:rsidRPr="001C5D63" w:rsidRDefault="004935A9" w:rsidP="001E7F38">
      <w:pPr>
        <w:pStyle w:val="TdocHeader2"/>
        <w:spacing w:after="0"/>
        <w:rPr>
          <w:rFonts w:ascii="Times New Roman" w:hAnsi="Times New Roman"/>
          <w:sz w:val="24"/>
          <w:szCs w:val="24"/>
        </w:rPr>
      </w:pPr>
      <w:r w:rsidRPr="001C5D63">
        <w:rPr>
          <w:rFonts w:ascii="Times New Roman" w:hAnsi="Times New Roman"/>
          <w:sz w:val="24"/>
          <w:szCs w:val="24"/>
        </w:rPr>
        <w:t>Document for:</w:t>
      </w:r>
      <w:bookmarkStart w:id="3" w:name="DocumentFor"/>
      <w:bookmarkEnd w:id="3"/>
      <w:r w:rsidR="00722D6F" w:rsidRPr="001C5D63">
        <w:rPr>
          <w:rFonts w:ascii="Times New Roman" w:hAnsi="Times New Roman"/>
          <w:sz w:val="24"/>
          <w:szCs w:val="24"/>
          <w:lang w:eastAsia="zh-CN"/>
        </w:rPr>
        <w:tab/>
      </w:r>
      <w:r w:rsidRPr="001C5D63">
        <w:rPr>
          <w:rFonts w:ascii="Times New Roman" w:hAnsi="Times New Roman"/>
          <w:sz w:val="24"/>
          <w:szCs w:val="24"/>
        </w:rPr>
        <w:t>Discussion</w:t>
      </w:r>
      <w:r w:rsidR="00FD6B41" w:rsidRPr="001C5D63">
        <w:rPr>
          <w:rFonts w:ascii="Times New Roman" w:hAnsi="Times New Roman"/>
          <w:sz w:val="24"/>
          <w:szCs w:val="24"/>
        </w:rPr>
        <w:t xml:space="preserve"> &amp; Decision</w:t>
      </w:r>
    </w:p>
    <w:p w14:paraId="7349F4F9" w14:textId="32A132ED" w:rsidR="00FE04A4" w:rsidRPr="001C5D63" w:rsidRDefault="004935A9" w:rsidP="006F4B31">
      <w:pPr>
        <w:pStyle w:val="1"/>
        <w:numPr>
          <w:ilvl w:val="0"/>
          <w:numId w:val="4"/>
        </w:numPr>
        <w:rPr>
          <w:rFonts w:ascii="Times New Roman" w:hAnsi="Times New Roman"/>
        </w:rPr>
      </w:pPr>
      <w:bookmarkStart w:id="4" w:name="_Toc120549591"/>
      <w:bookmarkEnd w:id="0"/>
      <w:bookmarkEnd w:id="1"/>
      <w:r w:rsidRPr="001C5D63">
        <w:rPr>
          <w:rFonts w:ascii="Times New Roman" w:hAnsi="Times New Roman"/>
        </w:rPr>
        <w:t>Introduction</w:t>
      </w:r>
      <w:bookmarkEnd w:id="4"/>
    </w:p>
    <w:p w14:paraId="2F643CA6" w14:textId="714F577D" w:rsidR="003C6F98" w:rsidRDefault="004C435C" w:rsidP="00C10AA0">
      <w:pPr>
        <w:jc w:val="both"/>
        <w:rPr>
          <w:lang w:eastAsia="zh-CN"/>
        </w:rPr>
      </w:pPr>
      <w:r>
        <w:rPr>
          <w:lang w:eastAsia="zh-CN"/>
        </w:rPr>
        <w:t>According to the RAN1#10</w:t>
      </w:r>
      <w:r w:rsidR="002C31EA">
        <w:rPr>
          <w:lang w:eastAsia="zh-CN"/>
        </w:rPr>
        <w:t>2</w:t>
      </w:r>
      <w:r>
        <w:rPr>
          <w:lang w:eastAsia="zh-CN"/>
        </w:rPr>
        <w:t xml:space="preserve"> e-Meeting guidance, </w:t>
      </w:r>
      <w:r w:rsidRPr="004C435C">
        <w:rPr>
          <w:lang w:eastAsia="zh-CN"/>
        </w:rPr>
        <w:t>this contribution</w:t>
      </w:r>
      <w:r>
        <w:rPr>
          <w:lang w:eastAsia="zh-CN"/>
        </w:rPr>
        <w:t xml:space="preserve"> is to </w:t>
      </w:r>
      <w:r w:rsidR="003C6F98">
        <w:rPr>
          <w:lang w:eastAsia="zh-CN"/>
        </w:rPr>
        <w:t xml:space="preserve">serve the </w:t>
      </w:r>
      <w:r w:rsidR="003C6F98">
        <w:rPr>
          <w:rFonts w:eastAsia="Times New Roman"/>
        </w:rPr>
        <w:t>preparation phase</w:t>
      </w:r>
      <w:r w:rsidR="003C6F98">
        <w:rPr>
          <w:lang w:eastAsia="zh-CN"/>
        </w:rPr>
        <w:t xml:space="preserve"> of the email discussion. </w:t>
      </w:r>
    </w:p>
    <w:p w14:paraId="46095C53" w14:textId="77777777" w:rsidR="006F7C1D" w:rsidRPr="002C31EA" w:rsidRDefault="00947A2C" w:rsidP="002C31EA">
      <w:pPr>
        <w:numPr>
          <w:ilvl w:val="0"/>
          <w:numId w:val="21"/>
        </w:numPr>
        <w:spacing w:before="0" w:after="0"/>
        <w:rPr>
          <w:color w:val="000000"/>
          <w:lang w:val="en-US" w:eastAsia="zh-CN"/>
        </w:rPr>
      </w:pPr>
      <w:r w:rsidRPr="002C31EA">
        <w:rPr>
          <w:color w:val="000000"/>
          <w:lang w:val="en-US" w:eastAsia="zh-CN"/>
        </w:rPr>
        <w:t>August 10</w:t>
      </w:r>
      <w:r w:rsidRPr="002C31EA">
        <w:rPr>
          <w:color w:val="000000"/>
          <w:vertAlign w:val="superscript"/>
          <w:lang w:val="en-US" w:eastAsia="zh-CN"/>
        </w:rPr>
        <w:t>th</w:t>
      </w:r>
      <w:r w:rsidRPr="002C31EA">
        <w:rPr>
          <w:color w:val="000000"/>
          <w:lang w:val="en-US" w:eastAsia="zh-CN"/>
        </w:rPr>
        <w:t xml:space="preserve"> – 14</w:t>
      </w:r>
      <w:r w:rsidRPr="002C31EA">
        <w:rPr>
          <w:color w:val="000000"/>
          <w:vertAlign w:val="superscript"/>
          <w:lang w:val="en-US" w:eastAsia="zh-CN"/>
        </w:rPr>
        <w:t>th</w:t>
      </w:r>
      <w:r w:rsidRPr="002C31EA">
        <w:rPr>
          <w:color w:val="000000"/>
          <w:lang w:val="en-US" w:eastAsia="zh-CN"/>
        </w:rPr>
        <w:t>: preparation phase (</w:t>
      </w:r>
      <w:r w:rsidRPr="002C31EA">
        <w:rPr>
          <w:color w:val="000000"/>
          <w:u w:val="single"/>
          <w:lang w:val="en-US" w:eastAsia="zh-CN"/>
        </w:rPr>
        <w:t>not for Rel-17 SI/WIs</w:t>
      </w:r>
      <w:r w:rsidRPr="002C31EA">
        <w:rPr>
          <w:color w:val="000000"/>
          <w:lang w:val="en-US" w:eastAsia="zh-CN"/>
        </w:rPr>
        <w:t>)</w:t>
      </w:r>
    </w:p>
    <w:p w14:paraId="7027C832" w14:textId="77777777" w:rsidR="006F7C1D" w:rsidRPr="002C31EA" w:rsidRDefault="00947A2C" w:rsidP="002C31EA">
      <w:pPr>
        <w:numPr>
          <w:ilvl w:val="1"/>
          <w:numId w:val="21"/>
        </w:numPr>
        <w:spacing w:before="0" w:after="0"/>
        <w:rPr>
          <w:color w:val="000000"/>
          <w:lang w:val="en-US" w:eastAsia="zh-CN"/>
        </w:rPr>
      </w:pPr>
      <w:r w:rsidRPr="002C31EA">
        <w:rPr>
          <w:color w:val="000000"/>
          <w:lang w:val="en-US" w:eastAsia="zh-CN"/>
        </w:rPr>
        <w:t>August 10</w:t>
      </w:r>
      <w:r w:rsidRPr="002C31EA">
        <w:rPr>
          <w:color w:val="000000"/>
          <w:vertAlign w:val="superscript"/>
          <w:lang w:val="en-US" w:eastAsia="zh-CN"/>
        </w:rPr>
        <w:t>th</w:t>
      </w:r>
      <w:r w:rsidRPr="002C31EA">
        <w:rPr>
          <w:color w:val="000000"/>
          <w:lang w:val="en-US" w:eastAsia="zh-CN"/>
        </w:rPr>
        <w:t xml:space="preserve"> – 11</w:t>
      </w:r>
      <w:r w:rsidRPr="002C31EA">
        <w:rPr>
          <w:color w:val="000000"/>
          <w:vertAlign w:val="superscript"/>
          <w:lang w:val="en-US" w:eastAsia="zh-CN"/>
        </w:rPr>
        <w:t>th</w:t>
      </w:r>
      <w:r w:rsidRPr="002C31EA">
        <w:rPr>
          <w:color w:val="000000"/>
          <w:lang w:val="en-US" w:eastAsia="zh-CN"/>
        </w:rPr>
        <w:t>: FLs to prepare summary</w:t>
      </w:r>
    </w:p>
    <w:p w14:paraId="41382385" w14:textId="77777777" w:rsidR="006F7C1D" w:rsidRPr="002C31EA" w:rsidRDefault="00947A2C" w:rsidP="002C31EA">
      <w:pPr>
        <w:numPr>
          <w:ilvl w:val="1"/>
          <w:numId w:val="21"/>
        </w:numPr>
        <w:spacing w:before="0" w:after="0"/>
        <w:rPr>
          <w:color w:val="000000"/>
          <w:lang w:val="en-US" w:eastAsia="zh-CN"/>
        </w:rPr>
      </w:pPr>
      <w:r w:rsidRPr="002C31EA">
        <w:rPr>
          <w:color w:val="000000"/>
          <w:lang w:val="en-US" w:eastAsia="zh-CN"/>
        </w:rPr>
        <w:t>August 12</w:t>
      </w:r>
      <w:r w:rsidRPr="002C31EA">
        <w:rPr>
          <w:color w:val="000000"/>
          <w:vertAlign w:val="superscript"/>
          <w:lang w:val="en-US" w:eastAsia="zh-CN"/>
        </w:rPr>
        <w:t>th</w:t>
      </w:r>
      <w:r w:rsidRPr="002C31EA">
        <w:rPr>
          <w:color w:val="000000"/>
          <w:lang w:val="en-US" w:eastAsia="zh-CN"/>
        </w:rPr>
        <w:t xml:space="preserve"> – 14</w:t>
      </w:r>
      <w:r w:rsidRPr="002C31EA">
        <w:rPr>
          <w:color w:val="000000"/>
          <w:vertAlign w:val="superscript"/>
          <w:lang w:val="en-US" w:eastAsia="zh-CN"/>
        </w:rPr>
        <w:t>th</w:t>
      </w:r>
      <w:r w:rsidRPr="002C31EA">
        <w:rPr>
          <w:color w:val="000000"/>
          <w:lang w:val="en-US" w:eastAsia="zh-CN"/>
        </w:rPr>
        <w:t>: FLs to lead the discussion identifying the set of email threads</w:t>
      </w:r>
    </w:p>
    <w:p w14:paraId="21B77AD0" w14:textId="77777777" w:rsidR="006F7C1D" w:rsidRPr="002C31EA" w:rsidRDefault="00947A2C" w:rsidP="002C31EA">
      <w:pPr>
        <w:numPr>
          <w:ilvl w:val="1"/>
          <w:numId w:val="21"/>
        </w:numPr>
        <w:spacing w:before="0" w:after="0"/>
        <w:rPr>
          <w:color w:val="000000"/>
          <w:lang w:val="en-US" w:eastAsia="zh-CN"/>
        </w:rPr>
      </w:pPr>
      <w:r w:rsidRPr="002C31EA">
        <w:rPr>
          <w:color w:val="000000"/>
          <w:lang w:val="en-US" w:eastAsia="zh-CN"/>
        </w:rPr>
        <w:t>A single email thread is used for Rel-16 WIs with a total number of email thread budget (instead of per sub-agenda budget as for other WIs, as detailed in the next two slides)</w:t>
      </w:r>
    </w:p>
    <w:p w14:paraId="16EF3AB5" w14:textId="77777777" w:rsidR="006F7C1D" w:rsidRPr="002C31EA" w:rsidRDefault="00947A2C" w:rsidP="002C31EA">
      <w:pPr>
        <w:numPr>
          <w:ilvl w:val="2"/>
          <w:numId w:val="21"/>
        </w:numPr>
        <w:spacing w:before="0" w:after="0"/>
        <w:rPr>
          <w:color w:val="000000"/>
          <w:lang w:val="en-US" w:eastAsia="zh-CN"/>
        </w:rPr>
      </w:pPr>
      <w:r w:rsidRPr="002C31EA">
        <w:rPr>
          <w:color w:val="000000"/>
          <w:lang w:val="en-US" w:eastAsia="zh-CN"/>
        </w:rPr>
        <w:t>In the email approval phase, multiple email threads may be used (&amp; announced accordingly)</w:t>
      </w:r>
    </w:p>
    <w:p w14:paraId="72ABED9E" w14:textId="77777777" w:rsidR="006F7C1D" w:rsidRPr="002C31EA" w:rsidRDefault="00947A2C" w:rsidP="002C31EA">
      <w:pPr>
        <w:numPr>
          <w:ilvl w:val="1"/>
          <w:numId w:val="21"/>
        </w:numPr>
        <w:spacing w:before="0" w:after="0"/>
        <w:rPr>
          <w:color w:val="000000"/>
          <w:lang w:val="en-US" w:eastAsia="zh-CN"/>
        </w:rPr>
      </w:pPr>
      <w:r w:rsidRPr="002C31EA">
        <w:rPr>
          <w:b/>
          <w:bCs/>
          <w:color w:val="000000"/>
          <w:u w:val="single"/>
          <w:lang w:val="en-US" w:eastAsia="zh-CN"/>
        </w:rPr>
        <w:t xml:space="preserve">Note: </w:t>
      </w:r>
      <w:r w:rsidRPr="002C31EA">
        <w:rPr>
          <w:color w:val="000000"/>
          <w:lang w:val="en-US" w:eastAsia="zh-CN"/>
        </w:rPr>
        <w:t xml:space="preserve">PLEASE KEEP THE EMAIL DISCUSSION </w:t>
      </w:r>
      <w:r w:rsidRPr="002C31EA">
        <w:rPr>
          <w:b/>
          <w:bCs/>
          <w:color w:val="000000"/>
          <w:u w:val="single"/>
          <w:lang w:val="en-US" w:eastAsia="zh-CN"/>
        </w:rPr>
        <w:t>SCOPE</w:t>
      </w:r>
      <w:r w:rsidRPr="002C31EA">
        <w:rPr>
          <w:color w:val="000000"/>
          <w:lang w:val="en-US" w:eastAsia="zh-CN"/>
        </w:rPr>
        <w:t xml:space="preserve"> PER EMAIL THREAD </w:t>
      </w:r>
      <w:r w:rsidRPr="002C31EA">
        <w:rPr>
          <w:b/>
          <w:bCs/>
          <w:color w:val="000000"/>
          <w:u w:val="single"/>
          <w:lang w:val="en-US" w:eastAsia="zh-CN"/>
        </w:rPr>
        <w:t>REASONABLE!</w:t>
      </w:r>
    </w:p>
    <w:p w14:paraId="48C7CB9F" w14:textId="77777777" w:rsidR="006F7C1D" w:rsidRPr="002C31EA" w:rsidRDefault="00947A2C" w:rsidP="002C31EA">
      <w:pPr>
        <w:numPr>
          <w:ilvl w:val="2"/>
          <w:numId w:val="21"/>
        </w:numPr>
        <w:spacing w:before="0" w:after="0"/>
        <w:rPr>
          <w:color w:val="000000"/>
          <w:lang w:val="en-US" w:eastAsia="zh-CN"/>
        </w:rPr>
      </w:pPr>
      <w:r w:rsidRPr="002C31EA">
        <w:rPr>
          <w:b/>
          <w:bCs/>
          <w:color w:val="000000"/>
          <w:u w:val="single"/>
          <w:lang w:val="en-US" w:eastAsia="zh-CN"/>
        </w:rPr>
        <w:t xml:space="preserve">Too much scope will force Chairman/Vice Chairman to step in to do the necessary cut down using the best judgement </w:t>
      </w:r>
      <w:r w:rsidRPr="002C31EA">
        <w:rPr>
          <w:rFonts w:hint="eastAsia"/>
          <w:color w:val="000000"/>
          <w:lang w:val="en-US" w:eastAsia="zh-CN"/>
        </w:rPr>
        <w:sym w:font="Wingdings" w:char="F0E0"/>
      </w:r>
      <w:r w:rsidRPr="002C31EA">
        <w:rPr>
          <w:b/>
          <w:bCs/>
          <w:color w:val="000000"/>
          <w:u w:val="single"/>
          <w:lang w:val="en-US" w:eastAsia="zh-CN"/>
        </w:rPr>
        <w:t xml:space="preserve"> if so, no complaints please. </w:t>
      </w:r>
    </w:p>
    <w:p w14:paraId="4C4308F8" w14:textId="77777777" w:rsidR="008754AB" w:rsidRPr="002C31EA" w:rsidRDefault="008754AB" w:rsidP="00E75330">
      <w:pPr>
        <w:spacing w:before="0" w:after="0"/>
        <w:rPr>
          <w:color w:val="000000"/>
          <w:lang w:val="en-US" w:eastAsia="zh-CN"/>
        </w:rPr>
      </w:pPr>
    </w:p>
    <w:p w14:paraId="0CA1A633" w14:textId="4B48906D" w:rsidR="009E7A53" w:rsidRDefault="008754AB" w:rsidP="00C10AA0">
      <w:pPr>
        <w:jc w:val="both"/>
        <w:rPr>
          <w:bCs/>
          <w:lang w:eastAsia="zh-CN"/>
        </w:rPr>
      </w:pPr>
      <w:r>
        <w:rPr>
          <w:rFonts w:hint="eastAsia"/>
          <w:lang w:val="en-US" w:eastAsia="zh-CN"/>
        </w:rPr>
        <w:t>During the last few meeting</w:t>
      </w:r>
      <w:r w:rsidR="00280BA9">
        <w:rPr>
          <w:rFonts w:hint="eastAsia"/>
          <w:lang w:val="en-US" w:eastAsia="zh-CN"/>
        </w:rPr>
        <w:t>s</w:t>
      </w:r>
      <w:r>
        <w:rPr>
          <w:rFonts w:hint="eastAsia"/>
          <w:lang w:val="en-US" w:eastAsia="zh-CN"/>
        </w:rPr>
        <w:t xml:space="preserve">, most of the </w:t>
      </w:r>
      <w:r w:rsidR="00280BA9">
        <w:rPr>
          <w:rFonts w:hint="eastAsia"/>
          <w:lang w:val="en-US" w:eastAsia="zh-CN"/>
        </w:rPr>
        <w:t xml:space="preserve">remaining issues have been resolved, including </w:t>
      </w:r>
      <w:r w:rsidR="002D3BB3">
        <w:rPr>
          <w:rFonts w:hint="eastAsia"/>
          <w:lang w:val="en-US" w:eastAsia="zh-CN"/>
        </w:rPr>
        <w:t>specs corrections for inaccurate capture of agreements, introduction of if-else condition for CA slot offset,</w:t>
      </w:r>
      <w:r w:rsidR="007B3727">
        <w:rPr>
          <w:rFonts w:hint="eastAsia"/>
          <w:lang w:val="en-US" w:eastAsia="zh-CN"/>
        </w:rPr>
        <w:t xml:space="preserve"> introduction of CA slot offset </w:t>
      </w:r>
      <w:r w:rsidR="007B3727" w:rsidRPr="007B3727">
        <w:rPr>
          <w:lang w:val="en-US" w:eastAsia="zh-CN"/>
        </w:rPr>
        <w:t>into pseudo-code for Type-1 HARQ-ACK codebook determination</w:t>
      </w:r>
      <w:r w:rsidR="007B3727">
        <w:rPr>
          <w:rFonts w:hint="eastAsia"/>
          <w:lang w:val="en-US" w:eastAsia="zh-CN"/>
        </w:rPr>
        <w:t xml:space="preserve">, </w:t>
      </w:r>
      <w:r w:rsidR="002D3BB3">
        <w:rPr>
          <w:rFonts w:hint="eastAsia"/>
          <w:lang w:val="en-US" w:eastAsia="zh-CN"/>
        </w:rPr>
        <w:t>clarification of slot offset related parameters</w:t>
      </w:r>
      <w:r w:rsidR="007B3727">
        <w:rPr>
          <w:rFonts w:hint="eastAsia"/>
          <w:lang w:val="en-US" w:eastAsia="zh-CN"/>
        </w:rPr>
        <w:t xml:space="preserve"> to make the specs more clear, parameters alignment among high layer and physical layer specs</w:t>
      </w:r>
      <w:r w:rsidR="002D3BB3">
        <w:rPr>
          <w:rFonts w:hint="eastAsia"/>
          <w:lang w:val="en-US" w:eastAsia="zh-CN"/>
        </w:rPr>
        <w:t>,</w:t>
      </w:r>
      <w:r w:rsidR="007B3727">
        <w:rPr>
          <w:rFonts w:hint="eastAsia"/>
          <w:lang w:val="en-US" w:eastAsia="zh-CN"/>
        </w:rPr>
        <w:t xml:space="preserve"> etc</w:t>
      </w:r>
      <w:r w:rsidR="00280BA9">
        <w:rPr>
          <w:rFonts w:hint="eastAsia"/>
          <w:lang w:val="en-US" w:eastAsia="zh-CN"/>
        </w:rPr>
        <w:t>.</w:t>
      </w:r>
      <w:r>
        <w:rPr>
          <w:rFonts w:hint="eastAsia"/>
          <w:lang w:val="en-US" w:eastAsia="zh-CN"/>
        </w:rPr>
        <w:t xml:space="preserve"> </w:t>
      </w:r>
    </w:p>
    <w:p w14:paraId="5829FD83" w14:textId="51CC110A" w:rsidR="000A511E" w:rsidRPr="004C435C" w:rsidRDefault="006C0833" w:rsidP="00C10AA0">
      <w:pPr>
        <w:jc w:val="both"/>
        <w:rPr>
          <w:lang w:eastAsia="zh-CN"/>
        </w:rPr>
      </w:pPr>
      <w:r>
        <w:rPr>
          <w:lang w:eastAsia="zh-CN"/>
        </w:rPr>
        <w:t>1</w:t>
      </w:r>
      <w:r w:rsidR="004C4CD3">
        <w:rPr>
          <w:rFonts w:hint="eastAsia"/>
          <w:lang w:eastAsia="zh-CN"/>
        </w:rPr>
        <w:t xml:space="preserve"> </w:t>
      </w:r>
      <w:r w:rsidR="009E7A53">
        <w:rPr>
          <w:rFonts w:hint="eastAsia"/>
          <w:lang w:eastAsia="zh-CN"/>
        </w:rPr>
        <w:t>C</w:t>
      </w:r>
      <w:r w:rsidR="004C435C" w:rsidRPr="004C435C">
        <w:rPr>
          <w:lang w:eastAsia="zh-CN"/>
        </w:rPr>
        <w:t xml:space="preserve">ontributions submitted </w:t>
      </w:r>
      <w:r w:rsidR="004C435C">
        <w:rPr>
          <w:lang w:eastAsia="zh-CN"/>
        </w:rPr>
        <w:t>to</w:t>
      </w:r>
      <w:r w:rsidR="004C435C" w:rsidRPr="004C435C">
        <w:rPr>
          <w:lang w:eastAsia="zh-CN"/>
        </w:rPr>
        <w:t xml:space="preserve"> AI 7.2.</w:t>
      </w:r>
      <w:r w:rsidR="004C435C">
        <w:rPr>
          <w:lang w:eastAsia="zh-CN"/>
        </w:rPr>
        <w:t>10</w:t>
      </w:r>
      <w:r>
        <w:rPr>
          <w:lang w:eastAsia="zh-CN"/>
        </w:rPr>
        <w:t xml:space="preserve"> is related to unaligned CA, and it is sumarized here, proposals are </w:t>
      </w:r>
      <w:r w:rsidR="004C4CD3">
        <w:rPr>
          <w:rFonts w:hint="eastAsia"/>
          <w:lang w:eastAsia="zh-CN"/>
        </w:rPr>
        <w:t xml:space="preserve">given </w:t>
      </w:r>
      <w:r w:rsidR="004C435C" w:rsidRPr="004C435C">
        <w:rPr>
          <w:lang w:eastAsia="zh-CN"/>
        </w:rPr>
        <w:t>from feature lead perspective.</w:t>
      </w:r>
    </w:p>
    <w:p w14:paraId="5428AA5A" w14:textId="196B2355" w:rsidR="006A4E70" w:rsidRDefault="00510FBC" w:rsidP="00510FBC">
      <w:pPr>
        <w:pStyle w:val="1"/>
        <w:numPr>
          <w:ilvl w:val="0"/>
          <w:numId w:val="4"/>
        </w:numPr>
        <w:jc w:val="both"/>
        <w:rPr>
          <w:rFonts w:ascii="Times New Roman" w:eastAsiaTheme="minorEastAsia" w:hAnsi="Times New Roman"/>
          <w:lang w:eastAsia="zh-CN"/>
        </w:rPr>
      </w:pPr>
      <w:r>
        <w:rPr>
          <w:rFonts w:ascii="Times New Roman" w:eastAsiaTheme="minorEastAsia" w:hAnsi="Times New Roman"/>
          <w:lang w:eastAsia="zh-CN"/>
        </w:rPr>
        <w:t>Remaining</w:t>
      </w:r>
      <w:r w:rsidRPr="00510FBC">
        <w:rPr>
          <w:rFonts w:ascii="Times New Roman" w:eastAsiaTheme="minorEastAsia" w:hAnsi="Times New Roman"/>
          <w:lang w:eastAsia="zh-CN"/>
        </w:rPr>
        <w:t xml:space="preserve"> issues</w:t>
      </w:r>
    </w:p>
    <w:p w14:paraId="1BC64C6A" w14:textId="47678937" w:rsidR="00951C73" w:rsidRDefault="003E1C42" w:rsidP="00B112F5">
      <w:pPr>
        <w:jc w:val="both"/>
        <w:rPr>
          <w:lang w:eastAsia="zh-CN"/>
        </w:rPr>
      </w:pPr>
      <w:r>
        <w:rPr>
          <w:lang w:eastAsia="zh-CN"/>
        </w:rPr>
        <w:t xml:space="preserve">According to [1], the raised issues are all related to </w:t>
      </w:r>
      <w:r w:rsidRPr="003E1C42">
        <w:rPr>
          <w:lang w:eastAsia="zh-CN"/>
        </w:rPr>
        <w:t xml:space="preserve">SCell slot slit for </w:t>
      </w:r>
      <w:r>
        <w:rPr>
          <w:lang w:eastAsia="zh-CN"/>
        </w:rPr>
        <w:t>unaligned CA</w:t>
      </w:r>
      <w:r w:rsidR="00436AC3">
        <w:rPr>
          <w:rFonts w:hint="eastAsia"/>
          <w:lang w:eastAsia="zh-CN"/>
        </w:rPr>
        <w:t>.</w:t>
      </w:r>
    </w:p>
    <w:p w14:paraId="6F15087C" w14:textId="568E4BB3" w:rsidR="007B1286" w:rsidRPr="00DA06CD" w:rsidRDefault="007B1286" w:rsidP="003C13C4">
      <w:pPr>
        <w:pStyle w:val="aff"/>
        <w:numPr>
          <w:ilvl w:val="0"/>
          <w:numId w:val="9"/>
        </w:numPr>
        <w:ind w:leftChars="0"/>
        <w:jc w:val="both"/>
        <w:rPr>
          <w:rFonts w:eastAsiaTheme="minorEastAsia"/>
          <w:b/>
          <w:lang w:eastAsia="zh-CN"/>
        </w:rPr>
      </w:pPr>
      <w:r w:rsidRPr="00341FEB">
        <w:rPr>
          <w:rFonts w:eastAsiaTheme="minorEastAsia"/>
          <w:b/>
          <w:lang w:eastAsia="zh-CN"/>
        </w:rPr>
        <w:t xml:space="preserve">Issue </w:t>
      </w:r>
      <w:r>
        <w:rPr>
          <w:rFonts w:eastAsiaTheme="minorEastAsia"/>
          <w:b/>
          <w:lang w:eastAsia="zh-CN"/>
        </w:rPr>
        <w:t>1</w:t>
      </w:r>
      <w:r w:rsidRPr="00341FEB">
        <w:rPr>
          <w:rFonts w:eastAsiaTheme="minorEastAsia"/>
          <w:b/>
          <w:lang w:eastAsia="zh-CN"/>
        </w:rPr>
        <w:t xml:space="preserve">: </w:t>
      </w:r>
      <w:r w:rsidR="003E1C42">
        <w:rPr>
          <w:rFonts w:eastAsiaTheme="minorEastAsia"/>
          <w:b/>
          <w:lang w:eastAsia="zh-CN"/>
        </w:rPr>
        <w:t>I</w:t>
      </w:r>
      <w:r w:rsidR="000B5F21" w:rsidRPr="000B5F21">
        <w:rPr>
          <w:rFonts w:eastAsiaTheme="minorEastAsia"/>
          <w:b/>
          <w:lang w:eastAsia="zh-CN"/>
        </w:rPr>
        <w:t>nterpretation</w:t>
      </w:r>
      <w:r w:rsidR="003E1C42">
        <w:rPr>
          <w:rFonts w:eastAsiaTheme="minorEastAsia"/>
          <w:b/>
          <w:lang w:eastAsia="zh-CN"/>
        </w:rPr>
        <w:t xml:space="preserve"> of slots </w:t>
      </w:r>
      <w:r w:rsidR="003E1C42" w:rsidRPr="003E1C42">
        <w:rPr>
          <w:rFonts w:eastAsiaTheme="minorEastAsia"/>
          <w:b/>
          <w:lang w:eastAsia="zh-CN"/>
        </w:rPr>
        <w:t>indicated by the bitmap in measurementSlots</w:t>
      </w:r>
      <w:r w:rsidR="00F55335">
        <w:rPr>
          <w:rFonts w:eastAsiaTheme="minorEastAsia"/>
          <w:b/>
          <w:lang w:eastAsia="zh-CN"/>
        </w:rPr>
        <w:t xml:space="preserve"> in TS38.331</w:t>
      </w:r>
      <w:r w:rsidR="006E14E2" w:rsidRPr="003C13C4">
        <w:rPr>
          <w:rFonts w:eastAsiaTheme="minorEastAsia" w:hint="eastAsia"/>
          <w:b/>
          <w:lang w:eastAsia="zh-CN"/>
        </w:rPr>
        <w:t xml:space="preserve"> </w:t>
      </w:r>
      <w:r w:rsidR="003C13C4" w:rsidRPr="003C13C4">
        <w:rPr>
          <w:rFonts w:eastAsiaTheme="minorEastAsia"/>
          <w:b/>
          <w:lang w:eastAsia="zh-CN"/>
        </w:rPr>
        <w:t>for unaligned CA case</w:t>
      </w:r>
    </w:p>
    <w:p w14:paraId="5C621D75" w14:textId="513A1195" w:rsidR="006E14E2" w:rsidRPr="006E14E2" w:rsidRDefault="006E14E2" w:rsidP="009E397A">
      <w:pPr>
        <w:widowControl w:val="0"/>
        <w:spacing w:before="0"/>
        <w:jc w:val="both"/>
        <w:rPr>
          <w:rFonts w:eastAsiaTheme="minorEastAsia"/>
          <w:lang w:eastAsia="zh-CN"/>
        </w:rPr>
      </w:pPr>
      <w:r w:rsidRPr="006E14E2">
        <w:rPr>
          <w:rFonts w:eastAsiaTheme="minorEastAsia"/>
          <w:lang w:eastAsia="zh-CN"/>
        </w:rPr>
        <w:t>In</w:t>
      </w:r>
      <w:r w:rsidRPr="006E14E2">
        <w:rPr>
          <w:rFonts w:eastAsiaTheme="minorEastAsia" w:hint="eastAsia"/>
          <w:lang w:eastAsia="zh-CN"/>
        </w:rPr>
        <w:t xml:space="preserve"> [1], it is proposed </w:t>
      </w:r>
      <w:r w:rsidR="003E1C42">
        <w:rPr>
          <w:rFonts w:eastAsiaTheme="minorEastAsia"/>
          <w:lang w:eastAsia="zh-CN"/>
        </w:rPr>
        <w:t>“</w:t>
      </w:r>
      <w:r w:rsidR="003E1C42" w:rsidRPr="003E1C42">
        <w:rPr>
          <w:rFonts w:eastAsiaTheme="minorEastAsia"/>
          <w:lang w:eastAsia="zh-CN"/>
        </w:rPr>
        <w:t>For the IE measurementSlots defined in 38.331, only complete slots inside the SMTC window are indicated by the bitmap in measurementSlots.</w:t>
      </w:r>
      <w:r w:rsidR="003E1C42">
        <w:rPr>
          <w:rFonts w:eastAsiaTheme="minorEastAsia"/>
          <w:lang w:eastAsia="zh-CN"/>
        </w:rPr>
        <w:t>”</w:t>
      </w:r>
    </w:p>
    <w:p w14:paraId="79903EC0" w14:textId="7D5740FC" w:rsidR="00724FE1" w:rsidRDefault="00F55335" w:rsidP="00212592">
      <w:pPr>
        <w:pStyle w:val="B1"/>
        <w:ind w:left="0" w:firstLine="0"/>
      </w:pPr>
      <w:r>
        <w:t xml:space="preserve">The issue comes from that when unaligned CA is applied, there will be slots partially overlapped with the SMTC window. </w:t>
      </w:r>
      <w:r w:rsidR="00724FE1" w:rsidRPr="00724FE1">
        <w:t>For example, for Pcell=60kHz, SCell=15kHz, N = -1 (ca_slot_offset = -1), it is not clear whether slot 0 or slot 1 shown below (in red rectangle) should be the first slot in measurementSlots for the SCell.</w:t>
      </w:r>
    </w:p>
    <w:p w14:paraId="3B7EF92E" w14:textId="3DD0B875" w:rsidR="00724FE1" w:rsidRDefault="00690ABE" w:rsidP="00724FE1">
      <w:pPr>
        <w:pStyle w:val="B1"/>
        <w:ind w:left="0" w:firstLine="0"/>
        <w:jc w:val="center"/>
        <w:rPr>
          <w:rFonts w:eastAsia="MS Mincho"/>
        </w:rPr>
      </w:pPr>
      <w:r>
        <w:rPr>
          <w:noProof/>
          <w:lang w:val="en-US" w:eastAsia="zh-CN"/>
        </w:rPr>
        <w:lastRenderedPageBreak/>
        <mc:AlternateContent>
          <mc:Choice Requires="wps">
            <w:drawing>
              <wp:anchor distT="0" distB="0" distL="114300" distR="114300" simplePos="0" relativeHeight="251661312" behindDoc="0" locked="0" layoutInCell="1" allowOverlap="1" wp14:anchorId="2844B3CE" wp14:editId="5E7C53EA">
                <wp:simplePos x="0" y="0"/>
                <wp:positionH relativeFrom="column">
                  <wp:posOffset>4323963</wp:posOffset>
                </wp:positionH>
                <wp:positionV relativeFrom="paragraph">
                  <wp:posOffset>1346117</wp:posOffset>
                </wp:positionV>
                <wp:extent cx="213691" cy="99392"/>
                <wp:effectExtent l="0" t="0" r="15240" b="15240"/>
                <wp:wrapNone/>
                <wp:docPr id="20" name="矩形 20"/>
                <wp:cNvGraphicFramePr/>
                <a:graphic xmlns:a="http://schemas.openxmlformats.org/drawingml/2006/main">
                  <a:graphicData uri="http://schemas.microsoft.com/office/word/2010/wordprocessingShape">
                    <wps:wsp>
                      <wps:cNvSpPr/>
                      <wps:spPr>
                        <a:xfrm>
                          <a:off x="0" y="0"/>
                          <a:ext cx="213691" cy="99392"/>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C7ED1" id="矩形 20" o:spid="_x0000_s1026" style="position:absolute;margin-left:340.45pt;margin-top:106pt;width:16.85pt;height:7.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" filled="f" strokecolor="#c0504d [3205]">
                <v:stroke joinstyle="round"/>
              </v:rect>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43BF9523" wp14:editId="49A868B1">
                <wp:simplePos x="0" y="0"/>
                <wp:positionH relativeFrom="column">
                  <wp:posOffset>2629397</wp:posOffset>
                </wp:positionH>
                <wp:positionV relativeFrom="paragraph">
                  <wp:posOffset>1335874</wp:posOffset>
                </wp:positionV>
                <wp:extent cx="213691" cy="99392"/>
                <wp:effectExtent l="0" t="0" r="15240" b="15240"/>
                <wp:wrapNone/>
                <wp:docPr id="19" name="矩形 19"/>
                <wp:cNvGraphicFramePr/>
                <a:graphic xmlns:a="http://schemas.openxmlformats.org/drawingml/2006/main">
                  <a:graphicData uri="http://schemas.microsoft.com/office/word/2010/wordprocessingShape">
                    <wps:wsp>
                      <wps:cNvSpPr/>
                      <wps:spPr>
                        <a:xfrm>
                          <a:off x="0" y="0"/>
                          <a:ext cx="213691" cy="99392"/>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21798" id="矩形 19" o:spid="_x0000_s1026" style="position:absolute;margin-left:207.05pt;margin-top:105.2pt;width:16.85pt;height: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" filled="f" strokecolor="#c0504d [3205]">
                <v:stroke joinstyle="round"/>
              </v:rect>
            </w:pict>
          </mc:Fallback>
        </mc:AlternateContent>
      </w:r>
      <w:r w:rsidR="00724FE1" w:rsidRPr="00894C33">
        <w:rPr>
          <w:noProof/>
          <w:lang w:val="en-US" w:eastAsia="zh-CN"/>
        </w:rPr>
        <w:drawing>
          <wp:inline distT="0" distB="0" distL="0" distR="0" wp14:anchorId="112A2EFC" wp14:editId="3CEC5D42">
            <wp:extent cx="5391978" cy="2141904"/>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3782" cy="2142621"/>
                    </a:xfrm>
                    <a:prstGeom prst="rect">
                      <a:avLst/>
                    </a:prstGeom>
                    <a:noFill/>
                    <a:ln>
                      <a:noFill/>
                    </a:ln>
                  </pic:spPr>
                </pic:pic>
              </a:graphicData>
            </a:graphic>
          </wp:inline>
        </w:drawing>
      </w:r>
    </w:p>
    <w:p w14:paraId="0DC5FA10" w14:textId="77777777" w:rsidR="00724FE1" w:rsidRPr="00724FE1" w:rsidRDefault="00724FE1" w:rsidP="00724FE1">
      <w:pPr>
        <w:pStyle w:val="B1"/>
        <w:ind w:left="0" w:firstLine="0"/>
        <w:jc w:val="center"/>
        <w:rPr>
          <w:rFonts w:eastAsia="MS Mincho"/>
        </w:rPr>
      </w:pPr>
    </w:p>
    <w:p w14:paraId="17A5DCE2" w14:textId="37A443EF" w:rsidR="00F55335" w:rsidRDefault="00724FE1" w:rsidP="00212592">
      <w:pPr>
        <w:pStyle w:val="B1"/>
        <w:ind w:left="0" w:firstLine="0"/>
      </w:pPr>
      <w:r>
        <w:t>T</w:t>
      </w:r>
      <w:r w:rsidR="00F55335" w:rsidRPr="00F55335">
        <w:t xml:space="preserve">he definition of “first slot in the SMTC window” </w:t>
      </w:r>
      <w:r>
        <w:t xml:space="preserve">is </w:t>
      </w:r>
      <w:r w:rsidR="00F55335" w:rsidRPr="00F55335">
        <w:t>highlighted in yellow</w:t>
      </w:r>
      <w:r>
        <w:t xml:space="preserve">, then </w:t>
      </w:r>
      <w:r w:rsidRPr="00724FE1">
        <w:t>for unaligned CA case, it is not clear whether a partially overlapped slot with SMTC window should be treated as “a slot in the SMTC window”.</w:t>
      </w:r>
      <w:r>
        <w:t xml:space="preserve"> Then to avoid a</w:t>
      </w:r>
      <w:r w:rsidRPr="00724FE1">
        <w:t>mbiguity</w:t>
      </w:r>
      <w:r>
        <w:t xml:space="preserve">, [1] proposes </w:t>
      </w:r>
      <w:r w:rsidRPr="00724FE1">
        <w:t xml:space="preserve">only complete slots inside the SMTC window are indicated by the bitmap in </w:t>
      </w:r>
      <w:r w:rsidRPr="00724FE1">
        <w:rPr>
          <w:i/>
        </w:rPr>
        <w:t>measurementSlots</w:t>
      </w:r>
      <w:r>
        <w:rPr>
          <w:i/>
        </w:rPr>
        <w:t>.</w:t>
      </w:r>
    </w:p>
    <w:p w14:paraId="0A8B5C74" w14:textId="238DEDDF" w:rsidR="00F55335" w:rsidRDefault="00F55335" w:rsidP="00212592">
      <w:pPr>
        <w:pStyle w:val="B1"/>
        <w:ind w:left="0" w:firstLine="0"/>
      </w:pPr>
      <w:r w:rsidRPr="00F776DB">
        <w:rPr>
          <w:noProof/>
          <w:lang w:val="en-US" w:eastAsia="zh-CN"/>
        </w:rPr>
        <w:drawing>
          <wp:inline distT="0" distB="0" distL="0" distR="0" wp14:anchorId="1F668FC8" wp14:editId="637024CD">
            <wp:extent cx="6120765" cy="759859"/>
            <wp:effectExtent l="0" t="0" r="0"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759859"/>
                    </a:xfrm>
                    <a:prstGeom prst="rect">
                      <a:avLst/>
                    </a:prstGeom>
                    <a:noFill/>
                    <a:ln>
                      <a:noFill/>
                    </a:ln>
                  </pic:spPr>
                </pic:pic>
              </a:graphicData>
            </a:graphic>
          </wp:inline>
        </w:drawing>
      </w:r>
    </w:p>
    <w:p w14:paraId="29E70A9C" w14:textId="0539909F" w:rsidR="006E14E2" w:rsidRDefault="00212592" w:rsidP="005A6F26">
      <w:pPr>
        <w:pStyle w:val="B1"/>
        <w:ind w:left="0" w:firstLine="0"/>
      </w:pPr>
      <w:r>
        <w:t xml:space="preserve">From the FL point of view, </w:t>
      </w:r>
      <w:r w:rsidR="00C906F3">
        <w:t>with the definition of “</w:t>
      </w:r>
      <w:r w:rsidR="00C906F3" w:rsidRPr="00F537EB">
        <w:rPr>
          <w:i/>
        </w:rPr>
        <w:t>periodicityAndOffset</w:t>
      </w:r>
      <w:r w:rsidR="00C906F3">
        <w:rPr>
          <w:i/>
        </w:rPr>
        <w:t>”</w:t>
      </w:r>
      <w:r w:rsidR="00C906F3" w:rsidRPr="00C906F3">
        <w:rPr>
          <w:iCs/>
        </w:rPr>
        <w:t>in TS38.331 for</w:t>
      </w:r>
      <w:r w:rsidR="00C906F3" w:rsidRPr="00F537EB">
        <w:t xml:space="preserve"> </w:t>
      </w:r>
      <w:r w:rsidR="00C906F3">
        <w:t>SMTC configuration, the offset is subframe</w:t>
      </w:r>
      <w:r w:rsidR="004A52FE">
        <w:t>-</w:t>
      </w:r>
      <w:r w:rsidR="00C906F3">
        <w:t xml:space="preserve">based granularity, however, in the case of unaligned CA or slot-aligned CA, the offset between Pcell/PScell and Scellis </w:t>
      </w:r>
      <w:r w:rsidR="004A52FE">
        <w:t>is</w:t>
      </w:r>
      <w:r w:rsidR="00C906F3">
        <w:t xml:space="preserve"> slot</w:t>
      </w:r>
      <w:r w:rsidR="004A52FE">
        <w:t>-</w:t>
      </w:r>
      <w:r w:rsidR="00C906F3">
        <w:t>based</w:t>
      </w:r>
      <w:r w:rsidR="004A52FE">
        <w:t xml:space="preserve"> granularity,</w:t>
      </w:r>
      <w:r w:rsidR="00C906F3">
        <w:t xml:space="preserve"> which </w:t>
      </w:r>
      <w:r w:rsidR="00A66F62">
        <w:t xml:space="preserve">will produce the case that [1] exemplified, however, even in non-CA case, such example may present between two TDD bands when their frame boundaries are not aligned, furtherly, it may present </w:t>
      </w:r>
      <w:r w:rsidR="00BD1199">
        <w:t xml:space="preserve">in </w:t>
      </w:r>
      <w:r w:rsidR="00BD1199" w:rsidRPr="00BD1199">
        <w:t>asynchronized FDD system</w:t>
      </w:r>
      <w:r w:rsidR="00BD1199">
        <w:t xml:space="preserve"> for </w:t>
      </w:r>
      <w:r w:rsidR="00BD1199" w:rsidRPr="00BD1199">
        <w:t>inter-freq</w:t>
      </w:r>
      <w:r w:rsidR="00BB766F">
        <w:t>uency</w:t>
      </w:r>
      <w:r w:rsidR="00BD1199" w:rsidRPr="00BD1199">
        <w:t xml:space="preserve"> measurement</w:t>
      </w:r>
      <w:r w:rsidR="00F2347D">
        <w:t xml:space="preserve">, </w:t>
      </w:r>
      <w:r w:rsidR="00D043C5">
        <w:t xml:space="preserve">so </w:t>
      </w:r>
      <w:r w:rsidR="00EB3C95">
        <w:t>it may up to RAN2 to handle this issue</w:t>
      </w:r>
      <w:r w:rsidR="00233D6C">
        <w:t xml:space="preserve"> in the same way</w:t>
      </w:r>
      <w:r w:rsidR="00854BB0">
        <w:t>.</w:t>
      </w:r>
    </w:p>
    <w:p w14:paraId="76E66EED" w14:textId="6118EC03" w:rsidR="001654EF" w:rsidRDefault="004B50BD" w:rsidP="005A6F26">
      <w:pPr>
        <w:pStyle w:val="B1"/>
        <w:ind w:left="0" w:firstLine="0"/>
        <w:rPr>
          <w:b/>
          <w:bCs/>
          <w:sz w:val="24"/>
          <w:szCs w:val="24"/>
        </w:rPr>
      </w:pPr>
      <w:r>
        <w:rPr>
          <w:b/>
          <w:bCs/>
          <w:sz w:val="24"/>
          <w:szCs w:val="24"/>
          <w:highlight w:val="yellow"/>
        </w:rPr>
        <w:t xml:space="preserve">FL </w:t>
      </w:r>
      <w:r w:rsidR="001654EF" w:rsidRPr="00C62F3A">
        <w:rPr>
          <w:b/>
          <w:bCs/>
          <w:sz w:val="24"/>
          <w:szCs w:val="24"/>
          <w:highlight w:val="yellow"/>
        </w:rPr>
        <w:t>Proposal</w:t>
      </w:r>
      <w:r w:rsidR="00C62F3A" w:rsidRPr="00C62F3A">
        <w:rPr>
          <w:b/>
          <w:bCs/>
          <w:sz w:val="24"/>
          <w:szCs w:val="24"/>
          <w:highlight w:val="yellow"/>
        </w:rPr>
        <w:t xml:space="preserve"> 1</w:t>
      </w:r>
      <w:r w:rsidR="001654EF" w:rsidRPr="00C62F3A">
        <w:rPr>
          <w:b/>
          <w:bCs/>
          <w:sz w:val="24"/>
          <w:szCs w:val="24"/>
          <w:highlight w:val="yellow"/>
        </w:rPr>
        <w:t>:</w:t>
      </w:r>
    </w:p>
    <w:p w14:paraId="47DFD375" w14:textId="4B4F0885" w:rsidR="001654EF" w:rsidRDefault="00745593" w:rsidP="00C64B35">
      <w:pPr>
        <w:pStyle w:val="B1"/>
        <w:ind w:left="0" w:firstLine="0"/>
        <w:rPr>
          <w:rFonts w:eastAsiaTheme="minorEastAsia"/>
          <w:b/>
          <w:lang w:eastAsia="zh-CN"/>
        </w:rPr>
      </w:pPr>
      <w:r>
        <w:rPr>
          <w:rFonts w:eastAsiaTheme="minorEastAsia"/>
          <w:b/>
          <w:lang w:eastAsia="zh-CN"/>
        </w:rPr>
        <w:t>F</w:t>
      </w:r>
      <w:r w:rsidRPr="00745593">
        <w:rPr>
          <w:rFonts w:eastAsiaTheme="minorEastAsia"/>
          <w:b/>
          <w:lang w:eastAsia="zh-CN"/>
        </w:rPr>
        <w:t>urther c</w:t>
      </w:r>
      <w:r w:rsidR="00D30C8D">
        <w:rPr>
          <w:rFonts w:eastAsiaTheme="minorEastAsia"/>
          <w:b/>
          <w:lang w:eastAsia="zh-CN"/>
        </w:rPr>
        <w:t>larification may be</w:t>
      </w:r>
      <w:r w:rsidR="000B5F21">
        <w:rPr>
          <w:rFonts w:eastAsiaTheme="minorEastAsia"/>
          <w:b/>
          <w:lang w:eastAsia="zh-CN"/>
        </w:rPr>
        <w:t xml:space="preserve"> needed for the slot</w:t>
      </w:r>
      <w:r w:rsidR="000B5F21" w:rsidRPr="000B5F21">
        <w:t xml:space="preserve"> </w:t>
      </w:r>
      <w:r w:rsidR="000B5F21" w:rsidRPr="000B5F21">
        <w:rPr>
          <w:rFonts w:eastAsiaTheme="minorEastAsia"/>
          <w:b/>
          <w:lang w:eastAsia="zh-CN"/>
        </w:rPr>
        <w:t>bitmap</w:t>
      </w:r>
      <w:r w:rsidR="000B5F21">
        <w:rPr>
          <w:rFonts w:eastAsiaTheme="minorEastAsia"/>
          <w:b/>
          <w:lang w:eastAsia="zh-CN"/>
        </w:rPr>
        <w:t xml:space="preserve"> </w:t>
      </w:r>
      <w:r w:rsidR="000B5F21" w:rsidRPr="000B5F21">
        <w:rPr>
          <w:rFonts w:eastAsiaTheme="minorEastAsia"/>
          <w:b/>
          <w:lang w:eastAsia="zh-CN"/>
        </w:rPr>
        <w:t>interpretation</w:t>
      </w:r>
      <w:r w:rsidR="000B5F21">
        <w:rPr>
          <w:rFonts w:eastAsiaTheme="minorEastAsia"/>
          <w:b/>
          <w:lang w:eastAsia="zh-CN"/>
        </w:rPr>
        <w:t xml:space="preserve"> of</w:t>
      </w:r>
      <w:r w:rsidR="000B5F21" w:rsidRPr="000B5F21">
        <w:rPr>
          <w:rFonts w:eastAsiaTheme="minorEastAsia"/>
          <w:b/>
          <w:lang w:eastAsia="zh-CN"/>
        </w:rPr>
        <w:t xml:space="preserve"> </w:t>
      </w:r>
      <w:r w:rsidR="000B5F21" w:rsidRPr="000B5F21">
        <w:rPr>
          <w:rFonts w:eastAsiaTheme="minorEastAsia"/>
          <w:b/>
          <w:i/>
          <w:lang w:eastAsia="zh-CN"/>
        </w:rPr>
        <w:t>measurementSlots</w:t>
      </w:r>
      <w:r w:rsidRPr="00745593">
        <w:rPr>
          <w:rFonts w:eastAsiaTheme="minorEastAsia"/>
          <w:b/>
          <w:lang w:eastAsia="zh-CN"/>
        </w:rPr>
        <w:t xml:space="preserve"> </w:t>
      </w:r>
      <w:r w:rsidR="000B5F21">
        <w:rPr>
          <w:rFonts w:eastAsiaTheme="minorEastAsia"/>
          <w:b/>
          <w:lang w:eastAsia="zh-CN"/>
        </w:rPr>
        <w:t xml:space="preserve">in </w:t>
      </w:r>
      <w:r w:rsidRPr="00745593">
        <w:rPr>
          <w:rFonts w:eastAsiaTheme="minorEastAsia"/>
          <w:b/>
          <w:lang w:eastAsia="zh-CN"/>
        </w:rPr>
        <w:t>TS38.</w:t>
      </w:r>
      <w:r w:rsidR="000B5F21">
        <w:rPr>
          <w:rFonts w:eastAsiaTheme="minorEastAsia"/>
          <w:b/>
          <w:lang w:eastAsia="zh-CN"/>
        </w:rPr>
        <w:t>331</w:t>
      </w:r>
      <w:r w:rsidR="00D30C8D">
        <w:rPr>
          <w:rFonts w:eastAsiaTheme="minorEastAsia"/>
          <w:b/>
          <w:lang w:eastAsia="zh-CN"/>
        </w:rPr>
        <w:t xml:space="preserve">, it’ s better </w:t>
      </w:r>
      <w:r w:rsidR="00A66F62">
        <w:rPr>
          <w:rFonts w:eastAsiaTheme="minorEastAsia"/>
          <w:b/>
          <w:lang w:eastAsia="zh-CN"/>
        </w:rPr>
        <w:t xml:space="preserve">to ask </w:t>
      </w:r>
      <w:r w:rsidR="00D30C8D">
        <w:rPr>
          <w:rFonts w:eastAsiaTheme="minorEastAsia"/>
          <w:b/>
          <w:lang w:eastAsia="zh-CN"/>
        </w:rPr>
        <w:t xml:space="preserve">RAN2 to handle </w:t>
      </w:r>
      <w:r w:rsidR="00A66F62">
        <w:rPr>
          <w:rFonts w:eastAsiaTheme="minorEastAsia"/>
          <w:b/>
          <w:lang w:eastAsia="zh-CN"/>
        </w:rPr>
        <w:t>it as common issue related to</w:t>
      </w:r>
      <w:r w:rsidR="00D30C8D">
        <w:rPr>
          <w:rFonts w:eastAsiaTheme="minorEastAsia"/>
          <w:b/>
          <w:lang w:eastAsia="zh-CN"/>
        </w:rPr>
        <w:t xml:space="preserve"> </w:t>
      </w:r>
      <w:r w:rsidR="00D30C8D" w:rsidRPr="00D30C8D">
        <w:rPr>
          <w:rFonts w:eastAsiaTheme="minorEastAsia"/>
          <w:b/>
          <w:lang w:eastAsia="zh-CN"/>
        </w:rPr>
        <w:t>inter-freq</w:t>
      </w:r>
      <w:r w:rsidR="00A66F62">
        <w:rPr>
          <w:rFonts w:eastAsiaTheme="minorEastAsia"/>
          <w:b/>
          <w:lang w:eastAsia="zh-CN"/>
        </w:rPr>
        <w:t>uency</w:t>
      </w:r>
      <w:r w:rsidR="00D30C8D" w:rsidRPr="00D30C8D">
        <w:rPr>
          <w:rFonts w:eastAsiaTheme="minorEastAsia"/>
          <w:b/>
          <w:lang w:eastAsia="zh-CN"/>
        </w:rPr>
        <w:t xml:space="preserve"> measurement</w:t>
      </w:r>
      <w:r w:rsidR="000B5F21">
        <w:rPr>
          <w:rFonts w:eastAsiaTheme="minorEastAsia"/>
          <w:b/>
          <w:lang w:eastAsia="zh-CN"/>
        </w:rPr>
        <w:t>.</w:t>
      </w:r>
    </w:p>
    <w:p w14:paraId="0C8114C5" w14:textId="77777777" w:rsidR="00F92CC4" w:rsidRDefault="00F92CC4" w:rsidP="00F92CC4">
      <w:bookmarkStart w:id="5" w:name="_Hlk48070809"/>
      <w:r>
        <w:t>Comments on the FL proposal</w:t>
      </w:r>
    </w:p>
    <w:tbl>
      <w:tblPr>
        <w:tblStyle w:val="af8"/>
        <w:tblW w:w="9918" w:type="dxa"/>
        <w:tblLook w:val="04A0" w:firstRow="1" w:lastRow="0" w:firstColumn="1" w:lastColumn="0" w:noHBand="0" w:noVBand="1"/>
      </w:tblPr>
      <w:tblGrid>
        <w:gridCol w:w="1128"/>
        <w:gridCol w:w="8790"/>
      </w:tblGrid>
      <w:tr w:rsidR="00F92CC4" w:rsidRPr="00590F3F" w14:paraId="6BB7A085" w14:textId="77777777" w:rsidTr="00E9298A">
        <w:tc>
          <w:tcPr>
            <w:tcW w:w="931" w:type="dxa"/>
            <w:shd w:val="clear" w:color="auto" w:fill="D9D9D9" w:themeFill="background1" w:themeFillShade="D9"/>
          </w:tcPr>
          <w:p w14:paraId="4F067420" w14:textId="77777777" w:rsidR="00F92CC4" w:rsidRPr="00590F3F" w:rsidRDefault="00F92CC4" w:rsidP="00E9298A">
            <w:pPr>
              <w:pStyle w:val="af"/>
              <w:jc w:val="center"/>
              <w:rPr>
                <w:rFonts w:cs="Arial"/>
                <w:b/>
                <w:bCs/>
              </w:rPr>
            </w:pPr>
            <w:r>
              <w:rPr>
                <w:rFonts w:cs="Arial"/>
                <w:b/>
                <w:bCs/>
              </w:rPr>
              <w:t>Company</w:t>
            </w:r>
          </w:p>
        </w:tc>
        <w:tc>
          <w:tcPr>
            <w:tcW w:w="8987" w:type="dxa"/>
            <w:shd w:val="clear" w:color="auto" w:fill="D9D9D9" w:themeFill="background1" w:themeFillShade="D9"/>
          </w:tcPr>
          <w:p w14:paraId="45A1D00F" w14:textId="77777777" w:rsidR="00F92CC4" w:rsidRPr="00590F3F" w:rsidRDefault="00F92CC4" w:rsidP="00E9298A">
            <w:pPr>
              <w:pStyle w:val="af"/>
              <w:jc w:val="center"/>
              <w:rPr>
                <w:rFonts w:cs="Arial"/>
                <w:b/>
                <w:bCs/>
              </w:rPr>
            </w:pPr>
            <w:r>
              <w:rPr>
                <w:rFonts w:cs="Arial"/>
                <w:b/>
                <w:bCs/>
              </w:rPr>
              <w:t>Comments</w:t>
            </w:r>
          </w:p>
        </w:tc>
      </w:tr>
      <w:tr w:rsidR="00F92CC4" w:rsidRPr="008104BC" w14:paraId="6B259244" w14:textId="77777777" w:rsidTr="00E9298A">
        <w:tc>
          <w:tcPr>
            <w:tcW w:w="931" w:type="dxa"/>
          </w:tcPr>
          <w:p w14:paraId="7E95FCAF" w14:textId="77777777" w:rsidR="00F92CC4" w:rsidRPr="008104BC" w:rsidRDefault="00F92CC4" w:rsidP="00E9298A">
            <w:pPr>
              <w:pStyle w:val="af"/>
              <w:rPr>
                <w:rFonts w:cs="Arial"/>
              </w:rPr>
            </w:pPr>
            <w:r>
              <w:rPr>
                <w:rFonts w:cs="Arial"/>
              </w:rPr>
              <w:t>MTK</w:t>
            </w:r>
          </w:p>
        </w:tc>
        <w:tc>
          <w:tcPr>
            <w:tcW w:w="8987" w:type="dxa"/>
          </w:tcPr>
          <w:p w14:paraId="5B0BB4D7" w14:textId="06029304" w:rsidR="00F92CC4" w:rsidRPr="008104BC" w:rsidRDefault="00F92CC4" w:rsidP="00F92CC4">
            <w:pPr>
              <w:pStyle w:val="af"/>
              <w:rPr>
                <w:rFonts w:cs="Arial"/>
                <w:lang w:eastAsia="zh-TW"/>
              </w:rPr>
            </w:pPr>
            <w:r>
              <w:rPr>
                <w:rFonts w:cs="Arial"/>
                <w:lang w:eastAsia="zh-TW"/>
              </w:rPr>
              <w:t>We think this issue should be discussed (in RAN1). The measurement behaviour is specified in 38.215 and it is RAN1 spec. Even if we want to ask RAN2, it is very possible RAN2 would still require RAN1’s input on how to handle this issue.</w:t>
            </w:r>
          </w:p>
        </w:tc>
      </w:tr>
      <w:tr w:rsidR="00F92CC4" w:rsidRPr="008104BC" w14:paraId="1F3205FA" w14:textId="77777777" w:rsidTr="00E9298A">
        <w:tc>
          <w:tcPr>
            <w:tcW w:w="931" w:type="dxa"/>
          </w:tcPr>
          <w:p w14:paraId="1B6925B4" w14:textId="77777777" w:rsidR="00F92CC4" w:rsidRDefault="00F92CC4" w:rsidP="00E9298A">
            <w:pPr>
              <w:pStyle w:val="af"/>
              <w:rPr>
                <w:rFonts w:cs="Arial"/>
              </w:rPr>
            </w:pPr>
          </w:p>
        </w:tc>
        <w:tc>
          <w:tcPr>
            <w:tcW w:w="8987" w:type="dxa"/>
          </w:tcPr>
          <w:p w14:paraId="2BD82C8E" w14:textId="77777777" w:rsidR="00F92CC4" w:rsidRDefault="00F92CC4" w:rsidP="00E9298A">
            <w:pPr>
              <w:pStyle w:val="af"/>
              <w:rPr>
                <w:rFonts w:cs="Arial"/>
                <w:lang w:eastAsia="zh-TW"/>
              </w:rPr>
            </w:pPr>
          </w:p>
        </w:tc>
      </w:tr>
      <w:bookmarkEnd w:id="5"/>
    </w:tbl>
    <w:p w14:paraId="4D397129" w14:textId="77777777" w:rsidR="007B1286" w:rsidRPr="00F80CD4" w:rsidRDefault="007B1286" w:rsidP="00B112F5">
      <w:pPr>
        <w:jc w:val="both"/>
        <w:rPr>
          <w:lang w:eastAsia="zh-CN"/>
        </w:rPr>
      </w:pPr>
    </w:p>
    <w:p w14:paraId="5E09CB55" w14:textId="1EF73872" w:rsidR="00F64C3A" w:rsidRPr="00DA06CD" w:rsidRDefault="00464967" w:rsidP="0056384B">
      <w:pPr>
        <w:pStyle w:val="aff"/>
        <w:numPr>
          <w:ilvl w:val="0"/>
          <w:numId w:val="9"/>
        </w:numPr>
        <w:ind w:leftChars="0"/>
        <w:jc w:val="both"/>
        <w:rPr>
          <w:rFonts w:eastAsiaTheme="minorEastAsia"/>
          <w:b/>
          <w:lang w:eastAsia="zh-CN"/>
        </w:rPr>
      </w:pPr>
      <w:r w:rsidRPr="00341FEB">
        <w:rPr>
          <w:rFonts w:eastAsiaTheme="minorEastAsia"/>
          <w:b/>
          <w:lang w:eastAsia="zh-CN"/>
        </w:rPr>
        <w:t xml:space="preserve">Issue </w:t>
      </w:r>
      <w:r w:rsidR="008E36B3">
        <w:rPr>
          <w:rFonts w:eastAsiaTheme="minorEastAsia"/>
          <w:b/>
          <w:lang w:eastAsia="zh-CN"/>
        </w:rPr>
        <w:t>2</w:t>
      </w:r>
      <w:r w:rsidRPr="00341FEB">
        <w:rPr>
          <w:rFonts w:eastAsiaTheme="minorEastAsia"/>
          <w:b/>
          <w:lang w:eastAsia="zh-CN"/>
        </w:rPr>
        <w:t xml:space="preserve">: </w:t>
      </w:r>
      <w:r w:rsidR="008A70E1">
        <w:rPr>
          <w:rFonts w:eastAsiaTheme="minorEastAsia"/>
          <w:b/>
          <w:lang w:eastAsia="zh-CN"/>
        </w:rPr>
        <w:t xml:space="preserve">Update of </w:t>
      </w:r>
      <w:r w:rsidR="005E02DA">
        <w:rPr>
          <w:rFonts w:eastAsiaTheme="minorEastAsia"/>
          <w:b/>
          <w:lang w:eastAsia="zh-CN"/>
        </w:rPr>
        <w:t>interruption</w:t>
      </w:r>
      <w:r w:rsidR="001D6BCA">
        <w:rPr>
          <w:rFonts w:eastAsiaTheme="minorEastAsia"/>
          <w:b/>
          <w:lang w:eastAsia="zh-CN"/>
        </w:rPr>
        <w:t xml:space="preserve"> time for serving cells during </w:t>
      </w:r>
      <w:r w:rsidR="005E02DA" w:rsidRPr="005E02DA">
        <w:rPr>
          <w:rFonts w:eastAsiaTheme="minorEastAsia"/>
          <w:b/>
          <w:lang w:eastAsia="zh-CN"/>
        </w:rPr>
        <w:t>PCell measurement gap</w:t>
      </w:r>
      <w:r w:rsidR="001D6BCA">
        <w:rPr>
          <w:rFonts w:eastAsiaTheme="minorEastAsia"/>
          <w:b/>
          <w:lang w:eastAsia="zh-CN"/>
        </w:rPr>
        <w:t xml:space="preserve"> in TS38.133</w:t>
      </w:r>
      <w:r w:rsidR="0056384B">
        <w:rPr>
          <w:rFonts w:eastAsiaTheme="minorEastAsia"/>
          <w:b/>
          <w:lang w:eastAsia="zh-CN"/>
        </w:rPr>
        <w:t xml:space="preserve"> </w:t>
      </w:r>
      <w:r w:rsidR="0056384B" w:rsidRPr="0056384B">
        <w:rPr>
          <w:rFonts w:eastAsiaTheme="minorEastAsia"/>
          <w:b/>
          <w:lang w:eastAsia="zh-CN"/>
        </w:rPr>
        <w:t>for unaligned CA case</w:t>
      </w:r>
      <w:r w:rsidR="003A441B">
        <w:rPr>
          <w:rFonts w:eastAsiaTheme="minorEastAsia"/>
          <w:b/>
          <w:lang w:eastAsia="zh-CN"/>
        </w:rPr>
        <w:t xml:space="preserve"> </w:t>
      </w:r>
    </w:p>
    <w:p w14:paraId="7ACFCC74" w14:textId="5B611B0E" w:rsidR="002D0988" w:rsidRDefault="001D6BCA" w:rsidP="00DA06CD">
      <w:pPr>
        <w:widowControl w:val="0"/>
        <w:spacing w:before="0"/>
        <w:jc w:val="both"/>
        <w:rPr>
          <w:rFonts w:eastAsiaTheme="minorEastAsia"/>
          <w:bCs/>
          <w:lang w:eastAsia="zh-CN"/>
        </w:rPr>
      </w:pPr>
      <w:r>
        <w:rPr>
          <w:rFonts w:eastAsiaTheme="minorEastAsia"/>
          <w:bCs/>
          <w:lang w:eastAsia="zh-CN"/>
        </w:rPr>
        <w:t xml:space="preserve">It is proposed in </w:t>
      </w:r>
      <w:r w:rsidR="002F6688">
        <w:rPr>
          <w:rFonts w:eastAsiaTheme="minorEastAsia"/>
          <w:bCs/>
          <w:lang w:eastAsia="zh-CN"/>
        </w:rPr>
        <w:t>[</w:t>
      </w:r>
      <w:r w:rsidR="002F6688">
        <w:rPr>
          <w:rFonts w:eastAsiaTheme="minorEastAsia" w:hint="eastAsia"/>
          <w:bCs/>
          <w:lang w:eastAsia="zh-CN"/>
        </w:rPr>
        <w:t>1</w:t>
      </w:r>
      <w:r w:rsidR="00F64C3A" w:rsidRPr="00DA06CD">
        <w:rPr>
          <w:rFonts w:eastAsiaTheme="minorEastAsia"/>
          <w:bCs/>
          <w:lang w:eastAsia="zh-CN"/>
        </w:rPr>
        <w:t>]</w:t>
      </w:r>
      <w:r w:rsidR="00F64C3A" w:rsidRPr="00DA06CD">
        <w:rPr>
          <w:rFonts w:eastAsiaTheme="minorEastAsia" w:hint="eastAsia"/>
          <w:bCs/>
          <w:lang w:eastAsia="zh-CN"/>
        </w:rPr>
        <w:t xml:space="preserve"> </w:t>
      </w:r>
      <w:r>
        <w:rPr>
          <w:rFonts w:eastAsiaTheme="minorEastAsia"/>
          <w:bCs/>
          <w:lang w:eastAsia="zh-CN"/>
        </w:rPr>
        <w:t>that “</w:t>
      </w:r>
      <w:r w:rsidRPr="001D6BCA">
        <w:rPr>
          <w:rFonts w:eastAsiaTheme="minorEastAsia"/>
          <w:bCs/>
          <w:lang w:eastAsia="zh-CN"/>
        </w:rPr>
        <w:t>For unaligned CA scenario, a slot partially overlapped with the measurement gap is also included in the interruption time. RAN1 should send an LS to RAN4 to require a corresponding update in RAN4 spec for unaligned CA scenario about interruption time</w:t>
      </w:r>
      <w:r>
        <w:rPr>
          <w:rFonts w:eastAsiaTheme="minorEastAsia"/>
          <w:bCs/>
          <w:lang w:eastAsia="zh-CN"/>
        </w:rPr>
        <w:t>”</w:t>
      </w:r>
    </w:p>
    <w:p w14:paraId="3757C73F" w14:textId="0634ECAE" w:rsidR="000F2CC2" w:rsidRDefault="000F2CC2" w:rsidP="00DA06CD">
      <w:pPr>
        <w:widowControl w:val="0"/>
        <w:spacing w:before="0"/>
        <w:jc w:val="both"/>
        <w:rPr>
          <w:lang w:eastAsia="zh-CN"/>
        </w:rPr>
      </w:pPr>
      <w:r>
        <w:rPr>
          <w:lang w:eastAsia="zh-CN"/>
        </w:rPr>
        <w:t xml:space="preserve">According to Table 9.1.2-4 in TS38.133, </w:t>
      </w:r>
      <w:r w:rsidRPr="000F2CC2">
        <w:rPr>
          <w:lang w:eastAsia="zh-CN"/>
        </w:rPr>
        <w:t>a slot partially overlapped with the measurement gap is also included in the interruption time</w:t>
      </w:r>
      <w:r w:rsidR="002A1D47">
        <w:rPr>
          <w:lang w:eastAsia="zh-CN"/>
        </w:rPr>
        <w:t xml:space="preserve">, therefore, it is prosed in [1] that </w:t>
      </w:r>
      <w:r w:rsidR="002A1D47" w:rsidRPr="002A1D47">
        <w:rPr>
          <w:lang w:eastAsia="zh-CN"/>
        </w:rPr>
        <w:t>a slot partially overlapped with the measurement gap</w:t>
      </w:r>
      <w:r w:rsidR="002A1D47">
        <w:rPr>
          <w:lang w:eastAsia="zh-CN"/>
        </w:rPr>
        <w:t xml:space="preserve"> due to unaligned CA</w:t>
      </w:r>
      <w:r w:rsidR="002A1D47" w:rsidRPr="002A1D47">
        <w:rPr>
          <w:lang w:eastAsia="zh-CN"/>
        </w:rPr>
        <w:t xml:space="preserve"> is also included in the interruption time.</w:t>
      </w:r>
    </w:p>
    <w:p w14:paraId="4DB511C1" w14:textId="1AC3826B" w:rsidR="000F2CC2" w:rsidRDefault="000F2CC2" w:rsidP="000F2CC2">
      <w:pPr>
        <w:widowControl w:val="0"/>
        <w:spacing w:before="0"/>
        <w:jc w:val="center"/>
        <w:rPr>
          <w:lang w:eastAsia="zh-CN"/>
        </w:rPr>
      </w:pPr>
      <w:r w:rsidRPr="009E33EC">
        <w:rPr>
          <w:noProof/>
          <w:lang w:val="en-US" w:eastAsia="zh-CN"/>
        </w:rPr>
        <w:lastRenderedPageBreak/>
        <w:drawing>
          <wp:inline distT="0" distB="0" distL="0" distR="0" wp14:anchorId="3676ED7C" wp14:editId="4F31C9EE">
            <wp:extent cx="5347252" cy="2493537"/>
            <wp:effectExtent l="0" t="0" r="6350" b="254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1214" cy="2495384"/>
                    </a:xfrm>
                    <a:prstGeom prst="rect">
                      <a:avLst/>
                    </a:prstGeom>
                    <a:noFill/>
                    <a:ln>
                      <a:noFill/>
                    </a:ln>
                  </pic:spPr>
                </pic:pic>
              </a:graphicData>
            </a:graphic>
          </wp:inline>
        </w:drawing>
      </w:r>
    </w:p>
    <w:p w14:paraId="78E6C2A8" w14:textId="1F4BC0EC" w:rsidR="002A1D47" w:rsidRDefault="002A1D47" w:rsidP="002A1D47">
      <w:pPr>
        <w:widowControl w:val="0"/>
        <w:spacing w:before="0"/>
        <w:rPr>
          <w:lang w:eastAsia="zh-CN"/>
        </w:rPr>
      </w:pPr>
      <w:r>
        <w:rPr>
          <w:lang w:eastAsia="zh-CN"/>
        </w:rPr>
        <w:t xml:space="preserve">From the FL point of view, the proposal is aligned with the current definition, update of the </w:t>
      </w:r>
      <w:r w:rsidRPr="002A1D47">
        <w:rPr>
          <w:lang w:eastAsia="zh-CN"/>
        </w:rPr>
        <w:t>interruption time</w:t>
      </w:r>
      <w:r>
        <w:rPr>
          <w:lang w:eastAsia="zh-CN"/>
        </w:rPr>
        <w:t xml:space="preserve"> during measurement gap is necessary for unaligned CA case.</w:t>
      </w:r>
    </w:p>
    <w:p w14:paraId="001CE29F" w14:textId="699FCD49" w:rsidR="002D0988" w:rsidRPr="00C62F3A" w:rsidRDefault="004B50BD" w:rsidP="00C62F3A">
      <w:pPr>
        <w:pStyle w:val="B1"/>
        <w:ind w:left="0" w:firstLine="0"/>
        <w:rPr>
          <w:b/>
          <w:bCs/>
          <w:sz w:val="24"/>
          <w:szCs w:val="24"/>
          <w:highlight w:val="yellow"/>
        </w:rPr>
      </w:pPr>
      <w:r>
        <w:rPr>
          <w:b/>
          <w:bCs/>
          <w:sz w:val="24"/>
          <w:szCs w:val="24"/>
          <w:highlight w:val="yellow"/>
        </w:rPr>
        <w:t xml:space="preserve">FL </w:t>
      </w:r>
      <w:r w:rsidR="00C62F3A" w:rsidRPr="00C62F3A">
        <w:rPr>
          <w:b/>
          <w:bCs/>
          <w:sz w:val="24"/>
          <w:szCs w:val="24"/>
          <w:highlight w:val="yellow"/>
        </w:rPr>
        <w:t>Proposal 2</w:t>
      </w:r>
    </w:p>
    <w:p w14:paraId="3992811F" w14:textId="475904AA" w:rsidR="00F64C3A" w:rsidRDefault="00805A3D" w:rsidP="00DA06CD">
      <w:pPr>
        <w:widowControl w:val="0"/>
        <w:spacing w:before="0"/>
        <w:jc w:val="both"/>
        <w:rPr>
          <w:b/>
          <w:bCs/>
          <w:lang w:eastAsia="zh-CN"/>
        </w:rPr>
      </w:pPr>
      <w:r>
        <w:rPr>
          <w:b/>
          <w:bCs/>
          <w:lang w:eastAsia="zh-CN"/>
        </w:rPr>
        <w:t xml:space="preserve">Send a LS to RAN4 to update the </w:t>
      </w:r>
      <w:r w:rsidR="00963B82" w:rsidRPr="00963B82">
        <w:rPr>
          <w:b/>
          <w:bCs/>
          <w:lang w:eastAsia="zh-CN"/>
        </w:rPr>
        <w:t>interruption time</w:t>
      </w:r>
      <w:r w:rsidR="00963B82">
        <w:rPr>
          <w:b/>
          <w:bCs/>
          <w:lang w:eastAsia="zh-CN"/>
        </w:rPr>
        <w:t xml:space="preserve"> definition for unaligned CA case.</w:t>
      </w:r>
    </w:p>
    <w:p w14:paraId="15B02A21" w14:textId="77777777" w:rsidR="00F92CC4" w:rsidRDefault="00F92CC4" w:rsidP="00F92CC4">
      <w:r>
        <w:t>Comments on the FL proposal</w:t>
      </w:r>
    </w:p>
    <w:tbl>
      <w:tblPr>
        <w:tblStyle w:val="af8"/>
        <w:tblW w:w="9918" w:type="dxa"/>
        <w:tblLook w:val="04A0" w:firstRow="1" w:lastRow="0" w:firstColumn="1" w:lastColumn="0" w:noHBand="0" w:noVBand="1"/>
      </w:tblPr>
      <w:tblGrid>
        <w:gridCol w:w="1128"/>
        <w:gridCol w:w="8790"/>
      </w:tblGrid>
      <w:tr w:rsidR="00F92CC4" w:rsidRPr="00590F3F" w14:paraId="7835A7CA" w14:textId="77777777" w:rsidTr="00E9298A">
        <w:tc>
          <w:tcPr>
            <w:tcW w:w="931" w:type="dxa"/>
            <w:shd w:val="clear" w:color="auto" w:fill="D9D9D9" w:themeFill="background1" w:themeFillShade="D9"/>
          </w:tcPr>
          <w:p w14:paraId="224CE931" w14:textId="77777777" w:rsidR="00F92CC4" w:rsidRPr="00590F3F" w:rsidRDefault="00F92CC4" w:rsidP="00E9298A">
            <w:pPr>
              <w:pStyle w:val="af"/>
              <w:jc w:val="center"/>
              <w:rPr>
                <w:rFonts w:cs="Arial"/>
                <w:b/>
                <w:bCs/>
              </w:rPr>
            </w:pPr>
            <w:r>
              <w:rPr>
                <w:rFonts w:cs="Arial"/>
                <w:b/>
                <w:bCs/>
              </w:rPr>
              <w:t>Company</w:t>
            </w:r>
          </w:p>
        </w:tc>
        <w:tc>
          <w:tcPr>
            <w:tcW w:w="8987" w:type="dxa"/>
            <w:shd w:val="clear" w:color="auto" w:fill="D9D9D9" w:themeFill="background1" w:themeFillShade="D9"/>
          </w:tcPr>
          <w:p w14:paraId="7B9AAEED" w14:textId="77777777" w:rsidR="00F92CC4" w:rsidRPr="00590F3F" w:rsidRDefault="00F92CC4" w:rsidP="00E9298A">
            <w:pPr>
              <w:pStyle w:val="af"/>
              <w:jc w:val="center"/>
              <w:rPr>
                <w:rFonts w:cs="Arial"/>
                <w:b/>
                <w:bCs/>
              </w:rPr>
            </w:pPr>
            <w:r>
              <w:rPr>
                <w:rFonts w:cs="Arial"/>
                <w:b/>
                <w:bCs/>
              </w:rPr>
              <w:t>Comments</w:t>
            </w:r>
          </w:p>
        </w:tc>
      </w:tr>
      <w:tr w:rsidR="00F92CC4" w:rsidRPr="008104BC" w14:paraId="239E84E5" w14:textId="77777777" w:rsidTr="00E9298A">
        <w:tc>
          <w:tcPr>
            <w:tcW w:w="931" w:type="dxa"/>
          </w:tcPr>
          <w:p w14:paraId="3D72ED97" w14:textId="77777777" w:rsidR="00F92CC4" w:rsidRPr="008104BC" w:rsidRDefault="00F92CC4" w:rsidP="00E9298A">
            <w:pPr>
              <w:pStyle w:val="af"/>
              <w:rPr>
                <w:rFonts w:cs="Arial"/>
              </w:rPr>
            </w:pPr>
            <w:r>
              <w:rPr>
                <w:rFonts w:cs="Arial"/>
              </w:rPr>
              <w:t>MTK</w:t>
            </w:r>
          </w:p>
        </w:tc>
        <w:tc>
          <w:tcPr>
            <w:tcW w:w="8987" w:type="dxa"/>
          </w:tcPr>
          <w:p w14:paraId="7D118169" w14:textId="7B827D8C" w:rsidR="00F92CC4" w:rsidRPr="008104BC" w:rsidRDefault="00F92CC4" w:rsidP="00E9298A">
            <w:pPr>
              <w:pStyle w:val="af"/>
              <w:rPr>
                <w:rFonts w:cs="Arial"/>
                <w:lang w:eastAsia="zh-TW"/>
              </w:rPr>
            </w:pPr>
            <w:r>
              <w:rPr>
                <w:rFonts w:cs="Arial"/>
                <w:lang w:eastAsia="zh-TW"/>
              </w:rPr>
              <w:t>We agree on the FL proposal.</w:t>
            </w:r>
          </w:p>
        </w:tc>
      </w:tr>
      <w:tr w:rsidR="00F92CC4" w:rsidRPr="008104BC" w14:paraId="589A0EC3" w14:textId="77777777" w:rsidTr="00E9298A">
        <w:tc>
          <w:tcPr>
            <w:tcW w:w="931" w:type="dxa"/>
          </w:tcPr>
          <w:p w14:paraId="135D0076" w14:textId="77777777" w:rsidR="00F92CC4" w:rsidRDefault="00F92CC4" w:rsidP="00E9298A">
            <w:pPr>
              <w:pStyle w:val="af"/>
              <w:rPr>
                <w:rFonts w:cs="Arial"/>
              </w:rPr>
            </w:pPr>
          </w:p>
        </w:tc>
        <w:tc>
          <w:tcPr>
            <w:tcW w:w="8987" w:type="dxa"/>
          </w:tcPr>
          <w:p w14:paraId="71E77C57" w14:textId="77777777" w:rsidR="00F92CC4" w:rsidRDefault="00F92CC4" w:rsidP="00E9298A">
            <w:pPr>
              <w:pStyle w:val="af"/>
              <w:rPr>
                <w:rFonts w:cs="Arial"/>
                <w:lang w:eastAsia="zh-TW"/>
              </w:rPr>
            </w:pPr>
          </w:p>
        </w:tc>
      </w:tr>
    </w:tbl>
    <w:p w14:paraId="5FE672CA" w14:textId="77777777" w:rsidR="004B50BD" w:rsidRPr="00C62F3A" w:rsidRDefault="004B50BD" w:rsidP="00DA06CD">
      <w:pPr>
        <w:widowControl w:val="0"/>
        <w:spacing w:before="0"/>
        <w:jc w:val="both"/>
        <w:rPr>
          <w:b/>
          <w:bCs/>
          <w:lang w:eastAsia="zh-CN"/>
        </w:rPr>
      </w:pPr>
    </w:p>
    <w:p w14:paraId="67A82B9F" w14:textId="3468AFC6" w:rsidR="00B2396F" w:rsidRPr="00C62F3A" w:rsidRDefault="00B2396F" w:rsidP="00786FDC">
      <w:pPr>
        <w:pStyle w:val="aff"/>
        <w:widowControl w:val="0"/>
        <w:numPr>
          <w:ilvl w:val="0"/>
          <w:numId w:val="10"/>
        </w:numPr>
        <w:spacing w:after="180"/>
        <w:ind w:leftChars="0"/>
        <w:jc w:val="both"/>
        <w:rPr>
          <w:rFonts w:ascii="Times New Roman" w:eastAsia="MS Mincho" w:hAnsi="Times New Roman"/>
          <w:b/>
          <w:bCs/>
          <w:szCs w:val="20"/>
        </w:rPr>
      </w:pPr>
      <w:r w:rsidRPr="00341FEB">
        <w:rPr>
          <w:rFonts w:ascii="Times New Roman" w:hAnsi="Times New Roman"/>
          <w:b/>
          <w:bCs/>
          <w:szCs w:val="20"/>
          <w:lang w:eastAsia="zh-CN"/>
        </w:rPr>
        <w:t xml:space="preserve">Issue </w:t>
      </w:r>
      <w:r>
        <w:rPr>
          <w:rFonts w:ascii="Times New Roman" w:hAnsi="Times New Roman"/>
          <w:b/>
          <w:bCs/>
          <w:szCs w:val="20"/>
          <w:lang w:eastAsia="zh-CN"/>
        </w:rPr>
        <w:t>3</w:t>
      </w:r>
      <w:r w:rsidRPr="00341FEB">
        <w:rPr>
          <w:rFonts w:ascii="Times New Roman" w:hAnsi="Times New Roman"/>
          <w:b/>
          <w:bCs/>
          <w:szCs w:val="20"/>
          <w:lang w:eastAsia="zh-CN"/>
        </w:rPr>
        <w:t>:</w:t>
      </w:r>
      <w:r>
        <w:rPr>
          <w:rFonts w:ascii="Times New Roman" w:hAnsi="Times New Roman"/>
          <w:b/>
          <w:bCs/>
          <w:szCs w:val="20"/>
          <w:lang w:eastAsia="zh-CN"/>
        </w:rPr>
        <w:t xml:space="preserve"> </w:t>
      </w:r>
      <w:r w:rsidR="00786FDC" w:rsidRPr="00786FDC">
        <w:rPr>
          <w:rFonts w:ascii="Times New Roman" w:hAnsi="Times New Roman"/>
          <w:b/>
          <w:bCs/>
          <w:szCs w:val="20"/>
          <w:lang w:eastAsia="zh-CN"/>
        </w:rPr>
        <w:t>UE feature modification</w:t>
      </w:r>
      <w:r w:rsidRPr="00047234">
        <w:rPr>
          <w:rFonts w:ascii="Times New Roman" w:hAnsi="Times New Roman"/>
          <w:b/>
          <w:bCs/>
          <w:szCs w:val="20"/>
        </w:rPr>
        <w:t>.</w:t>
      </w:r>
    </w:p>
    <w:p w14:paraId="647A7126" w14:textId="2102B147" w:rsidR="00786FDC" w:rsidRDefault="00C62F3A" w:rsidP="00786FDC">
      <w:pPr>
        <w:widowControl w:val="0"/>
        <w:spacing w:before="0"/>
        <w:jc w:val="both"/>
        <w:rPr>
          <w:lang w:eastAsia="zh-CN"/>
        </w:rPr>
      </w:pPr>
      <w:r w:rsidRPr="00786FDC">
        <w:rPr>
          <w:lang w:eastAsia="zh-CN"/>
        </w:rPr>
        <w:t xml:space="preserve">It is </w:t>
      </w:r>
      <w:r w:rsidR="00786FDC" w:rsidRPr="00786FDC">
        <w:rPr>
          <w:lang w:eastAsia="zh-CN"/>
        </w:rPr>
        <w:t>suggest</w:t>
      </w:r>
      <w:r w:rsidR="00786FDC">
        <w:rPr>
          <w:lang w:eastAsia="zh-CN"/>
        </w:rPr>
        <w:t>ed in [1]</w:t>
      </w:r>
      <w:r w:rsidR="00786FDC" w:rsidRPr="00786FDC">
        <w:rPr>
          <w:lang w:eastAsia="zh-CN"/>
        </w:rPr>
        <w:t xml:space="preserve"> </w:t>
      </w:r>
      <w:r w:rsidR="00786FDC">
        <w:rPr>
          <w:rFonts w:hint="eastAsia"/>
          <w:lang w:eastAsia="zh-CN"/>
        </w:rPr>
        <w:t>to</w:t>
      </w:r>
      <w:r w:rsidR="00786FDC">
        <w:rPr>
          <w:lang w:eastAsia="zh-CN"/>
        </w:rPr>
        <w:t xml:space="preserve"> further report the</w:t>
      </w:r>
      <w:r w:rsidR="00786FDC" w:rsidRPr="00786FDC">
        <w:rPr>
          <w:lang w:eastAsia="zh-CN"/>
        </w:rPr>
        <w:t xml:space="preserve"> following candidate values to FG 18-</w:t>
      </w:r>
      <w:r w:rsidR="00786FDC">
        <w:rPr>
          <w:lang w:eastAsia="zh-CN"/>
        </w:rPr>
        <w:t>7:</w:t>
      </w:r>
    </w:p>
    <w:p w14:paraId="02B737AA" w14:textId="77777777" w:rsidR="00786FDC" w:rsidRPr="00786FDC" w:rsidRDefault="00786FDC" w:rsidP="00786FDC">
      <w:pPr>
        <w:numPr>
          <w:ilvl w:val="0"/>
          <w:numId w:val="22"/>
        </w:numPr>
        <w:spacing w:before="0"/>
        <w:rPr>
          <w:rFonts w:eastAsia="新細明體"/>
          <w:b/>
          <w:szCs w:val="22"/>
          <w:u w:val="single"/>
          <w:lang w:val="en-US" w:eastAsia="en-US"/>
        </w:rPr>
      </w:pPr>
      <w:r w:rsidRPr="00786FDC">
        <w:rPr>
          <w:rFonts w:eastAsia="新細明體"/>
          <w:b/>
          <w:sz w:val="18"/>
          <w:u w:val="single"/>
          <w:lang w:eastAsia="en-US"/>
        </w:rPr>
        <w:t>PCell/PSCell</w:t>
      </w:r>
      <w:r w:rsidRPr="00786FDC">
        <w:rPr>
          <w:rFonts w:eastAsia="新細明體"/>
          <w:sz w:val="18"/>
          <w:lang w:eastAsia="en-US"/>
        </w:rPr>
        <w:t xml:space="preserve"> lowest SCS among all the configured SCSs in DL/UL </w:t>
      </w:r>
      <w:r w:rsidRPr="00786FDC">
        <w:rPr>
          <w:rFonts w:eastAsia="新細明體"/>
          <w:i/>
          <w:iCs/>
          <w:sz w:val="18"/>
          <w:lang w:eastAsia="x-none"/>
        </w:rPr>
        <w:t>SCS-SpecificCarrierList</w:t>
      </w:r>
      <w:r w:rsidRPr="00786FDC">
        <w:rPr>
          <w:rFonts w:eastAsia="新細明體"/>
          <w:sz w:val="18"/>
          <w:lang w:eastAsia="en-US"/>
        </w:rPr>
        <w:t xml:space="preserve"> in </w:t>
      </w:r>
      <w:r w:rsidRPr="00786FDC">
        <w:rPr>
          <w:rFonts w:eastAsia="新細明體"/>
          <w:i/>
          <w:iCs/>
          <w:sz w:val="18"/>
          <w:lang w:eastAsia="x-none"/>
        </w:rPr>
        <w:t>ServingCellConfig</w:t>
      </w:r>
      <w:r w:rsidRPr="00786FDC">
        <w:rPr>
          <w:rFonts w:eastAsia="新細明體"/>
          <w:sz w:val="18"/>
          <w:lang w:eastAsia="en-US"/>
        </w:rPr>
        <w:t xml:space="preserve"> </w:t>
      </w:r>
      <w:r w:rsidRPr="00786FDC">
        <w:rPr>
          <w:rFonts w:eastAsia="新細明體"/>
          <w:b/>
          <w:sz w:val="18"/>
          <w:highlight w:val="yellow"/>
          <w:lang w:eastAsia="en-US"/>
        </w:rPr>
        <w:t>&lt;=</w:t>
      </w:r>
      <w:r w:rsidRPr="00786FDC">
        <w:rPr>
          <w:rFonts w:eastAsia="新細明體"/>
          <w:sz w:val="18"/>
          <w:lang w:eastAsia="en-US"/>
        </w:rPr>
        <w:t xml:space="preserve"> </w:t>
      </w:r>
      <w:r w:rsidRPr="00786FDC">
        <w:rPr>
          <w:rFonts w:eastAsia="新細明體"/>
          <w:b/>
          <w:sz w:val="18"/>
          <w:u w:val="single"/>
          <w:lang w:eastAsia="en-US"/>
        </w:rPr>
        <w:t>SCell</w:t>
      </w:r>
      <w:r w:rsidRPr="00786FDC">
        <w:rPr>
          <w:rFonts w:eastAsia="新細明體"/>
          <w:sz w:val="18"/>
          <w:lang w:eastAsia="en-US"/>
        </w:rPr>
        <w:t xml:space="preserve"> lowest SCS among all the configured SCSs in DL/UL </w:t>
      </w:r>
      <w:r w:rsidRPr="00786FDC">
        <w:rPr>
          <w:rFonts w:eastAsia="新細明體"/>
          <w:i/>
          <w:iCs/>
          <w:sz w:val="18"/>
          <w:lang w:eastAsia="x-none"/>
        </w:rPr>
        <w:t>SCS-SpecificCarrierList</w:t>
      </w:r>
      <w:r w:rsidRPr="00786FDC">
        <w:rPr>
          <w:rFonts w:eastAsia="新細明體"/>
          <w:sz w:val="18"/>
          <w:lang w:eastAsia="en-US"/>
        </w:rPr>
        <w:t xml:space="preserve"> in </w:t>
      </w:r>
      <w:r w:rsidRPr="00786FDC">
        <w:rPr>
          <w:rFonts w:eastAsia="新細明體"/>
          <w:i/>
          <w:iCs/>
          <w:sz w:val="18"/>
          <w:lang w:eastAsia="x-none"/>
        </w:rPr>
        <w:t>ServingCellConfig</w:t>
      </w:r>
    </w:p>
    <w:p w14:paraId="49DF1F64" w14:textId="77777777" w:rsidR="00786FDC" w:rsidRPr="00786FDC" w:rsidRDefault="00786FDC" w:rsidP="00786FDC">
      <w:pPr>
        <w:numPr>
          <w:ilvl w:val="0"/>
          <w:numId w:val="22"/>
        </w:numPr>
        <w:spacing w:before="0"/>
        <w:rPr>
          <w:rFonts w:eastAsia="新細明體"/>
          <w:b/>
          <w:szCs w:val="22"/>
          <w:u w:val="single"/>
          <w:lang w:val="en-US" w:eastAsia="en-US"/>
        </w:rPr>
      </w:pPr>
      <w:r w:rsidRPr="00786FDC">
        <w:rPr>
          <w:rFonts w:eastAsia="新細明體"/>
          <w:b/>
          <w:sz w:val="18"/>
          <w:u w:val="single"/>
          <w:lang w:eastAsia="en-US"/>
        </w:rPr>
        <w:t>PCell/PSCell</w:t>
      </w:r>
      <w:r w:rsidRPr="00786FDC">
        <w:rPr>
          <w:rFonts w:eastAsia="新細明體"/>
          <w:sz w:val="18"/>
          <w:lang w:eastAsia="en-US"/>
        </w:rPr>
        <w:t xml:space="preserve"> lowest SCS among all the configured SCSs in DL/UL </w:t>
      </w:r>
      <w:r w:rsidRPr="00786FDC">
        <w:rPr>
          <w:rFonts w:eastAsia="新細明體"/>
          <w:i/>
          <w:iCs/>
          <w:sz w:val="18"/>
          <w:lang w:eastAsia="x-none"/>
        </w:rPr>
        <w:t>SCS-SpecificCarrierList</w:t>
      </w:r>
      <w:r w:rsidRPr="00786FDC">
        <w:rPr>
          <w:rFonts w:eastAsia="新細明體"/>
          <w:sz w:val="18"/>
          <w:lang w:eastAsia="en-US"/>
        </w:rPr>
        <w:t xml:space="preserve"> in </w:t>
      </w:r>
      <w:r w:rsidRPr="00786FDC">
        <w:rPr>
          <w:rFonts w:eastAsia="新細明體"/>
          <w:i/>
          <w:iCs/>
          <w:sz w:val="18"/>
          <w:lang w:eastAsia="x-none"/>
        </w:rPr>
        <w:t>ServingCellConfig</w:t>
      </w:r>
      <w:r w:rsidRPr="00786FDC">
        <w:rPr>
          <w:rFonts w:eastAsia="新細明體"/>
          <w:sz w:val="18"/>
          <w:lang w:eastAsia="en-US"/>
        </w:rPr>
        <w:t xml:space="preserve"> </w:t>
      </w:r>
      <w:r w:rsidRPr="00786FDC">
        <w:rPr>
          <w:rFonts w:eastAsia="新細明體"/>
          <w:b/>
          <w:sz w:val="18"/>
          <w:highlight w:val="yellow"/>
          <w:lang w:eastAsia="en-US"/>
        </w:rPr>
        <w:t>&gt;</w:t>
      </w:r>
      <w:r w:rsidRPr="00786FDC">
        <w:rPr>
          <w:rFonts w:eastAsia="新細明體"/>
          <w:sz w:val="18"/>
          <w:lang w:eastAsia="en-US"/>
        </w:rPr>
        <w:t xml:space="preserve"> </w:t>
      </w:r>
      <w:r w:rsidRPr="00786FDC">
        <w:rPr>
          <w:rFonts w:eastAsia="新細明體"/>
          <w:b/>
          <w:sz w:val="18"/>
          <w:u w:val="single"/>
          <w:lang w:eastAsia="en-US"/>
        </w:rPr>
        <w:t>SCell</w:t>
      </w:r>
      <w:r w:rsidRPr="00786FDC">
        <w:rPr>
          <w:rFonts w:eastAsia="新細明體"/>
          <w:sz w:val="18"/>
          <w:lang w:eastAsia="en-US"/>
        </w:rPr>
        <w:t xml:space="preserve"> lowest SCS among all the configured SCSs in DL/UL </w:t>
      </w:r>
      <w:r w:rsidRPr="00786FDC">
        <w:rPr>
          <w:rFonts w:eastAsia="新細明體"/>
          <w:i/>
          <w:iCs/>
          <w:sz w:val="18"/>
          <w:lang w:eastAsia="x-none"/>
        </w:rPr>
        <w:t>SCS-SpecificCarrierList</w:t>
      </w:r>
      <w:r w:rsidRPr="00786FDC">
        <w:rPr>
          <w:rFonts w:eastAsia="新細明體"/>
          <w:sz w:val="18"/>
          <w:lang w:eastAsia="en-US"/>
        </w:rPr>
        <w:t xml:space="preserve"> in </w:t>
      </w:r>
      <w:r w:rsidRPr="00786FDC">
        <w:rPr>
          <w:rFonts w:eastAsia="新細明體"/>
          <w:i/>
          <w:iCs/>
          <w:sz w:val="18"/>
          <w:lang w:eastAsia="x-none"/>
        </w:rPr>
        <w:t>ServingCellConfig</w:t>
      </w:r>
    </w:p>
    <w:p w14:paraId="0FC426BC" w14:textId="77777777" w:rsidR="00786FDC" w:rsidRPr="00786FDC" w:rsidRDefault="00786FDC" w:rsidP="00786FDC">
      <w:pPr>
        <w:numPr>
          <w:ilvl w:val="0"/>
          <w:numId w:val="22"/>
        </w:numPr>
        <w:spacing w:before="0"/>
        <w:rPr>
          <w:rFonts w:eastAsia="新細明體"/>
          <w:sz w:val="18"/>
          <w:lang w:eastAsia="en-US"/>
        </w:rPr>
      </w:pPr>
      <w:r w:rsidRPr="00786FDC">
        <w:rPr>
          <w:rFonts w:eastAsia="新細明體"/>
          <w:sz w:val="18"/>
          <w:lang w:eastAsia="en-US"/>
        </w:rPr>
        <w:t>both</w:t>
      </w:r>
    </w:p>
    <w:p w14:paraId="487B8757" w14:textId="2C8B5682" w:rsidR="00786FDC" w:rsidRPr="00786FDC" w:rsidRDefault="00786FDC" w:rsidP="00786FDC">
      <w:pPr>
        <w:widowControl w:val="0"/>
        <w:spacing w:before="0"/>
        <w:jc w:val="both"/>
        <w:rPr>
          <w:lang w:eastAsia="zh-CN"/>
        </w:rPr>
      </w:pPr>
      <w:r>
        <w:rPr>
          <w:lang w:eastAsia="zh-CN"/>
        </w:rPr>
        <w:t xml:space="preserve">The reason is to </w:t>
      </w:r>
      <w:r w:rsidRPr="00786FDC">
        <w:rPr>
          <w:lang w:eastAsia="zh-CN"/>
        </w:rPr>
        <w:t>avoid the SCell slot slit issue</w:t>
      </w:r>
      <w:r>
        <w:rPr>
          <w:lang w:eastAsia="zh-CN"/>
        </w:rPr>
        <w:t xml:space="preserve"> 1 and 2</w:t>
      </w:r>
      <w:r w:rsidR="00676FB4">
        <w:rPr>
          <w:lang w:eastAsia="zh-CN"/>
        </w:rPr>
        <w:t>[1]</w:t>
      </w:r>
      <w:r w:rsidR="008F4413">
        <w:rPr>
          <w:lang w:eastAsia="zh-CN"/>
        </w:rPr>
        <w:t>, s</w:t>
      </w:r>
      <w:r w:rsidR="00086803">
        <w:rPr>
          <w:lang w:eastAsia="zh-CN"/>
        </w:rPr>
        <w:t>ince issue 1 and issue 2 only bring difference</w:t>
      </w:r>
      <w:r w:rsidR="009E397A">
        <w:rPr>
          <w:lang w:eastAsia="zh-CN"/>
        </w:rPr>
        <w:t>s</w:t>
      </w:r>
      <w:r w:rsidR="00086803">
        <w:rPr>
          <w:lang w:eastAsia="zh-CN"/>
        </w:rPr>
        <w:t xml:space="preserve"> between </w:t>
      </w:r>
      <w:r w:rsidR="008F4413">
        <w:rPr>
          <w:lang w:eastAsia="zh-CN"/>
        </w:rPr>
        <w:t>aligned CA and unaligned CA w</w:t>
      </w:r>
      <w:r w:rsidR="005A6169">
        <w:rPr>
          <w:lang w:eastAsia="zh-CN"/>
        </w:rPr>
        <w:t xml:space="preserve">hen </w:t>
      </w:r>
      <w:r w:rsidR="005A6169" w:rsidRPr="005A6169">
        <w:rPr>
          <w:lang w:eastAsia="zh-CN"/>
        </w:rPr>
        <w:t xml:space="preserve">PCell/PSCell lowest SCS among all the configured SCSs in DL/UL SCS-SpecificCarrierList in ServingCellConfig </w:t>
      </w:r>
      <w:r w:rsidR="008F4413">
        <w:rPr>
          <w:rFonts w:hint="eastAsia"/>
          <w:lang w:eastAsia="zh-CN"/>
        </w:rPr>
        <w:t>&gt;</w:t>
      </w:r>
      <w:r w:rsidR="005A6169" w:rsidRPr="005A6169">
        <w:rPr>
          <w:lang w:eastAsia="zh-CN"/>
        </w:rPr>
        <w:t xml:space="preserve"> SCell lowest SCS among all the configured SCSs in DL/UL SCS-SpecificCarrierList in ServingCellConfig</w:t>
      </w:r>
      <w:r w:rsidR="008F4413">
        <w:rPr>
          <w:lang w:eastAsia="zh-CN"/>
        </w:rPr>
        <w:t xml:space="preserve">. </w:t>
      </w:r>
      <w:r w:rsidR="00B53CD8">
        <w:rPr>
          <w:lang w:eastAsia="zh-CN"/>
        </w:rPr>
        <w:t>However,</w:t>
      </w:r>
      <w:r w:rsidR="008F4413">
        <w:rPr>
          <w:lang w:eastAsia="zh-CN"/>
        </w:rPr>
        <w:t xml:space="preserve"> when the clarifications have been made, whether to define such </w:t>
      </w:r>
      <w:r w:rsidR="00B53CD8" w:rsidRPr="00B53CD8">
        <w:rPr>
          <w:lang w:eastAsia="zh-CN"/>
        </w:rPr>
        <w:t>candidate values</w:t>
      </w:r>
      <w:r w:rsidR="00B53CD8">
        <w:rPr>
          <w:lang w:eastAsia="zh-CN"/>
        </w:rPr>
        <w:t xml:space="preserve"> for </w:t>
      </w:r>
      <w:r w:rsidR="006D5A93">
        <w:rPr>
          <w:lang w:eastAsia="zh-CN"/>
        </w:rPr>
        <w:t xml:space="preserve">UE feature needs further </w:t>
      </w:r>
      <w:r w:rsidR="00CF1FB0">
        <w:rPr>
          <w:lang w:eastAsia="zh-CN"/>
        </w:rPr>
        <w:t>discussion</w:t>
      </w:r>
      <w:r w:rsidR="006D5A93">
        <w:rPr>
          <w:lang w:eastAsia="zh-CN"/>
        </w:rPr>
        <w:t>.</w:t>
      </w:r>
      <w:r w:rsidR="005A6169">
        <w:rPr>
          <w:lang w:eastAsia="zh-CN"/>
        </w:rPr>
        <w:t xml:space="preserve"> </w:t>
      </w:r>
      <w:r w:rsidR="00676FB4">
        <w:rPr>
          <w:lang w:eastAsia="zh-CN"/>
        </w:rPr>
        <w:t xml:space="preserve"> </w:t>
      </w:r>
    </w:p>
    <w:p w14:paraId="0143826B" w14:textId="5C1D63A4" w:rsidR="00AA3095" w:rsidRPr="00651B2C" w:rsidRDefault="00AA3095" w:rsidP="00651B2C">
      <w:pPr>
        <w:widowControl w:val="0"/>
        <w:spacing w:before="0"/>
        <w:jc w:val="both"/>
        <w:rPr>
          <w:rFonts w:eastAsia="MS Mincho"/>
          <w:bCs/>
          <w:lang w:val="en-US"/>
        </w:rPr>
      </w:pPr>
    </w:p>
    <w:p w14:paraId="0E1BA039" w14:textId="4B8C4F45" w:rsidR="005F319A" w:rsidRDefault="004B4B23" w:rsidP="00312DEA">
      <w:pPr>
        <w:pStyle w:val="B1"/>
        <w:ind w:left="0" w:firstLine="0"/>
        <w:rPr>
          <w:b/>
          <w:bCs/>
          <w:sz w:val="24"/>
          <w:szCs w:val="24"/>
          <w:highlight w:val="yellow"/>
        </w:rPr>
      </w:pPr>
      <w:r>
        <w:rPr>
          <w:b/>
          <w:bCs/>
          <w:sz w:val="24"/>
          <w:szCs w:val="24"/>
          <w:highlight w:val="yellow"/>
        </w:rPr>
        <w:t xml:space="preserve">FL </w:t>
      </w:r>
      <w:r w:rsidRPr="00C62F3A">
        <w:rPr>
          <w:b/>
          <w:bCs/>
          <w:sz w:val="24"/>
          <w:szCs w:val="24"/>
          <w:highlight w:val="yellow"/>
        </w:rPr>
        <w:t xml:space="preserve">Proposal </w:t>
      </w:r>
      <w:r>
        <w:rPr>
          <w:b/>
          <w:bCs/>
          <w:sz w:val="24"/>
          <w:szCs w:val="24"/>
          <w:highlight w:val="yellow"/>
        </w:rPr>
        <w:t>3</w:t>
      </w:r>
    </w:p>
    <w:p w14:paraId="60C9E999" w14:textId="3E1CE6A9" w:rsidR="00312DEA" w:rsidRDefault="00033932" w:rsidP="00312DEA">
      <w:pPr>
        <w:pStyle w:val="B1"/>
        <w:ind w:left="0" w:firstLine="0"/>
        <w:rPr>
          <w:b/>
          <w:bCs/>
          <w:lang w:eastAsia="zh-CN"/>
        </w:rPr>
      </w:pPr>
      <w:r>
        <w:rPr>
          <w:b/>
          <w:bCs/>
          <w:lang w:eastAsia="zh-CN"/>
        </w:rPr>
        <w:t>The proposal w</w:t>
      </w:r>
      <w:r w:rsidR="00BA6C2E">
        <w:rPr>
          <w:b/>
          <w:bCs/>
          <w:lang w:eastAsia="zh-CN"/>
        </w:rPr>
        <w:t xml:space="preserve">ill </w:t>
      </w:r>
      <w:r>
        <w:rPr>
          <w:b/>
          <w:bCs/>
          <w:lang w:eastAsia="zh-CN"/>
        </w:rPr>
        <w:t xml:space="preserve">reduce the application of the whole feature in both </w:t>
      </w:r>
      <w:r>
        <w:rPr>
          <w:rFonts w:hint="eastAsia"/>
          <w:b/>
          <w:bCs/>
          <w:lang w:eastAsia="zh-CN"/>
        </w:rPr>
        <w:t>network</w:t>
      </w:r>
      <w:r>
        <w:rPr>
          <w:b/>
          <w:bCs/>
          <w:lang w:eastAsia="zh-CN"/>
        </w:rPr>
        <w:t xml:space="preserve"> and UE</w:t>
      </w:r>
      <w:r w:rsidR="00BA6C2E">
        <w:rPr>
          <w:b/>
          <w:bCs/>
          <w:lang w:eastAsia="zh-CN"/>
        </w:rPr>
        <w:t xml:space="preserve"> which bring no benefit to neither network or UE, so it is not proposed to introduce additional capability.</w:t>
      </w:r>
    </w:p>
    <w:p w14:paraId="1283A14A" w14:textId="77777777" w:rsidR="00F92CC4" w:rsidRDefault="00F92CC4" w:rsidP="00F92CC4">
      <w:r>
        <w:t>Comments on the FL proposal</w:t>
      </w:r>
    </w:p>
    <w:tbl>
      <w:tblPr>
        <w:tblStyle w:val="af8"/>
        <w:tblW w:w="9918" w:type="dxa"/>
        <w:tblLook w:val="04A0" w:firstRow="1" w:lastRow="0" w:firstColumn="1" w:lastColumn="0" w:noHBand="0" w:noVBand="1"/>
      </w:tblPr>
      <w:tblGrid>
        <w:gridCol w:w="1128"/>
        <w:gridCol w:w="8790"/>
      </w:tblGrid>
      <w:tr w:rsidR="00F92CC4" w:rsidRPr="00590F3F" w14:paraId="286E69F9" w14:textId="77777777" w:rsidTr="00E9298A">
        <w:tc>
          <w:tcPr>
            <w:tcW w:w="931" w:type="dxa"/>
            <w:shd w:val="clear" w:color="auto" w:fill="D9D9D9" w:themeFill="background1" w:themeFillShade="D9"/>
          </w:tcPr>
          <w:p w14:paraId="5ECF4FAD" w14:textId="77777777" w:rsidR="00F92CC4" w:rsidRPr="00590F3F" w:rsidRDefault="00F92CC4" w:rsidP="00E9298A">
            <w:pPr>
              <w:pStyle w:val="af"/>
              <w:jc w:val="center"/>
              <w:rPr>
                <w:rFonts w:cs="Arial"/>
                <w:b/>
                <w:bCs/>
              </w:rPr>
            </w:pPr>
            <w:r>
              <w:rPr>
                <w:rFonts w:cs="Arial"/>
                <w:b/>
                <w:bCs/>
              </w:rPr>
              <w:lastRenderedPageBreak/>
              <w:t>Company</w:t>
            </w:r>
          </w:p>
        </w:tc>
        <w:tc>
          <w:tcPr>
            <w:tcW w:w="8987" w:type="dxa"/>
            <w:shd w:val="clear" w:color="auto" w:fill="D9D9D9" w:themeFill="background1" w:themeFillShade="D9"/>
          </w:tcPr>
          <w:p w14:paraId="523077BD" w14:textId="77777777" w:rsidR="00F92CC4" w:rsidRPr="00590F3F" w:rsidRDefault="00F92CC4" w:rsidP="00E9298A">
            <w:pPr>
              <w:pStyle w:val="af"/>
              <w:jc w:val="center"/>
              <w:rPr>
                <w:rFonts w:cs="Arial"/>
                <w:b/>
                <w:bCs/>
              </w:rPr>
            </w:pPr>
            <w:r>
              <w:rPr>
                <w:rFonts w:cs="Arial"/>
                <w:b/>
                <w:bCs/>
              </w:rPr>
              <w:t>Comments</w:t>
            </w:r>
          </w:p>
        </w:tc>
      </w:tr>
      <w:tr w:rsidR="00F92CC4" w:rsidRPr="00150881" w14:paraId="1C8797CB" w14:textId="77777777" w:rsidTr="00E9298A">
        <w:tc>
          <w:tcPr>
            <w:tcW w:w="931" w:type="dxa"/>
          </w:tcPr>
          <w:p w14:paraId="2EE446E8" w14:textId="77777777" w:rsidR="00F92CC4" w:rsidRPr="008104BC" w:rsidRDefault="00F92CC4" w:rsidP="00E9298A">
            <w:pPr>
              <w:pStyle w:val="af"/>
              <w:rPr>
                <w:rFonts w:cs="Arial"/>
              </w:rPr>
            </w:pPr>
            <w:r>
              <w:rPr>
                <w:rFonts w:cs="Arial"/>
              </w:rPr>
              <w:t>MTK</w:t>
            </w:r>
          </w:p>
        </w:tc>
        <w:tc>
          <w:tcPr>
            <w:tcW w:w="8987" w:type="dxa"/>
          </w:tcPr>
          <w:p w14:paraId="6B871242" w14:textId="77777777" w:rsidR="00F92CC4" w:rsidRDefault="00150881" w:rsidP="00F92CC4">
            <w:pPr>
              <w:pStyle w:val="af"/>
              <w:rPr>
                <w:rFonts w:cs="Arial"/>
                <w:lang w:eastAsia="zh-TW"/>
              </w:rPr>
            </w:pPr>
            <w:r>
              <w:rPr>
                <w:rFonts w:cs="Arial"/>
                <w:lang w:eastAsia="zh-TW"/>
              </w:rPr>
              <w:t>We think this Issue (</w:t>
            </w:r>
            <w:r w:rsidRPr="00150881">
              <w:rPr>
                <w:rFonts w:cs="Arial" w:hint="eastAsia"/>
                <w:lang w:eastAsia="zh-TW"/>
              </w:rPr>
              <w:t xml:space="preserve">Issue </w:t>
            </w:r>
            <w:r>
              <w:rPr>
                <w:rFonts w:cs="Arial"/>
                <w:lang w:eastAsia="zh-TW"/>
              </w:rPr>
              <w:t>3)</w:t>
            </w:r>
            <w:r w:rsidR="00F92CC4">
              <w:rPr>
                <w:rFonts w:cs="Arial"/>
                <w:lang w:eastAsia="zh-TW"/>
              </w:rPr>
              <w:t xml:space="preserve"> </w:t>
            </w:r>
            <w:r w:rsidR="00F92CC4" w:rsidRPr="00150881">
              <w:rPr>
                <w:rFonts w:cs="Arial"/>
                <w:b/>
                <w:lang w:eastAsia="zh-TW"/>
              </w:rPr>
              <w:t>should be discussed</w:t>
            </w:r>
            <w:r w:rsidR="00F92CC4" w:rsidRPr="00150881">
              <w:rPr>
                <w:rFonts w:cs="Arial"/>
                <w:b/>
                <w:lang w:eastAsia="zh-TW"/>
              </w:rPr>
              <w:t xml:space="preserve"> in this RAN1 meeting</w:t>
            </w:r>
            <w:r w:rsidR="00F92CC4">
              <w:rPr>
                <w:rFonts w:cs="Arial"/>
                <w:lang w:eastAsia="zh-TW"/>
              </w:rPr>
              <w:t>.</w:t>
            </w:r>
            <w:r w:rsidR="00F92CC4">
              <w:rPr>
                <w:rFonts w:cs="Arial"/>
                <w:lang w:eastAsia="zh-TW"/>
              </w:rPr>
              <w:t xml:space="preserve"> Issue 1 and </w:t>
            </w:r>
            <w:r>
              <w:rPr>
                <w:rFonts w:cs="Arial"/>
                <w:lang w:eastAsia="zh-TW"/>
              </w:rPr>
              <w:t xml:space="preserve">Issue 2 are just two examples we spotted now due to SCell slot slit. </w:t>
            </w:r>
            <w:r w:rsidRPr="00150881">
              <w:rPr>
                <w:rFonts w:cs="Arial"/>
                <w:b/>
                <w:lang w:eastAsia="zh-TW"/>
              </w:rPr>
              <w:t>There may be other</w:t>
            </w:r>
            <w:r w:rsidRPr="00150881">
              <w:rPr>
                <w:rFonts w:cs="Arial"/>
                <w:b/>
                <w:lang w:eastAsia="zh-TW"/>
              </w:rPr>
              <w:t xml:space="preserve"> important para</w:t>
            </w:r>
            <w:r w:rsidRPr="00150881">
              <w:rPr>
                <w:rFonts w:cs="Arial"/>
                <w:b/>
                <w:lang w:eastAsia="zh-TW"/>
              </w:rPr>
              <w:t>meters</w:t>
            </w:r>
            <w:r>
              <w:rPr>
                <w:rFonts w:cs="Arial"/>
                <w:lang w:eastAsia="zh-TW"/>
              </w:rPr>
              <w:t xml:space="preserve"> (in additional to </w:t>
            </w:r>
            <w:r w:rsidRPr="00150881">
              <w:rPr>
                <w:rFonts w:cs="Arial"/>
                <w:lang w:eastAsia="zh-TW"/>
              </w:rPr>
              <w:t>S</w:t>
            </w:r>
            <w:bookmarkStart w:id="6" w:name="_GoBack"/>
            <w:bookmarkEnd w:id="6"/>
            <w:r w:rsidRPr="00150881">
              <w:rPr>
                <w:rFonts w:cs="Arial"/>
                <w:lang w:eastAsia="zh-TW"/>
              </w:rPr>
              <w:t>MTC window, measurement gap)</w:t>
            </w:r>
            <w:r>
              <w:rPr>
                <w:rFonts w:cs="Arial"/>
                <w:lang w:eastAsia="zh-TW"/>
              </w:rPr>
              <w:t xml:space="preserve"> which are </w:t>
            </w:r>
            <w:r w:rsidRPr="00150881">
              <w:rPr>
                <w:rFonts w:cs="Arial"/>
                <w:b/>
                <w:lang w:eastAsia="zh-TW"/>
              </w:rPr>
              <w:t xml:space="preserve">defined </w:t>
            </w:r>
            <w:r w:rsidRPr="00150881">
              <w:rPr>
                <w:rFonts w:cs="Arial"/>
                <w:b/>
                <w:lang w:eastAsia="zh-TW"/>
              </w:rPr>
              <w:t>on the timeline of PCell</w:t>
            </w:r>
            <w:r>
              <w:rPr>
                <w:rFonts w:cs="Arial"/>
                <w:lang w:eastAsia="zh-TW"/>
              </w:rPr>
              <w:t xml:space="preserve"> and other issues due to the SCell slit may arise. Introducing this additional UE capability is an insurance to </w:t>
            </w:r>
            <w:r w:rsidRPr="00150881">
              <w:rPr>
                <w:rFonts w:cs="Arial"/>
                <w:b/>
                <w:lang w:eastAsia="zh-TW"/>
              </w:rPr>
              <w:t xml:space="preserve">ensure the UE feature can properly work for the case there is no </w:t>
            </w:r>
            <w:r w:rsidRPr="00150881">
              <w:rPr>
                <w:rFonts w:cs="Arial" w:hint="eastAsia"/>
                <w:b/>
                <w:lang w:eastAsia="zh-TW"/>
              </w:rPr>
              <w:t xml:space="preserve">SCell </w:t>
            </w:r>
            <w:r w:rsidRPr="00150881">
              <w:rPr>
                <w:rFonts w:cs="Arial"/>
                <w:b/>
                <w:lang w:eastAsia="zh-TW"/>
              </w:rPr>
              <w:t>slot slit</w:t>
            </w:r>
            <w:r w:rsidRPr="00150881">
              <w:rPr>
                <w:rFonts w:cs="Arial"/>
                <w:lang w:eastAsia="zh-TW"/>
              </w:rPr>
              <w:t>.</w:t>
            </w:r>
          </w:p>
          <w:p w14:paraId="0680F6C5" w14:textId="1D023AB2" w:rsidR="00150881" w:rsidRPr="00150881" w:rsidRDefault="00150881" w:rsidP="00F92CC4">
            <w:pPr>
              <w:pStyle w:val="af"/>
              <w:rPr>
                <w:rFonts w:cs="Arial" w:hint="eastAsia"/>
                <w:lang w:eastAsia="zh-TW"/>
              </w:rPr>
            </w:pPr>
            <w:r>
              <w:rPr>
                <w:rFonts w:cs="Arial"/>
                <w:lang w:eastAsia="zh-TW"/>
              </w:rPr>
              <w:t xml:space="preserve">We recommend we should at least discuss this topic to </w:t>
            </w:r>
            <w:r w:rsidRPr="00837A76">
              <w:rPr>
                <w:rFonts w:cs="Arial"/>
                <w:u w:val="single"/>
                <w:lang w:eastAsia="zh-TW"/>
              </w:rPr>
              <w:t>let companies have a check</w:t>
            </w:r>
            <w:r>
              <w:rPr>
                <w:rFonts w:cs="Arial"/>
                <w:lang w:eastAsia="zh-TW"/>
              </w:rPr>
              <w:t>.</w:t>
            </w:r>
          </w:p>
        </w:tc>
      </w:tr>
      <w:tr w:rsidR="00F92CC4" w:rsidRPr="008104BC" w14:paraId="75DFE8D7" w14:textId="77777777" w:rsidTr="00E9298A">
        <w:tc>
          <w:tcPr>
            <w:tcW w:w="931" w:type="dxa"/>
          </w:tcPr>
          <w:p w14:paraId="18D71161" w14:textId="77777777" w:rsidR="00F92CC4" w:rsidRDefault="00F92CC4" w:rsidP="00E9298A">
            <w:pPr>
              <w:pStyle w:val="af"/>
              <w:rPr>
                <w:rFonts w:cs="Arial"/>
              </w:rPr>
            </w:pPr>
          </w:p>
        </w:tc>
        <w:tc>
          <w:tcPr>
            <w:tcW w:w="8987" w:type="dxa"/>
          </w:tcPr>
          <w:p w14:paraId="0DC2666C" w14:textId="77777777" w:rsidR="00F92CC4" w:rsidRDefault="00F92CC4" w:rsidP="00E9298A">
            <w:pPr>
              <w:pStyle w:val="af"/>
              <w:rPr>
                <w:rFonts w:cs="Arial"/>
                <w:lang w:eastAsia="zh-TW"/>
              </w:rPr>
            </w:pPr>
          </w:p>
        </w:tc>
      </w:tr>
    </w:tbl>
    <w:p w14:paraId="58175779" w14:textId="77777777" w:rsidR="00F92CC4" w:rsidRPr="00312DEA" w:rsidRDefault="00F92CC4" w:rsidP="00312DEA">
      <w:pPr>
        <w:pStyle w:val="B1"/>
        <w:ind w:left="0" w:firstLine="0"/>
        <w:rPr>
          <w:b/>
          <w:bCs/>
          <w:lang w:eastAsia="zh-CN"/>
        </w:rPr>
      </w:pPr>
    </w:p>
    <w:p w14:paraId="2FA127D1" w14:textId="6CE18890" w:rsidR="00F67CE5" w:rsidRDefault="00F67CE5" w:rsidP="004B1273">
      <w:pPr>
        <w:pStyle w:val="1"/>
        <w:numPr>
          <w:ilvl w:val="0"/>
          <w:numId w:val="4"/>
        </w:numPr>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onclusion</w:t>
      </w:r>
    </w:p>
    <w:p w14:paraId="548154F7" w14:textId="2FE25CC5" w:rsidR="00F67CE5" w:rsidRDefault="000169A9" w:rsidP="00F67CE5">
      <w:pPr>
        <w:rPr>
          <w:lang w:eastAsia="zh-CN"/>
        </w:rPr>
      </w:pPr>
      <w:r>
        <w:rPr>
          <w:lang w:eastAsia="zh-CN"/>
        </w:rPr>
        <w:t>Three</w:t>
      </w:r>
      <w:r w:rsidR="0095543D">
        <w:rPr>
          <w:rFonts w:hint="eastAsia"/>
          <w:lang w:eastAsia="zh-CN"/>
        </w:rPr>
        <w:t xml:space="preserve"> issues summarized in </w:t>
      </w:r>
      <w:r w:rsidR="004C4CD3">
        <w:rPr>
          <w:rFonts w:hint="eastAsia"/>
          <w:lang w:eastAsia="zh-CN"/>
        </w:rPr>
        <w:t>section 2</w:t>
      </w:r>
      <w:r w:rsidR="00D0563F">
        <w:rPr>
          <w:rFonts w:hint="eastAsia"/>
          <w:lang w:eastAsia="zh-CN"/>
        </w:rPr>
        <w:t xml:space="preserve"> is as following</w:t>
      </w:r>
      <w:r w:rsidR="004C4CD3">
        <w:rPr>
          <w:rFonts w:hint="eastAsia"/>
          <w:lang w:eastAsia="zh-CN"/>
        </w:rPr>
        <w:t xml:space="preserve">, </w:t>
      </w:r>
    </w:p>
    <w:p w14:paraId="737FEE0D" w14:textId="79749A01" w:rsidR="00423A8B" w:rsidRPr="00DA06CD" w:rsidRDefault="00C93DD2" w:rsidP="00C93DD2">
      <w:pPr>
        <w:pStyle w:val="aff"/>
        <w:numPr>
          <w:ilvl w:val="0"/>
          <w:numId w:val="9"/>
        </w:numPr>
        <w:ind w:leftChars="0"/>
        <w:jc w:val="both"/>
        <w:rPr>
          <w:rFonts w:eastAsiaTheme="minorEastAsia"/>
          <w:b/>
          <w:lang w:eastAsia="zh-CN"/>
        </w:rPr>
      </w:pPr>
      <w:r w:rsidRPr="00C93DD2">
        <w:rPr>
          <w:rFonts w:eastAsiaTheme="minorEastAsia"/>
          <w:b/>
          <w:lang w:eastAsia="zh-CN"/>
        </w:rPr>
        <w:t>Issue 1: Interpretation of slots indicated by the bitmap in measurementSlots in TS38.331</w:t>
      </w:r>
      <w:r w:rsidR="005A1492">
        <w:rPr>
          <w:rFonts w:eastAsiaTheme="minorEastAsia"/>
          <w:b/>
          <w:lang w:eastAsia="zh-CN"/>
        </w:rPr>
        <w:t xml:space="preserve"> for unaligned CA case</w:t>
      </w:r>
    </w:p>
    <w:p w14:paraId="59C973D4" w14:textId="2C192F10" w:rsidR="00423A8B" w:rsidRPr="00074D4C" w:rsidRDefault="00C93DD2" w:rsidP="00C93DD2">
      <w:pPr>
        <w:pStyle w:val="aff"/>
        <w:numPr>
          <w:ilvl w:val="0"/>
          <w:numId w:val="9"/>
        </w:numPr>
        <w:ind w:leftChars="0"/>
        <w:jc w:val="both"/>
        <w:rPr>
          <w:rFonts w:eastAsiaTheme="minorEastAsia"/>
          <w:b/>
          <w:lang w:eastAsia="zh-CN"/>
        </w:rPr>
      </w:pPr>
      <w:r w:rsidRPr="00C93DD2">
        <w:rPr>
          <w:rFonts w:eastAsiaTheme="minorEastAsia"/>
          <w:b/>
          <w:lang w:eastAsia="zh-CN"/>
        </w:rPr>
        <w:t>Issue 2: Update of interruption time for serving cells during PCell measurement gap in TS38.133</w:t>
      </w:r>
      <w:r w:rsidR="005A1492">
        <w:rPr>
          <w:rFonts w:eastAsiaTheme="minorEastAsia"/>
          <w:b/>
          <w:lang w:eastAsia="zh-CN"/>
        </w:rPr>
        <w:t xml:space="preserve"> for unaligned CA case</w:t>
      </w:r>
    </w:p>
    <w:p w14:paraId="41A88486" w14:textId="43E5A5C8" w:rsidR="00423A8B" w:rsidRPr="00AA3095" w:rsidRDefault="00C93DD2" w:rsidP="00C93DD2">
      <w:pPr>
        <w:pStyle w:val="aff"/>
        <w:widowControl w:val="0"/>
        <w:numPr>
          <w:ilvl w:val="0"/>
          <w:numId w:val="9"/>
        </w:numPr>
        <w:ind w:leftChars="0"/>
        <w:jc w:val="both"/>
        <w:rPr>
          <w:rFonts w:ascii="Times New Roman" w:eastAsia="MS Mincho" w:hAnsi="Times New Roman"/>
          <w:b/>
          <w:bCs/>
          <w:szCs w:val="20"/>
        </w:rPr>
      </w:pPr>
      <w:r w:rsidRPr="00C93DD2">
        <w:rPr>
          <w:rFonts w:ascii="Times New Roman" w:hAnsi="Times New Roman"/>
          <w:b/>
          <w:bCs/>
          <w:szCs w:val="20"/>
          <w:lang w:eastAsia="zh-CN"/>
        </w:rPr>
        <w:t>Issue 3: UE feature modification.</w:t>
      </w:r>
    </w:p>
    <w:p w14:paraId="260C06CF" w14:textId="59A132BB" w:rsidR="00423A8B" w:rsidRDefault="00DB5D17" w:rsidP="00F67CE5">
      <w:pPr>
        <w:rPr>
          <w:lang w:eastAsia="zh-CN"/>
        </w:rPr>
      </w:pPr>
      <w:r>
        <w:rPr>
          <w:lang w:eastAsia="zh-CN"/>
        </w:rPr>
        <w:t xml:space="preserve">The following </w:t>
      </w:r>
      <w:r w:rsidR="008D2649">
        <w:rPr>
          <w:lang w:eastAsia="zh-CN"/>
        </w:rPr>
        <w:t>FL proposal is made,</w:t>
      </w:r>
    </w:p>
    <w:p w14:paraId="33AAEB82" w14:textId="77777777" w:rsidR="009E6B8B" w:rsidRDefault="00E762AF" w:rsidP="009E6B8B">
      <w:pPr>
        <w:pStyle w:val="B1"/>
        <w:ind w:left="0" w:firstLine="0"/>
        <w:rPr>
          <w:rFonts w:eastAsiaTheme="minorEastAsia"/>
          <w:b/>
          <w:lang w:eastAsia="zh-CN"/>
        </w:rPr>
      </w:pPr>
      <w:r w:rsidRPr="00BA6AC1">
        <w:rPr>
          <w:rFonts w:hint="eastAsia"/>
          <w:b/>
          <w:lang w:eastAsia="zh-CN"/>
        </w:rPr>
        <w:t>FL proposal</w:t>
      </w:r>
      <w:r w:rsidR="00312DEA">
        <w:rPr>
          <w:b/>
          <w:lang w:eastAsia="zh-CN"/>
        </w:rPr>
        <w:t xml:space="preserve"> 1</w:t>
      </w:r>
      <w:r w:rsidRPr="00BA6AC1">
        <w:rPr>
          <w:rFonts w:hint="eastAsia"/>
          <w:b/>
          <w:lang w:eastAsia="zh-CN"/>
        </w:rPr>
        <w:t>:</w:t>
      </w:r>
      <w:r w:rsidR="0058657E">
        <w:rPr>
          <w:b/>
          <w:lang w:eastAsia="zh-CN"/>
        </w:rPr>
        <w:t xml:space="preserve"> </w:t>
      </w:r>
      <w:r w:rsidR="009E6B8B">
        <w:rPr>
          <w:rFonts w:eastAsiaTheme="minorEastAsia"/>
          <w:b/>
          <w:lang w:eastAsia="zh-CN"/>
        </w:rPr>
        <w:t>F</w:t>
      </w:r>
      <w:r w:rsidR="009E6B8B" w:rsidRPr="00745593">
        <w:rPr>
          <w:rFonts w:eastAsiaTheme="minorEastAsia"/>
          <w:b/>
          <w:lang w:eastAsia="zh-CN"/>
        </w:rPr>
        <w:t>urther c</w:t>
      </w:r>
      <w:r w:rsidR="009E6B8B">
        <w:rPr>
          <w:rFonts w:eastAsiaTheme="minorEastAsia"/>
          <w:b/>
          <w:lang w:eastAsia="zh-CN"/>
        </w:rPr>
        <w:t>larification may be needed for the slot</w:t>
      </w:r>
      <w:r w:rsidR="009E6B8B" w:rsidRPr="000B5F21">
        <w:t xml:space="preserve"> </w:t>
      </w:r>
      <w:r w:rsidR="009E6B8B" w:rsidRPr="000B5F21">
        <w:rPr>
          <w:rFonts w:eastAsiaTheme="minorEastAsia"/>
          <w:b/>
          <w:lang w:eastAsia="zh-CN"/>
        </w:rPr>
        <w:t>bitmap</w:t>
      </w:r>
      <w:r w:rsidR="009E6B8B">
        <w:rPr>
          <w:rFonts w:eastAsiaTheme="minorEastAsia"/>
          <w:b/>
          <w:lang w:eastAsia="zh-CN"/>
        </w:rPr>
        <w:t xml:space="preserve"> </w:t>
      </w:r>
      <w:r w:rsidR="009E6B8B" w:rsidRPr="000B5F21">
        <w:rPr>
          <w:rFonts w:eastAsiaTheme="minorEastAsia"/>
          <w:b/>
          <w:lang w:eastAsia="zh-CN"/>
        </w:rPr>
        <w:t>interpretation</w:t>
      </w:r>
      <w:r w:rsidR="009E6B8B">
        <w:rPr>
          <w:rFonts w:eastAsiaTheme="minorEastAsia"/>
          <w:b/>
          <w:lang w:eastAsia="zh-CN"/>
        </w:rPr>
        <w:t xml:space="preserve"> of</w:t>
      </w:r>
      <w:r w:rsidR="009E6B8B" w:rsidRPr="000B5F21">
        <w:rPr>
          <w:rFonts w:eastAsiaTheme="minorEastAsia"/>
          <w:b/>
          <w:lang w:eastAsia="zh-CN"/>
        </w:rPr>
        <w:t xml:space="preserve"> </w:t>
      </w:r>
      <w:r w:rsidR="009E6B8B" w:rsidRPr="000B5F21">
        <w:rPr>
          <w:rFonts w:eastAsiaTheme="minorEastAsia"/>
          <w:b/>
          <w:i/>
          <w:lang w:eastAsia="zh-CN"/>
        </w:rPr>
        <w:t>measurementSlots</w:t>
      </w:r>
      <w:r w:rsidR="009E6B8B" w:rsidRPr="00745593">
        <w:rPr>
          <w:rFonts w:eastAsiaTheme="minorEastAsia"/>
          <w:b/>
          <w:lang w:eastAsia="zh-CN"/>
        </w:rPr>
        <w:t xml:space="preserve"> </w:t>
      </w:r>
      <w:r w:rsidR="009E6B8B">
        <w:rPr>
          <w:rFonts w:eastAsiaTheme="minorEastAsia"/>
          <w:b/>
          <w:lang w:eastAsia="zh-CN"/>
        </w:rPr>
        <w:t xml:space="preserve">in </w:t>
      </w:r>
      <w:r w:rsidR="009E6B8B" w:rsidRPr="00745593">
        <w:rPr>
          <w:rFonts w:eastAsiaTheme="minorEastAsia"/>
          <w:b/>
          <w:lang w:eastAsia="zh-CN"/>
        </w:rPr>
        <w:t>TS38.</w:t>
      </w:r>
      <w:r w:rsidR="009E6B8B">
        <w:rPr>
          <w:rFonts w:eastAsiaTheme="minorEastAsia"/>
          <w:b/>
          <w:lang w:eastAsia="zh-CN"/>
        </w:rPr>
        <w:t xml:space="preserve">331, it’ s better to ask RAN2 to handle it as common issue related to </w:t>
      </w:r>
      <w:r w:rsidR="009E6B8B" w:rsidRPr="00D30C8D">
        <w:rPr>
          <w:rFonts w:eastAsiaTheme="minorEastAsia"/>
          <w:b/>
          <w:lang w:eastAsia="zh-CN"/>
        </w:rPr>
        <w:t>inter-freq</w:t>
      </w:r>
      <w:r w:rsidR="009E6B8B">
        <w:rPr>
          <w:rFonts w:eastAsiaTheme="minorEastAsia"/>
          <w:b/>
          <w:lang w:eastAsia="zh-CN"/>
        </w:rPr>
        <w:t>uency</w:t>
      </w:r>
      <w:r w:rsidR="009E6B8B" w:rsidRPr="00D30C8D">
        <w:rPr>
          <w:rFonts w:eastAsiaTheme="minorEastAsia"/>
          <w:b/>
          <w:lang w:eastAsia="zh-CN"/>
        </w:rPr>
        <w:t xml:space="preserve"> measurement</w:t>
      </w:r>
      <w:r w:rsidR="009E6B8B">
        <w:rPr>
          <w:rFonts w:eastAsiaTheme="minorEastAsia"/>
          <w:b/>
          <w:lang w:eastAsia="zh-CN"/>
        </w:rPr>
        <w:t>.</w:t>
      </w:r>
    </w:p>
    <w:p w14:paraId="38F228B2" w14:textId="5851FF17" w:rsidR="00560B60" w:rsidRDefault="00560B60" w:rsidP="00560B60">
      <w:pPr>
        <w:rPr>
          <w:b/>
          <w:lang w:eastAsia="zh-CN"/>
        </w:rPr>
      </w:pPr>
      <w:r>
        <w:rPr>
          <w:b/>
          <w:lang w:eastAsia="zh-CN"/>
        </w:rPr>
        <w:t>FL proposal 2</w:t>
      </w:r>
      <w:r w:rsidRPr="00560B60">
        <w:rPr>
          <w:b/>
          <w:lang w:eastAsia="zh-CN"/>
        </w:rPr>
        <w:t>:</w:t>
      </w:r>
      <w:r>
        <w:rPr>
          <w:b/>
          <w:lang w:eastAsia="zh-CN"/>
        </w:rPr>
        <w:t xml:space="preserve"> </w:t>
      </w:r>
      <w:r w:rsidRPr="00560B60">
        <w:rPr>
          <w:b/>
          <w:lang w:eastAsia="zh-CN"/>
        </w:rPr>
        <w:t>Send a LS to RAN4 to update the interruption time definition for unaligned CA case</w:t>
      </w:r>
      <w:r>
        <w:rPr>
          <w:b/>
          <w:lang w:eastAsia="zh-CN"/>
        </w:rPr>
        <w:t>.</w:t>
      </w:r>
    </w:p>
    <w:p w14:paraId="5CB3FB1B" w14:textId="4B73C1EF" w:rsidR="00560B60" w:rsidRDefault="00560B60" w:rsidP="00560B60">
      <w:pPr>
        <w:rPr>
          <w:b/>
          <w:lang w:eastAsia="zh-CN"/>
        </w:rPr>
      </w:pPr>
      <w:r w:rsidRPr="00560B60">
        <w:rPr>
          <w:b/>
          <w:lang w:eastAsia="zh-CN"/>
        </w:rPr>
        <w:t xml:space="preserve">FL proposal </w:t>
      </w:r>
      <w:r>
        <w:rPr>
          <w:b/>
          <w:lang w:eastAsia="zh-CN"/>
        </w:rPr>
        <w:t>3</w:t>
      </w:r>
      <w:r w:rsidRPr="00560B60">
        <w:rPr>
          <w:b/>
          <w:lang w:eastAsia="zh-CN"/>
        </w:rPr>
        <w:t>: Discuss whether the UE feature modification is neeeded.</w:t>
      </w:r>
    </w:p>
    <w:p w14:paraId="47AEF1BB" w14:textId="1DE239ED" w:rsidR="00560B60" w:rsidRPr="008B6627" w:rsidRDefault="008104A9" w:rsidP="00560B60">
      <w:pPr>
        <w:rPr>
          <w:lang w:eastAsia="zh-CN"/>
        </w:rPr>
      </w:pPr>
      <w:r>
        <w:rPr>
          <w:lang w:eastAsia="zh-CN"/>
        </w:rPr>
        <w:t xml:space="preserve">It is proposed to discuss </w:t>
      </w:r>
      <w:r w:rsidR="00A14592">
        <w:rPr>
          <w:lang w:eastAsia="zh-CN"/>
        </w:rPr>
        <w:t xml:space="preserve">issue 3 first, and then </w:t>
      </w:r>
      <w:r>
        <w:rPr>
          <w:lang w:eastAsia="zh-CN"/>
        </w:rPr>
        <w:t>the clarification and update issues</w:t>
      </w:r>
      <w:r w:rsidR="00605753">
        <w:rPr>
          <w:lang w:eastAsia="zh-CN"/>
        </w:rPr>
        <w:t xml:space="preserve"> </w:t>
      </w:r>
      <w:r w:rsidR="005E0DC4">
        <w:rPr>
          <w:lang w:eastAsia="zh-CN"/>
        </w:rPr>
        <w:t>in this meeting</w:t>
      </w:r>
      <w:r w:rsidR="00605753">
        <w:rPr>
          <w:lang w:eastAsia="zh-CN"/>
        </w:rPr>
        <w:t>.</w:t>
      </w:r>
    </w:p>
    <w:p w14:paraId="6DB3724D" w14:textId="31792D00" w:rsidR="00A74426" w:rsidRPr="001C5D63" w:rsidRDefault="004B1273" w:rsidP="004B1273">
      <w:pPr>
        <w:pStyle w:val="1"/>
        <w:numPr>
          <w:ilvl w:val="0"/>
          <w:numId w:val="4"/>
        </w:numPr>
        <w:rPr>
          <w:rFonts w:ascii="Times New Roman" w:eastAsiaTheme="minorEastAsia" w:hAnsi="Times New Roman"/>
          <w:lang w:eastAsia="zh-CN"/>
        </w:rPr>
      </w:pPr>
      <w:r w:rsidRPr="001C5D63">
        <w:rPr>
          <w:rFonts w:ascii="Times New Roman" w:eastAsiaTheme="minorEastAsia" w:hAnsi="Times New Roman"/>
          <w:lang w:eastAsia="zh-CN"/>
        </w:rPr>
        <w:t>Reference</w:t>
      </w:r>
      <w:r w:rsidR="007F1876" w:rsidRPr="001C5D63">
        <w:rPr>
          <w:rFonts w:ascii="Times New Roman" w:eastAsiaTheme="minorEastAsia" w:hAnsi="Times New Roman"/>
          <w:lang w:eastAsia="zh-CN"/>
        </w:rPr>
        <w:t>s</w:t>
      </w:r>
    </w:p>
    <w:p w14:paraId="1873D0F2" w14:textId="2C3BA0E2" w:rsidR="00DA06CD" w:rsidRPr="00DA06CD" w:rsidRDefault="00DA06CD" w:rsidP="00DA06CD">
      <w:pPr>
        <w:rPr>
          <w:rFonts w:eastAsiaTheme="minorEastAsia"/>
          <w:szCs w:val="24"/>
          <w:lang w:val="x-none" w:eastAsia="zh-CN"/>
        </w:rPr>
      </w:pPr>
      <w:r>
        <w:rPr>
          <w:rFonts w:eastAsiaTheme="minorEastAsia" w:hint="eastAsia"/>
          <w:szCs w:val="24"/>
          <w:lang w:val="x-none" w:eastAsia="zh-CN"/>
        </w:rPr>
        <w:t xml:space="preserve">[1]. </w:t>
      </w:r>
      <w:r w:rsidR="00676FB4" w:rsidRPr="00676FB4">
        <w:rPr>
          <w:rFonts w:eastAsia="Batang"/>
          <w:szCs w:val="24"/>
          <w:lang w:val="x-none" w:eastAsia="zh-CN"/>
        </w:rPr>
        <w:t>R1-2005626</w:t>
      </w:r>
      <w:r>
        <w:rPr>
          <w:rFonts w:eastAsiaTheme="minorEastAsia" w:hint="eastAsia"/>
          <w:szCs w:val="24"/>
          <w:lang w:val="x-none" w:eastAsia="zh-CN"/>
        </w:rPr>
        <w:t xml:space="preserve">, </w:t>
      </w:r>
      <w:r w:rsidR="00676FB4" w:rsidRPr="00676FB4">
        <w:rPr>
          <w:rFonts w:eastAsia="Batang"/>
          <w:szCs w:val="24"/>
          <w:lang w:val="x-none" w:eastAsia="zh-CN"/>
        </w:rPr>
        <w:t>Remaining issues on Rel-16 carrier aggregation</w:t>
      </w:r>
      <w:r>
        <w:rPr>
          <w:rFonts w:eastAsiaTheme="minorEastAsia" w:hint="eastAsia"/>
          <w:szCs w:val="24"/>
          <w:lang w:val="x-none" w:eastAsia="zh-CN"/>
        </w:rPr>
        <w:t>,</w:t>
      </w:r>
      <w:r w:rsidRPr="00DA06CD">
        <w:rPr>
          <w:rFonts w:eastAsia="Batang"/>
          <w:szCs w:val="24"/>
          <w:lang w:val="x-none" w:eastAsia="zh-CN"/>
        </w:rPr>
        <w:t xml:space="preserve"> </w:t>
      </w:r>
      <w:r w:rsidR="00676FB4" w:rsidRPr="00676FB4">
        <w:rPr>
          <w:rFonts w:eastAsia="Batang"/>
          <w:szCs w:val="24"/>
          <w:lang w:val="x-none" w:eastAsia="zh-CN"/>
        </w:rPr>
        <w:t>MediaTek Inc.</w:t>
      </w:r>
      <w:r>
        <w:rPr>
          <w:rFonts w:eastAsiaTheme="minorEastAsia" w:hint="eastAsia"/>
          <w:szCs w:val="24"/>
          <w:lang w:val="x-none" w:eastAsia="zh-CN"/>
        </w:rPr>
        <w:t>.</w:t>
      </w:r>
    </w:p>
    <w:p w14:paraId="0FB53A4C" w14:textId="0697C85C" w:rsidR="004C213B" w:rsidRPr="00DA06CD" w:rsidRDefault="004C213B" w:rsidP="00DA06CD">
      <w:pPr>
        <w:rPr>
          <w:rFonts w:eastAsiaTheme="minorEastAsia"/>
          <w:lang w:val="x-none" w:eastAsia="zh-CN"/>
        </w:rPr>
      </w:pPr>
    </w:p>
    <w:sectPr w:rsidR="004C213B" w:rsidRPr="00DA06CD" w:rsidSect="00CC2484">
      <w:headerReference w:type="even" r:id="rId11"/>
      <w:footnotePr>
        <w:numRestart w:val="eachSect"/>
      </w:footnotePr>
      <w:pgSz w:w="11907" w:h="16840" w:code="9"/>
      <w:pgMar w:top="1418" w:right="1134" w:bottom="1134" w:left="1134" w:header="680" w:footer="567" w:gutter="0"/>
      <w:cols w:space="708"/>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0379C" w14:textId="77777777" w:rsidR="00784EC2" w:rsidRDefault="00784EC2">
      <w:r>
        <w:separator/>
      </w:r>
    </w:p>
  </w:endnote>
  <w:endnote w:type="continuationSeparator" w:id="0">
    <w:p w14:paraId="152D953A" w14:textId="77777777" w:rsidR="00784EC2" w:rsidRDefault="0078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B8E7F" w14:textId="77777777" w:rsidR="00784EC2" w:rsidRDefault="00784EC2">
      <w:r>
        <w:separator/>
      </w:r>
    </w:p>
  </w:footnote>
  <w:footnote w:type="continuationSeparator" w:id="0">
    <w:p w14:paraId="4C8C484B" w14:textId="77777777" w:rsidR="00784EC2" w:rsidRDefault="00784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31038" w14:textId="77777777" w:rsidR="009F6415" w:rsidRDefault="009F6415">
    <w:r>
      <w:t xml:space="preserve">Page </w:t>
    </w:r>
    <w:r>
      <w:fldChar w:fldCharType="begin"/>
    </w:r>
    <w:r>
      <w:instrText>PAGE</w:instrText>
    </w:r>
    <w:r>
      <w:fldChar w:fldCharType="separate"/>
    </w:r>
    <w:r>
      <w:rPr>
        <w:noProof/>
      </w:rPr>
      <w:t>8</w:t>
    </w:r>
    <w:r>
      <w:rPr>
        <w:noProof/>
      </w:rP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C7269F32"/>
    <w:lvl w:ilvl="0">
      <w:start w:val="1"/>
      <w:numFmt w:val="decimal"/>
      <w:pStyle w:val="3"/>
      <w:lvlText w:val="%1."/>
      <w:lvlJc w:val="left"/>
      <w:pPr>
        <w:tabs>
          <w:tab w:val="num" w:pos="8571"/>
        </w:tabs>
        <w:ind w:leftChars="400" w:left="8571" w:hangingChars="200" w:hanging="360"/>
      </w:pPr>
    </w:lvl>
  </w:abstractNum>
  <w:abstractNum w:abstractNumId="1" w15:restartNumberingAfterBreak="0">
    <w:nsid w:val="218D5C62"/>
    <w:multiLevelType w:val="hybridMultilevel"/>
    <w:tmpl w:val="E61C44DC"/>
    <w:lvl w:ilvl="0" w:tplc="F774C3F6">
      <w:start w:val="1"/>
      <w:numFmt w:val="bullet"/>
      <w:lvlText w:val=""/>
      <w:lvlJc w:val="left"/>
      <w:pPr>
        <w:tabs>
          <w:tab w:val="num" w:pos="720"/>
        </w:tabs>
        <w:ind w:left="720" w:hanging="360"/>
      </w:pPr>
      <w:rPr>
        <w:rFonts w:ascii="Wingdings" w:hAnsi="Wingdings" w:hint="default"/>
      </w:rPr>
    </w:lvl>
    <w:lvl w:ilvl="1" w:tplc="6ABC1988">
      <w:start w:val="1"/>
      <w:numFmt w:val="bullet"/>
      <w:lvlText w:val=""/>
      <w:lvlJc w:val="left"/>
      <w:pPr>
        <w:tabs>
          <w:tab w:val="num" w:pos="1440"/>
        </w:tabs>
        <w:ind w:left="1440" w:hanging="360"/>
      </w:pPr>
      <w:rPr>
        <w:rFonts w:ascii="Wingdings" w:hAnsi="Wingdings" w:hint="default"/>
      </w:rPr>
    </w:lvl>
    <w:lvl w:ilvl="2" w:tplc="D4E4CB5C">
      <w:numFmt w:val="none"/>
      <w:lvlText w:val=""/>
      <w:lvlJc w:val="left"/>
      <w:pPr>
        <w:tabs>
          <w:tab w:val="num" w:pos="360"/>
        </w:tabs>
      </w:pPr>
    </w:lvl>
    <w:lvl w:ilvl="3" w:tplc="02B65728">
      <w:numFmt w:val="none"/>
      <w:lvlText w:val=""/>
      <w:lvlJc w:val="left"/>
      <w:pPr>
        <w:tabs>
          <w:tab w:val="num" w:pos="360"/>
        </w:tabs>
      </w:pPr>
    </w:lvl>
    <w:lvl w:ilvl="4" w:tplc="ED243C90" w:tentative="1">
      <w:start w:val="1"/>
      <w:numFmt w:val="bullet"/>
      <w:lvlText w:val=""/>
      <w:lvlJc w:val="left"/>
      <w:pPr>
        <w:tabs>
          <w:tab w:val="num" w:pos="3600"/>
        </w:tabs>
        <w:ind w:left="3600" w:hanging="360"/>
      </w:pPr>
      <w:rPr>
        <w:rFonts w:ascii="Wingdings" w:hAnsi="Wingdings" w:hint="default"/>
      </w:rPr>
    </w:lvl>
    <w:lvl w:ilvl="5" w:tplc="AA029DC6" w:tentative="1">
      <w:start w:val="1"/>
      <w:numFmt w:val="bullet"/>
      <w:lvlText w:val=""/>
      <w:lvlJc w:val="left"/>
      <w:pPr>
        <w:tabs>
          <w:tab w:val="num" w:pos="4320"/>
        </w:tabs>
        <w:ind w:left="4320" w:hanging="360"/>
      </w:pPr>
      <w:rPr>
        <w:rFonts w:ascii="Wingdings" w:hAnsi="Wingdings" w:hint="default"/>
      </w:rPr>
    </w:lvl>
    <w:lvl w:ilvl="6" w:tplc="299C986A" w:tentative="1">
      <w:start w:val="1"/>
      <w:numFmt w:val="bullet"/>
      <w:lvlText w:val=""/>
      <w:lvlJc w:val="left"/>
      <w:pPr>
        <w:tabs>
          <w:tab w:val="num" w:pos="5040"/>
        </w:tabs>
        <w:ind w:left="5040" w:hanging="360"/>
      </w:pPr>
      <w:rPr>
        <w:rFonts w:ascii="Wingdings" w:hAnsi="Wingdings" w:hint="default"/>
      </w:rPr>
    </w:lvl>
    <w:lvl w:ilvl="7" w:tplc="C360B592" w:tentative="1">
      <w:start w:val="1"/>
      <w:numFmt w:val="bullet"/>
      <w:lvlText w:val=""/>
      <w:lvlJc w:val="left"/>
      <w:pPr>
        <w:tabs>
          <w:tab w:val="num" w:pos="5760"/>
        </w:tabs>
        <w:ind w:left="5760" w:hanging="360"/>
      </w:pPr>
      <w:rPr>
        <w:rFonts w:ascii="Wingdings" w:hAnsi="Wingdings" w:hint="default"/>
      </w:rPr>
    </w:lvl>
    <w:lvl w:ilvl="8" w:tplc="58B8F5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1B53FB"/>
    <w:multiLevelType w:val="multilevel"/>
    <w:tmpl w:val="1478B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C57293"/>
    <w:multiLevelType w:val="hybridMultilevel"/>
    <w:tmpl w:val="91224514"/>
    <w:lvl w:ilvl="0" w:tplc="A57644BA">
      <w:start w:val="1"/>
      <w:numFmt w:val="bullet"/>
      <w:lvlText w:val=""/>
      <w:lvlJc w:val="left"/>
      <w:pPr>
        <w:tabs>
          <w:tab w:val="num" w:pos="360"/>
        </w:tabs>
        <w:ind w:left="360" w:hanging="360"/>
      </w:pPr>
      <w:rPr>
        <w:rFonts w:ascii="Wingdings" w:hAnsi="Wingdings" w:hint="default"/>
      </w:rPr>
    </w:lvl>
    <w:lvl w:ilvl="1" w:tplc="FDEE3CC2">
      <w:start w:val="1"/>
      <w:numFmt w:val="bullet"/>
      <w:lvlText w:val=""/>
      <w:lvlJc w:val="left"/>
      <w:pPr>
        <w:tabs>
          <w:tab w:val="num" w:pos="1080"/>
        </w:tabs>
        <w:ind w:left="1080" w:hanging="360"/>
      </w:pPr>
      <w:rPr>
        <w:rFonts w:ascii="Wingdings" w:hAnsi="Wingdings" w:hint="default"/>
      </w:rPr>
    </w:lvl>
    <w:lvl w:ilvl="2" w:tplc="5E8442A8">
      <w:start w:val="6056"/>
      <w:numFmt w:val="bullet"/>
      <w:lvlText w:val=""/>
      <w:lvlJc w:val="left"/>
      <w:pPr>
        <w:tabs>
          <w:tab w:val="num" w:pos="1800"/>
        </w:tabs>
        <w:ind w:left="1800" w:hanging="360"/>
      </w:pPr>
      <w:rPr>
        <w:rFonts w:ascii="Wingdings" w:hAnsi="Wingdings" w:hint="default"/>
      </w:rPr>
    </w:lvl>
    <w:lvl w:ilvl="3" w:tplc="9EB4D206">
      <w:start w:val="6056"/>
      <w:numFmt w:val="bullet"/>
      <w:lvlText w:val=""/>
      <w:lvlJc w:val="left"/>
      <w:pPr>
        <w:tabs>
          <w:tab w:val="num" w:pos="2520"/>
        </w:tabs>
        <w:ind w:left="2520" w:hanging="360"/>
      </w:pPr>
      <w:rPr>
        <w:rFonts w:ascii="Wingdings" w:hAnsi="Wingdings" w:hint="default"/>
      </w:rPr>
    </w:lvl>
    <w:lvl w:ilvl="4" w:tplc="D73CA9D0" w:tentative="1">
      <w:start w:val="1"/>
      <w:numFmt w:val="bullet"/>
      <w:lvlText w:val=""/>
      <w:lvlJc w:val="left"/>
      <w:pPr>
        <w:tabs>
          <w:tab w:val="num" w:pos="3240"/>
        </w:tabs>
        <w:ind w:left="3240" w:hanging="360"/>
      </w:pPr>
      <w:rPr>
        <w:rFonts w:ascii="Wingdings" w:hAnsi="Wingdings" w:hint="default"/>
      </w:rPr>
    </w:lvl>
    <w:lvl w:ilvl="5" w:tplc="30547292" w:tentative="1">
      <w:start w:val="1"/>
      <w:numFmt w:val="bullet"/>
      <w:lvlText w:val=""/>
      <w:lvlJc w:val="left"/>
      <w:pPr>
        <w:tabs>
          <w:tab w:val="num" w:pos="3960"/>
        </w:tabs>
        <w:ind w:left="3960" w:hanging="360"/>
      </w:pPr>
      <w:rPr>
        <w:rFonts w:ascii="Wingdings" w:hAnsi="Wingdings" w:hint="default"/>
      </w:rPr>
    </w:lvl>
    <w:lvl w:ilvl="6" w:tplc="E5D23F3C" w:tentative="1">
      <w:start w:val="1"/>
      <w:numFmt w:val="bullet"/>
      <w:lvlText w:val=""/>
      <w:lvlJc w:val="left"/>
      <w:pPr>
        <w:tabs>
          <w:tab w:val="num" w:pos="4680"/>
        </w:tabs>
        <w:ind w:left="4680" w:hanging="360"/>
      </w:pPr>
      <w:rPr>
        <w:rFonts w:ascii="Wingdings" w:hAnsi="Wingdings" w:hint="default"/>
      </w:rPr>
    </w:lvl>
    <w:lvl w:ilvl="7" w:tplc="2E4EE55E" w:tentative="1">
      <w:start w:val="1"/>
      <w:numFmt w:val="bullet"/>
      <w:lvlText w:val=""/>
      <w:lvlJc w:val="left"/>
      <w:pPr>
        <w:tabs>
          <w:tab w:val="num" w:pos="5400"/>
        </w:tabs>
        <w:ind w:left="5400" w:hanging="360"/>
      </w:pPr>
      <w:rPr>
        <w:rFonts w:ascii="Wingdings" w:hAnsi="Wingdings" w:hint="default"/>
      </w:rPr>
    </w:lvl>
    <w:lvl w:ilvl="8" w:tplc="E7E6F29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1640AE"/>
    <w:multiLevelType w:val="multilevel"/>
    <w:tmpl w:val="03820C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877C45"/>
    <w:multiLevelType w:val="multilevel"/>
    <w:tmpl w:val="6E2C2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B735D6"/>
    <w:multiLevelType w:val="hybridMultilevel"/>
    <w:tmpl w:val="AEC8BF24"/>
    <w:lvl w:ilvl="0" w:tplc="28EC57CE">
      <w:start w:val="120"/>
      <w:numFmt w:val="bullet"/>
      <w:lvlText w:val="-"/>
      <w:lvlJc w:val="left"/>
      <w:pPr>
        <w:ind w:left="720" w:hanging="360"/>
      </w:pPr>
      <w:rPr>
        <w:rFonts w:ascii="Times New Roman" w:eastAsia="SimSun"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537C8"/>
    <w:multiLevelType w:val="hybridMultilevel"/>
    <w:tmpl w:val="51C21352"/>
    <w:lvl w:ilvl="0" w:tplc="A0C056F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CA7CAD"/>
    <w:multiLevelType w:val="multilevel"/>
    <w:tmpl w:val="91F86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072E24"/>
    <w:multiLevelType w:val="multilevel"/>
    <w:tmpl w:val="8E247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895A42"/>
    <w:multiLevelType w:val="hybridMultilevel"/>
    <w:tmpl w:val="D604EEF0"/>
    <w:lvl w:ilvl="0" w:tplc="13FCEDD0">
      <w:start w:val="1"/>
      <w:numFmt w:val="decimal"/>
      <w:lvlText w:val="%1."/>
      <w:lvlJc w:val="left"/>
      <w:pPr>
        <w:ind w:left="360" w:hanging="360"/>
      </w:pPr>
      <w:rPr>
        <w:rFonts w:hint="default"/>
      </w:r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33D22E0"/>
    <w:multiLevelType w:val="hybridMultilevel"/>
    <w:tmpl w:val="4DB0B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112349"/>
    <w:multiLevelType w:val="hybridMultilevel"/>
    <w:tmpl w:val="9198F6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8B11E5C"/>
    <w:multiLevelType w:val="hybridMultilevel"/>
    <w:tmpl w:val="5316F7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3A3772E"/>
    <w:multiLevelType w:val="hybridMultilevel"/>
    <w:tmpl w:val="DCC40C52"/>
    <w:lvl w:ilvl="0" w:tplc="7F9C06E4">
      <w:numFmt w:val="bullet"/>
      <w:lvlText w:val=""/>
      <w:lvlJc w:val="left"/>
      <w:pPr>
        <w:ind w:left="644" w:hanging="360"/>
      </w:pPr>
      <w:rPr>
        <w:rFonts w:ascii="Symbol" w:eastAsia="SimSun" w:hAnsi="Symbol"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6C0853"/>
    <w:multiLevelType w:val="hybridMultilevel"/>
    <w:tmpl w:val="2766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7F2954"/>
    <w:multiLevelType w:val="hybridMultilevel"/>
    <w:tmpl w:val="F178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BC330F5"/>
    <w:multiLevelType w:val="hybridMultilevel"/>
    <w:tmpl w:val="C2769C2A"/>
    <w:lvl w:ilvl="0" w:tplc="E41213F0">
      <w:start w:val="1"/>
      <w:numFmt w:val="bullet"/>
      <w:pStyle w:val="clean"/>
      <w:lvlText w:val=""/>
      <w:lvlJc w:val="left"/>
      <w:pPr>
        <w:tabs>
          <w:tab w:val="num" w:pos="851"/>
        </w:tabs>
        <w:ind w:left="851" w:hanging="851"/>
      </w:pPr>
      <w:rPr>
        <w:rFonts w:ascii="ZapfDingbats" w:hAnsi="ZapfDingbats" w:hint="default"/>
        <w:b/>
        <w:i w:val="0"/>
        <w:color w:val="70CEF5"/>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2"/>
  </w:num>
  <w:num w:numId="3">
    <w:abstractNumId w:val="0"/>
  </w:num>
  <w:num w:numId="4">
    <w:abstractNumId w:val="11"/>
  </w:num>
  <w:num w:numId="5">
    <w:abstractNumId w:val="6"/>
    <w:lvlOverride w:ilvl="0">
      <w:startOverride w:val="1"/>
    </w:lvlOverride>
  </w:num>
  <w:num w:numId="6">
    <w:abstractNumId w:val="8"/>
  </w:num>
  <w:num w:numId="7">
    <w:abstractNumId w:val="17"/>
  </w:num>
  <w:num w:numId="8">
    <w:abstractNumId w:val="16"/>
  </w:num>
  <w:num w:numId="9">
    <w:abstractNumId w:val="14"/>
  </w:num>
  <w:num w:numId="10">
    <w:abstractNumId w:val="15"/>
  </w:num>
  <w:num w:numId="11">
    <w:abstractNumId w:val="10"/>
  </w:num>
  <w:num w:numId="12">
    <w:abstractNumId w:val="5"/>
  </w:num>
  <w:num w:numId="13">
    <w:abstractNumId w:val="2"/>
  </w:num>
  <w:num w:numId="14">
    <w:abstractNumId w:val="9"/>
  </w:num>
  <w:num w:numId="15">
    <w:abstractNumId w:val="7"/>
  </w:num>
  <w:num w:numId="16">
    <w:abstractNumId w:val="13"/>
  </w:num>
  <w:num w:numId="17">
    <w:abstractNumId w:val="18"/>
  </w:num>
  <w:num w:numId="18">
    <w:abstractNumId w:val="4"/>
  </w:num>
  <w:num w:numId="19">
    <w:abstractNumId w:val="3"/>
  </w:num>
  <w:num w:numId="20">
    <w:abstractNumId w:val="20"/>
  </w:num>
  <w:num w:numId="21">
    <w:abstractNumId w:val="1"/>
  </w:num>
  <w:num w:numId="2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1"/>
  <w:activeWritingStyle w:appName="MSWord" w:lang="de-DE" w:vendorID="64" w:dllVersion="6" w:nlCheck="1" w:checkStyle="1"/>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55E"/>
    <w:rsid w:val="000002AB"/>
    <w:rsid w:val="000002B5"/>
    <w:rsid w:val="00000993"/>
    <w:rsid w:val="000010F6"/>
    <w:rsid w:val="000022B8"/>
    <w:rsid w:val="00002325"/>
    <w:rsid w:val="0000234E"/>
    <w:rsid w:val="00002D15"/>
    <w:rsid w:val="000030EB"/>
    <w:rsid w:val="000035F6"/>
    <w:rsid w:val="00003E1C"/>
    <w:rsid w:val="0000411A"/>
    <w:rsid w:val="00004192"/>
    <w:rsid w:val="00004511"/>
    <w:rsid w:val="000047B7"/>
    <w:rsid w:val="0000498E"/>
    <w:rsid w:val="00004A3E"/>
    <w:rsid w:val="00004ACC"/>
    <w:rsid w:val="00004C48"/>
    <w:rsid w:val="00004E10"/>
    <w:rsid w:val="00004EFB"/>
    <w:rsid w:val="00005833"/>
    <w:rsid w:val="00005B39"/>
    <w:rsid w:val="00005F8B"/>
    <w:rsid w:val="000060C6"/>
    <w:rsid w:val="00006119"/>
    <w:rsid w:val="00006186"/>
    <w:rsid w:val="00006E55"/>
    <w:rsid w:val="00006EA3"/>
    <w:rsid w:val="00007012"/>
    <w:rsid w:val="00007C4C"/>
    <w:rsid w:val="00007E66"/>
    <w:rsid w:val="00010764"/>
    <w:rsid w:val="00010BDE"/>
    <w:rsid w:val="00011217"/>
    <w:rsid w:val="000114D5"/>
    <w:rsid w:val="000116EE"/>
    <w:rsid w:val="000118C2"/>
    <w:rsid w:val="00011EE3"/>
    <w:rsid w:val="00012608"/>
    <w:rsid w:val="000126D3"/>
    <w:rsid w:val="000127FE"/>
    <w:rsid w:val="000129B9"/>
    <w:rsid w:val="00012ECA"/>
    <w:rsid w:val="000130CA"/>
    <w:rsid w:val="00013366"/>
    <w:rsid w:val="00013FEF"/>
    <w:rsid w:val="0001459D"/>
    <w:rsid w:val="00014796"/>
    <w:rsid w:val="000154C2"/>
    <w:rsid w:val="00015753"/>
    <w:rsid w:val="00015902"/>
    <w:rsid w:val="00015A1C"/>
    <w:rsid w:val="000164FB"/>
    <w:rsid w:val="000169A9"/>
    <w:rsid w:val="00016C16"/>
    <w:rsid w:val="00016DA7"/>
    <w:rsid w:val="00016E91"/>
    <w:rsid w:val="000176A8"/>
    <w:rsid w:val="00017A1A"/>
    <w:rsid w:val="00017E82"/>
    <w:rsid w:val="00017E87"/>
    <w:rsid w:val="000201D1"/>
    <w:rsid w:val="00020326"/>
    <w:rsid w:val="0002184D"/>
    <w:rsid w:val="00021884"/>
    <w:rsid w:val="0002198E"/>
    <w:rsid w:val="00021A14"/>
    <w:rsid w:val="00022D93"/>
    <w:rsid w:val="00022E49"/>
    <w:rsid w:val="00023A85"/>
    <w:rsid w:val="00023BCD"/>
    <w:rsid w:val="00023FBF"/>
    <w:rsid w:val="00024170"/>
    <w:rsid w:val="000241B0"/>
    <w:rsid w:val="0002420F"/>
    <w:rsid w:val="000242A3"/>
    <w:rsid w:val="0002489D"/>
    <w:rsid w:val="00024A32"/>
    <w:rsid w:val="00024E61"/>
    <w:rsid w:val="00025A02"/>
    <w:rsid w:val="00025DEA"/>
    <w:rsid w:val="000261AD"/>
    <w:rsid w:val="000268BE"/>
    <w:rsid w:val="000268D3"/>
    <w:rsid w:val="00026B07"/>
    <w:rsid w:val="0002764E"/>
    <w:rsid w:val="00027751"/>
    <w:rsid w:val="00027BD7"/>
    <w:rsid w:val="00027F10"/>
    <w:rsid w:val="00027FD0"/>
    <w:rsid w:val="000303C3"/>
    <w:rsid w:val="000303D4"/>
    <w:rsid w:val="000304E9"/>
    <w:rsid w:val="000307DA"/>
    <w:rsid w:val="0003141C"/>
    <w:rsid w:val="000314A0"/>
    <w:rsid w:val="0003176E"/>
    <w:rsid w:val="000319B0"/>
    <w:rsid w:val="00031D46"/>
    <w:rsid w:val="00032478"/>
    <w:rsid w:val="000325C3"/>
    <w:rsid w:val="000338D8"/>
    <w:rsid w:val="00033932"/>
    <w:rsid w:val="00033B1E"/>
    <w:rsid w:val="00033F8F"/>
    <w:rsid w:val="00034589"/>
    <w:rsid w:val="00034FF6"/>
    <w:rsid w:val="0003510D"/>
    <w:rsid w:val="00035340"/>
    <w:rsid w:val="0003569D"/>
    <w:rsid w:val="00035BE7"/>
    <w:rsid w:val="000378BB"/>
    <w:rsid w:val="00037C7E"/>
    <w:rsid w:val="00041910"/>
    <w:rsid w:val="00041961"/>
    <w:rsid w:val="00041BA7"/>
    <w:rsid w:val="00042177"/>
    <w:rsid w:val="000425B7"/>
    <w:rsid w:val="00042776"/>
    <w:rsid w:val="00042AFB"/>
    <w:rsid w:val="00043B6C"/>
    <w:rsid w:val="00043D95"/>
    <w:rsid w:val="00044469"/>
    <w:rsid w:val="00044C9A"/>
    <w:rsid w:val="000459EF"/>
    <w:rsid w:val="0004645D"/>
    <w:rsid w:val="000465B4"/>
    <w:rsid w:val="00046684"/>
    <w:rsid w:val="00046B84"/>
    <w:rsid w:val="00046D1E"/>
    <w:rsid w:val="00046F98"/>
    <w:rsid w:val="00047156"/>
    <w:rsid w:val="00047234"/>
    <w:rsid w:val="00047647"/>
    <w:rsid w:val="0005018F"/>
    <w:rsid w:val="00051A49"/>
    <w:rsid w:val="00051D76"/>
    <w:rsid w:val="00051FFE"/>
    <w:rsid w:val="000523A2"/>
    <w:rsid w:val="00052608"/>
    <w:rsid w:val="0005269D"/>
    <w:rsid w:val="000527C0"/>
    <w:rsid w:val="0005293E"/>
    <w:rsid w:val="00052F1F"/>
    <w:rsid w:val="00053523"/>
    <w:rsid w:val="00053B1F"/>
    <w:rsid w:val="00053C12"/>
    <w:rsid w:val="00053EF4"/>
    <w:rsid w:val="00054810"/>
    <w:rsid w:val="000554C4"/>
    <w:rsid w:val="000555C4"/>
    <w:rsid w:val="0005565E"/>
    <w:rsid w:val="00055D01"/>
    <w:rsid w:val="00055DE0"/>
    <w:rsid w:val="00055E7F"/>
    <w:rsid w:val="0005634E"/>
    <w:rsid w:val="00056941"/>
    <w:rsid w:val="000577CF"/>
    <w:rsid w:val="000579CD"/>
    <w:rsid w:val="00057EAF"/>
    <w:rsid w:val="000604C3"/>
    <w:rsid w:val="00060560"/>
    <w:rsid w:val="0006063D"/>
    <w:rsid w:val="0006084A"/>
    <w:rsid w:val="00060CA2"/>
    <w:rsid w:val="00061113"/>
    <w:rsid w:val="000612AB"/>
    <w:rsid w:val="00061855"/>
    <w:rsid w:val="0006195D"/>
    <w:rsid w:val="000619DC"/>
    <w:rsid w:val="00061C5D"/>
    <w:rsid w:val="00062277"/>
    <w:rsid w:val="00062323"/>
    <w:rsid w:val="00062547"/>
    <w:rsid w:val="00062CA3"/>
    <w:rsid w:val="000631DC"/>
    <w:rsid w:val="000635B0"/>
    <w:rsid w:val="0006373E"/>
    <w:rsid w:val="000639E3"/>
    <w:rsid w:val="00063AAA"/>
    <w:rsid w:val="00064E27"/>
    <w:rsid w:val="00064F16"/>
    <w:rsid w:val="00065209"/>
    <w:rsid w:val="00065792"/>
    <w:rsid w:val="00065CBB"/>
    <w:rsid w:val="000661C0"/>
    <w:rsid w:val="00066D51"/>
    <w:rsid w:val="00067476"/>
    <w:rsid w:val="000679E1"/>
    <w:rsid w:val="00067DD2"/>
    <w:rsid w:val="000701A8"/>
    <w:rsid w:val="000702BE"/>
    <w:rsid w:val="00070421"/>
    <w:rsid w:val="000704DB"/>
    <w:rsid w:val="000707E7"/>
    <w:rsid w:val="00070961"/>
    <w:rsid w:val="00070BD2"/>
    <w:rsid w:val="00070C42"/>
    <w:rsid w:val="00072005"/>
    <w:rsid w:val="00072615"/>
    <w:rsid w:val="00072755"/>
    <w:rsid w:val="00072DCA"/>
    <w:rsid w:val="00073125"/>
    <w:rsid w:val="00073340"/>
    <w:rsid w:val="0007338E"/>
    <w:rsid w:val="00073448"/>
    <w:rsid w:val="0007425F"/>
    <w:rsid w:val="0007436C"/>
    <w:rsid w:val="000743C5"/>
    <w:rsid w:val="00074573"/>
    <w:rsid w:val="00074D4C"/>
    <w:rsid w:val="00075077"/>
    <w:rsid w:val="0007645E"/>
    <w:rsid w:val="00076678"/>
    <w:rsid w:val="00076A0C"/>
    <w:rsid w:val="00076A88"/>
    <w:rsid w:val="00076B12"/>
    <w:rsid w:val="0007777E"/>
    <w:rsid w:val="000779AF"/>
    <w:rsid w:val="00077D8A"/>
    <w:rsid w:val="00077D99"/>
    <w:rsid w:val="00080190"/>
    <w:rsid w:val="00080FF4"/>
    <w:rsid w:val="00081BC7"/>
    <w:rsid w:val="00081C2D"/>
    <w:rsid w:val="0008207F"/>
    <w:rsid w:val="00082126"/>
    <w:rsid w:val="0008232D"/>
    <w:rsid w:val="00082535"/>
    <w:rsid w:val="000829B4"/>
    <w:rsid w:val="00082A07"/>
    <w:rsid w:val="00083612"/>
    <w:rsid w:val="00083CC7"/>
    <w:rsid w:val="00084114"/>
    <w:rsid w:val="00084173"/>
    <w:rsid w:val="00084A00"/>
    <w:rsid w:val="00084BCD"/>
    <w:rsid w:val="00085276"/>
    <w:rsid w:val="00085799"/>
    <w:rsid w:val="00086803"/>
    <w:rsid w:val="0008718C"/>
    <w:rsid w:val="00087EB0"/>
    <w:rsid w:val="00090193"/>
    <w:rsid w:val="000906F7"/>
    <w:rsid w:val="00090784"/>
    <w:rsid w:val="00090FA4"/>
    <w:rsid w:val="0009129D"/>
    <w:rsid w:val="0009141A"/>
    <w:rsid w:val="000916AA"/>
    <w:rsid w:val="0009192E"/>
    <w:rsid w:val="00091938"/>
    <w:rsid w:val="00091E6D"/>
    <w:rsid w:val="00092636"/>
    <w:rsid w:val="000928A2"/>
    <w:rsid w:val="00092B49"/>
    <w:rsid w:val="00092B6E"/>
    <w:rsid w:val="00092BD4"/>
    <w:rsid w:val="00093257"/>
    <w:rsid w:val="000934B7"/>
    <w:rsid w:val="00093B66"/>
    <w:rsid w:val="00093FC3"/>
    <w:rsid w:val="000943EE"/>
    <w:rsid w:val="000944C3"/>
    <w:rsid w:val="00094632"/>
    <w:rsid w:val="00094843"/>
    <w:rsid w:val="0009499B"/>
    <w:rsid w:val="00094DD1"/>
    <w:rsid w:val="00094EAA"/>
    <w:rsid w:val="000951F9"/>
    <w:rsid w:val="0009523D"/>
    <w:rsid w:val="00095D7E"/>
    <w:rsid w:val="00095FB3"/>
    <w:rsid w:val="00096346"/>
    <w:rsid w:val="00096641"/>
    <w:rsid w:val="0009672C"/>
    <w:rsid w:val="00096DB1"/>
    <w:rsid w:val="00096FDB"/>
    <w:rsid w:val="000976B9"/>
    <w:rsid w:val="000978D8"/>
    <w:rsid w:val="00097CD4"/>
    <w:rsid w:val="000A01A9"/>
    <w:rsid w:val="000A0446"/>
    <w:rsid w:val="000A04C9"/>
    <w:rsid w:val="000A09CC"/>
    <w:rsid w:val="000A13B3"/>
    <w:rsid w:val="000A1887"/>
    <w:rsid w:val="000A188A"/>
    <w:rsid w:val="000A2144"/>
    <w:rsid w:val="000A2614"/>
    <w:rsid w:val="000A310A"/>
    <w:rsid w:val="000A33F0"/>
    <w:rsid w:val="000A3E82"/>
    <w:rsid w:val="000A40DF"/>
    <w:rsid w:val="000A4623"/>
    <w:rsid w:val="000A47E1"/>
    <w:rsid w:val="000A4AD5"/>
    <w:rsid w:val="000A4CB0"/>
    <w:rsid w:val="000A511E"/>
    <w:rsid w:val="000A552F"/>
    <w:rsid w:val="000A55B3"/>
    <w:rsid w:val="000A5ACB"/>
    <w:rsid w:val="000A5B15"/>
    <w:rsid w:val="000A5BC6"/>
    <w:rsid w:val="000A5E1D"/>
    <w:rsid w:val="000A66BE"/>
    <w:rsid w:val="000A680D"/>
    <w:rsid w:val="000A689F"/>
    <w:rsid w:val="000A68CA"/>
    <w:rsid w:val="000A6A47"/>
    <w:rsid w:val="000A6A59"/>
    <w:rsid w:val="000A6C74"/>
    <w:rsid w:val="000A758C"/>
    <w:rsid w:val="000A7723"/>
    <w:rsid w:val="000A7C54"/>
    <w:rsid w:val="000A7C7A"/>
    <w:rsid w:val="000B006E"/>
    <w:rsid w:val="000B05C4"/>
    <w:rsid w:val="000B0CC8"/>
    <w:rsid w:val="000B0E31"/>
    <w:rsid w:val="000B0F83"/>
    <w:rsid w:val="000B193F"/>
    <w:rsid w:val="000B19BE"/>
    <w:rsid w:val="000B2553"/>
    <w:rsid w:val="000B2E1C"/>
    <w:rsid w:val="000B36BC"/>
    <w:rsid w:val="000B3928"/>
    <w:rsid w:val="000B3C84"/>
    <w:rsid w:val="000B4163"/>
    <w:rsid w:val="000B4232"/>
    <w:rsid w:val="000B4407"/>
    <w:rsid w:val="000B451D"/>
    <w:rsid w:val="000B4B8A"/>
    <w:rsid w:val="000B4BA1"/>
    <w:rsid w:val="000B4C38"/>
    <w:rsid w:val="000B4E17"/>
    <w:rsid w:val="000B51F4"/>
    <w:rsid w:val="000B5558"/>
    <w:rsid w:val="000B5654"/>
    <w:rsid w:val="000B5EBC"/>
    <w:rsid w:val="000B5F05"/>
    <w:rsid w:val="000B5F21"/>
    <w:rsid w:val="000B61CD"/>
    <w:rsid w:val="000B626A"/>
    <w:rsid w:val="000B6E6F"/>
    <w:rsid w:val="000B7016"/>
    <w:rsid w:val="000B76CB"/>
    <w:rsid w:val="000B78B2"/>
    <w:rsid w:val="000B7E01"/>
    <w:rsid w:val="000B7E6E"/>
    <w:rsid w:val="000C026D"/>
    <w:rsid w:val="000C0663"/>
    <w:rsid w:val="000C078F"/>
    <w:rsid w:val="000C0BC6"/>
    <w:rsid w:val="000C1412"/>
    <w:rsid w:val="000C1A0B"/>
    <w:rsid w:val="000C1FC4"/>
    <w:rsid w:val="000C35C6"/>
    <w:rsid w:val="000C396F"/>
    <w:rsid w:val="000C3FB0"/>
    <w:rsid w:val="000C4A8A"/>
    <w:rsid w:val="000C4DEA"/>
    <w:rsid w:val="000C5085"/>
    <w:rsid w:val="000C5344"/>
    <w:rsid w:val="000C5FFE"/>
    <w:rsid w:val="000C65CC"/>
    <w:rsid w:val="000C65F3"/>
    <w:rsid w:val="000C68FA"/>
    <w:rsid w:val="000C690A"/>
    <w:rsid w:val="000C6F84"/>
    <w:rsid w:val="000C701F"/>
    <w:rsid w:val="000C7317"/>
    <w:rsid w:val="000C7498"/>
    <w:rsid w:val="000C75C7"/>
    <w:rsid w:val="000C7885"/>
    <w:rsid w:val="000C7BBD"/>
    <w:rsid w:val="000D00EE"/>
    <w:rsid w:val="000D0255"/>
    <w:rsid w:val="000D02A2"/>
    <w:rsid w:val="000D0590"/>
    <w:rsid w:val="000D0938"/>
    <w:rsid w:val="000D0977"/>
    <w:rsid w:val="000D0DAF"/>
    <w:rsid w:val="000D0E0E"/>
    <w:rsid w:val="000D17ED"/>
    <w:rsid w:val="000D1AE9"/>
    <w:rsid w:val="000D250A"/>
    <w:rsid w:val="000D2A6B"/>
    <w:rsid w:val="000D3083"/>
    <w:rsid w:val="000D3303"/>
    <w:rsid w:val="000D3454"/>
    <w:rsid w:val="000D3541"/>
    <w:rsid w:val="000D38AD"/>
    <w:rsid w:val="000D3DD5"/>
    <w:rsid w:val="000D3E8D"/>
    <w:rsid w:val="000D46D5"/>
    <w:rsid w:val="000D4913"/>
    <w:rsid w:val="000D4945"/>
    <w:rsid w:val="000D4AF3"/>
    <w:rsid w:val="000D4B45"/>
    <w:rsid w:val="000D4C05"/>
    <w:rsid w:val="000D4F8B"/>
    <w:rsid w:val="000D548A"/>
    <w:rsid w:val="000D580C"/>
    <w:rsid w:val="000D5943"/>
    <w:rsid w:val="000D60C8"/>
    <w:rsid w:val="000D61CD"/>
    <w:rsid w:val="000D63FD"/>
    <w:rsid w:val="000D66B4"/>
    <w:rsid w:val="000D7308"/>
    <w:rsid w:val="000D7521"/>
    <w:rsid w:val="000E1047"/>
    <w:rsid w:val="000E13BE"/>
    <w:rsid w:val="000E199F"/>
    <w:rsid w:val="000E1CFB"/>
    <w:rsid w:val="000E265A"/>
    <w:rsid w:val="000E279A"/>
    <w:rsid w:val="000E2A3A"/>
    <w:rsid w:val="000E2D30"/>
    <w:rsid w:val="000E3175"/>
    <w:rsid w:val="000E33D0"/>
    <w:rsid w:val="000E3B82"/>
    <w:rsid w:val="000E3E84"/>
    <w:rsid w:val="000E4121"/>
    <w:rsid w:val="000E4B6C"/>
    <w:rsid w:val="000E4CC9"/>
    <w:rsid w:val="000E5060"/>
    <w:rsid w:val="000E52F0"/>
    <w:rsid w:val="000E5473"/>
    <w:rsid w:val="000E57F9"/>
    <w:rsid w:val="000E59C2"/>
    <w:rsid w:val="000E5B7D"/>
    <w:rsid w:val="000E6461"/>
    <w:rsid w:val="000E7511"/>
    <w:rsid w:val="000E77BA"/>
    <w:rsid w:val="000E7869"/>
    <w:rsid w:val="000F04FD"/>
    <w:rsid w:val="000F0CC4"/>
    <w:rsid w:val="000F0D30"/>
    <w:rsid w:val="000F212C"/>
    <w:rsid w:val="000F232A"/>
    <w:rsid w:val="000F24B9"/>
    <w:rsid w:val="000F2A2B"/>
    <w:rsid w:val="000F2C45"/>
    <w:rsid w:val="000F2CC2"/>
    <w:rsid w:val="000F2FFD"/>
    <w:rsid w:val="000F33CF"/>
    <w:rsid w:val="000F36AD"/>
    <w:rsid w:val="000F3B1C"/>
    <w:rsid w:val="000F3F10"/>
    <w:rsid w:val="000F41AF"/>
    <w:rsid w:val="000F457E"/>
    <w:rsid w:val="000F4DC5"/>
    <w:rsid w:val="000F5470"/>
    <w:rsid w:val="000F5471"/>
    <w:rsid w:val="000F5BC8"/>
    <w:rsid w:val="000F600C"/>
    <w:rsid w:val="000F60B1"/>
    <w:rsid w:val="000F70A2"/>
    <w:rsid w:val="000F7468"/>
    <w:rsid w:val="000F77EF"/>
    <w:rsid w:val="000F78F0"/>
    <w:rsid w:val="000F7C42"/>
    <w:rsid w:val="000F7D05"/>
    <w:rsid w:val="000F7F21"/>
    <w:rsid w:val="000F7FAB"/>
    <w:rsid w:val="001003BE"/>
    <w:rsid w:val="001005A4"/>
    <w:rsid w:val="00100744"/>
    <w:rsid w:val="00100921"/>
    <w:rsid w:val="001009AA"/>
    <w:rsid w:val="00100F59"/>
    <w:rsid w:val="001010C3"/>
    <w:rsid w:val="00102057"/>
    <w:rsid w:val="001023C5"/>
    <w:rsid w:val="00102A7F"/>
    <w:rsid w:val="0010302C"/>
    <w:rsid w:val="0010323F"/>
    <w:rsid w:val="00103454"/>
    <w:rsid w:val="0010345D"/>
    <w:rsid w:val="00103804"/>
    <w:rsid w:val="00103B97"/>
    <w:rsid w:val="001044D8"/>
    <w:rsid w:val="00104A90"/>
    <w:rsid w:val="00104DA1"/>
    <w:rsid w:val="00105615"/>
    <w:rsid w:val="001059C3"/>
    <w:rsid w:val="00105D65"/>
    <w:rsid w:val="00105F0F"/>
    <w:rsid w:val="001060B4"/>
    <w:rsid w:val="0010616C"/>
    <w:rsid w:val="001063B9"/>
    <w:rsid w:val="001074B7"/>
    <w:rsid w:val="001102EE"/>
    <w:rsid w:val="001106EC"/>
    <w:rsid w:val="00110BD8"/>
    <w:rsid w:val="00110D44"/>
    <w:rsid w:val="00110EF6"/>
    <w:rsid w:val="00111297"/>
    <w:rsid w:val="00111AC9"/>
    <w:rsid w:val="00112B32"/>
    <w:rsid w:val="00112CE9"/>
    <w:rsid w:val="00112F55"/>
    <w:rsid w:val="001134A5"/>
    <w:rsid w:val="0011409D"/>
    <w:rsid w:val="0011570A"/>
    <w:rsid w:val="0011575F"/>
    <w:rsid w:val="001157A4"/>
    <w:rsid w:val="00115B1B"/>
    <w:rsid w:val="00115B59"/>
    <w:rsid w:val="00115E68"/>
    <w:rsid w:val="00116662"/>
    <w:rsid w:val="00116891"/>
    <w:rsid w:val="00116DB0"/>
    <w:rsid w:val="001177C7"/>
    <w:rsid w:val="001201AA"/>
    <w:rsid w:val="001202FA"/>
    <w:rsid w:val="0012047A"/>
    <w:rsid w:val="001208B6"/>
    <w:rsid w:val="001208CA"/>
    <w:rsid w:val="00121B8F"/>
    <w:rsid w:val="00121D45"/>
    <w:rsid w:val="00121EAA"/>
    <w:rsid w:val="00121EBC"/>
    <w:rsid w:val="00121FA9"/>
    <w:rsid w:val="0012222C"/>
    <w:rsid w:val="001222BD"/>
    <w:rsid w:val="00122650"/>
    <w:rsid w:val="00122AD2"/>
    <w:rsid w:val="00122D83"/>
    <w:rsid w:val="00123520"/>
    <w:rsid w:val="00123ADA"/>
    <w:rsid w:val="001241F3"/>
    <w:rsid w:val="00125120"/>
    <w:rsid w:val="00125382"/>
    <w:rsid w:val="0012542E"/>
    <w:rsid w:val="00125486"/>
    <w:rsid w:val="001254FB"/>
    <w:rsid w:val="00125773"/>
    <w:rsid w:val="001259EB"/>
    <w:rsid w:val="0012601B"/>
    <w:rsid w:val="00126282"/>
    <w:rsid w:val="001268EA"/>
    <w:rsid w:val="00126A51"/>
    <w:rsid w:val="00126E0C"/>
    <w:rsid w:val="00127176"/>
    <w:rsid w:val="001273DB"/>
    <w:rsid w:val="001279F0"/>
    <w:rsid w:val="0013032A"/>
    <w:rsid w:val="001304A1"/>
    <w:rsid w:val="0013139A"/>
    <w:rsid w:val="001314D9"/>
    <w:rsid w:val="001319E3"/>
    <w:rsid w:val="001323C2"/>
    <w:rsid w:val="001323FD"/>
    <w:rsid w:val="001325F4"/>
    <w:rsid w:val="0013265C"/>
    <w:rsid w:val="00132661"/>
    <w:rsid w:val="001327DE"/>
    <w:rsid w:val="00132C8E"/>
    <w:rsid w:val="0013363E"/>
    <w:rsid w:val="00134925"/>
    <w:rsid w:val="001349F3"/>
    <w:rsid w:val="00134AAC"/>
    <w:rsid w:val="00134AFA"/>
    <w:rsid w:val="00134EB5"/>
    <w:rsid w:val="001350B9"/>
    <w:rsid w:val="001351CB"/>
    <w:rsid w:val="0013534C"/>
    <w:rsid w:val="0013551E"/>
    <w:rsid w:val="001355E3"/>
    <w:rsid w:val="001356CE"/>
    <w:rsid w:val="0013581E"/>
    <w:rsid w:val="00135AF6"/>
    <w:rsid w:val="00136157"/>
    <w:rsid w:val="00136662"/>
    <w:rsid w:val="00136964"/>
    <w:rsid w:val="00136EFF"/>
    <w:rsid w:val="00137562"/>
    <w:rsid w:val="00137835"/>
    <w:rsid w:val="00137ABB"/>
    <w:rsid w:val="00137F5C"/>
    <w:rsid w:val="001405A0"/>
    <w:rsid w:val="00140B19"/>
    <w:rsid w:val="00140B9D"/>
    <w:rsid w:val="00140FF7"/>
    <w:rsid w:val="00141281"/>
    <w:rsid w:val="0014139A"/>
    <w:rsid w:val="00141B0A"/>
    <w:rsid w:val="00142687"/>
    <w:rsid w:val="00142810"/>
    <w:rsid w:val="0014331C"/>
    <w:rsid w:val="001436C9"/>
    <w:rsid w:val="00143CE3"/>
    <w:rsid w:val="00143D6A"/>
    <w:rsid w:val="00144B25"/>
    <w:rsid w:val="00144E53"/>
    <w:rsid w:val="00145312"/>
    <w:rsid w:val="0014646E"/>
    <w:rsid w:val="00146615"/>
    <w:rsid w:val="0014679A"/>
    <w:rsid w:val="00146805"/>
    <w:rsid w:val="001469C5"/>
    <w:rsid w:val="00146A38"/>
    <w:rsid w:val="00146B9E"/>
    <w:rsid w:val="0014741A"/>
    <w:rsid w:val="00147420"/>
    <w:rsid w:val="001479FE"/>
    <w:rsid w:val="00147BDE"/>
    <w:rsid w:val="0015046A"/>
    <w:rsid w:val="00150503"/>
    <w:rsid w:val="00150881"/>
    <w:rsid w:val="001509E6"/>
    <w:rsid w:val="00150C7E"/>
    <w:rsid w:val="00150E18"/>
    <w:rsid w:val="001511EF"/>
    <w:rsid w:val="00151FF3"/>
    <w:rsid w:val="00152226"/>
    <w:rsid w:val="0015279F"/>
    <w:rsid w:val="0015317A"/>
    <w:rsid w:val="00153F78"/>
    <w:rsid w:val="00153FEF"/>
    <w:rsid w:val="00154206"/>
    <w:rsid w:val="00154349"/>
    <w:rsid w:val="001547A1"/>
    <w:rsid w:val="001554FC"/>
    <w:rsid w:val="00155847"/>
    <w:rsid w:val="00155ED3"/>
    <w:rsid w:val="0015631A"/>
    <w:rsid w:val="00156BE5"/>
    <w:rsid w:val="00156C63"/>
    <w:rsid w:val="00156EF9"/>
    <w:rsid w:val="0015713D"/>
    <w:rsid w:val="001572B7"/>
    <w:rsid w:val="00157507"/>
    <w:rsid w:val="0015767C"/>
    <w:rsid w:val="00157885"/>
    <w:rsid w:val="00157CE1"/>
    <w:rsid w:val="00160068"/>
    <w:rsid w:val="00161386"/>
    <w:rsid w:val="00162044"/>
    <w:rsid w:val="00162129"/>
    <w:rsid w:val="00162285"/>
    <w:rsid w:val="0016243A"/>
    <w:rsid w:val="001627CB"/>
    <w:rsid w:val="00163BA9"/>
    <w:rsid w:val="001641B7"/>
    <w:rsid w:val="00164A98"/>
    <w:rsid w:val="00164AAB"/>
    <w:rsid w:val="00165284"/>
    <w:rsid w:val="00165429"/>
    <w:rsid w:val="001654EF"/>
    <w:rsid w:val="001658D1"/>
    <w:rsid w:val="00165DC5"/>
    <w:rsid w:val="00166AED"/>
    <w:rsid w:val="00166B86"/>
    <w:rsid w:val="00166B8F"/>
    <w:rsid w:val="00166C08"/>
    <w:rsid w:val="001703CD"/>
    <w:rsid w:val="00170A7C"/>
    <w:rsid w:val="00171291"/>
    <w:rsid w:val="00171308"/>
    <w:rsid w:val="00171752"/>
    <w:rsid w:val="00171D20"/>
    <w:rsid w:val="001728A1"/>
    <w:rsid w:val="00172C86"/>
    <w:rsid w:val="00172FD4"/>
    <w:rsid w:val="00173304"/>
    <w:rsid w:val="00173356"/>
    <w:rsid w:val="00173A4C"/>
    <w:rsid w:val="00173B0B"/>
    <w:rsid w:val="00173D52"/>
    <w:rsid w:val="001740DD"/>
    <w:rsid w:val="00174557"/>
    <w:rsid w:val="00174D8E"/>
    <w:rsid w:val="00175988"/>
    <w:rsid w:val="00176433"/>
    <w:rsid w:val="00176D3B"/>
    <w:rsid w:val="00176E4B"/>
    <w:rsid w:val="00176F07"/>
    <w:rsid w:val="00177180"/>
    <w:rsid w:val="001776EE"/>
    <w:rsid w:val="00177C9B"/>
    <w:rsid w:val="00180CD3"/>
    <w:rsid w:val="0018139F"/>
    <w:rsid w:val="0018145E"/>
    <w:rsid w:val="00181571"/>
    <w:rsid w:val="00181B40"/>
    <w:rsid w:val="001823B6"/>
    <w:rsid w:val="00182E34"/>
    <w:rsid w:val="00182F7A"/>
    <w:rsid w:val="0018368F"/>
    <w:rsid w:val="00184678"/>
    <w:rsid w:val="0018471A"/>
    <w:rsid w:val="00184912"/>
    <w:rsid w:val="00184F5F"/>
    <w:rsid w:val="00185B10"/>
    <w:rsid w:val="00186816"/>
    <w:rsid w:val="00186C71"/>
    <w:rsid w:val="00186E32"/>
    <w:rsid w:val="001875CA"/>
    <w:rsid w:val="001877C3"/>
    <w:rsid w:val="00187CE5"/>
    <w:rsid w:val="0019077B"/>
    <w:rsid w:val="00190D90"/>
    <w:rsid w:val="001912BA"/>
    <w:rsid w:val="001912C6"/>
    <w:rsid w:val="00191677"/>
    <w:rsid w:val="00192051"/>
    <w:rsid w:val="00192363"/>
    <w:rsid w:val="001926F4"/>
    <w:rsid w:val="001932EA"/>
    <w:rsid w:val="001936C5"/>
    <w:rsid w:val="00193DB0"/>
    <w:rsid w:val="001943B9"/>
    <w:rsid w:val="001945BF"/>
    <w:rsid w:val="0019464E"/>
    <w:rsid w:val="00194771"/>
    <w:rsid w:val="00194FB3"/>
    <w:rsid w:val="00195639"/>
    <w:rsid w:val="00195AE6"/>
    <w:rsid w:val="00195B0B"/>
    <w:rsid w:val="0019688E"/>
    <w:rsid w:val="001968C0"/>
    <w:rsid w:val="001973E2"/>
    <w:rsid w:val="00197D91"/>
    <w:rsid w:val="00197EA3"/>
    <w:rsid w:val="001A04FC"/>
    <w:rsid w:val="001A069F"/>
    <w:rsid w:val="001A0D32"/>
    <w:rsid w:val="001A0EB4"/>
    <w:rsid w:val="001A1060"/>
    <w:rsid w:val="001A1561"/>
    <w:rsid w:val="001A1610"/>
    <w:rsid w:val="001A181C"/>
    <w:rsid w:val="001A193D"/>
    <w:rsid w:val="001A2706"/>
    <w:rsid w:val="001A27BF"/>
    <w:rsid w:val="001A35B2"/>
    <w:rsid w:val="001A386C"/>
    <w:rsid w:val="001A3B12"/>
    <w:rsid w:val="001A3D9B"/>
    <w:rsid w:val="001A3DEF"/>
    <w:rsid w:val="001A3EFF"/>
    <w:rsid w:val="001A4541"/>
    <w:rsid w:val="001A45DE"/>
    <w:rsid w:val="001A4817"/>
    <w:rsid w:val="001A4B63"/>
    <w:rsid w:val="001A4CA0"/>
    <w:rsid w:val="001A5860"/>
    <w:rsid w:val="001A5BBA"/>
    <w:rsid w:val="001A5CF2"/>
    <w:rsid w:val="001A6F3C"/>
    <w:rsid w:val="001A7691"/>
    <w:rsid w:val="001A7958"/>
    <w:rsid w:val="001A7CD9"/>
    <w:rsid w:val="001A7FDF"/>
    <w:rsid w:val="001B01EC"/>
    <w:rsid w:val="001B190B"/>
    <w:rsid w:val="001B1FAF"/>
    <w:rsid w:val="001B201D"/>
    <w:rsid w:val="001B2655"/>
    <w:rsid w:val="001B2850"/>
    <w:rsid w:val="001B2A50"/>
    <w:rsid w:val="001B2DC9"/>
    <w:rsid w:val="001B346A"/>
    <w:rsid w:val="001B374D"/>
    <w:rsid w:val="001B3761"/>
    <w:rsid w:val="001B37D5"/>
    <w:rsid w:val="001B38DD"/>
    <w:rsid w:val="001B38E5"/>
    <w:rsid w:val="001B3B91"/>
    <w:rsid w:val="001B3ED2"/>
    <w:rsid w:val="001B40CA"/>
    <w:rsid w:val="001B4175"/>
    <w:rsid w:val="001B4ED3"/>
    <w:rsid w:val="001B54AC"/>
    <w:rsid w:val="001B5E69"/>
    <w:rsid w:val="001B5FB6"/>
    <w:rsid w:val="001B6B57"/>
    <w:rsid w:val="001B7021"/>
    <w:rsid w:val="001B70A3"/>
    <w:rsid w:val="001B74A5"/>
    <w:rsid w:val="001B74E2"/>
    <w:rsid w:val="001B7BCA"/>
    <w:rsid w:val="001B7BF2"/>
    <w:rsid w:val="001B7C6B"/>
    <w:rsid w:val="001B7C7B"/>
    <w:rsid w:val="001B7D04"/>
    <w:rsid w:val="001C1606"/>
    <w:rsid w:val="001C1BDF"/>
    <w:rsid w:val="001C1E16"/>
    <w:rsid w:val="001C2216"/>
    <w:rsid w:val="001C2BF8"/>
    <w:rsid w:val="001C3889"/>
    <w:rsid w:val="001C38DE"/>
    <w:rsid w:val="001C4475"/>
    <w:rsid w:val="001C4BD5"/>
    <w:rsid w:val="001C4C41"/>
    <w:rsid w:val="001C4C60"/>
    <w:rsid w:val="001C4E4E"/>
    <w:rsid w:val="001C4FD3"/>
    <w:rsid w:val="001C531E"/>
    <w:rsid w:val="001C5329"/>
    <w:rsid w:val="001C5339"/>
    <w:rsid w:val="001C58A7"/>
    <w:rsid w:val="001C5A35"/>
    <w:rsid w:val="001C5D63"/>
    <w:rsid w:val="001C659F"/>
    <w:rsid w:val="001C67C3"/>
    <w:rsid w:val="001C6807"/>
    <w:rsid w:val="001C70EB"/>
    <w:rsid w:val="001C7503"/>
    <w:rsid w:val="001C7655"/>
    <w:rsid w:val="001C76F0"/>
    <w:rsid w:val="001C7A36"/>
    <w:rsid w:val="001C7FB7"/>
    <w:rsid w:val="001D0188"/>
    <w:rsid w:val="001D01A1"/>
    <w:rsid w:val="001D050D"/>
    <w:rsid w:val="001D0E76"/>
    <w:rsid w:val="001D0EB1"/>
    <w:rsid w:val="001D11AE"/>
    <w:rsid w:val="001D1A96"/>
    <w:rsid w:val="001D1CED"/>
    <w:rsid w:val="001D2156"/>
    <w:rsid w:val="001D309D"/>
    <w:rsid w:val="001D31D0"/>
    <w:rsid w:val="001D3404"/>
    <w:rsid w:val="001D3718"/>
    <w:rsid w:val="001D3905"/>
    <w:rsid w:val="001D4711"/>
    <w:rsid w:val="001D483C"/>
    <w:rsid w:val="001D5012"/>
    <w:rsid w:val="001D53AB"/>
    <w:rsid w:val="001D55A2"/>
    <w:rsid w:val="001D5F16"/>
    <w:rsid w:val="001D60B3"/>
    <w:rsid w:val="001D6142"/>
    <w:rsid w:val="001D6200"/>
    <w:rsid w:val="001D62AA"/>
    <w:rsid w:val="001D6836"/>
    <w:rsid w:val="001D6871"/>
    <w:rsid w:val="001D69F2"/>
    <w:rsid w:val="001D6BCA"/>
    <w:rsid w:val="001D6F4D"/>
    <w:rsid w:val="001D7CA8"/>
    <w:rsid w:val="001D7DEB"/>
    <w:rsid w:val="001D7E5B"/>
    <w:rsid w:val="001D7FC4"/>
    <w:rsid w:val="001E00BA"/>
    <w:rsid w:val="001E01C0"/>
    <w:rsid w:val="001E01EF"/>
    <w:rsid w:val="001E0854"/>
    <w:rsid w:val="001E0B42"/>
    <w:rsid w:val="001E1020"/>
    <w:rsid w:val="001E10C4"/>
    <w:rsid w:val="001E14D3"/>
    <w:rsid w:val="001E1873"/>
    <w:rsid w:val="001E1EB7"/>
    <w:rsid w:val="001E1EE3"/>
    <w:rsid w:val="001E2109"/>
    <w:rsid w:val="001E2AA1"/>
    <w:rsid w:val="001E2C7A"/>
    <w:rsid w:val="001E3389"/>
    <w:rsid w:val="001E3A47"/>
    <w:rsid w:val="001E3D73"/>
    <w:rsid w:val="001E3FAC"/>
    <w:rsid w:val="001E55F7"/>
    <w:rsid w:val="001E57A3"/>
    <w:rsid w:val="001E58A3"/>
    <w:rsid w:val="001E62CA"/>
    <w:rsid w:val="001E66B3"/>
    <w:rsid w:val="001E6A74"/>
    <w:rsid w:val="001E6CDC"/>
    <w:rsid w:val="001E7283"/>
    <w:rsid w:val="001E7B9F"/>
    <w:rsid w:val="001E7C94"/>
    <w:rsid w:val="001E7D62"/>
    <w:rsid w:val="001E7F38"/>
    <w:rsid w:val="001F0610"/>
    <w:rsid w:val="001F0750"/>
    <w:rsid w:val="001F0876"/>
    <w:rsid w:val="001F18D9"/>
    <w:rsid w:val="001F1F85"/>
    <w:rsid w:val="001F204E"/>
    <w:rsid w:val="001F210B"/>
    <w:rsid w:val="001F222A"/>
    <w:rsid w:val="001F2751"/>
    <w:rsid w:val="001F27CA"/>
    <w:rsid w:val="001F2BBB"/>
    <w:rsid w:val="001F3660"/>
    <w:rsid w:val="001F3730"/>
    <w:rsid w:val="001F3F5B"/>
    <w:rsid w:val="001F4644"/>
    <w:rsid w:val="001F4803"/>
    <w:rsid w:val="001F4E2C"/>
    <w:rsid w:val="001F4FDF"/>
    <w:rsid w:val="001F51CC"/>
    <w:rsid w:val="001F52BC"/>
    <w:rsid w:val="001F537C"/>
    <w:rsid w:val="001F5B65"/>
    <w:rsid w:val="001F5BD7"/>
    <w:rsid w:val="001F62E3"/>
    <w:rsid w:val="001F659B"/>
    <w:rsid w:val="001F663A"/>
    <w:rsid w:val="001F66AF"/>
    <w:rsid w:val="001F6770"/>
    <w:rsid w:val="001F6798"/>
    <w:rsid w:val="001F6D8B"/>
    <w:rsid w:val="001F71D4"/>
    <w:rsid w:val="001F7BBF"/>
    <w:rsid w:val="0020015E"/>
    <w:rsid w:val="0020062B"/>
    <w:rsid w:val="00200D92"/>
    <w:rsid w:val="00201A94"/>
    <w:rsid w:val="00201B59"/>
    <w:rsid w:val="00201D53"/>
    <w:rsid w:val="00201DD6"/>
    <w:rsid w:val="00201E7C"/>
    <w:rsid w:val="0020210F"/>
    <w:rsid w:val="002022AC"/>
    <w:rsid w:val="00203243"/>
    <w:rsid w:val="0020400D"/>
    <w:rsid w:val="0020406E"/>
    <w:rsid w:val="00204C28"/>
    <w:rsid w:val="002057AF"/>
    <w:rsid w:val="00205997"/>
    <w:rsid w:val="00205C45"/>
    <w:rsid w:val="0020621D"/>
    <w:rsid w:val="0020645E"/>
    <w:rsid w:val="002065BD"/>
    <w:rsid w:val="00206DB2"/>
    <w:rsid w:val="00206E24"/>
    <w:rsid w:val="00206F8D"/>
    <w:rsid w:val="00206F92"/>
    <w:rsid w:val="00206FEA"/>
    <w:rsid w:val="002072A7"/>
    <w:rsid w:val="00207860"/>
    <w:rsid w:val="00207B6A"/>
    <w:rsid w:val="00207DA7"/>
    <w:rsid w:val="002111F5"/>
    <w:rsid w:val="00211B26"/>
    <w:rsid w:val="00212283"/>
    <w:rsid w:val="00212592"/>
    <w:rsid w:val="00212732"/>
    <w:rsid w:val="00212733"/>
    <w:rsid w:val="00212781"/>
    <w:rsid w:val="002128A4"/>
    <w:rsid w:val="00212A81"/>
    <w:rsid w:val="002136B8"/>
    <w:rsid w:val="0021385B"/>
    <w:rsid w:val="00213F12"/>
    <w:rsid w:val="00214215"/>
    <w:rsid w:val="0021429E"/>
    <w:rsid w:val="002143C4"/>
    <w:rsid w:val="00214A4F"/>
    <w:rsid w:val="00214FBC"/>
    <w:rsid w:val="002152E7"/>
    <w:rsid w:val="002156CC"/>
    <w:rsid w:val="002158CE"/>
    <w:rsid w:val="00215B55"/>
    <w:rsid w:val="0021689F"/>
    <w:rsid w:val="00216A86"/>
    <w:rsid w:val="00217002"/>
    <w:rsid w:val="00217431"/>
    <w:rsid w:val="00217701"/>
    <w:rsid w:val="00217CAD"/>
    <w:rsid w:val="00217CBE"/>
    <w:rsid w:val="0022005C"/>
    <w:rsid w:val="002208C9"/>
    <w:rsid w:val="00221063"/>
    <w:rsid w:val="0022159C"/>
    <w:rsid w:val="0022164F"/>
    <w:rsid w:val="00221B3A"/>
    <w:rsid w:val="00221ED4"/>
    <w:rsid w:val="0022227E"/>
    <w:rsid w:val="002224B4"/>
    <w:rsid w:val="0022279D"/>
    <w:rsid w:val="00222B96"/>
    <w:rsid w:val="00223751"/>
    <w:rsid w:val="00223850"/>
    <w:rsid w:val="00223B8B"/>
    <w:rsid w:val="0022407F"/>
    <w:rsid w:val="002242A3"/>
    <w:rsid w:val="00224E2B"/>
    <w:rsid w:val="00226706"/>
    <w:rsid w:val="0022705A"/>
    <w:rsid w:val="0022715F"/>
    <w:rsid w:val="002273C5"/>
    <w:rsid w:val="00227597"/>
    <w:rsid w:val="00227983"/>
    <w:rsid w:val="00230148"/>
    <w:rsid w:val="0023038A"/>
    <w:rsid w:val="00230977"/>
    <w:rsid w:val="00230E00"/>
    <w:rsid w:val="002317A1"/>
    <w:rsid w:val="0023203C"/>
    <w:rsid w:val="0023282E"/>
    <w:rsid w:val="00232B6D"/>
    <w:rsid w:val="002331FB"/>
    <w:rsid w:val="002333FA"/>
    <w:rsid w:val="002338CB"/>
    <w:rsid w:val="002339AE"/>
    <w:rsid w:val="00233D6C"/>
    <w:rsid w:val="00234736"/>
    <w:rsid w:val="002347BE"/>
    <w:rsid w:val="00234B71"/>
    <w:rsid w:val="00235668"/>
    <w:rsid w:val="00235A7F"/>
    <w:rsid w:val="00235CA6"/>
    <w:rsid w:val="00236047"/>
    <w:rsid w:val="00236870"/>
    <w:rsid w:val="002368CA"/>
    <w:rsid w:val="00236E1C"/>
    <w:rsid w:val="0023716A"/>
    <w:rsid w:val="00237291"/>
    <w:rsid w:val="00237491"/>
    <w:rsid w:val="002401FA"/>
    <w:rsid w:val="00240793"/>
    <w:rsid w:val="002410DA"/>
    <w:rsid w:val="00241B74"/>
    <w:rsid w:val="00241D8C"/>
    <w:rsid w:val="00241DBF"/>
    <w:rsid w:val="00241E1F"/>
    <w:rsid w:val="00242003"/>
    <w:rsid w:val="002421FB"/>
    <w:rsid w:val="00242406"/>
    <w:rsid w:val="002426E5"/>
    <w:rsid w:val="002426FE"/>
    <w:rsid w:val="0024303A"/>
    <w:rsid w:val="002437E6"/>
    <w:rsid w:val="00243B78"/>
    <w:rsid w:val="00244956"/>
    <w:rsid w:val="0024519E"/>
    <w:rsid w:val="00245246"/>
    <w:rsid w:val="002453F3"/>
    <w:rsid w:val="00245603"/>
    <w:rsid w:val="002457C4"/>
    <w:rsid w:val="00245DE6"/>
    <w:rsid w:val="00246245"/>
    <w:rsid w:val="0024643C"/>
    <w:rsid w:val="002464A7"/>
    <w:rsid w:val="002467CB"/>
    <w:rsid w:val="002468BE"/>
    <w:rsid w:val="0024724D"/>
    <w:rsid w:val="002475A6"/>
    <w:rsid w:val="002475FE"/>
    <w:rsid w:val="002478B3"/>
    <w:rsid w:val="00247AD6"/>
    <w:rsid w:val="00247D81"/>
    <w:rsid w:val="00247F46"/>
    <w:rsid w:val="00247FA8"/>
    <w:rsid w:val="00250575"/>
    <w:rsid w:val="00250C0A"/>
    <w:rsid w:val="00250D91"/>
    <w:rsid w:val="00251247"/>
    <w:rsid w:val="002518E3"/>
    <w:rsid w:val="00251A7C"/>
    <w:rsid w:val="00252177"/>
    <w:rsid w:val="00252368"/>
    <w:rsid w:val="002526F3"/>
    <w:rsid w:val="00252738"/>
    <w:rsid w:val="002531DC"/>
    <w:rsid w:val="002533DA"/>
    <w:rsid w:val="00254B03"/>
    <w:rsid w:val="00255174"/>
    <w:rsid w:val="00255214"/>
    <w:rsid w:val="00255CDA"/>
    <w:rsid w:val="002576A6"/>
    <w:rsid w:val="002579B1"/>
    <w:rsid w:val="00257B6E"/>
    <w:rsid w:val="00257B75"/>
    <w:rsid w:val="00257E6C"/>
    <w:rsid w:val="00260047"/>
    <w:rsid w:val="002606F9"/>
    <w:rsid w:val="0026161F"/>
    <w:rsid w:val="002621D8"/>
    <w:rsid w:val="002628D8"/>
    <w:rsid w:val="00262E21"/>
    <w:rsid w:val="00263221"/>
    <w:rsid w:val="00263299"/>
    <w:rsid w:val="0026355E"/>
    <w:rsid w:val="0026368A"/>
    <w:rsid w:val="00263734"/>
    <w:rsid w:val="00263C26"/>
    <w:rsid w:val="00263F44"/>
    <w:rsid w:val="00264FD7"/>
    <w:rsid w:val="0026531B"/>
    <w:rsid w:val="00265403"/>
    <w:rsid w:val="00265DB0"/>
    <w:rsid w:val="00266CD3"/>
    <w:rsid w:val="00266E8C"/>
    <w:rsid w:val="00267D93"/>
    <w:rsid w:val="00267DBB"/>
    <w:rsid w:val="00267EDB"/>
    <w:rsid w:val="0027074A"/>
    <w:rsid w:val="002711F4"/>
    <w:rsid w:val="00271732"/>
    <w:rsid w:val="002724E0"/>
    <w:rsid w:val="002727FB"/>
    <w:rsid w:val="00272A47"/>
    <w:rsid w:val="0027344E"/>
    <w:rsid w:val="0027347E"/>
    <w:rsid w:val="00273E15"/>
    <w:rsid w:val="0027405C"/>
    <w:rsid w:val="00275167"/>
    <w:rsid w:val="002754DA"/>
    <w:rsid w:val="00275DA9"/>
    <w:rsid w:val="0027641A"/>
    <w:rsid w:val="002766BB"/>
    <w:rsid w:val="00276B0B"/>
    <w:rsid w:val="00276B3E"/>
    <w:rsid w:val="00276E4C"/>
    <w:rsid w:val="0027773A"/>
    <w:rsid w:val="00277A2E"/>
    <w:rsid w:val="00277D32"/>
    <w:rsid w:val="0028036B"/>
    <w:rsid w:val="0028065E"/>
    <w:rsid w:val="0028097F"/>
    <w:rsid w:val="00280B8B"/>
    <w:rsid w:val="00280BA9"/>
    <w:rsid w:val="002814DB"/>
    <w:rsid w:val="00281867"/>
    <w:rsid w:val="00281E53"/>
    <w:rsid w:val="00281E88"/>
    <w:rsid w:val="00282D81"/>
    <w:rsid w:val="002834EF"/>
    <w:rsid w:val="00283884"/>
    <w:rsid w:val="00283B84"/>
    <w:rsid w:val="00284079"/>
    <w:rsid w:val="00284A30"/>
    <w:rsid w:val="00284D5F"/>
    <w:rsid w:val="00284E0C"/>
    <w:rsid w:val="00284FC1"/>
    <w:rsid w:val="00285467"/>
    <w:rsid w:val="002854D2"/>
    <w:rsid w:val="002858B2"/>
    <w:rsid w:val="00285B81"/>
    <w:rsid w:val="00286AF8"/>
    <w:rsid w:val="00286F69"/>
    <w:rsid w:val="002875EE"/>
    <w:rsid w:val="0028771F"/>
    <w:rsid w:val="00287CE2"/>
    <w:rsid w:val="002903F0"/>
    <w:rsid w:val="00290609"/>
    <w:rsid w:val="0029076D"/>
    <w:rsid w:val="00290D20"/>
    <w:rsid w:val="00290D5F"/>
    <w:rsid w:val="00290DDC"/>
    <w:rsid w:val="00291150"/>
    <w:rsid w:val="0029118C"/>
    <w:rsid w:val="00291980"/>
    <w:rsid w:val="00292113"/>
    <w:rsid w:val="002930BA"/>
    <w:rsid w:val="00293545"/>
    <w:rsid w:val="0029468A"/>
    <w:rsid w:val="0029488A"/>
    <w:rsid w:val="00294936"/>
    <w:rsid w:val="00294BA0"/>
    <w:rsid w:val="002955B4"/>
    <w:rsid w:val="00295715"/>
    <w:rsid w:val="0029578C"/>
    <w:rsid w:val="00295AE3"/>
    <w:rsid w:val="00296045"/>
    <w:rsid w:val="0029626E"/>
    <w:rsid w:val="0029677D"/>
    <w:rsid w:val="00296A1D"/>
    <w:rsid w:val="00296BFF"/>
    <w:rsid w:val="0029786F"/>
    <w:rsid w:val="00297B7A"/>
    <w:rsid w:val="00297BFC"/>
    <w:rsid w:val="002A0E77"/>
    <w:rsid w:val="002A1D47"/>
    <w:rsid w:val="002A20AF"/>
    <w:rsid w:val="002A2177"/>
    <w:rsid w:val="002A2F48"/>
    <w:rsid w:val="002A2F4D"/>
    <w:rsid w:val="002A30C5"/>
    <w:rsid w:val="002A3436"/>
    <w:rsid w:val="002A3D8E"/>
    <w:rsid w:val="002A4181"/>
    <w:rsid w:val="002A461E"/>
    <w:rsid w:val="002A46B0"/>
    <w:rsid w:val="002A4807"/>
    <w:rsid w:val="002A49D4"/>
    <w:rsid w:val="002A4F26"/>
    <w:rsid w:val="002A51B9"/>
    <w:rsid w:val="002A55E3"/>
    <w:rsid w:val="002A5EA7"/>
    <w:rsid w:val="002A6CF3"/>
    <w:rsid w:val="002A7329"/>
    <w:rsid w:val="002A7F87"/>
    <w:rsid w:val="002B039B"/>
    <w:rsid w:val="002B0958"/>
    <w:rsid w:val="002B0CBA"/>
    <w:rsid w:val="002B0FED"/>
    <w:rsid w:val="002B1892"/>
    <w:rsid w:val="002B1D1F"/>
    <w:rsid w:val="002B1D60"/>
    <w:rsid w:val="002B1DE8"/>
    <w:rsid w:val="002B1FCF"/>
    <w:rsid w:val="002B2137"/>
    <w:rsid w:val="002B2B0F"/>
    <w:rsid w:val="002B2C97"/>
    <w:rsid w:val="002B3506"/>
    <w:rsid w:val="002B376F"/>
    <w:rsid w:val="002B3F34"/>
    <w:rsid w:val="002B402D"/>
    <w:rsid w:val="002B4748"/>
    <w:rsid w:val="002B480F"/>
    <w:rsid w:val="002B4B2E"/>
    <w:rsid w:val="002B511D"/>
    <w:rsid w:val="002B53A1"/>
    <w:rsid w:val="002B6BBC"/>
    <w:rsid w:val="002B75A2"/>
    <w:rsid w:val="002B77A0"/>
    <w:rsid w:val="002B785F"/>
    <w:rsid w:val="002B7A35"/>
    <w:rsid w:val="002B7C1F"/>
    <w:rsid w:val="002C00F2"/>
    <w:rsid w:val="002C0784"/>
    <w:rsid w:val="002C0AAD"/>
    <w:rsid w:val="002C0C5A"/>
    <w:rsid w:val="002C173D"/>
    <w:rsid w:val="002C1A63"/>
    <w:rsid w:val="002C1F8B"/>
    <w:rsid w:val="002C2060"/>
    <w:rsid w:val="002C2A19"/>
    <w:rsid w:val="002C31EA"/>
    <w:rsid w:val="002C3375"/>
    <w:rsid w:val="002C3420"/>
    <w:rsid w:val="002C3DC5"/>
    <w:rsid w:val="002C5385"/>
    <w:rsid w:val="002C5622"/>
    <w:rsid w:val="002C5BB9"/>
    <w:rsid w:val="002C6069"/>
    <w:rsid w:val="002C6558"/>
    <w:rsid w:val="002C6AB3"/>
    <w:rsid w:val="002C6CBE"/>
    <w:rsid w:val="002C72A3"/>
    <w:rsid w:val="002C7412"/>
    <w:rsid w:val="002C776A"/>
    <w:rsid w:val="002C78DF"/>
    <w:rsid w:val="002D0517"/>
    <w:rsid w:val="002D0988"/>
    <w:rsid w:val="002D0B89"/>
    <w:rsid w:val="002D14A5"/>
    <w:rsid w:val="002D1505"/>
    <w:rsid w:val="002D1866"/>
    <w:rsid w:val="002D1AD2"/>
    <w:rsid w:val="002D2D76"/>
    <w:rsid w:val="002D3665"/>
    <w:rsid w:val="002D368D"/>
    <w:rsid w:val="002D388C"/>
    <w:rsid w:val="002D392A"/>
    <w:rsid w:val="002D3BB3"/>
    <w:rsid w:val="002D3C3E"/>
    <w:rsid w:val="002D3D6D"/>
    <w:rsid w:val="002D418C"/>
    <w:rsid w:val="002D4466"/>
    <w:rsid w:val="002D44D5"/>
    <w:rsid w:val="002D46CC"/>
    <w:rsid w:val="002D46FC"/>
    <w:rsid w:val="002D54B0"/>
    <w:rsid w:val="002D5F86"/>
    <w:rsid w:val="002D6BED"/>
    <w:rsid w:val="002D70BB"/>
    <w:rsid w:val="002D739F"/>
    <w:rsid w:val="002D77D3"/>
    <w:rsid w:val="002D7A0B"/>
    <w:rsid w:val="002D7FFD"/>
    <w:rsid w:val="002E0592"/>
    <w:rsid w:val="002E06A8"/>
    <w:rsid w:val="002E0E55"/>
    <w:rsid w:val="002E1589"/>
    <w:rsid w:val="002E43A0"/>
    <w:rsid w:val="002E4903"/>
    <w:rsid w:val="002E5F86"/>
    <w:rsid w:val="002E631C"/>
    <w:rsid w:val="002E6D0B"/>
    <w:rsid w:val="002E6D42"/>
    <w:rsid w:val="002E798A"/>
    <w:rsid w:val="002F0925"/>
    <w:rsid w:val="002F09D1"/>
    <w:rsid w:val="002F0A82"/>
    <w:rsid w:val="002F0C74"/>
    <w:rsid w:val="002F17CB"/>
    <w:rsid w:val="002F1A47"/>
    <w:rsid w:val="002F1A8D"/>
    <w:rsid w:val="002F1B1E"/>
    <w:rsid w:val="002F2140"/>
    <w:rsid w:val="002F234B"/>
    <w:rsid w:val="002F251B"/>
    <w:rsid w:val="002F2845"/>
    <w:rsid w:val="002F2F0C"/>
    <w:rsid w:val="002F316D"/>
    <w:rsid w:val="002F3B1E"/>
    <w:rsid w:val="002F3EF1"/>
    <w:rsid w:val="002F45AE"/>
    <w:rsid w:val="002F46FC"/>
    <w:rsid w:val="002F585C"/>
    <w:rsid w:val="002F61AB"/>
    <w:rsid w:val="002F61D5"/>
    <w:rsid w:val="002F640C"/>
    <w:rsid w:val="002F65DA"/>
    <w:rsid w:val="002F6688"/>
    <w:rsid w:val="002F714D"/>
    <w:rsid w:val="002F77F9"/>
    <w:rsid w:val="003003E2"/>
    <w:rsid w:val="00300428"/>
    <w:rsid w:val="00300534"/>
    <w:rsid w:val="00300A2F"/>
    <w:rsid w:val="00300ECF"/>
    <w:rsid w:val="00300FB4"/>
    <w:rsid w:val="0030163D"/>
    <w:rsid w:val="003018CD"/>
    <w:rsid w:val="00302218"/>
    <w:rsid w:val="00302421"/>
    <w:rsid w:val="00302523"/>
    <w:rsid w:val="0030265C"/>
    <w:rsid w:val="003029BD"/>
    <w:rsid w:val="0030323A"/>
    <w:rsid w:val="00303978"/>
    <w:rsid w:val="00303D18"/>
    <w:rsid w:val="00303F2A"/>
    <w:rsid w:val="0030430C"/>
    <w:rsid w:val="00304ABA"/>
    <w:rsid w:val="00305072"/>
    <w:rsid w:val="00305482"/>
    <w:rsid w:val="00305AB5"/>
    <w:rsid w:val="00305D6C"/>
    <w:rsid w:val="00306FC7"/>
    <w:rsid w:val="003078AD"/>
    <w:rsid w:val="0030797D"/>
    <w:rsid w:val="00307A85"/>
    <w:rsid w:val="00307D7D"/>
    <w:rsid w:val="00307E97"/>
    <w:rsid w:val="0031018A"/>
    <w:rsid w:val="00310357"/>
    <w:rsid w:val="00310C53"/>
    <w:rsid w:val="003116E3"/>
    <w:rsid w:val="00311735"/>
    <w:rsid w:val="00311B22"/>
    <w:rsid w:val="00311B82"/>
    <w:rsid w:val="00311C8C"/>
    <w:rsid w:val="00311E19"/>
    <w:rsid w:val="003128B2"/>
    <w:rsid w:val="00312994"/>
    <w:rsid w:val="00312CD7"/>
    <w:rsid w:val="00312D3F"/>
    <w:rsid w:val="00312DEA"/>
    <w:rsid w:val="00313278"/>
    <w:rsid w:val="003132AB"/>
    <w:rsid w:val="00313589"/>
    <w:rsid w:val="00313A78"/>
    <w:rsid w:val="00313B17"/>
    <w:rsid w:val="00313ED2"/>
    <w:rsid w:val="00313F1E"/>
    <w:rsid w:val="00313F47"/>
    <w:rsid w:val="0031447C"/>
    <w:rsid w:val="0031469F"/>
    <w:rsid w:val="00314F0A"/>
    <w:rsid w:val="00315048"/>
    <w:rsid w:val="00315151"/>
    <w:rsid w:val="00315399"/>
    <w:rsid w:val="0031565D"/>
    <w:rsid w:val="00315C01"/>
    <w:rsid w:val="00315CB1"/>
    <w:rsid w:val="00316977"/>
    <w:rsid w:val="00316CCF"/>
    <w:rsid w:val="003173AE"/>
    <w:rsid w:val="00317505"/>
    <w:rsid w:val="003178B3"/>
    <w:rsid w:val="00317A00"/>
    <w:rsid w:val="0032001B"/>
    <w:rsid w:val="00320382"/>
    <w:rsid w:val="00320B43"/>
    <w:rsid w:val="003212B8"/>
    <w:rsid w:val="00322547"/>
    <w:rsid w:val="00322EE5"/>
    <w:rsid w:val="00322F85"/>
    <w:rsid w:val="003230D0"/>
    <w:rsid w:val="003234A3"/>
    <w:rsid w:val="003237B8"/>
    <w:rsid w:val="00323907"/>
    <w:rsid w:val="003239E1"/>
    <w:rsid w:val="00323C96"/>
    <w:rsid w:val="0032507F"/>
    <w:rsid w:val="003260A6"/>
    <w:rsid w:val="003263AB"/>
    <w:rsid w:val="003263F6"/>
    <w:rsid w:val="00326496"/>
    <w:rsid w:val="003266F1"/>
    <w:rsid w:val="00326E17"/>
    <w:rsid w:val="00327238"/>
    <w:rsid w:val="00327F04"/>
    <w:rsid w:val="00330186"/>
    <w:rsid w:val="003301AD"/>
    <w:rsid w:val="0033075F"/>
    <w:rsid w:val="00330F8C"/>
    <w:rsid w:val="003315CE"/>
    <w:rsid w:val="00331E83"/>
    <w:rsid w:val="00331F98"/>
    <w:rsid w:val="003320F6"/>
    <w:rsid w:val="0033315D"/>
    <w:rsid w:val="003339D7"/>
    <w:rsid w:val="00333B35"/>
    <w:rsid w:val="0033431A"/>
    <w:rsid w:val="00334D3D"/>
    <w:rsid w:val="00334EB9"/>
    <w:rsid w:val="00335121"/>
    <w:rsid w:val="00335223"/>
    <w:rsid w:val="00335827"/>
    <w:rsid w:val="0033613B"/>
    <w:rsid w:val="0033616B"/>
    <w:rsid w:val="00336406"/>
    <w:rsid w:val="00336601"/>
    <w:rsid w:val="00336C25"/>
    <w:rsid w:val="00336D33"/>
    <w:rsid w:val="00336E10"/>
    <w:rsid w:val="003377CA"/>
    <w:rsid w:val="00337CDA"/>
    <w:rsid w:val="00337FC6"/>
    <w:rsid w:val="00340235"/>
    <w:rsid w:val="003404AD"/>
    <w:rsid w:val="00340554"/>
    <w:rsid w:val="00340FCB"/>
    <w:rsid w:val="00341395"/>
    <w:rsid w:val="00341FEB"/>
    <w:rsid w:val="00342554"/>
    <w:rsid w:val="003425C3"/>
    <w:rsid w:val="00342ABA"/>
    <w:rsid w:val="00342DAD"/>
    <w:rsid w:val="00343619"/>
    <w:rsid w:val="00343B32"/>
    <w:rsid w:val="00344012"/>
    <w:rsid w:val="003440EE"/>
    <w:rsid w:val="00344427"/>
    <w:rsid w:val="00344820"/>
    <w:rsid w:val="0034483D"/>
    <w:rsid w:val="00344DE1"/>
    <w:rsid w:val="00344E15"/>
    <w:rsid w:val="00345050"/>
    <w:rsid w:val="0034523F"/>
    <w:rsid w:val="0034575C"/>
    <w:rsid w:val="00345818"/>
    <w:rsid w:val="00345CD7"/>
    <w:rsid w:val="00345E81"/>
    <w:rsid w:val="00346915"/>
    <w:rsid w:val="00346B67"/>
    <w:rsid w:val="00347716"/>
    <w:rsid w:val="00347EE4"/>
    <w:rsid w:val="003509C5"/>
    <w:rsid w:val="00350D02"/>
    <w:rsid w:val="0035196D"/>
    <w:rsid w:val="00351B56"/>
    <w:rsid w:val="00351FBA"/>
    <w:rsid w:val="00352187"/>
    <w:rsid w:val="00352437"/>
    <w:rsid w:val="00353187"/>
    <w:rsid w:val="003531B5"/>
    <w:rsid w:val="00353516"/>
    <w:rsid w:val="003535A1"/>
    <w:rsid w:val="00353614"/>
    <w:rsid w:val="00353783"/>
    <w:rsid w:val="00353929"/>
    <w:rsid w:val="00353CF3"/>
    <w:rsid w:val="00354D22"/>
    <w:rsid w:val="00355AF6"/>
    <w:rsid w:val="0035625F"/>
    <w:rsid w:val="00356548"/>
    <w:rsid w:val="003567AE"/>
    <w:rsid w:val="00356F93"/>
    <w:rsid w:val="003575A7"/>
    <w:rsid w:val="00357A3C"/>
    <w:rsid w:val="00357B3F"/>
    <w:rsid w:val="00357FD5"/>
    <w:rsid w:val="0036018D"/>
    <w:rsid w:val="003607B0"/>
    <w:rsid w:val="00360C98"/>
    <w:rsid w:val="00360E5B"/>
    <w:rsid w:val="003615F6"/>
    <w:rsid w:val="0036181F"/>
    <w:rsid w:val="00361849"/>
    <w:rsid w:val="00361888"/>
    <w:rsid w:val="0036193E"/>
    <w:rsid w:val="00361BBD"/>
    <w:rsid w:val="00361D51"/>
    <w:rsid w:val="00362051"/>
    <w:rsid w:val="003620EA"/>
    <w:rsid w:val="003623A8"/>
    <w:rsid w:val="00362843"/>
    <w:rsid w:val="00362BEE"/>
    <w:rsid w:val="00363940"/>
    <w:rsid w:val="00363A1E"/>
    <w:rsid w:val="003640A0"/>
    <w:rsid w:val="00364173"/>
    <w:rsid w:val="00364646"/>
    <w:rsid w:val="003649DD"/>
    <w:rsid w:val="00364CC9"/>
    <w:rsid w:val="00365345"/>
    <w:rsid w:val="0036548D"/>
    <w:rsid w:val="003654F8"/>
    <w:rsid w:val="00366983"/>
    <w:rsid w:val="00366ED5"/>
    <w:rsid w:val="00367D26"/>
    <w:rsid w:val="00367F51"/>
    <w:rsid w:val="0037021B"/>
    <w:rsid w:val="003702BD"/>
    <w:rsid w:val="003706EC"/>
    <w:rsid w:val="00370CB6"/>
    <w:rsid w:val="00370DAF"/>
    <w:rsid w:val="00371216"/>
    <w:rsid w:val="003714E6"/>
    <w:rsid w:val="00371BD4"/>
    <w:rsid w:val="003721D7"/>
    <w:rsid w:val="003723D6"/>
    <w:rsid w:val="0037263D"/>
    <w:rsid w:val="00372794"/>
    <w:rsid w:val="00372EC0"/>
    <w:rsid w:val="003731A0"/>
    <w:rsid w:val="00373500"/>
    <w:rsid w:val="003738F4"/>
    <w:rsid w:val="00373C73"/>
    <w:rsid w:val="00373D93"/>
    <w:rsid w:val="0037413C"/>
    <w:rsid w:val="0037432C"/>
    <w:rsid w:val="003746E1"/>
    <w:rsid w:val="00374F3E"/>
    <w:rsid w:val="00375009"/>
    <w:rsid w:val="00375050"/>
    <w:rsid w:val="00375092"/>
    <w:rsid w:val="0037515C"/>
    <w:rsid w:val="003752B3"/>
    <w:rsid w:val="003752ED"/>
    <w:rsid w:val="0037561D"/>
    <w:rsid w:val="00375961"/>
    <w:rsid w:val="00375CE8"/>
    <w:rsid w:val="00375E64"/>
    <w:rsid w:val="00376405"/>
    <w:rsid w:val="0037646D"/>
    <w:rsid w:val="00377139"/>
    <w:rsid w:val="00377381"/>
    <w:rsid w:val="003775BD"/>
    <w:rsid w:val="003777BD"/>
    <w:rsid w:val="00377969"/>
    <w:rsid w:val="00377A48"/>
    <w:rsid w:val="00377D4F"/>
    <w:rsid w:val="00377E38"/>
    <w:rsid w:val="0038089D"/>
    <w:rsid w:val="003808AE"/>
    <w:rsid w:val="00380A36"/>
    <w:rsid w:val="00380BC4"/>
    <w:rsid w:val="003812DC"/>
    <w:rsid w:val="003812E9"/>
    <w:rsid w:val="003812F9"/>
    <w:rsid w:val="003814BE"/>
    <w:rsid w:val="00381CEC"/>
    <w:rsid w:val="00382029"/>
    <w:rsid w:val="003825DF"/>
    <w:rsid w:val="00382782"/>
    <w:rsid w:val="00382C8A"/>
    <w:rsid w:val="0038301D"/>
    <w:rsid w:val="003830AC"/>
    <w:rsid w:val="0038317C"/>
    <w:rsid w:val="003832AC"/>
    <w:rsid w:val="00383481"/>
    <w:rsid w:val="00383C5F"/>
    <w:rsid w:val="00384170"/>
    <w:rsid w:val="00384214"/>
    <w:rsid w:val="00384453"/>
    <w:rsid w:val="00384DC7"/>
    <w:rsid w:val="00385155"/>
    <w:rsid w:val="00385332"/>
    <w:rsid w:val="003854C2"/>
    <w:rsid w:val="003855E1"/>
    <w:rsid w:val="00385DD0"/>
    <w:rsid w:val="003861F8"/>
    <w:rsid w:val="003864D8"/>
    <w:rsid w:val="003864E8"/>
    <w:rsid w:val="003864F0"/>
    <w:rsid w:val="003867A3"/>
    <w:rsid w:val="00386B1C"/>
    <w:rsid w:val="00386CEC"/>
    <w:rsid w:val="00386F9D"/>
    <w:rsid w:val="003870CF"/>
    <w:rsid w:val="00387142"/>
    <w:rsid w:val="003871F3"/>
    <w:rsid w:val="0038757B"/>
    <w:rsid w:val="0038773F"/>
    <w:rsid w:val="00390369"/>
    <w:rsid w:val="00390B38"/>
    <w:rsid w:val="00391188"/>
    <w:rsid w:val="003920C6"/>
    <w:rsid w:val="003922FB"/>
    <w:rsid w:val="00392D0A"/>
    <w:rsid w:val="00393248"/>
    <w:rsid w:val="003938D4"/>
    <w:rsid w:val="00393BE9"/>
    <w:rsid w:val="003946EE"/>
    <w:rsid w:val="00394CF8"/>
    <w:rsid w:val="00394FD4"/>
    <w:rsid w:val="00394FE9"/>
    <w:rsid w:val="00395101"/>
    <w:rsid w:val="00395115"/>
    <w:rsid w:val="00395165"/>
    <w:rsid w:val="0039516D"/>
    <w:rsid w:val="00395330"/>
    <w:rsid w:val="00395405"/>
    <w:rsid w:val="003955C8"/>
    <w:rsid w:val="00395857"/>
    <w:rsid w:val="00396B29"/>
    <w:rsid w:val="00397044"/>
    <w:rsid w:val="0039704D"/>
    <w:rsid w:val="00397109"/>
    <w:rsid w:val="003974AD"/>
    <w:rsid w:val="00397872"/>
    <w:rsid w:val="00397D54"/>
    <w:rsid w:val="003A0441"/>
    <w:rsid w:val="003A05C9"/>
    <w:rsid w:val="003A0BDB"/>
    <w:rsid w:val="003A0C92"/>
    <w:rsid w:val="003A0CA2"/>
    <w:rsid w:val="003A1052"/>
    <w:rsid w:val="003A13C2"/>
    <w:rsid w:val="003A1590"/>
    <w:rsid w:val="003A190B"/>
    <w:rsid w:val="003A1AC5"/>
    <w:rsid w:val="003A1F79"/>
    <w:rsid w:val="003A209A"/>
    <w:rsid w:val="003A213C"/>
    <w:rsid w:val="003A2169"/>
    <w:rsid w:val="003A2463"/>
    <w:rsid w:val="003A322A"/>
    <w:rsid w:val="003A349A"/>
    <w:rsid w:val="003A4155"/>
    <w:rsid w:val="003A4311"/>
    <w:rsid w:val="003A441B"/>
    <w:rsid w:val="003A47BC"/>
    <w:rsid w:val="003A4981"/>
    <w:rsid w:val="003A4A58"/>
    <w:rsid w:val="003A4D49"/>
    <w:rsid w:val="003A4E4C"/>
    <w:rsid w:val="003A4F75"/>
    <w:rsid w:val="003A526D"/>
    <w:rsid w:val="003A566A"/>
    <w:rsid w:val="003A5D87"/>
    <w:rsid w:val="003A5E2D"/>
    <w:rsid w:val="003A64A8"/>
    <w:rsid w:val="003A65C1"/>
    <w:rsid w:val="003A66FA"/>
    <w:rsid w:val="003A6B2C"/>
    <w:rsid w:val="003A6DA7"/>
    <w:rsid w:val="003A7304"/>
    <w:rsid w:val="003A74F1"/>
    <w:rsid w:val="003A7A2C"/>
    <w:rsid w:val="003A7CC8"/>
    <w:rsid w:val="003A7E78"/>
    <w:rsid w:val="003B0735"/>
    <w:rsid w:val="003B08D4"/>
    <w:rsid w:val="003B0BAB"/>
    <w:rsid w:val="003B0BDD"/>
    <w:rsid w:val="003B1155"/>
    <w:rsid w:val="003B1301"/>
    <w:rsid w:val="003B1BC5"/>
    <w:rsid w:val="003B21C8"/>
    <w:rsid w:val="003B2432"/>
    <w:rsid w:val="003B2DAA"/>
    <w:rsid w:val="003B3310"/>
    <w:rsid w:val="003B35A7"/>
    <w:rsid w:val="003B3A67"/>
    <w:rsid w:val="003B3C91"/>
    <w:rsid w:val="003B5320"/>
    <w:rsid w:val="003B5378"/>
    <w:rsid w:val="003B5BB3"/>
    <w:rsid w:val="003B5CFC"/>
    <w:rsid w:val="003B5D50"/>
    <w:rsid w:val="003B6062"/>
    <w:rsid w:val="003B6CFC"/>
    <w:rsid w:val="003B6F0F"/>
    <w:rsid w:val="003B6F9A"/>
    <w:rsid w:val="003B734B"/>
    <w:rsid w:val="003B7560"/>
    <w:rsid w:val="003B75DA"/>
    <w:rsid w:val="003B7B85"/>
    <w:rsid w:val="003C014F"/>
    <w:rsid w:val="003C0CAF"/>
    <w:rsid w:val="003C12C5"/>
    <w:rsid w:val="003C13C4"/>
    <w:rsid w:val="003C22D1"/>
    <w:rsid w:val="003C26C9"/>
    <w:rsid w:val="003C3157"/>
    <w:rsid w:val="003C34FD"/>
    <w:rsid w:val="003C35B3"/>
    <w:rsid w:val="003C46FD"/>
    <w:rsid w:val="003C49F1"/>
    <w:rsid w:val="003C4C01"/>
    <w:rsid w:val="003C4F89"/>
    <w:rsid w:val="003C54F4"/>
    <w:rsid w:val="003C55F8"/>
    <w:rsid w:val="003C5D4E"/>
    <w:rsid w:val="003C6268"/>
    <w:rsid w:val="003C68F5"/>
    <w:rsid w:val="003C69EB"/>
    <w:rsid w:val="003C6A09"/>
    <w:rsid w:val="003C6F98"/>
    <w:rsid w:val="003C72EB"/>
    <w:rsid w:val="003C73EE"/>
    <w:rsid w:val="003C7AA5"/>
    <w:rsid w:val="003D05D2"/>
    <w:rsid w:val="003D1038"/>
    <w:rsid w:val="003D1152"/>
    <w:rsid w:val="003D2485"/>
    <w:rsid w:val="003D3521"/>
    <w:rsid w:val="003D3817"/>
    <w:rsid w:val="003D3FCC"/>
    <w:rsid w:val="003D4086"/>
    <w:rsid w:val="003D4769"/>
    <w:rsid w:val="003D47E8"/>
    <w:rsid w:val="003D4CF7"/>
    <w:rsid w:val="003D4F39"/>
    <w:rsid w:val="003D566C"/>
    <w:rsid w:val="003D5FD4"/>
    <w:rsid w:val="003D617D"/>
    <w:rsid w:val="003D663B"/>
    <w:rsid w:val="003D6ABC"/>
    <w:rsid w:val="003D712B"/>
    <w:rsid w:val="003D728A"/>
    <w:rsid w:val="003D7387"/>
    <w:rsid w:val="003E00BB"/>
    <w:rsid w:val="003E02EA"/>
    <w:rsid w:val="003E1493"/>
    <w:rsid w:val="003E1C42"/>
    <w:rsid w:val="003E21D2"/>
    <w:rsid w:val="003E2D05"/>
    <w:rsid w:val="003E3057"/>
    <w:rsid w:val="003E32BF"/>
    <w:rsid w:val="003E344A"/>
    <w:rsid w:val="003E3826"/>
    <w:rsid w:val="003E3A68"/>
    <w:rsid w:val="003E4657"/>
    <w:rsid w:val="003E481A"/>
    <w:rsid w:val="003E51C1"/>
    <w:rsid w:val="003E52A3"/>
    <w:rsid w:val="003E5581"/>
    <w:rsid w:val="003E55F8"/>
    <w:rsid w:val="003E5629"/>
    <w:rsid w:val="003E5D1B"/>
    <w:rsid w:val="003E5EB1"/>
    <w:rsid w:val="003E6CC8"/>
    <w:rsid w:val="003E6FD3"/>
    <w:rsid w:val="003E72EE"/>
    <w:rsid w:val="003E7659"/>
    <w:rsid w:val="003E76EE"/>
    <w:rsid w:val="003E7A87"/>
    <w:rsid w:val="003E7E6A"/>
    <w:rsid w:val="003F08F8"/>
    <w:rsid w:val="003F1130"/>
    <w:rsid w:val="003F1B06"/>
    <w:rsid w:val="003F1B34"/>
    <w:rsid w:val="003F2140"/>
    <w:rsid w:val="003F2199"/>
    <w:rsid w:val="003F247F"/>
    <w:rsid w:val="003F24C4"/>
    <w:rsid w:val="003F285A"/>
    <w:rsid w:val="003F2A74"/>
    <w:rsid w:val="003F2AB9"/>
    <w:rsid w:val="003F2B04"/>
    <w:rsid w:val="003F398D"/>
    <w:rsid w:val="003F3A36"/>
    <w:rsid w:val="003F3B32"/>
    <w:rsid w:val="003F4643"/>
    <w:rsid w:val="003F5B00"/>
    <w:rsid w:val="003F693C"/>
    <w:rsid w:val="003F7287"/>
    <w:rsid w:val="003F7BE6"/>
    <w:rsid w:val="00400FC6"/>
    <w:rsid w:val="00400FFC"/>
    <w:rsid w:val="0040159E"/>
    <w:rsid w:val="00401687"/>
    <w:rsid w:val="00401EF0"/>
    <w:rsid w:val="00402112"/>
    <w:rsid w:val="00402DDD"/>
    <w:rsid w:val="00402E43"/>
    <w:rsid w:val="0040310A"/>
    <w:rsid w:val="0040324D"/>
    <w:rsid w:val="00403461"/>
    <w:rsid w:val="004035D1"/>
    <w:rsid w:val="0040465B"/>
    <w:rsid w:val="00404804"/>
    <w:rsid w:val="00405133"/>
    <w:rsid w:val="0040518D"/>
    <w:rsid w:val="00405620"/>
    <w:rsid w:val="00405871"/>
    <w:rsid w:val="004059A1"/>
    <w:rsid w:val="00405CCD"/>
    <w:rsid w:val="00405CFE"/>
    <w:rsid w:val="00405E9C"/>
    <w:rsid w:val="00405F87"/>
    <w:rsid w:val="00406352"/>
    <w:rsid w:val="00406B83"/>
    <w:rsid w:val="00406C57"/>
    <w:rsid w:val="00406F6D"/>
    <w:rsid w:val="0040741B"/>
    <w:rsid w:val="0040758E"/>
    <w:rsid w:val="004078D1"/>
    <w:rsid w:val="004102D1"/>
    <w:rsid w:val="0041072E"/>
    <w:rsid w:val="00410C98"/>
    <w:rsid w:val="00411545"/>
    <w:rsid w:val="004117E2"/>
    <w:rsid w:val="0041186F"/>
    <w:rsid w:val="00411F57"/>
    <w:rsid w:val="004124FF"/>
    <w:rsid w:val="00412906"/>
    <w:rsid w:val="004133D4"/>
    <w:rsid w:val="0041364A"/>
    <w:rsid w:val="00413812"/>
    <w:rsid w:val="004138D3"/>
    <w:rsid w:val="00413C6B"/>
    <w:rsid w:val="0041403C"/>
    <w:rsid w:val="00414230"/>
    <w:rsid w:val="004144F2"/>
    <w:rsid w:val="0041459B"/>
    <w:rsid w:val="004146B5"/>
    <w:rsid w:val="00414DB2"/>
    <w:rsid w:val="00414DC8"/>
    <w:rsid w:val="00415EAF"/>
    <w:rsid w:val="00416723"/>
    <w:rsid w:val="004168F2"/>
    <w:rsid w:val="00416D1C"/>
    <w:rsid w:val="0041703D"/>
    <w:rsid w:val="00417067"/>
    <w:rsid w:val="00417203"/>
    <w:rsid w:val="00417228"/>
    <w:rsid w:val="00417250"/>
    <w:rsid w:val="00420B0A"/>
    <w:rsid w:val="00420F3A"/>
    <w:rsid w:val="004213AF"/>
    <w:rsid w:val="00422005"/>
    <w:rsid w:val="00422077"/>
    <w:rsid w:val="0042232D"/>
    <w:rsid w:val="00422399"/>
    <w:rsid w:val="004224E0"/>
    <w:rsid w:val="00422981"/>
    <w:rsid w:val="00422994"/>
    <w:rsid w:val="00423204"/>
    <w:rsid w:val="0042387C"/>
    <w:rsid w:val="00423A8B"/>
    <w:rsid w:val="00423FE2"/>
    <w:rsid w:val="00424070"/>
    <w:rsid w:val="0042408C"/>
    <w:rsid w:val="00424F10"/>
    <w:rsid w:val="00425B8F"/>
    <w:rsid w:val="00426093"/>
    <w:rsid w:val="00426109"/>
    <w:rsid w:val="00426E5F"/>
    <w:rsid w:val="00426FCF"/>
    <w:rsid w:val="0042719A"/>
    <w:rsid w:val="0042777D"/>
    <w:rsid w:val="004279C0"/>
    <w:rsid w:val="00427AB6"/>
    <w:rsid w:val="00427BD9"/>
    <w:rsid w:val="004300ED"/>
    <w:rsid w:val="004305D9"/>
    <w:rsid w:val="00431426"/>
    <w:rsid w:val="00431562"/>
    <w:rsid w:val="00431B0C"/>
    <w:rsid w:val="00431C3A"/>
    <w:rsid w:val="00431F2D"/>
    <w:rsid w:val="004324EB"/>
    <w:rsid w:val="0043254E"/>
    <w:rsid w:val="004326D9"/>
    <w:rsid w:val="0043339D"/>
    <w:rsid w:val="0043356A"/>
    <w:rsid w:val="00433B53"/>
    <w:rsid w:val="00433F90"/>
    <w:rsid w:val="0043506F"/>
    <w:rsid w:val="0043517A"/>
    <w:rsid w:val="00435207"/>
    <w:rsid w:val="00435F83"/>
    <w:rsid w:val="00435FE0"/>
    <w:rsid w:val="0043601B"/>
    <w:rsid w:val="0043624E"/>
    <w:rsid w:val="004365C7"/>
    <w:rsid w:val="00436630"/>
    <w:rsid w:val="004368EA"/>
    <w:rsid w:val="00436AC3"/>
    <w:rsid w:val="00436F1A"/>
    <w:rsid w:val="00437159"/>
    <w:rsid w:val="00437361"/>
    <w:rsid w:val="00437433"/>
    <w:rsid w:val="0043743A"/>
    <w:rsid w:val="00437AAE"/>
    <w:rsid w:val="00437B53"/>
    <w:rsid w:val="004404C0"/>
    <w:rsid w:val="0044092D"/>
    <w:rsid w:val="00440D4F"/>
    <w:rsid w:val="00440F2C"/>
    <w:rsid w:val="004410E2"/>
    <w:rsid w:val="0044154C"/>
    <w:rsid w:val="00441565"/>
    <w:rsid w:val="004419D7"/>
    <w:rsid w:val="00441B64"/>
    <w:rsid w:val="00441C75"/>
    <w:rsid w:val="004421DF"/>
    <w:rsid w:val="0044247E"/>
    <w:rsid w:val="004424C9"/>
    <w:rsid w:val="00442741"/>
    <w:rsid w:val="00442C26"/>
    <w:rsid w:val="00443270"/>
    <w:rsid w:val="004433A9"/>
    <w:rsid w:val="00443852"/>
    <w:rsid w:val="00443BB1"/>
    <w:rsid w:val="0044494F"/>
    <w:rsid w:val="00445015"/>
    <w:rsid w:val="004452DC"/>
    <w:rsid w:val="004452F6"/>
    <w:rsid w:val="00445537"/>
    <w:rsid w:val="004468A4"/>
    <w:rsid w:val="00446F3F"/>
    <w:rsid w:val="004477CD"/>
    <w:rsid w:val="004501F6"/>
    <w:rsid w:val="004502D7"/>
    <w:rsid w:val="00450495"/>
    <w:rsid w:val="00450D86"/>
    <w:rsid w:val="00451357"/>
    <w:rsid w:val="004518E2"/>
    <w:rsid w:val="00451968"/>
    <w:rsid w:val="00452A98"/>
    <w:rsid w:val="00452BDA"/>
    <w:rsid w:val="00453174"/>
    <w:rsid w:val="00453750"/>
    <w:rsid w:val="004537CF"/>
    <w:rsid w:val="004539FC"/>
    <w:rsid w:val="00453AE2"/>
    <w:rsid w:val="0045428B"/>
    <w:rsid w:val="00454577"/>
    <w:rsid w:val="0045461E"/>
    <w:rsid w:val="004546E5"/>
    <w:rsid w:val="00454D4A"/>
    <w:rsid w:val="00455105"/>
    <w:rsid w:val="004551BC"/>
    <w:rsid w:val="004554B7"/>
    <w:rsid w:val="004563D8"/>
    <w:rsid w:val="00456792"/>
    <w:rsid w:val="00456A4F"/>
    <w:rsid w:val="00456D72"/>
    <w:rsid w:val="00456F48"/>
    <w:rsid w:val="004575AB"/>
    <w:rsid w:val="004575FB"/>
    <w:rsid w:val="0045762E"/>
    <w:rsid w:val="004600F8"/>
    <w:rsid w:val="004608C9"/>
    <w:rsid w:val="00460B1A"/>
    <w:rsid w:val="00460B5A"/>
    <w:rsid w:val="00460C28"/>
    <w:rsid w:val="00461002"/>
    <w:rsid w:val="004610F2"/>
    <w:rsid w:val="004616E2"/>
    <w:rsid w:val="00461831"/>
    <w:rsid w:val="00461BC2"/>
    <w:rsid w:val="0046234D"/>
    <w:rsid w:val="004627EB"/>
    <w:rsid w:val="00462AF2"/>
    <w:rsid w:val="00462C24"/>
    <w:rsid w:val="0046304D"/>
    <w:rsid w:val="004631D6"/>
    <w:rsid w:val="00463827"/>
    <w:rsid w:val="004638DA"/>
    <w:rsid w:val="00463963"/>
    <w:rsid w:val="00463BE3"/>
    <w:rsid w:val="00464136"/>
    <w:rsid w:val="00464530"/>
    <w:rsid w:val="00464967"/>
    <w:rsid w:val="00464CC8"/>
    <w:rsid w:val="00464FA2"/>
    <w:rsid w:val="00465386"/>
    <w:rsid w:val="00465447"/>
    <w:rsid w:val="00465C06"/>
    <w:rsid w:val="00465E29"/>
    <w:rsid w:val="0046633C"/>
    <w:rsid w:val="0046700B"/>
    <w:rsid w:val="0047048A"/>
    <w:rsid w:val="00470D03"/>
    <w:rsid w:val="004712AE"/>
    <w:rsid w:val="00471A0B"/>
    <w:rsid w:val="00471F7A"/>
    <w:rsid w:val="00471FD5"/>
    <w:rsid w:val="004720F7"/>
    <w:rsid w:val="00473053"/>
    <w:rsid w:val="00473730"/>
    <w:rsid w:val="00473A01"/>
    <w:rsid w:val="00473C2E"/>
    <w:rsid w:val="0047455E"/>
    <w:rsid w:val="00474EE8"/>
    <w:rsid w:val="00474EF4"/>
    <w:rsid w:val="004753E7"/>
    <w:rsid w:val="0047560F"/>
    <w:rsid w:val="004762AB"/>
    <w:rsid w:val="00476842"/>
    <w:rsid w:val="00476B38"/>
    <w:rsid w:val="00476FF6"/>
    <w:rsid w:val="00477118"/>
    <w:rsid w:val="004772F0"/>
    <w:rsid w:val="00477E83"/>
    <w:rsid w:val="00477FE3"/>
    <w:rsid w:val="004800BF"/>
    <w:rsid w:val="00480584"/>
    <w:rsid w:val="004805C9"/>
    <w:rsid w:val="004819F0"/>
    <w:rsid w:val="004825B2"/>
    <w:rsid w:val="00482B81"/>
    <w:rsid w:val="00482F1E"/>
    <w:rsid w:val="0048346B"/>
    <w:rsid w:val="00483577"/>
    <w:rsid w:val="004835E4"/>
    <w:rsid w:val="00484A89"/>
    <w:rsid w:val="00484FD7"/>
    <w:rsid w:val="004853E5"/>
    <w:rsid w:val="00486046"/>
    <w:rsid w:val="00487386"/>
    <w:rsid w:val="004875C4"/>
    <w:rsid w:val="00487BA4"/>
    <w:rsid w:val="00490111"/>
    <w:rsid w:val="0049099D"/>
    <w:rsid w:val="00490ADE"/>
    <w:rsid w:val="00491183"/>
    <w:rsid w:val="004913A8"/>
    <w:rsid w:val="00491985"/>
    <w:rsid w:val="00491DB8"/>
    <w:rsid w:val="00491F96"/>
    <w:rsid w:val="004921C7"/>
    <w:rsid w:val="00492C71"/>
    <w:rsid w:val="004932C7"/>
    <w:rsid w:val="004933D5"/>
    <w:rsid w:val="004935A9"/>
    <w:rsid w:val="004937DD"/>
    <w:rsid w:val="00493B57"/>
    <w:rsid w:val="00493EB7"/>
    <w:rsid w:val="0049405E"/>
    <w:rsid w:val="00494655"/>
    <w:rsid w:val="00494AC5"/>
    <w:rsid w:val="00495118"/>
    <w:rsid w:val="00495917"/>
    <w:rsid w:val="00496455"/>
    <w:rsid w:val="004965DB"/>
    <w:rsid w:val="00497076"/>
    <w:rsid w:val="00497481"/>
    <w:rsid w:val="0049780D"/>
    <w:rsid w:val="00497D63"/>
    <w:rsid w:val="004A00BC"/>
    <w:rsid w:val="004A0197"/>
    <w:rsid w:val="004A03D9"/>
    <w:rsid w:val="004A03FA"/>
    <w:rsid w:val="004A066C"/>
    <w:rsid w:val="004A0927"/>
    <w:rsid w:val="004A0D7F"/>
    <w:rsid w:val="004A0DF4"/>
    <w:rsid w:val="004A0EF9"/>
    <w:rsid w:val="004A1133"/>
    <w:rsid w:val="004A13DE"/>
    <w:rsid w:val="004A17BC"/>
    <w:rsid w:val="004A1DE1"/>
    <w:rsid w:val="004A2334"/>
    <w:rsid w:val="004A2354"/>
    <w:rsid w:val="004A24A1"/>
    <w:rsid w:val="004A2CBF"/>
    <w:rsid w:val="004A2F6B"/>
    <w:rsid w:val="004A3117"/>
    <w:rsid w:val="004A3199"/>
    <w:rsid w:val="004A4187"/>
    <w:rsid w:val="004A4313"/>
    <w:rsid w:val="004A4813"/>
    <w:rsid w:val="004A48B2"/>
    <w:rsid w:val="004A4DA8"/>
    <w:rsid w:val="004A52FE"/>
    <w:rsid w:val="004A62A0"/>
    <w:rsid w:val="004A68EB"/>
    <w:rsid w:val="004A6F98"/>
    <w:rsid w:val="004A7749"/>
    <w:rsid w:val="004B030C"/>
    <w:rsid w:val="004B03E6"/>
    <w:rsid w:val="004B0CFF"/>
    <w:rsid w:val="004B0E52"/>
    <w:rsid w:val="004B0EDD"/>
    <w:rsid w:val="004B107F"/>
    <w:rsid w:val="004B1273"/>
    <w:rsid w:val="004B150C"/>
    <w:rsid w:val="004B1F2B"/>
    <w:rsid w:val="004B2A85"/>
    <w:rsid w:val="004B2AD8"/>
    <w:rsid w:val="004B3166"/>
    <w:rsid w:val="004B33AB"/>
    <w:rsid w:val="004B3513"/>
    <w:rsid w:val="004B356F"/>
    <w:rsid w:val="004B3644"/>
    <w:rsid w:val="004B378F"/>
    <w:rsid w:val="004B3D05"/>
    <w:rsid w:val="004B3D84"/>
    <w:rsid w:val="004B469B"/>
    <w:rsid w:val="004B4B23"/>
    <w:rsid w:val="004B4E44"/>
    <w:rsid w:val="004B4F68"/>
    <w:rsid w:val="004B506E"/>
    <w:rsid w:val="004B50BD"/>
    <w:rsid w:val="004B51ED"/>
    <w:rsid w:val="004B5447"/>
    <w:rsid w:val="004B5499"/>
    <w:rsid w:val="004B5611"/>
    <w:rsid w:val="004B5A5C"/>
    <w:rsid w:val="004B5C16"/>
    <w:rsid w:val="004B60C7"/>
    <w:rsid w:val="004B6281"/>
    <w:rsid w:val="004B727D"/>
    <w:rsid w:val="004B733F"/>
    <w:rsid w:val="004B75DA"/>
    <w:rsid w:val="004B7B0D"/>
    <w:rsid w:val="004B7F10"/>
    <w:rsid w:val="004C03B8"/>
    <w:rsid w:val="004C08DF"/>
    <w:rsid w:val="004C0934"/>
    <w:rsid w:val="004C0A67"/>
    <w:rsid w:val="004C0D3B"/>
    <w:rsid w:val="004C1502"/>
    <w:rsid w:val="004C1671"/>
    <w:rsid w:val="004C17B7"/>
    <w:rsid w:val="004C1F0A"/>
    <w:rsid w:val="004C1FAB"/>
    <w:rsid w:val="004C213B"/>
    <w:rsid w:val="004C231F"/>
    <w:rsid w:val="004C2550"/>
    <w:rsid w:val="004C26C9"/>
    <w:rsid w:val="004C27BC"/>
    <w:rsid w:val="004C2956"/>
    <w:rsid w:val="004C2967"/>
    <w:rsid w:val="004C2E43"/>
    <w:rsid w:val="004C2EAB"/>
    <w:rsid w:val="004C2FEF"/>
    <w:rsid w:val="004C32DB"/>
    <w:rsid w:val="004C33B3"/>
    <w:rsid w:val="004C3873"/>
    <w:rsid w:val="004C3E32"/>
    <w:rsid w:val="004C4172"/>
    <w:rsid w:val="004C435C"/>
    <w:rsid w:val="004C4563"/>
    <w:rsid w:val="004C472C"/>
    <w:rsid w:val="004C472F"/>
    <w:rsid w:val="004C4B5E"/>
    <w:rsid w:val="004C4BBF"/>
    <w:rsid w:val="004C4CD3"/>
    <w:rsid w:val="004C50A6"/>
    <w:rsid w:val="004C552B"/>
    <w:rsid w:val="004C56F7"/>
    <w:rsid w:val="004C5C5B"/>
    <w:rsid w:val="004C6021"/>
    <w:rsid w:val="004C71AC"/>
    <w:rsid w:val="004C76EA"/>
    <w:rsid w:val="004D0825"/>
    <w:rsid w:val="004D0F41"/>
    <w:rsid w:val="004D11F7"/>
    <w:rsid w:val="004D1586"/>
    <w:rsid w:val="004D16C0"/>
    <w:rsid w:val="004D19BA"/>
    <w:rsid w:val="004D1A4E"/>
    <w:rsid w:val="004D1E5A"/>
    <w:rsid w:val="004D215F"/>
    <w:rsid w:val="004D25A3"/>
    <w:rsid w:val="004D27A6"/>
    <w:rsid w:val="004D29FA"/>
    <w:rsid w:val="004D2CD8"/>
    <w:rsid w:val="004D3B51"/>
    <w:rsid w:val="004D437D"/>
    <w:rsid w:val="004D4AD6"/>
    <w:rsid w:val="004D4FD5"/>
    <w:rsid w:val="004D504E"/>
    <w:rsid w:val="004D53F2"/>
    <w:rsid w:val="004D5415"/>
    <w:rsid w:val="004D54A5"/>
    <w:rsid w:val="004D57BF"/>
    <w:rsid w:val="004D5C17"/>
    <w:rsid w:val="004D5FED"/>
    <w:rsid w:val="004D6538"/>
    <w:rsid w:val="004D70B6"/>
    <w:rsid w:val="004D7B14"/>
    <w:rsid w:val="004D7B25"/>
    <w:rsid w:val="004D7DC7"/>
    <w:rsid w:val="004E01AE"/>
    <w:rsid w:val="004E05A5"/>
    <w:rsid w:val="004E065F"/>
    <w:rsid w:val="004E0C62"/>
    <w:rsid w:val="004E0D92"/>
    <w:rsid w:val="004E1855"/>
    <w:rsid w:val="004E1A69"/>
    <w:rsid w:val="004E22D5"/>
    <w:rsid w:val="004E3C56"/>
    <w:rsid w:val="004E3FF2"/>
    <w:rsid w:val="004E509B"/>
    <w:rsid w:val="004E5242"/>
    <w:rsid w:val="004E546A"/>
    <w:rsid w:val="004E5811"/>
    <w:rsid w:val="004E6043"/>
    <w:rsid w:val="004E6372"/>
    <w:rsid w:val="004E681F"/>
    <w:rsid w:val="004E6824"/>
    <w:rsid w:val="004E6DE1"/>
    <w:rsid w:val="004E7242"/>
    <w:rsid w:val="004E758D"/>
    <w:rsid w:val="004E76D6"/>
    <w:rsid w:val="004E77DD"/>
    <w:rsid w:val="004E7886"/>
    <w:rsid w:val="004E7B1D"/>
    <w:rsid w:val="004F077B"/>
    <w:rsid w:val="004F0B77"/>
    <w:rsid w:val="004F0CC8"/>
    <w:rsid w:val="004F130D"/>
    <w:rsid w:val="004F13E0"/>
    <w:rsid w:val="004F1717"/>
    <w:rsid w:val="004F1E2D"/>
    <w:rsid w:val="004F2123"/>
    <w:rsid w:val="004F2273"/>
    <w:rsid w:val="004F25DB"/>
    <w:rsid w:val="004F28A8"/>
    <w:rsid w:val="004F29EA"/>
    <w:rsid w:val="004F2E2D"/>
    <w:rsid w:val="004F3359"/>
    <w:rsid w:val="004F3584"/>
    <w:rsid w:val="004F3742"/>
    <w:rsid w:val="004F3C10"/>
    <w:rsid w:val="004F3FC8"/>
    <w:rsid w:val="004F4226"/>
    <w:rsid w:val="004F4ACB"/>
    <w:rsid w:val="004F4D2A"/>
    <w:rsid w:val="004F573C"/>
    <w:rsid w:val="004F5779"/>
    <w:rsid w:val="004F594E"/>
    <w:rsid w:val="004F5B03"/>
    <w:rsid w:val="004F611D"/>
    <w:rsid w:val="004F656F"/>
    <w:rsid w:val="004F677C"/>
    <w:rsid w:val="004F6FC4"/>
    <w:rsid w:val="004F6FF9"/>
    <w:rsid w:val="004F77AF"/>
    <w:rsid w:val="004F7D4D"/>
    <w:rsid w:val="004F7F2F"/>
    <w:rsid w:val="00500252"/>
    <w:rsid w:val="00500A8B"/>
    <w:rsid w:val="00500B57"/>
    <w:rsid w:val="005012D9"/>
    <w:rsid w:val="00501406"/>
    <w:rsid w:val="005015D7"/>
    <w:rsid w:val="0050170F"/>
    <w:rsid w:val="0050178F"/>
    <w:rsid w:val="00501B55"/>
    <w:rsid w:val="00501CB0"/>
    <w:rsid w:val="0050208A"/>
    <w:rsid w:val="00502193"/>
    <w:rsid w:val="005024EA"/>
    <w:rsid w:val="005026E9"/>
    <w:rsid w:val="00502C62"/>
    <w:rsid w:val="00503063"/>
    <w:rsid w:val="0050319A"/>
    <w:rsid w:val="0050319C"/>
    <w:rsid w:val="0050321E"/>
    <w:rsid w:val="00504060"/>
    <w:rsid w:val="00504360"/>
    <w:rsid w:val="005045A1"/>
    <w:rsid w:val="00505CCD"/>
    <w:rsid w:val="00505DA9"/>
    <w:rsid w:val="00505E6E"/>
    <w:rsid w:val="005061F3"/>
    <w:rsid w:val="00506A78"/>
    <w:rsid w:val="00506C7D"/>
    <w:rsid w:val="005074F1"/>
    <w:rsid w:val="005075BA"/>
    <w:rsid w:val="00507C88"/>
    <w:rsid w:val="005101DB"/>
    <w:rsid w:val="00510293"/>
    <w:rsid w:val="00510575"/>
    <w:rsid w:val="00510A35"/>
    <w:rsid w:val="00510FBC"/>
    <w:rsid w:val="005113D4"/>
    <w:rsid w:val="0051147C"/>
    <w:rsid w:val="0051153C"/>
    <w:rsid w:val="00511C47"/>
    <w:rsid w:val="00511FFE"/>
    <w:rsid w:val="00512D11"/>
    <w:rsid w:val="00512F1D"/>
    <w:rsid w:val="00513071"/>
    <w:rsid w:val="005132AA"/>
    <w:rsid w:val="0051363A"/>
    <w:rsid w:val="00513D37"/>
    <w:rsid w:val="00513DBC"/>
    <w:rsid w:val="00513F90"/>
    <w:rsid w:val="00514426"/>
    <w:rsid w:val="00514664"/>
    <w:rsid w:val="0051544B"/>
    <w:rsid w:val="00515519"/>
    <w:rsid w:val="00515646"/>
    <w:rsid w:val="00515AA5"/>
    <w:rsid w:val="00515D51"/>
    <w:rsid w:val="0051668F"/>
    <w:rsid w:val="005166EE"/>
    <w:rsid w:val="00517571"/>
    <w:rsid w:val="00517687"/>
    <w:rsid w:val="005178AE"/>
    <w:rsid w:val="00517CBA"/>
    <w:rsid w:val="005206A1"/>
    <w:rsid w:val="005206C1"/>
    <w:rsid w:val="00520A84"/>
    <w:rsid w:val="00521269"/>
    <w:rsid w:val="0052139F"/>
    <w:rsid w:val="00521442"/>
    <w:rsid w:val="005221B8"/>
    <w:rsid w:val="005227C3"/>
    <w:rsid w:val="00522CB7"/>
    <w:rsid w:val="005230F3"/>
    <w:rsid w:val="005237AF"/>
    <w:rsid w:val="005239A5"/>
    <w:rsid w:val="00523ECD"/>
    <w:rsid w:val="00524397"/>
    <w:rsid w:val="005244CC"/>
    <w:rsid w:val="00524852"/>
    <w:rsid w:val="00524B6F"/>
    <w:rsid w:val="005254B5"/>
    <w:rsid w:val="00525765"/>
    <w:rsid w:val="00525945"/>
    <w:rsid w:val="00525C10"/>
    <w:rsid w:val="00526B3A"/>
    <w:rsid w:val="00526FFE"/>
    <w:rsid w:val="0052708F"/>
    <w:rsid w:val="005270BF"/>
    <w:rsid w:val="00527F8F"/>
    <w:rsid w:val="005304CB"/>
    <w:rsid w:val="00531508"/>
    <w:rsid w:val="0053197B"/>
    <w:rsid w:val="00531A84"/>
    <w:rsid w:val="00531C94"/>
    <w:rsid w:val="00531F23"/>
    <w:rsid w:val="00532818"/>
    <w:rsid w:val="00534239"/>
    <w:rsid w:val="005345D8"/>
    <w:rsid w:val="005349D6"/>
    <w:rsid w:val="005349F6"/>
    <w:rsid w:val="00534A63"/>
    <w:rsid w:val="00535437"/>
    <w:rsid w:val="005354B8"/>
    <w:rsid w:val="005357C7"/>
    <w:rsid w:val="005359D7"/>
    <w:rsid w:val="00535AA5"/>
    <w:rsid w:val="00536914"/>
    <w:rsid w:val="0053727B"/>
    <w:rsid w:val="005377E0"/>
    <w:rsid w:val="0053795B"/>
    <w:rsid w:val="00537CF2"/>
    <w:rsid w:val="00537E38"/>
    <w:rsid w:val="00537F5F"/>
    <w:rsid w:val="005402E6"/>
    <w:rsid w:val="005402F0"/>
    <w:rsid w:val="00540428"/>
    <w:rsid w:val="0054048B"/>
    <w:rsid w:val="00540AAE"/>
    <w:rsid w:val="00540AE8"/>
    <w:rsid w:val="00540B00"/>
    <w:rsid w:val="00540C10"/>
    <w:rsid w:val="00540E6F"/>
    <w:rsid w:val="00540F84"/>
    <w:rsid w:val="00541844"/>
    <w:rsid w:val="00541851"/>
    <w:rsid w:val="00541A81"/>
    <w:rsid w:val="00541CE6"/>
    <w:rsid w:val="00541D2B"/>
    <w:rsid w:val="00541DE4"/>
    <w:rsid w:val="005425F9"/>
    <w:rsid w:val="00542E96"/>
    <w:rsid w:val="005430F9"/>
    <w:rsid w:val="00543741"/>
    <w:rsid w:val="00543785"/>
    <w:rsid w:val="00543D62"/>
    <w:rsid w:val="0054409E"/>
    <w:rsid w:val="00544584"/>
    <w:rsid w:val="0054482D"/>
    <w:rsid w:val="00544AE8"/>
    <w:rsid w:val="00544EBA"/>
    <w:rsid w:val="005450D1"/>
    <w:rsid w:val="00545175"/>
    <w:rsid w:val="00545614"/>
    <w:rsid w:val="00546459"/>
    <w:rsid w:val="00546699"/>
    <w:rsid w:val="00546E18"/>
    <w:rsid w:val="00547060"/>
    <w:rsid w:val="00547874"/>
    <w:rsid w:val="005502DC"/>
    <w:rsid w:val="0055049C"/>
    <w:rsid w:val="00550B17"/>
    <w:rsid w:val="00550B24"/>
    <w:rsid w:val="00551928"/>
    <w:rsid w:val="005521AB"/>
    <w:rsid w:val="005522EE"/>
    <w:rsid w:val="0055281E"/>
    <w:rsid w:val="00552A2E"/>
    <w:rsid w:val="00552AD3"/>
    <w:rsid w:val="00552CA5"/>
    <w:rsid w:val="00552D49"/>
    <w:rsid w:val="00552F3D"/>
    <w:rsid w:val="00553792"/>
    <w:rsid w:val="00553A1A"/>
    <w:rsid w:val="00553D3E"/>
    <w:rsid w:val="00553E64"/>
    <w:rsid w:val="005541B5"/>
    <w:rsid w:val="005542C7"/>
    <w:rsid w:val="0055432C"/>
    <w:rsid w:val="005550B3"/>
    <w:rsid w:val="005554AD"/>
    <w:rsid w:val="00555A5B"/>
    <w:rsid w:val="00556494"/>
    <w:rsid w:val="005568E0"/>
    <w:rsid w:val="00556C2E"/>
    <w:rsid w:val="00556D79"/>
    <w:rsid w:val="00556E5F"/>
    <w:rsid w:val="005574F0"/>
    <w:rsid w:val="005575CD"/>
    <w:rsid w:val="00557E7C"/>
    <w:rsid w:val="00560263"/>
    <w:rsid w:val="00560669"/>
    <w:rsid w:val="005606FD"/>
    <w:rsid w:val="00560946"/>
    <w:rsid w:val="00560B60"/>
    <w:rsid w:val="00560C3D"/>
    <w:rsid w:val="00561373"/>
    <w:rsid w:val="005618BC"/>
    <w:rsid w:val="00561A59"/>
    <w:rsid w:val="00561CDA"/>
    <w:rsid w:val="00561ED1"/>
    <w:rsid w:val="00562EB9"/>
    <w:rsid w:val="005636F0"/>
    <w:rsid w:val="0056384B"/>
    <w:rsid w:val="00563B93"/>
    <w:rsid w:val="00563B94"/>
    <w:rsid w:val="00563D96"/>
    <w:rsid w:val="00563F1D"/>
    <w:rsid w:val="00565916"/>
    <w:rsid w:val="00565E62"/>
    <w:rsid w:val="00566092"/>
    <w:rsid w:val="005666C9"/>
    <w:rsid w:val="00566A29"/>
    <w:rsid w:val="005671CF"/>
    <w:rsid w:val="0056753C"/>
    <w:rsid w:val="00567A81"/>
    <w:rsid w:val="005700CD"/>
    <w:rsid w:val="00570B24"/>
    <w:rsid w:val="00570E24"/>
    <w:rsid w:val="00570E47"/>
    <w:rsid w:val="00570F1C"/>
    <w:rsid w:val="0057140E"/>
    <w:rsid w:val="00571DBF"/>
    <w:rsid w:val="005721C6"/>
    <w:rsid w:val="00572BF5"/>
    <w:rsid w:val="005730FF"/>
    <w:rsid w:val="0057332C"/>
    <w:rsid w:val="00573F98"/>
    <w:rsid w:val="00574003"/>
    <w:rsid w:val="00574063"/>
    <w:rsid w:val="005742D6"/>
    <w:rsid w:val="0057445B"/>
    <w:rsid w:val="00574495"/>
    <w:rsid w:val="00574903"/>
    <w:rsid w:val="00574BB5"/>
    <w:rsid w:val="00574EFF"/>
    <w:rsid w:val="00574FB2"/>
    <w:rsid w:val="005754A4"/>
    <w:rsid w:val="0057558D"/>
    <w:rsid w:val="00575A52"/>
    <w:rsid w:val="00575CFD"/>
    <w:rsid w:val="00575D2D"/>
    <w:rsid w:val="00576411"/>
    <w:rsid w:val="00576F76"/>
    <w:rsid w:val="00577014"/>
    <w:rsid w:val="0057777C"/>
    <w:rsid w:val="005777FC"/>
    <w:rsid w:val="00577B63"/>
    <w:rsid w:val="005800F2"/>
    <w:rsid w:val="005806F1"/>
    <w:rsid w:val="00580820"/>
    <w:rsid w:val="00580AFD"/>
    <w:rsid w:val="00580EFF"/>
    <w:rsid w:val="0058191C"/>
    <w:rsid w:val="0058229E"/>
    <w:rsid w:val="005828EE"/>
    <w:rsid w:val="00582ADB"/>
    <w:rsid w:val="00582B72"/>
    <w:rsid w:val="005830F8"/>
    <w:rsid w:val="00583736"/>
    <w:rsid w:val="00583F80"/>
    <w:rsid w:val="00584313"/>
    <w:rsid w:val="00584A61"/>
    <w:rsid w:val="00585707"/>
    <w:rsid w:val="00585988"/>
    <w:rsid w:val="00586098"/>
    <w:rsid w:val="00586233"/>
    <w:rsid w:val="005864FA"/>
    <w:rsid w:val="0058657E"/>
    <w:rsid w:val="0058687A"/>
    <w:rsid w:val="00586ED4"/>
    <w:rsid w:val="00587047"/>
    <w:rsid w:val="005870BE"/>
    <w:rsid w:val="005875E0"/>
    <w:rsid w:val="00587996"/>
    <w:rsid w:val="00587A57"/>
    <w:rsid w:val="005901B1"/>
    <w:rsid w:val="005903A0"/>
    <w:rsid w:val="00590461"/>
    <w:rsid w:val="0059090F"/>
    <w:rsid w:val="00590E7C"/>
    <w:rsid w:val="00591303"/>
    <w:rsid w:val="00591C01"/>
    <w:rsid w:val="00592940"/>
    <w:rsid w:val="00592C26"/>
    <w:rsid w:val="00592CB1"/>
    <w:rsid w:val="00593AF9"/>
    <w:rsid w:val="00594396"/>
    <w:rsid w:val="0059463B"/>
    <w:rsid w:val="00594B07"/>
    <w:rsid w:val="00594C15"/>
    <w:rsid w:val="00594D65"/>
    <w:rsid w:val="00595D2A"/>
    <w:rsid w:val="005960C9"/>
    <w:rsid w:val="00596956"/>
    <w:rsid w:val="00596AB8"/>
    <w:rsid w:val="00596AEF"/>
    <w:rsid w:val="00596D40"/>
    <w:rsid w:val="005970DC"/>
    <w:rsid w:val="00597266"/>
    <w:rsid w:val="00597280"/>
    <w:rsid w:val="00597E26"/>
    <w:rsid w:val="00597FBB"/>
    <w:rsid w:val="00597FE9"/>
    <w:rsid w:val="005A024A"/>
    <w:rsid w:val="005A0324"/>
    <w:rsid w:val="005A04BE"/>
    <w:rsid w:val="005A06B1"/>
    <w:rsid w:val="005A06EC"/>
    <w:rsid w:val="005A06F7"/>
    <w:rsid w:val="005A0735"/>
    <w:rsid w:val="005A0EF1"/>
    <w:rsid w:val="005A13E7"/>
    <w:rsid w:val="005A143C"/>
    <w:rsid w:val="005A1492"/>
    <w:rsid w:val="005A18B4"/>
    <w:rsid w:val="005A1A56"/>
    <w:rsid w:val="005A1C8E"/>
    <w:rsid w:val="005A2097"/>
    <w:rsid w:val="005A23F7"/>
    <w:rsid w:val="005A2A95"/>
    <w:rsid w:val="005A2B02"/>
    <w:rsid w:val="005A2C06"/>
    <w:rsid w:val="005A337F"/>
    <w:rsid w:val="005A3BD2"/>
    <w:rsid w:val="005A444D"/>
    <w:rsid w:val="005A4AAA"/>
    <w:rsid w:val="005A581E"/>
    <w:rsid w:val="005A5AF0"/>
    <w:rsid w:val="005A5B91"/>
    <w:rsid w:val="005A5FE1"/>
    <w:rsid w:val="005A6169"/>
    <w:rsid w:val="005A61B9"/>
    <w:rsid w:val="005A677E"/>
    <w:rsid w:val="005A697C"/>
    <w:rsid w:val="005A6F26"/>
    <w:rsid w:val="005A7091"/>
    <w:rsid w:val="005A70EE"/>
    <w:rsid w:val="005A7421"/>
    <w:rsid w:val="005A7C6E"/>
    <w:rsid w:val="005B083D"/>
    <w:rsid w:val="005B0C78"/>
    <w:rsid w:val="005B235D"/>
    <w:rsid w:val="005B2515"/>
    <w:rsid w:val="005B2A14"/>
    <w:rsid w:val="005B2D34"/>
    <w:rsid w:val="005B3146"/>
    <w:rsid w:val="005B31C4"/>
    <w:rsid w:val="005B325E"/>
    <w:rsid w:val="005B3370"/>
    <w:rsid w:val="005B3B82"/>
    <w:rsid w:val="005B3BE8"/>
    <w:rsid w:val="005B3C78"/>
    <w:rsid w:val="005B3E1E"/>
    <w:rsid w:val="005B406E"/>
    <w:rsid w:val="005B46CB"/>
    <w:rsid w:val="005B4B7F"/>
    <w:rsid w:val="005B51B8"/>
    <w:rsid w:val="005B52D4"/>
    <w:rsid w:val="005B549A"/>
    <w:rsid w:val="005B60AA"/>
    <w:rsid w:val="005B694D"/>
    <w:rsid w:val="005B6DD2"/>
    <w:rsid w:val="005B776C"/>
    <w:rsid w:val="005B77A0"/>
    <w:rsid w:val="005B7B58"/>
    <w:rsid w:val="005B7BD7"/>
    <w:rsid w:val="005B7D2C"/>
    <w:rsid w:val="005B7EE3"/>
    <w:rsid w:val="005B7F18"/>
    <w:rsid w:val="005C0023"/>
    <w:rsid w:val="005C0E08"/>
    <w:rsid w:val="005C1C73"/>
    <w:rsid w:val="005C248E"/>
    <w:rsid w:val="005C2767"/>
    <w:rsid w:val="005C343E"/>
    <w:rsid w:val="005C384E"/>
    <w:rsid w:val="005C3C17"/>
    <w:rsid w:val="005C3DFA"/>
    <w:rsid w:val="005C4013"/>
    <w:rsid w:val="005C4540"/>
    <w:rsid w:val="005C4660"/>
    <w:rsid w:val="005C4C4E"/>
    <w:rsid w:val="005C53A5"/>
    <w:rsid w:val="005C569F"/>
    <w:rsid w:val="005C58BD"/>
    <w:rsid w:val="005C5AB3"/>
    <w:rsid w:val="005C5CB7"/>
    <w:rsid w:val="005C6450"/>
    <w:rsid w:val="005C64D2"/>
    <w:rsid w:val="005C6679"/>
    <w:rsid w:val="005C6AB4"/>
    <w:rsid w:val="005C7563"/>
    <w:rsid w:val="005C7763"/>
    <w:rsid w:val="005C7A22"/>
    <w:rsid w:val="005C7BF3"/>
    <w:rsid w:val="005D0959"/>
    <w:rsid w:val="005D0E33"/>
    <w:rsid w:val="005D1D8E"/>
    <w:rsid w:val="005D1FF0"/>
    <w:rsid w:val="005D2569"/>
    <w:rsid w:val="005D2900"/>
    <w:rsid w:val="005D2AD1"/>
    <w:rsid w:val="005D2C43"/>
    <w:rsid w:val="005D2D7A"/>
    <w:rsid w:val="005D3108"/>
    <w:rsid w:val="005D3398"/>
    <w:rsid w:val="005D3ACB"/>
    <w:rsid w:val="005D3B22"/>
    <w:rsid w:val="005D3CA1"/>
    <w:rsid w:val="005D3DA6"/>
    <w:rsid w:val="005D3FBC"/>
    <w:rsid w:val="005D40C0"/>
    <w:rsid w:val="005D40D2"/>
    <w:rsid w:val="005D449A"/>
    <w:rsid w:val="005D499B"/>
    <w:rsid w:val="005D4E51"/>
    <w:rsid w:val="005D529E"/>
    <w:rsid w:val="005D571B"/>
    <w:rsid w:val="005D5EE9"/>
    <w:rsid w:val="005D6492"/>
    <w:rsid w:val="005D66A4"/>
    <w:rsid w:val="005D6B25"/>
    <w:rsid w:val="005D782A"/>
    <w:rsid w:val="005D79BC"/>
    <w:rsid w:val="005E02DA"/>
    <w:rsid w:val="005E0755"/>
    <w:rsid w:val="005E0DC4"/>
    <w:rsid w:val="005E0E75"/>
    <w:rsid w:val="005E0F43"/>
    <w:rsid w:val="005E135B"/>
    <w:rsid w:val="005E1BB1"/>
    <w:rsid w:val="005E1F24"/>
    <w:rsid w:val="005E205B"/>
    <w:rsid w:val="005E293D"/>
    <w:rsid w:val="005E2E3C"/>
    <w:rsid w:val="005E3716"/>
    <w:rsid w:val="005E3FF5"/>
    <w:rsid w:val="005E4215"/>
    <w:rsid w:val="005E44FB"/>
    <w:rsid w:val="005E4625"/>
    <w:rsid w:val="005E4BD6"/>
    <w:rsid w:val="005E4FA2"/>
    <w:rsid w:val="005E5576"/>
    <w:rsid w:val="005E58CC"/>
    <w:rsid w:val="005E6242"/>
    <w:rsid w:val="005E677D"/>
    <w:rsid w:val="005E7240"/>
    <w:rsid w:val="005E72A2"/>
    <w:rsid w:val="005E736A"/>
    <w:rsid w:val="005E78A8"/>
    <w:rsid w:val="005E7BB1"/>
    <w:rsid w:val="005E7C1C"/>
    <w:rsid w:val="005F028F"/>
    <w:rsid w:val="005F0340"/>
    <w:rsid w:val="005F054A"/>
    <w:rsid w:val="005F0696"/>
    <w:rsid w:val="005F0CE3"/>
    <w:rsid w:val="005F1632"/>
    <w:rsid w:val="005F199C"/>
    <w:rsid w:val="005F2709"/>
    <w:rsid w:val="005F2B52"/>
    <w:rsid w:val="005F3095"/>
    <w:rsid w:val="005F30B9"/>
    <w:rsid w:val="005F319A"/>
    <w:rsid w:val="005F3AEE"/>
    <w:rsid w:val="005F3D82"/>
    <w:rsid w:val="005F4A08"/>
    <w:rsid w:val="005F4E29"/>
    <w:rsid w:val="005F4E34"/>
    <w:rsid w:val="005F524F"/>
    <w:rsid w:val="005F6029"/>
    <w:rsid w:val="005F60E7"/>
    <w:rsid w:val="005F6717"/>
    <w:rsid w:val="005F6A3B"/>
    <w:rsid w:val="005F7732"/>
    <w:rsid w:val="005F79B3"/>
    <w:rsid w:val="005F7DD2"/>
    <w:rsid w:val="0060018E"/>
    <w:rsid w:val="006007BB"/>
    <w:rsid w:val="00600903"/>
    <w:rsid w:val="00600C64"/>
    <w:rsid w:val="00600C74"/>
    <w:rsid w:val="00600F73"/>
    <w:rsid w:val="00600F81"/>
    <w:rsid w:val="0060131A"/>
    <w:rsid w:val="00601402"/>
    <w:rsid w:val="006016CA"/>
    <w:rsid w:val="00601E05"/>
    <w:rsid w:val="00601F82"/>
    <w:rsid w:val="00603D3E"/>
    <w:rsid w:val="006040C8"/>
    <w:rsid w:val="006042B5"/>
    <w:rsid w:val="00604523"/>
    <w:rsid w:val="006046E6"/>
    <w:rsid w:val="00604916"/>
    <w:rsid w:val="00604973"/>
    <w:rsid w:val="006049AC"/>
    <w:rsid w:val="00604DEA"/>
    <w:rsid w:val="00604E30"/>
    <w:rsid w:val="006052D6"/>
    <w:rsid w:val="00605753"/>
    <w:rsid w:val="006061E5"/>
    <w:rsid w:val="006061F2"/>
    <w:rsid w:val="006063BA"/>
    <w:rsid w:val="00606867"/>
    <w:rsid w:val="0060754E"/>
    <w:rsid w:val="00607836"/>
    <w:rsid w:val="00610438"/>
    <w:rsid w:val="0061099C"/>
    <w:rsid w:val="00611B56"/>
    <w:rsid w:val="0061201C"/>
    <w:rsid w:val="00612964"/>
    <w:rsid w:val="0061338C"/>
    <w:rsid w:val="0061339E"/>
    <w:rsid w:val="00613531"/>
    <w:rsid w:val="00613A0F"/>
    <w:rsid w:val="00613BA9"/>
    <w:rsid w:val="00613F63"/>
    <w:rsid w:val="00614265"/>
    <w:rsid w:val="006144D8"/>
    <w:rsid w:val="0061494F"/>
    <w:rsid w:val="00615EBF"/>
    <w:rsid w:val="0061696E"/>
    <w:rsid w:val="00617147"/>
    <w:rsid w:val="00617A02"/>
    <w:rsid w:val="00617A14"/>
    <w:rsid w:val="00617BD0"/>
    <w:rsid w:val="006204D9"/>
    <w:rsid w:val="006209A7"/>
    <w:rsid w:val="00620C13"/>
    <w:rsid w:val="00620C1C"/>
    <w:rsid w:val="00620C25"/>
    <w:rsid w:val="00620DA8"/>
    <w:rsid w:val="0062166B"/>
    <w:rsid w:val="0062193A"/>
    <w:rsid w:val="00621C65"/>
    <w:rsid w:val="00622201"/>
    <w:rsid w:val="006223DB"/>
    <w:rsid w:val="006229E7"/>
    <w:rsid w:val="00623588"/>
    <w:rsid w:val="006235A6"/>
    <w:rsid w:val="00623B20"/>
    <w:rsid w:val="00623BAA"/>
    <w:rsid w:val="00623BBC"/>
    <w:rsid w:val="00623F83"/>
    <w:rsid w:val="006248E4"/>
    <w:rsid w:val="00624F68"/>
    <w:rsid w:val="00625040"/>
    <w:rsid w:val="006263E0"/>
    <w:rsid w:val="0062692B"/>
    <w:rsid w:val="00627042"/>
    <w:rsid w:val="006273C4"/>
    <w:rsid w:val="00627D5C"/>
    <w:rsid w:val="00627D77"/>
    <w:rsid w:val="00630249"/>
    <w:rsid w:val="006302F0"/>
    <w:rsid w:val="00630482"/>
    <w:rsid w:val="00630CAF"/>
    <w:rsid w:val="00631A32"/>
    <w:rsid w:val="00631E57"/>
    <w:rsid w:val="00632A67"/>
    <w:rsid w:val="006332F7"/>
    <w:rsid w:val="00633C06"/>
    <w:rsid w:val="00634388"/>
    <w:rsid w:val="0063439B"/>
    <w:rsid w:val="0063503E"/>
    <w:rsid w:val="006350EE"/>
    <w:rsid w:val="00635446"/>
    <w:rsid w:val="00635774"/>
    <w:rsid w:val="00635BA4"/>
    <w:rsid w:val="00635CFC"/>
    <w:rsid w:val="00636288"/>
    <w:rsid w:val="006362B6"/>
    <w:rsid w:val="00636612"/>
    <w:rsid w:val="0063793E"/>
    <w:rsid w:val="00637D77"/>
    <w:rsid w:val="00641078"/>
    <w:rsid w:val="0064128F"/>
    <w:rsid w:val="0064182B"/>
    <w:rsid w:val="00641AA7"/>
    <w:rsid w:val="00641BFE"/>
    <w:rsid w:val="00641D7F"/>
    <w:rsid w:val="00641E64"/>
    <w:rsid w:val="00642E9A"/>
    <w:rsid w:val="00643692"/>
    <w:rsid w:val="00643882"/>
    <w:rsid w:val="00643907"/>
    <w:rsid w:val="00643B87"/>
    <w:rsid w:val="00643C8B"/>
    <w:rsid w:val="006449EC"/>
    <w:rsid w:val="00644F55"/>
    <w:rsid w:val="00645FF5"/>
    <w:rsid w:val="00646358"/>
    <w:rsid w:val="0064644A"/>
    <w:rsid w:val="00646B75"/>
    <w:rsid w:val="00646CCB"/>
    <w:rsid w:val="00646E73"/>
    <w:rsid w:val="00647183"/>
    <w:rsid w:val="0064744D"/>
    <w:rsid w:val="00647620"/>
    <w:rsid w:val="00647837"/>
    <w:rsid w:val="00647C8C"/>
    <w:rsid w:val="00647E35"/>
    <w:rsid w:val="0065031E"/>
    <w:rsid w:val="00650515"/>
    <w:rsid w:val="00650B44"/>
    <w:rsid w:val="00650B48"/>
    <w:rsid w:val="00650CAD"/>
    <w:rsid w:val="00651B2C"/>
    <w:rsid w:val="00651DDE"/>
    <w:rsid w:val="00651E4A"/>
    <w:rsid w:val="0065232D"/>
    <w:rsid w:val="00652434"/>
    <w:rsid w:val="006526E2"/>
    <w:rsid w:val="0065270F"/>
    <w:rsid w:val="00652922"/>
    <w:rsid w:val="00652BAF"/>
    <w:rsid w:val="00652E0A"/>
    <w:rsid w:val="006536F7"/>
    <w:rsid w:val="00653AD4"/>
    <w:rsid w:val="00653B3F"/>
    <w:rsid w:val="00653BCE"/>
    <w:rsid w:val="00654737"/>
    <w:rsid w:val="00654851"/>
    <w:rsid w:val="00654923"/>
    <w:rsid w:val="0065493A"/>
    <w:rsid w:val="00654A26"/>
    <w:rsid w:val="00654BC3"/>
    <w:rsid w:val="00654CF7"/>
    <w:rsid w:val="00654F04"/>
    <w:rsid w:val="00655492"/>
    <w:rsid w:val="00655872"/>
    <w:rsid w:val="00655A0B"/>
    <w:rsid w:val="00655E28"/>
    <w:rsid w:val="00656562"/>
    <w:rsid w:val="006567FB"/>
    <w:rsid w:val="00656B8A"/>
    <w:rsid w:val="00657043"/>
    <w:rsid w:val="00657305"/>
    <w:rsid w:val="00657526"/>
    <w:rsid w:val="00657534"/>
    <w:rsid w:val="00657933"/>
    <w:rsid w:val="00657AFD"/>
    <w:rsid w:val="00660B69"/>
    <w:rsid w:val="00660C61"/>
    <w:rsid w:val="00661105"/>
    <w:rsid w:val="006613F3"/>
    <w:rsid w:val="00661971"/>
    <w:rsid w:val="00661F04"/>
    <w:rsid w:val="0066223C"/>
    <w:rsid w:val="00662248"/>
    <w:rsid w:val="00662684"/>
    <w:rsid w:val="00662F27"/>
    <w:rsid w:val="0066377F"/>
    <w:rsid w:val="006639BD"/>
    <w:rsid w:val="00664060"/>
    <w:rsid w:val="0066444F"/>
    <w:rsid w:val="00664E13"/>
    <w:rsid w:val="00665352"/>
    <w:rsid w:val="00665536"/>
    <w:rsid w:val="00665873"/>
    <w:rsid w:val="00665E54"/>
    <w:rsid w:val="006665F1"/>
    <w:rsid w:val="006668F1"/>
    <w:rsid w:val="00666D19"/>
    <w:rsid w:val="00666FD4"/>
    <w:rsid w:val="00667515"/>
    <w:rsid w:val="006676D8"/>
    <w:rsid w:val="00667F7C"/>
    <w:rsid w:val="00670651"/>
    <w:rsid w:val="006709A0"/>
    <w:rsid w:val="00670C56"/>
    <w:rsid w:val="00671409"/>
    <w:rsid w:val="006717AD"/>
    <w:rsid w:val="00671898"/>
    <w:rsid w:val="00671C9C"/>
    <w:rsid w:val="00672109"/>
    <w:rsid w:val="00672BB2"/>
    <w:rsid w:val="00673156"/>
    <w:rsid w:val="0067316D"/>
    <w:rsid w:val="00673790"/>
    <w:rsid w:val="0067380D"/>
    <w:rsid w:val="00673880"/>
    <w:rsid w:val="00673F15"/>
    <w:rsid w:val="00674120"/>
    <w:rsid w:val="006744A9"/>
    <w:rsid w:val="006747A4"/>
    <w:rsid w:val="00674A2E"/>
    <w:rsid w:val="00674DF2"/>
    <w:rsid w:val="00675048"/>
    <w:rsid w:val="00675942"/>
    <w:rsid w:val="00675CCC"/>
    <w:rsid w:val="00676364"/>
    <w:rsid w:val="0067654E"/>
    <w:rsid w:val="006766BE"/>
    <w:rsid w:val="006768CD"/>
    <w:rsid w:val="00676FB4"/>
    <w:rsid w:val="006774CA"/>
    <w:rsid w:val="006774E5"/>
    <w:rsid w:val="0067758F"/>
    <w:rsid w:val="00677AA1"/>
    <w:rsid w:val="00677BA6"/>
    <w:rsid w:val="00677E5D"/>
    <w:rsid w:val="00677F05"/>
    <w:rsid w:val="0068025C"/>
    <w:rsid w:val="00680554"/>
    <w:rsid w:val="0068064C"/>
    <w:rsid w:val="006806C0"/>
    <w:rsid w:val="006809FA"/>
    <w:rsid w:val="00680D5C"/>
    <w:rsid w:val="00680E32"/>
    <w:rsid w:val="00681BCB"/>
    <w:rsid w:val="00681EF6"/>
    <w:rsid w:val="006820C5"/>
    <w:rsid w:val="006822C6"/>
    <w:rsid w:val="00682B7E"/>
    <w:rsid w:val="00682C1E"/>
    <w:rsid w:val="00683146"/>
    <w:rsid w:val="0068376C"/>
    <w:rsid w:val="00683A7E"/>
    <w:rsid w:val="00683D50"/>
    <w:rsid w:val="00683E5B"/>
    <w:rsid w:val="00683FD1"/>
    <w:rsid w:val="00684398"/>
    <w:rsid w:val="00684A91"/>
    <w:rsid w:val="00684EBC"/>
    <w:rsid w:val="00684FE7"/>
    <w:rsid w:val="00684FFE"/>
    <w:rsid w:val="00685345"/>
    <w:rsid w:val="006855AF"/>
    <w:rsid w:val="006864EB"/>
    <w:rsid w:val="006865B8"/>
    <w:rsid w:val="006869E4"/>
    <w:rsid w:val="00686FB0"/>
    <w:rsid w:val="00690452"/>
    <w:rsid w:val="006909C1"/>
    <w:rsid w:val="00690ABE"/>
    <w:rsid w:val="00690F29"/>
    <w:rsid w:val="00691324"/>
    <w:rsid w:val="00691FC6"/>
    <w:rsid w:val="0069211E"/>
    <w:rsid w:val="00692287"/>
    <w:rsid w:val="00692289"/>
    <w:rsid w:val="00692919"/>
    <w:rsid w:val="006929EB"/>
    <w:rsid w:val="00693145"/>
    <w:rsid w:val="00693590"/>
    <w:rsid w:val="00693809"/>
    <w:rsid w:val="006939D0"/>
    <w:rsid w:val="00693A72"/>
    <w:rsid w:val="00693E0E"/>
    <w:rsid w:val="00693E19"/>
    <w:rsid w:val="00693EA6"/>
    <w:rsid w:val="0069416D"/>
    <w:rsid w:val="0069435A"/>
    <w:rsid w:val="0069461E"/>
    <w:rsid w:val="00694BC3"/>
    <w:rsid w:val="00694CBC"/>
    <w:rsid w:val="00694D7D"/>
    <w:rsid w:val="00694EAA"/>
    <w:rsid w:val="006952A8"/>
    <w:rsid w:val="006956B6"/>
    <w:rsid w:val="0069586D"/>
    <w:rsid w:val="0069679A"/>
    <w:rsid w:val="00697067"/>
    <w:rsid w:val="00697331"/>
    <w:rsid w:val="006973FA"/>
    <w:rsid w:val="0069750A"/>
    <w:rsid w:val="006A0549"/>
    <w:rsid w:val="006A0F4F"/>
    <w:rsid w:val="006A15D5"/>
    <w:rsid w:val="006A16CE"/>
    <w:rsid w:val="006A1803"/>
    <w:rsid w:val="006A19B3"/>
    <w:rsid w:val="006A1C1B"/>
    <w:rsid w:val="006A1EDF"/>
    <w:rsid w:val="006A2E5B"/>
    <w:rsid w:val="006A2FE1"/>
    <w:rsid w:val="006A30D3"/>
    <w:rsid w:val="006A313E"/>
    <w:rsid w:val="006A3141"/>
    <w:rsid w:val="006A3712"/>
    <w:rsid w:val="006A4455"/>
    <w:rsid w:val="006A44F5"/>
    <w:rsid w:val="006A4D39"/>
    <w:rsid w:val="006A4E70"/>
    <w:rsid w:val="006A53F0"/>
    <w:rsid w:val="006A54D4"/>
    <w:rsid w:val="006A5985"/>
    <w:rsid w:val="006A5E9D"/>
    <w:rsid w:val="006A5FB9"/>
    <w:rsid w:val="006A6230"/>
    <w:rsid w:val="006A6720"/>
    <w:rsid w:val="006A69C9"/>
    <w:rsid w:val="006A6C47"/>
    <w:rsid w:val="006A766F"/>
    <w:rsid w:val="006A7839"/>
    <w:rsid w:val="006A78C6"/>
    <w:rsid w:val="006A7F4E"/>
    <w:rsid w:val="006A7F6A"/>
    <w:rsid w:val="006B0757"/>
    <w:rsid w:val="006B082C"/>
    <w:rsid w:val="006B13AD"/>
    <w:rsid w:val="006B1735"/>
    <w:rsid w:val="006B1D49"/>
    <w:rsid w:val="006B2270"/>
    <w:rsid w:val="006B247D"/>
    <w:rsid w:val="006B2EB3"/>
    <w:rsid w:val="006B3144"/>
    <w:rsid w:val="006B3848"/>
    <w:rsid w:val="006B3E64"/>
    <w:rsid w:val="006B4696"/>
    <w:rsid w:val="006B47F9"/>
    <w:rsid w:val="006B4F22"/>
    <w:rsid w:val="006B5AF5"/>
    <w:rsid w:val="006B5B2A"/>
    <w:rsid w:val="006B5BE5"/>
    <w:rsid w:val="006B6104"/>
    <w:rsid w:val="006B6D93"/>
    <w:rsid w:val="006B766F"/>
    <w:rsid w:val="006B7854"/>
    <w:rsid w:val="006B7A0E"/>
    <w:rsid w:val="006B7D6C"/>
    <w:rsid w:val="006C0006"/>
    <w:rsid w:val="006C06AD"/>
    <w:rsid w:val="006C0833"/>
    <w:rsid w:val="006C0C3B"/>
    <w:rsid w:val="006C0E56"/>
    <w:rsid w:val="006C215C"/>
    <w:rsid w:val="006C2B65"/>
    <w:rsid w:val="006C3605"/>
    <w:rsid w:val="006C3AE3"/>
    <w:rsid w:val="006C3E39"/>
    <w:rsid w:val="006C41A5"/>
    <w:rsid w:val="006C4564"/>
    <w:rsid w:val="006C47A0"/>
    <w:rsid w:val="006C47BA"/>
    <w:rsid w:val="006C506E"/>
    <w:rsid w:val="006C5201"/>
    <w:rsid w:val="006C5B58"/>
    <w:rsid w:val="006C5E60"/>
    <w:rsid w:val="006C6315"/>
    <w:rsid w:val="006C6CB1"/>
    <w:rsid w:val="006C7098"/>
    <w:rsid w:val="006C7B1F"/>
    <w:rsid w:val="006D0B20"/>
    <w:rsid w:val="006D0C25"/>
    <w:rsid w:val="006D0ED0"/>
    <w:rsid w:val="006D1082"/>
    <w:rsid w:val="006D13A1"/>
    <w:rsid w:val="006D1434"/>
    <w:rsid w:val="006D15DC"/>
    <w:rsid w:val="006D1D7E"/>
    <w:rsid w:val="006D1F9B"/>
    <w:rsid w:val="006D2437"/>
    <w:rsid w:val="006D294C"/>
    <w:rsid w:val="006D3292"/>
    <w:rsid w:val="006D38F2"/>
    <w:rsid w:val="006D4259"/>
    <w:rsid w:val="006D4512"/>
    <w:rsid w:val="006D49E2"/>
    <w:rsid w:val="006D4E02"/>
    <w:rsid w:val="006D5636"/>
    <w:rsid w:val="006D5A93"/>
    <w:rsid w:val="006D5B67"/>
    <w:rsid w:val="006D6005"/>
    <w:rsid w:val="006D62D8"/>
    <w:rsid w:val="006D6670"/>
    <w:rsid w:val="006D6C91"/>
    <w:rsid w:val="006D6D78"/>
    <w:rsid w:val="006D703F"/>
    <w:rsid w:val="006D74A6"/>
    <w:rsid w:val="006D7656"/>
    <w:rsid w:val="006D773E"/>
    <w:rsid w:val="006D7ABC"/>
    <w:rsid w:val="006D7F39"/>
    <w:rsid w:val="006E03A1"/>
    <w:rsid w:val="006E096C"/>
    <w:rsid w:val="006E0C71"/>
    <w:rsid w:val="006E116D"/>
    <w:rsid w:val="006E14E2"/>
    <w:rsid w:val="006E17F2"/>
    <w:rsid w:val="006E1AA5"/>
    <w:rsid w:val="006E1D3F"/>
    <w:rsid w:val="006E1D49"/>
    <w:rsid w:val="006E2201"/>
    <w:rsid w:val="006E2958"/>
    <w:rsid w:val="006E388E"/>
    <w:rsid w:val="006E3D42"/>
    <w:rsid w:val="006E460F"/>
    <w:rsid w:val="006E4647"/>
    <w:rsid w:val="006E4BA6"/>
    <w:rsid w:val="006E4D4F"/>
    <w:rsid w:val="006E4DB8"/>
    <w:rsid w:val="006E513D"/>
    <w:rsid w:val="006E514B"/>
    <w:rsid w:val="006E554C"/>
    <w:rsid w:val="006E5C81"/>
    <w:rsid w:val="006E5DC5"/>
    <w:rsid w:val="006E5EF3"/>
    <w:rsid w:val="006E699D"/>
    <w:rsid w:val="006E6EB3"/>
    <w:rsid w:val="006E7266"/>
    <w:rsid w:val="006E75D7"/>
    <w:rsid w:val="006E7740"/>
    <w:rsid w:val="006F0789"/>
    <w:rsid w:val="006F1257"/>
    <w:rsid w:val="006F1486"/>
    <w:rsid w:val="006F1CE5"/>
    <w:rsid w:val="006F1FA4"/>
    <w:rsid w:val="006F24DF"/>
    <w:rsid w:val="006F2891"/>
    <w:rsid w:val="006F295D"/>
    <w:rsid w:val="006F3348"/>
    <w:rsid w:val="006F3DC3"/>
    <w:rsid w:val="006F4B31"/>
    <w:rsid w:val="006F5919"/>
    <w:rsid w:val="006F61C2"/>
    <w:rsid w:val="006F61F7"/>
    <w:rsid w:val="006F6800"/>
    <w:rsid w:val="006F6AD1"/>
    <w:rsid w:val="006F6DAD"/>
    <w:rsid w:val="006F6F86"/>
    <w:rsid w:val="006F71D9"/>
    <w:rsid w:val="006F7490"/>
    <w:rsid w:val="006F7C1D"/>
    <w:rsid w:val="00700A24"/>
    <w:rsid w:val="00700C05"/>
    <w:rsid w:val="00701241"/>
    <w:rsid w:val="007013CD"/>
    <w:rsid w:val="00701A6D"/>
    <w:rsid w:val="0070267D"/>
    <w:rsid w:val="007027A4"/>
    <w:rsid w:val="00702A83"/>
    <w:rsid w:val="00702C0F"/>
    <w:rsid w:val="00703889"/>
    <w:rsid w:val="007038C4"/>
    <w:rsid w:val="007038FC"/>
    <w:rsid w:val="00703F0F"/>
    <w:rsid w:val="00704221"/>
    <w:rsid w:val="00704599"/>
    <w:rsid w:val="0070462B"/>
    <w:rsid w:val="007048A7"/>
    <w:rsid w:val="00704979"/>
    <w:rsid w:val="00704CD1"/>
    <w:rsid w:val="00704D6E"/>
    <w:rsid w:val="00704FB0"/>
    <w:rsid w:val="0070547D"/>
    <w:rsid w:val="00705C1D"/>
    <w:rsid w:val="00705DC4"/>
    <w:rsid w:val="00705E64"/>
    <w:rsid w:val="0070652F"/>
    <w:rsid w:val="00706631"/>
    <w:rsid w:val="0070669E"/>
    <w:rsid w:val="00707602"/>
    <w:rsid w:val="007076B0"/>
    <w:rsid w:val="0070774D"/>
    <w:rsid w:val="00707F73"/>
    <w:rsid w:val="00710296"/>
    <w:rsid w:val="00710310"/>
    <w:rsid w:val="00710955"/>
    <w:rsid w:val="00710AFD"/>
    <w:rsid w:val="00710BC9"/>
    <w:rsid w:val="00710DC3"/>
    <w:rsid w:val="00712495"/>
    <w:rsid w:val="0071285E"/>
    <w:rsid w:val="00712B22"/>
    <w:rsid w:val="00712B4B"/>
    <w:rsid w:val="00712CB7"/>
    <w:rsid w:val="00712ED9"/>
    <w:rsid w:val="00712F75"/>
    <w:rsid w:val="007130B5"/>
    <w:rsid w:val="00713BB0"/>
    <w:rsid w:val="00713C77"/>
    <w:rsid w:val="00713F8E"/>
    <w:rsid w:val="00714215"/>
    <w:rsid w:val="0071423D"/>
    <w:rsid w:val="00714561"/>
    <w:rsid w:val="007147E5"/>
    <w:rsid w:val="00714AF3"/>
    <w:rsid w:val="007151E8"/>
    <w:rsid w:val="007158E2"/>
    <w:rsid w:val="00715B72"/>
    <w:rsid w:val="00715F25"/>
    <w:rsid w:val="00716140"/>
    <w:rsid w:val="00716B28"/>
    <w:rsid w:val="007172D0"/>
    <w:rsid w:val="0071741D"/>
    <w:rsid w:val="00717CE1"/>
    <w:rsid w:val="00720D4E"/>
    <w:rsid w:val="007214B7"/>
    <w:rsid w:val="00721A54"/>
    <w:rsid w:val="00721DDB"/>
    <w:rsid w:val="00722054"/>
    <w:rsid w:val="007221C5"/>
    <w:rsid w:val="00722632"/>
    <w:rsid w:val="0072282C"/>
    <w:rsid w:val="00722BE6"/>
    <w:rsid w:val="00722D6F"/>
    <w:rsid w:val="00723459"/>
    <w:rsid w:val="00723AE1"/>
    <w:rsid w:val="00724019"/>
    <w:rsid w:val="007242BC"/>
    <w:rsid w:val="007244DF"/>
    <w:rsid w:val="007246F4"/>
    <w:rsid w:val="00724FE1"/>
    <w:rsid w:val="00725440"/>
    <w:rsid w:val="007268AF"/>
    <w:rsid w:val="007277F5"/>
    <w:rsid w:val="007278A5"/>
    <w:rsid w:val="00727996"/>
    <w:rsid w:val="00730030"/>
    <w:rsid w:val="00730B8A"/>
    <w:rsid w:val="0073116A"/>
    <w:rsid w:val="007322CC"/>
    <w:rsid w:val="0073247F"/>
    <w:rsid w:val="0073278D"/>
    <w:rsid w:val="00732880"/>
    <w:rsid w:val="007333DF"/>
    <w:rsid w:val="007339AB"/>
    <w:rsid w:val="00733BE5"/>
    <w:rsid w:val="007355B5"/>
    <w:rsid w:val="007357ED"/>
    <w:rsid w:val="00735A76"/>
    <w:rsid w:val="00735B10"/>
    <w:rsid w:val="007363AA"/>
    <w:rsid w:val="00736CA2"/>
    <w:rsid w:val="00736DD7"/>
    <w:rsid w:val="007376CF"/>
    <w:rsid w:val="00737861"/>
    <w:rsid w:val="00737E09"/>
    <w:rsid w:val="0074014C"/>
    <w:rsid w:val="0074048A"/>
    <w:rsid w:val="007407F6"/>
    <w:rsid w:val="00740BEF"/>
    <w:rsid w:val="00741534"/>
    <w:rsid w:val="00741B45"/>
    <w:rsid w:val="00742021"/>
    <w:rsid w:val="00742308"/>
    <w:rsid w:val="00742A2D"/>
    <w:rsid w:val="00742D84"/>
    <w:rsid w:val="00742F7F"/>
    <w:rsid w:val="007431DE"/>
    <w:rsid w:val="0074321B"/>
    <w:rsid w:val="0074343E"/>
    <w:rsid w:val="00743B06"/>
    <w:rsid w:val="00743C42"/>
    <w:rsid w:val="007447FB"/>
    <w:rsid w:val="00744A0E"/>
    <w:rsid w:val="00744A91"/>
    <w:rsid w:val="007452AE"/>
    <w:rsid w:val="00745593"/>
    <w:rsid w:val="00745691"/>
    <w:rsid w:val="00745C5C"/>
    <w:rsid w:val="00745DF5"/>
    <w:rsid w:val="00745E42"/>
    <w:rsid w:val="00745FC8"/>
    <w:rsid w:val="007461EC"/>
    <w:rsid w:val="0074622F"/>
    <w:rsid w:val="00746408"/>
    <w:rsid w:val="00747628"/>
    <w:rsid w:val="00747AD9"/>
    <w:rsid w:val="00747B1D"/>
    <w:rsid w:val="0075015B"/>
    <w:rsid w:val="007509FB"/>
    <w:rsid w:val="00750BE5"/>
    <w:rsid w:val="00750C03"/>
    <w:rsid w:val="00750C58"/>
    <w:rsid w:val="00750E46"/>
    <w:rsid w:val="00750E72"/>
    <w:rsid w:val="007515B4"/>
    <w:rsid w:val="007517F7"/>
    <w:rsid w:val="00751A5B"/>
    <w:rsid w:val="00751E28"/>
    <w:rsid w:val="007520BC"/>
    <w:rsid w:val="00752422"/>
    <w:rsid w:val="007524C6"/>
    <w:rsid w:val="007526C3"/>
    <w:rsid w:val="00752714"/>
    <w:rsid w:val="00753672"/>
    <w:rsid w:val="00753851"/>
    <w:rsid w:val="00753982"/>
    <w:rsid w:val="0075581D"/>
    <w:rsid w:val="00756313"/>
    <w:rsid w:val="00756779"/>
    <w:rsid w:val="00756AB5"/>
    <w:rsid w:val="00757046"/>
    <w:rsid w:val="00757285"/>
    <w:rsid w:val="00757460"/>
    <w:rsid w:val="0075787F"/>
    <w:rsid w:val="00757913"/>
    <w:rsid w:val="007579B7"/>
    <w:rsid w:val="00757A24"/>
    <w:rsid w:val="00757AE9"/>
    <w:rsid w:val="00757E84"/>
    <w:rsid w:val="00757FA5"/>
    <w:rsid w:val="00760363"/>
    <w:rsid w:val="00760B74"/>
    <w:rsid w:val="00761664"/>
    <w:rsid w:val="00761D5C"/>
    <w:rsid w:val="00762009"/>
    <w:rsid w:val="00762182"/>
    <w:rsid w:val="007625BB"/>
    <w:rsid w:val="00762758"/>
    <w:rsid w:val="00763024"/>
    <w:rsid w:val="007634E1"/>
    <w:rsid w:val="0076357C"/>
    <w:rsid w:val="00764600"/>
    <w:rsid w:val="0076489B"/>
    <w:rsid w:val="007649A6"/>
    <w:rsid w:val="00764D42"/>
    <w:rsid w:val="00765059"/>
    <w:rsid w:val="0076515A"/>
    <w:rsid w:val="00765587"/>
    <w:rsid w:val="0076559D"/>
    <w:rsid w:val="00765697"/>
    <w:rsid w:val="0076579A"/>
    <w:rsid w:val="00766336"/>
    <w:rsid w:val="00766716"/>
    <w:rsid w:val="007668CD"/>
    <w:rsid w:val="007668DF"/>
    <w:rsid w:val="00766F58"/>
    <w:rsid w:val="00767C0A"/>
    <w:rsid w:val="00767C1E"/>
    <w:rsid w:val="00770145"/>
    <w:rsid w:val="00770A78"/>
    <w:rsid w:val="00771066"/>
    <w:rsid w:val="00771BEA"/>
    <w:rsid w:val="007725C7"/>
    <w:rsid w:val="00772A49"/>
    <w:rsid w:val="00772D00"/>
    <w:rsid w:val="00773AB6"/>
    <w:rsid w:val="0077478D"/>
    <w:rsid w:val="00774971"/>
    <w:rsid w:val="00774E5C"/>
    <w:rsid w:val="0077560E"/>
    <w:rsid w:val="00775871"/>
    <w:rsid w:val="00776452"/>
    <w:rsid w:val="007765B2"/>
    <w:rsid w:val="00776C29"/>
    <w:rsid w:val="00777334"/>
    <w:rsid w:val="00777909"/>
    <w:rsid w:val="0077797B"/>
    <w:rsid w:val="00777B65"/>
    <w:rsid w:val="00777C28"/>
    <w:rsid w:val="00777E9A"/>
    <w:rsid w:val="00780501"/>
    <w:rsid w:val="0078122D"/>
    <w:rsid w:val="00781375"/>
    <w:rsid w:val="00781456"/>
    <w:rsid w:val="00781687"/>
    <w:rsid w:val="00781C73"/>
    <w:rsid w:val="00781DB7"/>
    <w:rsid w:val="00782516"/>
    <w:rsid w:val="00783591"/>
    <w:rsid w:val="00783A9B"/>
    <w:rsid w:val="00783B2F"/>
    <w:rsid w:val="00784299"/>
    <w:rsid w:val="00784734"/>
    <w:rsid w:val="00784AD1"/>
    <w:rsid w:val="00784EC2"/>
    <w:rsid w:val="00785BA8"/>
    <w:rsid w:val="007863BD"/>
    <w:rsid w:val="0078674A"/>
    <w:rsid w:val="00786851"/>
    <w:rsid w:val="00786BBE"/>
    <w:rsid w:val="00786D18"/>
    <w:rsid w:val="00786FDC"/>
    <w:rsid w:val="007871EA"/>
    <w:rsid w:val="0078730B"/>
    <w:rsid w:val="007878FF"/>
    <w:rsid w:val="00787A21"/>
    <w:rsid w:val="00787A92"/>
    <w:rsid w:val="00787C26"/>
    <w:rsid w:val="00787FD1"/>
    <w:rsid w:val="0079011E"/>
    <w:rsid w:val="00790621"/>
    <w:rsid w:val="0079079A"/>
    <w:rsid w:val="00791857"/>
    <w:rsid w:val="00791884"/>
    <w:rsid w:val="00791977"/>
    <w:rsid w:val="00791DF1"/>
    <w:rsid w:val="0079209F"/>
    <w:rsid w:val="007925C2"/>
    <w:rsid w:val="0079274E"/>
    <w:rsid w:val="00792AC9"/>
    <w:rsid w:val="0079310B"/>
    <w:rsid w:val="00793190"/>
    <w:rsid w:val="007931E6"/>
    <w:rsid w:val="007933B7"/>
    <w:rsid w:val="007938EA"/>
    <w:rsid w:val="00793AA3"/>
    <w:rsid w:val="007943B5"/>
    <w:rsid w:val="00794FAD"/>
    <w:rsid w:val="007950D5"/>
    <w:rsid w:val="007956DA"/>
    <w:rsid w:val="00795906"/>
    <w:rsid w:val="00795E1D"/>
    <w:rsid w:val="00795E2B"/>
    <w:rsid w:val="0079612A"/>
    <w:rsid w:val="00796455"/>
    <w:rsid w:val="0079666E"/>
    <w:rsid w:val="0079680F"/>
    <w:rsid w:val="00796E32"/>
    <w:rsid w:val="0079746C"/>
    <w:rsid w:val="00797484"/>
    <w:rsid w:val="00797F6B"/>
    <w:rsid w:val="007A03C4"/>
    <w:rsid w:val="007A0752"/>
    <w:rsid w:val="007A1655"/>
    <w:rsid w:val="007A1915"/>
    <w:rsid w:val="007A214E"/>
    <w:rsid w:val="007A2705"/>
    <w:rsid w:val="007A277F"/>
    <w:rsid w:val="007A287E"/>
    <w:rsid w:val="007A29DB"/>
    <w:rsid w:val="007A2D76"/>
    <w:rsid w:val="007A2EA5"/>
    <w:rsid w:val="007A2EC9"/>
    <w:rsid w:val="007A305B"/>
    <w:rsid w:val="007A3391"/>
    <w:rsid w:val="007A3581"/>
    <w:rsid w:val="007A36F7"/>
    <w:rsid w:val="007A3FC6"/>
    <w:rsid w:val="007A4A52"/>
    <w:rsid w:val="007A5B4A"/>
    <w:rsid w:val="007A617C"/>
    <w:rsid w:val="007A6261"/>
    <w:rsid w:val="007A69B2"/>
    <w:rsid w:val="007A6C6F"/>
    <w:rsid w:val="007A7123"/>
    <w:rsid w:val="007A73C2"/>
    <w:rsid w:val="007A75C0"/>
    <w:rsid w:val="007A79E5"/>
    <w:rsid w:val="007A7A20"/>
    <w:rsid w:val="007A7A4A"/>
    <w:rsid w:val="007A7C80"/>
    <w:rsid w:val="007B023A"/>
    <w:rsid w:val="007B0399"/>
    <w:rsid w:val="007B083A"/>
    <w:rsid w:val="007B08C3"/>
    <w:rsid w:val="007B0E4C"/>
    <w:rsid w:val="007B1286"/>
    <w:rsid w:val="007B13BD"/>
    <w:rsid w:val="007B196C"/>
    <w:rsid w:val="007B1AB2"/>
    <w:rsid w:val="007B1F69"/>
    <w:rsid w:val="007B2521"/>
    <w:rsid w:val="007B2C6D"/>
    <w:rsid w:val="007B2E63"/>
    <w:rsid w:val="007B30D9"/>
    <w:rsid w:val="007B3727"/>
    <w:rsid w:val="007B3D41"/>
    <w:rsid w:val="007B3FFE"/>
    <w:rsid w:val="007B4218"/>
    <w:rsid w:val="007B4C04"/>
    <w:rsid w:val="007B4C8D"/>
    <w:rsid w:val="007B4CCA"/>
    <w:rsid w:val="007B511E"/>
    <w:rsid w:val="007B512F"/>
    <w:rsid w:val="007B5C76"/>
    <w:rsid w:val="007B5E35"/>
    <w:rsid w:val="007B6282"/>
    <w:rsid w:val="007B639E"/>
    <w:rsid w:val="007B66F6"/>
    <w:rsid w:val="007B679B"/>
    <w:rsid w:val="007B6833"/>
    <w:rsid w:val="007B6B46"/>
    <w:rsid w:val="007B7572"/>
    <w:rsid w:val="007B7A96"/>
    <w:rsid w:val="007C08B2"/>
    <w:rsid w:val="007C118C"/>
    <w:rsid w:val="007C12E4"/>
    <w:rsid w:val="007C145A"/>
    <w:rsid w:val="007C190F"/>
    <w:rsid w:val="007C1AEF"/>
    <w:rsid w:val="007C1B71"/>
    <w:rsid w:val="007C1EAC"/>
    <w:rsid w:val="007C210E"/>
    <w:rsid w:val="007C22CB"/>
    <w:rsid w:val="007C2415"/>
    <w:rsid w:val="007C2582"/>
    <w:rsid w:val="007C3B17"/>
    <w:rsid w:val="007C3E3C"/>
    <w:rsid w:val="007C3EAE"/>
    <w:rsid w:val="007C4008"/>
    <w:rsid w:val="007C4E80"/>
    <w:rsid w:val="007C5899"/>
    <w:rsid w:val="007C5CDB"/>
    <w:rsid w:val="007C5F24"/>
    <w:rsid w:val="007C6167"/>
    <w:rsid w:val="007C6544"/>
    <w:rsid w:val="007C6A01"/>
    <w:rsid w:val="007C6A2F"/>
    <w:rsid w:val="007C6AED"/>
    <w:rsid w:val="007C6B35"/>
    <w:rsid w:val="007C6F86"/>
    <w:rsid w:val="007C78B8"/>
    <w:rsid w:val="007C78F7"/>
    <w:rsid w:val="007C7ADF"/>
    <w:rsid w:val="007C7B6D"/>
    <w:rsid w:val="007D0118"/>
    <w:rsid w:val="007D04B8"/>
    <w:rsid w:val="007D0513"/>
    <w:rsid w:val="007D05A2"/>
    <w:rsid w:val="007D0B79"/>
    <w:rsid w:val="007D0BD7"/>
    <w:rsid w:val="007D1D35"/>
    <w:rsid w:val="007D206F"/>
    <w:rsid w:val="007D2385"/>
    <w:rsid w:val="007D261A"/>
    <w:rsid w:val="007D2846"/>
    <w:rsid w:val="007D2EB4"/>
    <w:rsid w:val="007D2FBD"/>
    <w:rsid w:val="007D3784"/>
    <w:rsid w:val="007D3D01"/>
    <w:rsid w:val="007D40FC"/>
    <w:rsid w:val="007D411E"/>
    <w:rsid w:val="007D43F0"/>
    <w:rsid w:val="007D44C0"/>
    <w:rsid w:val="007D46CB"/>
    <w:rsid w:val="007D4FB8"/>
    <w:rsid w:val="007D50BA"/>
    <w:rsid w:val="007D53B2"/>
    <w:rsid w:val="007D542B"/>
    <w:rsid w:val="007D5ABC"/>
    <w:rsid w:val="007D5BD0"/>
    <w:rsid w:val="007D5BE1"/>
    <w:rsid w:val="007D5CCD"/>
    <w:rsid w:val="007D5DB0"/>
    <w:rsid w:val="007D6894"/>
    <w:rsid w:val="007D689A"/>
    <w:rsid w:val="007D7309"/>
    <w:rsid w:val="007D79B6"/>
    <w:rsid w:val="007E0D90"/>
    <w:rsid w:val="007E0E6F"/>
    <w:rsid w:val="007E1807"/>
    <w:rsid w:val="007E1BF3"/>
    <w:rsid w:val="007E1FAD"/>
    <w:rsid w:val="007E21C0"/>
    <w:rsid w:val="007E235D"/>
    <w:rsid w:val="007E2EC1"/>
    <w:rsid w:val="007E3ACA"/>
    <w:rsid w:val="007E3C23"/>
    <w:rsid w:val="007E4882"/>
    <w:rsid w:val="007E4988"/>
    <w:rsid w:val="007E4E7F"/>
    <w:rsid w:val="007E4FD3"/>
    <w:rsid w:val="007E539E"/>
    <w:rsid w:val="007E57F4"/>
    <w:rsid w:val="007E5B67"/>
    <w:rsid w:val="007E60EE"/>
    <w:rsid w:val="007E634F"/>
    <w:rsid w:val="007E6DFE"/>
    <w:rsid w:val="007E6EFA"/>
    <w:rsid w:val="007E7112"/>
    <w:rsid w:val="007E7290"/>
    <w:rsid w:val="007E72D0"/>
    <w:rsid w:val="007E7365"/>
    <w:rsid w:val="007E7476"/>
    <w:rsid w:val="007E7522"/>
    <w:rsid w:val="007E7602"/>
    <w:rsid w:val="007F0357"/>
    <w:rsid w:val="007F0631"/>
    <w:rsid w:val="007F081B"/>
    <w:rsid w:val="007F096D"/>
    <w:rsid w:val="007F0EB8"/>
    <w:rsid w:val="007F1086"/>
    <w:rsid w:val="007F1876"/>
    <w:rsid w:val="007F1948"/>
    <w:rsid w:val="007F1B1D"/>
    <w:rsid w:val="007F2242"/>
    <w:rsid w:val="007F25CE"/>
    <w:rsid w:val="007F2948"/>
    <w:rsid w:val="007F2F22"/>
    <w:rsid w:val="007F31BE"/>
    <w:rsid w:val="007F31E8"/>
    <w:rsid w:val="007F3229"/>
    <w:rsid w:val="007F37F5"/>
    <w:rsid w:val="007F38D1"/>
    <w:rsid w:val="007F3D46"/>
    <w:rsid w:val="007F3E1C"/>
    <w:rsid w:val="007F3F8C"/>
    <w:rsid w:val="007F4168"/>
    <w:rsid w:val="007F417B"/>
    <w:rsid w:val="007F44D1"/>
    <w:rsid w:val="007F46F8"/>
    <w:rsid w:val="007F4D2D"/>
    <w:rsid w:val="007F4D6D"/>
    <w:rsid w:val="007F4F5D"/>
    <w:rsid w:val="007F509B"/>
    <w:rsid w:val="007F543A"/>
    <w:rsid w:val="007F6457"/>
    <w:rsid w:val="007F765D"/>
    <w:rsid w:val="0080008A"/>
    <w:rsid w:val="008002AF"/>
    <w:rsid w:val="00800947"/>
    <w:rsid w:val="00800CA2"/>
    <w:rsid w:val="008012FC"/>
    <w:rsid w:val="00801665"/>
    <w:rsid w:val="00801826"/>
    <w:rsid w:val="00801B16"/>
    <w:rsid w:val="00801CCA"/>
    <w:rsid w:val="00802140"/>
    <w:rsid w:val="0080273E"/>
    <w:rsid w:val="00802D98"/>
    <w:rsid w:val="0080303A"/>
    <w:rsid w:val="00803070"/>
    <w:rsid w:val="008039EE"/>
    <w:rsid w:val="00803A34"/>
    <w:rsid w:val="008046EA"/>
    <w:rsid w:val="00805141"/>
    <w:rsid w:val="00805606"/>
    <w:rsid w:val="008057BE"/>
    <w:rsid w:val="008057C0"/>
    <w:rsid w:val="00805823"/>
    <w:rsid w:val="00805920"/>
    <w:rsid w:val="00805A3D"/>
    <w:rsid w:val="00805CD3"/>
    <w:rsid w:val="00806C3A"/>
    <w:rsid w:val="00806F89"/>
    <w:rsid w:val="0080737C"/>
    <w:rsid w:val="00807460"/>
    <w:rsid w:val="00807C21"/>
    <w:rsid w:val="008104A9"/>
    <w:rsid w:val="00810925"/>
    <w:rsid w:val="0081097E"/>
    <w:rsid w:val="00810BCD"/>
    <w:rsid w:val="00810EF8"/>
    <w:rsid w:val="00810F0F"/>
    <w:rsid w:val="0081112F"/>
    <w:rsid w:val="00811157"/>
    <w:rsid w:val="008115EE"/>
    <w:rsid w:val="00811C9E"/>
    <w:rsid w:val="00811CB1"/>
    <w:rsid w:val="00811F5B"/>
    <w:rsid w:val="0081263C"/>
    <w:rsid w:val="00813080"/>
    <w:rsid w:val="00813D2C"/>
    <w:rsid w:val="00813DC0"/>
    <w:rsid w:val="00813E06"/>
    <w:rsid w:val="00814493"/>
    <w:rsid w:val="00814D59"/>
    <w:rsid w:val="00815037"/>
    <w:rsid w:val="008156C0"/>
    <w:rsid w:val="008157D3"/>
    <w:rsid w:val="00815982"/>
    <w:rsid w:val="008163C2"/>
    <w:rsid w:val="0081660F"/>
    <w:rsid w:val="00816F07"/>
    <w:rsid w:val="00817745"/>
    <w:rsid w:val="00817796"/>
    <w:rsid w:val="00817BD7"/>
    <w:rsid w:val="00817D0A"/>
    <w:rsid w:val="008201C8"/>
    <w:rsid w:val="008206E4"/>
    <w:rsid w:val="00820E5E"/>
    <w:rsid w:val="00821455"/>
    <w:rsid w:val="0082187F"/>
    <w:rsid w:val="008218D0"/>
    <w:rsid w:val="00821ADD"/>
    <w:rsid w:val="00821E84"/>
    <w:rsid w:val="0082254C"/>
    <w:rsid w:val="00822935"/>
    <w:rsid w:val="00822CAB"/>
    <w:rsid w:val="008231A4"/>
    <w:rsid w:val="00823B69"/>
    <w:rsid w:val="00823E6F"/>
    <w:rsid w:val="0082460E"/>
    <w:rsid w:val="008247B0"/>
    <w:rsid w:val="00824C52"/>
    <w:rsid w:val="008253DB"/>
    <w:rsid w:val="00825631"/>
    <w:rsid w:val="008259CD"/>
    <w:rsid w:val="00825BF7"/>
    <w:rsid w:val="0082613D"/>
    <w:rsid w:val="008264A8"/>
    <w:rsid w:val="00826538"/>
    <w:rsid w:val="00827555"/>
    <w:rsid w:val="00827F18"/>
    <w:rsid w:val="0083040E"/>
    <w:rsid w:val="00830520"/>
    <w:rsid w:val="0083074B"/>
    <w:rsid w:val="00831211"/>
    <w:rsid w:val="008319EC"/>
    <w:rsid w:val="00831F4B"/>
    <w:rsid w:val="00831FEC"/>
    <w:rsid w:val="00832A7C"/>
    <w:rsid w:val="00833069"/>
    <w:rsid w:val="00833268"/>
    <w:rsid w:val="008336E5"/>
    <w:rsid w:val="00834181"/>
    <w:rsid w:val="00834B48"/>
    <w:rsid w:val="00834E88"/>
    <w:rsid w:val="00835318"/>
    <w:rsid w:val="00835576"/>
    <w:rsid w:val="00835632"/>
    <w:rsid w:val="0083570C"/>
    <w:rsid w:val="0083697F"/>
    <w:rsid w:val="00836B86"/>
    <w:rsid w:val="008370D0"/>
    <w:rsid w:val="008377B5"/>
    <w:rsid w:val="00837A76"/>
    <w:rsid w:val="00837D89"/>
    <w:rsid w:val="0084014F"/>
    <w:rsid w:val="008402E6"/>
    <w:rsid w:val="00840565"/>
    <w:rsid w:val="008409E7"/>
    <w:rsid w:val="00840FE2"/>
    <w:rsid w:val="0084116F"/>
    <w:rsid w:val="008416A5"/>
    <w:rsid w:val="00841843"/>
    <w:rsid w:val="0084194A"/>
    <w:rsid w:val="00841C6D"/>
    <w:rsid w:val="00843259"/>
    <w:rsid w:val="008437D4"/>
    <w:rsid w:val="00843824"/>
    <w:rsid w:val="008438D3"/>
    <w:rsid w:val="00843F95"/>
    <w:rsid w:val="0084408B"/>
    <w:rsid w:val="00844287"/>
    <w:rsid w:val="008443C0"/>
    <w:rsid w:val="00844639"/>
    <w:rsid w:val="00844A46"/>
    <w:rsid w:val="00844E50"/>
    <w:rsid w:val="00845354"/>
    <w:rsid w:val="008454FE"/>
    <w:rsid w:val="008456FF"/>
    <w:rsid w:val="00845C3C"/>
    <w:rsid w:val="00846960"/>
    <w:rsid w:val="00847196"/>
    <w:rsid w:val="00847F43"/>
    <w:rsid w:val="008501A5"/>
    <w:rsid w:val="00850F53"/>
    <w:rsid w:val="00850FCE"/>
    <w:rsid w:val="0085190F"/>
    <w:rsid w:val="008524A9"/>
    <w:rsid w:val="0085295F"/>
    <w:rsid w:val="0085334B"/>
    <w:rsid w:val="008535F0"/>
    <w:rsid w:val="00853A17"/>
    <w:rsid w:val="00853EC3"/>
    <w:rsid w:val="0085414B"/>
    <w:rsid w:val="0085416B"/>
    <w:rsid w:val="008542F8"/>
    <w:rsid w:val="008545ED"/>
    <w:rsid w:val="00854B3C"/>
    <w:rsid w:val="00854BB0"/>
    <w:rsid w:val="00854DA4"/>
    <w:rsid w:val="00854EF0"/>
    <w:rsid w:val="00854FE7"/>
    <w:rsid w:val="00855520"/>
    <w:rsid w:val="00855C85"/>
    <w:rsid w:val="008561A6"/>
    <w:rsid w:val="00856501"/>
    <w:rsid w:val="0085687D"/>
    <w:rsid w:val="00856A4F"/>
    <w:rsid w:val="00856C7B"/>
    <w:rsid w:val="00857558"/>
    <w:rsid w:val="00857595"/>
    <w:rsid w:val="008579FB"/>
    <w:rsid w:val="00857BA2"/>
    <w:rsid w:val="00857D5E"/>
    <w:rsid w:val="008603AA"/>
    <w:rsid w:val="008605FE"/>
    <w:rsid w:val="00860629"/>
    <w:rsid w:val="0086081C"/>
    <w:rsid w:val="008617AF"/>
    <w:rsid w:val="00861833"/>
    <w:rsid w:val="008619FF"/>
    <w:rsid w:val="00861BE6"/>
    <w:rsid w:val="00861F9D"/>
    <w:rsid w:val="008622C8"/>
    <w:rsid w:val="00862C0C"/>
    <w:rsid w:val="00862D15"/>
    <w:rsid w:val="00863299"/>
    <w:rsid w:val="00864128"/>
    <w:rsid w:val="008645BB"/>
    <w:rsid w:val="00864661"/>
    <w:rsid w:val="008648A3"/>
    <w:rsid w:val="008648C0"/>
    <w:rsid w:val="00864C1F"/>
    <w:rsid w:val="00864CD4"/>
    <w:rsid w:val="00864E06"/>
    <w:rsid w:val="00864EB9"/>
    <w:rsid w:val="008652F3"/>
    <w:rsid w:val="00865CC0"/>
    <w:rsid w:val="00865E21"/>
    <w:rsid w:val="008660B5"/>
    <w:rsid w:val="008660BB"/>
    <w:rsid w:val="008660D1"/>
    <w:rsid w:val="008661AA"/>
    <w:rsid w:val="008668DD"/>
    <w:rsid w:val="00866A16"/>
    <w:rsid w:val="00866AE2"/>
    <w:rsid w:val="00867829"/>
    <w:rsid w:val="00867B4C"/>
    <w:rsid w:val="00867E26"/>
    <w:rsid w:val="00867EFC"/>
    <w:rsid w:val="0087047D"/>
    <w:rsid w:val="008711F4"/>
    <w:rsid w:val="00871B1E"/>
    <w:rsid w:val="00871FA1"/>
    <w:rsid w:val="00872057"/>
    <w:rsid w:val="00872CB0"/>
    <w:rsid w:val="00872F7E"/>
    <w:rsid w:val="008733EA"/>
    <w:rsid w:val="008734D4"/>
    <w:rsid w:val="008741A3"/>
    <w:rsid w:val="0087537A"/>
    <w:rsid w:val="008754AB"/>
    <w:rsid w:val="008756D8"/>
    <w:rsid w:val="00875B39"/>
    <w:rsid w:val="00875C28"/>
    <w:rsid w:val="00875C42"/>
    <w:rsid w:val="00875E14"/>
    <w:rsid w:val="008761D1"/>
    <w:rsid w:val="00876471"/>
    <w:rsid w:val="00876478"/>
    <w:rsid w:val="00876488"/>
    <w:rsid w:val="008766D1"/>
    <w:rsid w:val="00876BB6"/>
    <w:rsid w:val="00876E86"/>
    <w:rsid w:val="00876F19"/>
    <w:rsid w:val="00877368"/>
    <w:rsid w:val="00877399"/>
    <w:rsid w:val="008777AB"/>
    <w:rsid w:val="00877E3F"/>
    <w:rsid w:val="00877F9B"/>
    <w:rsid w:val="008800C9"/>
    <w:rsid w:val="008808BC"/>
    <w:rsid w:val="00880F69"/>
    <w:rsid w:val="008811E3"/>
    <w:rsid w:val="00881BEA"/>
    <w:rsid w:val="00881EB1"/>
    <w:rsid w:val="0088303A"/>
    <w:rsid w:val="00883085"/>
    <w:rsid w:val="008832EC"/>
    <w:rsid w:val="008838B4"/>
    <w:rsid w:val="00883BAC"/>
    <w:rsid w:val="00883CBD"/>
    <w:rsid w:val="00884232"/>
    <w:rsid w:val="0088429C"/>
    <w:rsid w:val="00885884"/>
    <w:rsid w:val="00885B64"/>
    <w:rsid w:val="00885BBC"/>
    <w:rsid w:val="00886BE6"/>
    <w:rsid w:val="00887759"/>
    <w:rsid w:val="008877E9"/>
    <w:rsid w:val="00887B6A"/>
    <w:rsid w:val="00887DDB"/>
    <w:rsid w:val="00890081"/>
    <w:rsid w:val="008900F0"/>
    <w:rsid w:val="0089061F"/>
    <w:rsid w:val="00890A21"/>
    <w:rsid w:val="00891360"/>
    <w:rsid w:val="0089194E"/>
    <w:rsid w:val="00892502"/>
    <w:rsid w:val="00892530"/>
    <w:rsid w:val="0089259D"/>
    <w:rsid w:val="00892F00"/>
    <w:rsid w:val="008930AE"/>
    <w:rsid w:val="0089318C"/>
    <w:rsid w:val="00893222"/>
    <w:rsid w:val="00893FD3"/>
    <w:rsid w:val="00894406"/>
    <w:rsid w:val="00894B37"/>
    <w:rsid w:val="00894F9C"/>
    <w:rsid w:val="00895497"/>
    <w:rsid w:val="008954F5"/>
    <w:rsid w:val="00895B48"/>
    <w:rsid w:val="00895B61"/>
    <w:rsid w:val="00895DAE"/>
    <w:rsid w:val="00895F71"/>
    <w:rsid w:val="00896442"/>
    <w:rsid w:val="008964AE"/>
    <w:rsid w:val="00896620"/>
    <w:rsid w:val="0089694B"/>
    <w:rsid w:val="00896EB9"/>
    <w:rsid w:val="00897430"/>
    <w:rsid w:val="008974DF"/>
    <w:rsid w:val="00897539"/>
    <w:rsid w:val="0089771D"/>
    <w:rsid w:val="00897C11"/>
    <w:rsid w:val="00897F29"/>
    <w:rsid w:val="008A001E"/>
    <w:rsid w:val="008A0B30"/>
    <w:rsid w:val="008A0E54"/>
    <w:rsid w:val="008A144A"/>
    <w:rsid w:val="008A2F3C"/>
    <w:rsid w:val="008A3449"/>
    <w:rsid w:val="008A36EB"/>
    <w:rsid w:val="008A38B1"/>
    <w:rsid w:val="008A3A37"/>
    <w:rsid w:val="008A3D03"/>
    <w:rsid w:val="008A41D9"/>
    <w:rsid w:val="008A435B"/>
    <w:rsid w:val="008A48C2"/>
    <w:rsid w:val="008A50B3"/>
    <w:rsid w:val="008A5388"/>
    <w:rsid w:val="008A622D"/>
    <w:rsid w:val="008A658A"/>
    <w:rsid w:val="008A6594"/>
    <w:rsid w:val="008A668B"/>
    <w:rsid w:val="008A670D"/>
    <w:rsid w:val="008A6956"/>
    <w:rsid w:val="008A69A0"/>
    <w:rsid w:val="008A6E1D"/>
    <w:rsid w:val="008A6EEA"/>
    <w:rsid w:val="008A7062"/>
    <w:rsid w:val="008A70E1"/>
    <w:rsid w:val="008A7227"/>
    <w:rsid w:val="008A747F"/>
    <w:rsid w:val="008A770A"/>
    <w:rsid w:val="008A7DC6"/>
    <w:rsid w:val="008A7EB6"/>
    <w:rsid w:val="008A7FD0"/>
    <w:rsid w:val="008B0604"/>
    <w:rsid w:val="008B0AC0"/>
    <w:rsid w:val="008B0E19"/>
    <w:rsid w:val="008B10E5"/>
    <w:rsid w:val="008B1355"/>
    <w:rsid w:val="008B1649"/>
    <w:rsid w:val="008B16BB"/>
    <w:rsid w:val="008B1785"/>
    <w:rsid w:val="008B2883"/>
    <w:rsid w:val="008B2FBD"/>
    <w:rsid w:val="008B327F"/>
    <w:rsid w:val="008B32C7"/>
    <w:rsid w:val="008B333E"/>
    <w:rsid w:val="008B3765"/>
    <w:rsid w:val="008B3A66"/>
    <w:rsid w:val="008B3C4D"/>
    <w:rsid w:val="008B4148"/>
    <w:rsid w:val="008B4579"/>
    <w:rsid w:val="008B4620"/>
    <w:rsid w:val="008B47E4"/>
    <w:rsid w:val="008B509B"/>
    <w:rsid w:val="008B5653"/>
    <w:rsid w:val="008B5DA4"/>
    <w:rsid w:val="008B5E8B"/>
    <w:rsid w:val="008B61A7"/>
    <w:rsid w:val="008B63EF"/>
    <w:rsid w:val="008B6627"/>
    <w:rsid w:val="008B6BC0"/>
    <w:rsid w:val="008B72D7"/>
    <w:rsid w:val="008B7C15"/>
    <w:rsid w:val="008B7F95"/>
    <w:rsid w:val="008C0AD0"/>
    <w:rsid w:val="008C0E9B"/>
    <w:rsid w:val="008C18B3"/>
    <w:rsid w:val="008C1EFD"/>
    <w:rsid w:val="008C1F3C"/>
    <w:rsid w:val="008C2037"/>
    <w:rsid w:val="008C239A"/>
    <w:rsid w:val="008C374F"/>
    <w:rsid w:val="008C3A8B"/>
    <w:rsid w:val="008C3B87"/>
    <w:rsid w:val="008C42C1"/>
    <w:rsid w:val="008C5141"/>
    <w:rsid w:val="008C5306"/>
    <w:rsid w:val="008C5433"/>
    <w:rsid w:val="008C6080"/>
    <w:rsid w:val="008C6680"/>
    <w:rsid w:val="008C6B15"/>
    <w:rsid w:val="008C6C65"/>
    <w:rsid w:val="008C6CD5"/>
    <w:rsid w:val="008C752A"/>
    <w:rsid w:val="008C781D"/>
    <w:rsid w:val="008D0621"/>
    <w:rsid w:val="008D064C"/>
    <w:rsid w:val="008D075B"/>
    <w:rsid w:val="008D0ACC"/>
    <w:rsid w:val="008D1BC9"/>
    <w:rsid w:val="008D1FC9"/>
    <w:rsid w:val="008D2649"/>
    <w:rsid w:val="008D2883"/>
    <w:rsid w:val="008D2B6D"/>
    <w:rsid w:val="008D4F2B"/>
    <w:rsid w:val="008D5959"/>
    <w:rsid w:val="008D596E"/>
    <w:rsid w:val="008D65A7"/>
    <w:rsid w:val="008D6614"/>
    <w:rsid w:val="008D6916"/>
    <w:rsid w:val="008D6CF5"/>
    <w:rsid w:val="008D70CC"/>
    <w:rsid w:val="008D7129"/>
    <w:rsid w:val="008D729F"/>
    <w:rsid w:val="008D750F"/>
    <w:rsid w:val="008D78B7"/>
    <w:rsid w:val="008E0161"/>
    <w:rsid w:val="008E0729"/>
    <w:rsid w:val="008E0AD1"/>
    <w:rsid w:val="008E0E76"/>
    <w:rsid w:val="008E1440"/>
    <w:rsid w:val="008E1941"/>
    <w:rsid w:val="008E2E53"/>
    <w:rsid w:val="008E311C"/>
    <w:rsid w:val="008E31E3"/>
    <w:rsid w:val="008E36B3"/>
    <w:rsid w:val="008E3ABA"/>
    <w:rsid w:val="008E3C7A"/>
    <w:rsid w:val="008E3DAE"/>
    <w:rsid w:val="008E4034"/>
    <w:rsid w:val="008E473E"/>
    <w:rsid w:val="008E4B3C"/>
    <w:rsid w:val="008E543B"/>
    <w:rsid w:val="008E5766"/>
    <w:rsid w:val="008E5D3F"/>
    <w:rsid w:val="008E5E80"/>
    <w:rsid w:val="008E60EB"/>
    <w:rsid w:val="008E6114"/>
    <w:rsid w:val="008E6443"/>
    <w:rsid w:val="008E7386"/>
    <w:rsid w:val="008E7BA3"/>
    <w:rsid w:val="008E7E66"/>
    <w:rsid w:val="008E7E8A"/>
    <w:rsid w:val="008F0957"/>
    <w:rsid w:val="008F0BE5"/>
    <w:rsid w:val="008F2127"/>
    <w:rsid w:val="008F2648"/>
    <w:rsid w:val="008F2D49"/>
    <w:rsid w:val="008F3116"/>
    <w:rsid w:val="008F320D"/>
    <w:rsid w:val="008F3855"/>
    <w:rsid w:val="008F39FB"/>
    <w:rsid w:val="008F4413"/>
    <w:rsid w:val="008F4C74"/>
    <w:rsid w:val="008F4DA1"/>
    <w:rsid w:val="008F4E15"/>
    <w:rsid w:val="008F4F5D"/>
    <w:rsid w:val="008F65CA"/>
    <w:rsid w:val="008F6759"/>
    <w:rsid w:val="008F68EA"/>
    <w:rsid w:val="008F707E"/>
    <w:rsid w:val="008F709A"/>
    <w:rsid w:val="008F73E2"/>
    <w:rsid w:val="008F7460"/>
    <w:rsid w:val="008F7A8B"/>
    <w:rsid w:val="008F7BBC"/>
    <w:rsid w:val="008F7D0C"/>
    <w:rsid w:val="0090059F"/>
    <w:rsid w:val="009006FF"/>
    <w:rsid w:val="009007D0"/>
    <w:rsid w:val="00900840"/>
    <w:rsid w:val="00900902"/>
    <w:rsid w:val="0090095A"/>
    <w:rsid w:val="00900E60"/>
    <w:rsid w:val="0090141A"/>
    <w:rsid w:val="00901D3D"/>
    <w:rsid w:val="00901ED2"/>
    <w:rsid w:val="00902764"/>
    <w:rsid w:val="009028C9"/>
    <w:rsid w:val="00902CAD"/>
    <w:rsid w:val="00902CD9"/>
    <w:rsid w:val="00902D1F"/>
    <w:rsid w:val="009032D7"/>
    <w:rsid w:val="00903389"/>
    <w:rsid w:val="009035F6"/>
    <w:rsid w:val="00903EC1"/>
    <w:rsid w:val="00904698"/>
    <w:rsid w:val="009052C0"/>
    <w:rsid w:val="00905FD6"/>
    <w:rsid w:val="009060D2"/>
    <w:rsid w:val="0090637C"/>
    <w:rsid w:val="009065F3"/>
    <w:rsid w:val="009069E2"/>
    <w:rsid w:val="00906C9A"/>
    <w:rsid w:val="00906FD1"/>
    <w:rsid w:val="00907192"/>
    <w:rsid w:val="00907423"/>
    <w:rsid w:val="00907618"/>
    <w:rsid w:val="00907750"/>
    <w:rsid w:val="009079B3"/>
    <w:rsid w:val="00907CC8"/>
    <w:rsid w:val="00907D16"/>
    <w:rsid w:val="00910C18"/>
    <w:rsid w:val="0091160D"/>
    <w:rsid w:val="00911B25"/>
    <w:rsid w:val="00912763"/>
    <w:rsid w:val="00912D8C"/>
    <w:rsid w:val="00913266"/>
    <w:rsid w:val="009135AF"/>
    <w:rsid w:val="00913663"/>
    <w:rsid w:val="009136F0"/>
    <w:rsid w:val="00913933"/>
    <w:rsid w:val="009139D6"/>
    <w:rsid w:val="0091416B"/>
    <w:rsid w:val="00914608"/>
    <w:rsid w:val="00914EA9"/>
    <w:rsid w:val="00915015"/>
    <w:rsid w:val="00915035"/>
    <w:rsid w:val="009150FE"/>
    <w:rsid w:val="009154EA"/>
    <w:rsid w:val="00915508"/>
    <w:rsid w:val="00915585"/>
    <w:rsid w:val="0091558A"/>
    <w:rsid w:val="00915682"/>
    <w:rsid w:val="00916762"/>
    <w:rsid w:val="009168E1"/>
    <w:rsid w:val="009169A2"/>
    <w:rsid w:val="00916F5A"/>
    <w:rsid w:val="0091711D"/>
    <w:rsid w:val="0091729A"/>
    <w:rsid w:val="009172D6"/>
    <w:rsid w:val="00917709"/>
    <w:rsid w:val="009204A6"/>
    <w:rsid w:val="0092089D"/>
    <w:rsid w:val="00920F36"/>
    <w:rsid w:val="00920FCD"/>
    <w:rsid w:val="00921AE4"/>
    <w:rsid w:val="00921BC7"/>
    <w:rsid w:val="009229F6"/>
    <w:rsid w:val="00922B9F"/>
    <w:rsid w:val="009235C1"/>
    <w:rsid w:val="00923CB7"/>
    <w:rsid w:val="00923CEE"/>
    <w:rsid w:val="00923F52"/>
    <w:rsid w:val="00924806"/>
    <w:rsid w:val="00924DD8"/>
    <w:rsid w:val="009256D8"/>
    <w:rsid w:val="00925778"/>
    <w:rsid w:val="00925E0E"/>
    <w:rsid w:val="00925EF4"/>
    <w:rsid w:val="00925F05"/>
    <w:rsid w:val="00926238"/>
    <w:rsid w:val="00926484"/>
    <w:rsid w:val="0092675E"/>
    <w:rsid w:val="00926A4B"/>
    <w:rsid w:val="00927620"/>
    <w:rsid w:val="009279D6"/>
    <w:rsid w:val="00927C3E"/>
    <w:rsid w:val="00927C84"/>
    <w:rsid w:val="00927DC4"/>
    <w:rsid w:val="00927DE1"/>
    <w:rsid w:val="00927FCB"/>
    <w:rsid w:val="0093009C"/>
    <w:rsid w:val="00930305"/>
    <w:rsid w:val="009308FD"/>
    <w:rsid w:val="00931C3E"/>
    <w:rsid w:val="009320A7"/>
    <w:rsid w:val="00932341"/>
    <w:rsid w:val="00932914"/>
    <w:rsid w:val="0093334A"/>
    <w:rsid w:val="00933B1E"/>
    <w:rsid w:val="0093456C"/>
    <w:rsid w:val="009347AE"/>
    <w:rsid w:val="00934E8E"/>
    <w:rsid w:val="00935C04"/>
    <w:rsid w:val="00935C8D"/>
    <w:rsid w:val="009378D0"/>
    <w:rsid w:val="00937A52"/>
    <w:rsid w:val="009403E3"/>
    <w:rsid w:val="00940793"/>
    <w:rsid w:val="00940E87"/>
    <w:rsid w:val="00940F2E"/>
    <w:rsid w:val="0094123D"/>
    <w:rsid w:val="0094186C"/>
    <w:rsid w:val="00941A5E"/>
    <w:rsid w:val="00941C5B"/>
    <w:rsid w:val="0094276B"/>
    <w:rsid w:val="00942AB8"/>
    <w:rsid w:val="00942AC6"/>
    <w:rsid w:val="009431BF"/>
    <w:rsid w:val="009438B4"/>
    <w:rsid w:val="0094399F"/>
    <w:rsid w:val="00943A8C"/>
    <w:rsid w:val="00943D98"/>
    <w:rsid w:val="00943E44"/>
    <w:rsid w:val="00944184"/>
    <w:rsid w:val="0094494F"/>
    <w:rsid w:val="00945245"/>
    <w:rsid w:val="009457B9"/>
    <w:rsid w:val="009459BC"/>
    <w:rsid w:val="0094625E"/>
    <w:rsid w:val="00946C0F"/>
    <w:rsid w:val="00946F32"/>
    <w:rsid w:val="0094761B"/>
    <w:rsid w:val="00947A06"/>
    <w:rsid w:val="00947A2C"/>
    <w:rsid w:val="00947A51"/>
    <w:rsid w:val="00947F2B"/>
    <w:rsid w:val="00950069"/>
    <w:rsid w:val="009500AE"/>
    <w:rsid w:val="009502AA"/>
    <w:rsid w:val="009505F5"/>
    <w:rsid w:val="00950870"/>
    <w:rsid w:val="009509C1"/>
    <w:rsid w:val="009518C4"/>
    <w:rsid w:val="00951C73"/>
    <w:rsid w:val="009524AA"/>
    <w:rsid w:val="00953142"/>
    <w:rsid w:val="0095324C"/>
    <w:rsid w:val="0095364E"/>
    <w:rsid w:val="009536EF"/>
    <w:rsid w:val="009538B7"/>
    <w:rsid w:val="009544C1"/>
    <w:rsid w:val="00954804"/>
    <w:rsid w:val="0095543D"/>
    <w:rsid w:val="00955715"/>
    <w:rsid w:val="0095582F"/>
    <w:rsid w:val="00955AA1"/>
    <w:rsid w:val="00955CA3"/>
    <w:rsid w:val="00955DE5"/>
    <w:rsid w:val="0095611E"/>
    <w:rsid w:val="0095647D"/>
    <w:rsid w:val="00956AE6"/>
    <w:rsid w:val="00956D29"/>
    <w:rsid w:val="00956FE1"/>
    <w:rsid w:val="009572E4"/>
    <w:rsid w:val="00957699"/>
    <w:rsid w:val="009578CF"/>
    <w:rsid w:val="009578ED"/>
    <w:rsid w:val="00957E25"/>
    <w:rsid w:val="00960500"/>
    <w:rsid w:val="009609B1"/>
    <w:rsid w:val="00960DA5"/>
    <w:rsid w:val="00960E7D"/>
    <w:rsid w:val="00961324"/>
    <w:rsid w:val="009622BD"/>
    <w:rsid w:val="0096298F"/>
    <w:rsid w:val="00962CA1"/>
    <w:rsid w:val="00962E00"/>
    <w:rsid w:val="00963364"/>
    <w:rsid w:val="00963371"/>
    <w:rsid w:val="009633EC"/>
    <w:rsid w:val="00963B82"/>
    <w:rsid w:val="00963F34"/>
    <w:rsid w:val="00964591"/>
    <w:rsid w:val="00964598"/>
    <w:rsid w:val="00964DD6"/>
    <w:rsid w:val="00964F8D"/>
    <w:rsid w:val="009651EA"/>
    <w:rsid w:val="009653D7"/>
    <w:rsid w:val="009655C5"/>
    <w:rsid w:val="00965630"/>
    <w:rsid w:val="009659D3"/>
    <w:rsid w:val="00965A84"/>
    <w:rsid w:val="00965E38"/>
    <w:rsid w:val="00966328"/>
    <w:rsid w:val="0096646F"/>
    <w:rsid w:val="00966694"/>
    <w:rsid w:val="00966724"/>
    <w:rsid w:val="009668B2"/>
    <w:rsid w:val="009669FC"/>
    <w:rsid w:val="00966F04"/>
    <w:rsid w:val="009676FA"/>
    <w:rsid w:val="00967E63"/>
    <w:rsid w:val="0097033D"/>
    <w:rsid w:val="00970402"/>
    <w:rsid w:val="00970655"/>
    <w:rsid w:val="00970A78"/>
    <w:rsid w:val="00970BE7"/>
    <w:rsid w:val="00970E54"/>
    <w:rsid w:val="00971009"/>
    <w:rsid w:val="0097124D"/>
    <w:rsid w:val="00971694"/>
    <w:rsid w:val="00971891"/>
    <w:rsid w:val="00971F4B"/>
    <w:rsid w:val="009722C0"/>
    <w:rsid w:val="0097294C"/>
    <w:rsid w:val="009729D8"/>
    <w:rsid w:val="00972F09"/>
    <w:rsid w:val="009731E2"/>
    <w:rsid w:val="009731EB"/>
    <w:rsid w:val="0097388D"/>
    <w:rsid w:val="00973FC9"/>
    <w:rsid w:val="00974828"/>
    <w:rsid w:val="0097483F"/>
    <w:rsid w:val="00974B12"/>
    <w:rsid w:val="00974C84"/>
    <w:rsid w:val="009754C1"/>
    <w:rsid w:val="00975AFC"/>
    <w:rsid w:val="00975BB3"/>
    <w:rsid w:val="00975E7C"/>
    <w:rsid w:val="00976021"/>
    <w:rsid w:val="009761E0"/>
    <w:rsid w:val="009764AA"/>
    <w:rsid w:val="00977176"/>
    <w:rsid w:val="00977435"/>
    <w:rsid w:val="00977AC4"/>
    <w:rsid w:val="0098064B"/>
    <w:rsid w:val="00980779"/>
    <w:rsid w:val="00980C49"/>
    <w:rsid w:val="009813F4"/>
    <w:rsid w:val="00981886"/>
    <w:rsid w:val="00981A3F"/>
    <w:rsid w:val="00981B60"/>
    <w:rsid w:val="00981BFC"/>
    <w:rsid w:val="0098210E"/>
    <w:rsid w:val="009821C3"/>
    <w:rsid w:val="00982B5D"/>
    <w:rsid w:val="00982D03"/>
    <w:rsid w:val="00982DE5"/>
    <w:rsid w:val="00982E2E"/>
    <w:rsid w:val="00982E5E"/>
    <w:rsid w:val="00984045"/>
    <w:rsid w:val="009840F0"/>
    <w:rsid w:val="00984531"/>
    <w:rsid w:val="0098483C"/>
    <w:rsid w:val="00984BF2"/>
    <w:rsid w:val="00984EE6"/>
    <w:rsid w:val="009853FC"/>
    <w:rsid w:val="009859BB"/>
    <w:rsid w:val="00985B69"/>
    <w:rsid w:val="00985BE7"/>
    <w:rsid w:val="00986AD8"/>
    <w:rsid w:val="009870BD"/>
    <w:rsid w:val="00987AE1"/>
    <w:rsid w:val="00990036"/>
    <w:rsid w:val="00990058"/>
    <w:rsid w:val="009914BB"/>
    <w:rsid w:val="00991788"/>
    <w:rsid w:val="00991D9D"/>
    <w:rsid w:val="00991FDB"/>
    <w:rsid w:val="0099214A"/>
    <w:rsid w:val="00992C26"/>
    <w:rsid w:val="00992E5F"/>
    <w:rsid w:val="009932EB"/>
    <w:rsid w:val="00993CAE"/>
    <w:rsid w:val="00993EA7"/>
    <w:rsid w:val="00994498"/>
    <w:rsid w:val="0099494A"/>
    <w:rsid w:val="00994C12"/>
    <w:rsid w:val="00994D8E"/>
    <w:rsid w:val="00994E56"/>
    <w:rsid w:val="00995C43"/>
    <w:rsid w:val="00995E7B"/>
    <w:rsid w:val="00996127"/>
    <w:rsid w:val="009961AE"/>
    <w:rsid w:val="009964EE"/>
    <w:rsid w:val="00996AA5"/>
    <w:rsid w:val="00996C72"/>
    <w:rsid w:val="00996F1C"/>
    <w:rsid w:val="00996F4F"/>
    <w:rsid w:val="0099707A"/>
    <w:rsid w:val="009971B4"/>
    <w:rsid w:val="009A01EC"/>
    <w:rsid w:val="009A027E"/>
    <w:rsid w:val="009A0402"/>
    <w:rsid w:val="009A1DD4"/>
    <w:rsid w:val="009A225B"/>
    <w:rsid w:val="009A34FC"/>
    <w:rsid w:val="009A3745"/>
    <w:rsid w:val="009A3B64"/>
    <w:rsid w:val="009A3FB2"/>
    <w:rsid w:val="009A47CF"/>
    <w:rsid w:val="009A47D7"/>
    <w:rsid w:val="009A4F1E"/>
    <w:rsid w:val="009A517B"/>
    <w:rsid w:val="009A5324"/>
    <w:rsid w:val="009A555F"/>
    <w:rsid w:val="009A5D4A"/>
    <w:rsid w:val="009A6064"/>
    <w:rsid w:val="009A621A"/>
    <w:rsid w:val="009A63C0"/>
    <w:rsid w:val="009A6846"/>
    <w:rsid w:val="009A7374"/>
    <w:rsid w:val="009A7DDB"/>
    <w:rsid w:val="009A7E41"/>
    <w:rsid w:val="009B0532"/>
    <w:rsid w:val="009B0D27"/>
    <w:rsid w:val="009B0DF8"/>
    <w:rsid w:val="009B118C"/>
    <w:rsid w:val="009B18E3"/>
    <w:rsid w:val="009B236D"/>
    <w:rsid w:val="009B2A3B"/>
    <w:rsid w:val="009B2C0B"/>
    <w:rsid w:val="009B3555"/>
    <w:rsid w:val="009B3749"/>
    <w:rsid w:val="009B3BCB"/>
    <w:rsid w:val="009B452C"/>
    <w:rsid w:val="009B455A"/>
    <w:rsid w:val="009B4C4B"/>
    <w:rsid w:val="009B5273"/>
    <w:rsid w:val="009B5301"/>
    <w:rsid w:val="009B6337"/>
    <w:rsid w:val="009B646F"/>
    <w:rsid w:val="009B777D"/>
    <w:rsid w:val="009B7886"/>
    <w:rsid w:val="009B7C7D"/>
    <w:rsid w:val="009C016F"/>
    <w:rsid w:val="009C08B6"/>
    <w:rsid w:val="009C0CF2"/>
    <w:rsid w:val="009C0E67"/>
    <w:rsid w:val="009C1578"/>
    <w:rsid w:val="009C1BE3"/>
    <w:rsid w:val="009C2051"/>
    <w:rsid w:val="009C20B4"/>
    <w:rsid w:val="009C23B6"/>
    <w:rsid w:val="009C23EE"/>
    <w:rsid w:val="009C2AFD"/>
    <w:rsid w:val="009C2B37"/>
    <w:rsid w:val="009C2F59"/>
    <w:rsid w:val="009C2F7C"/>
    <w:rsid w:val="009C320B"/>
    <w:rsid w:val="009C36DF"/>
    <w:rsid w:val="009C4F77"/>
    <w:rsid w:val="009C51DB"/>
    <w:rsid w:val="009C5208"/>
    <w:rsid w:val="009C566B"/>
    <w:rsid w:val="009C5907"/>
    <w:rsid w:val="009C5A0C"/>
    <w:rsid w:val="009C5C52"/>
    <w:rsid w:val="009C5CC3"/>
    <w:rsid w:val="009C63F4"/>
    <w:rsid w:val="009C6498"/>
    <w:rsid w:val="009C6758"/>
    <w:rsid w:val="009C6A45"/>
    <w:rsid w:val="009C6AC9"/>
    <w:rsid w:val="009C6BEE"/>
    <w:rsid w:val="009C6D07"/>
    <w:rsid w:val="009C6D88"/>
    <w:rsid w:val="009C71C7"/>
    <w:rsid w:val="009C7A27"/>
    <w:rsid w:val="009D00B3"/>
    <w:rsid w:val="009D0722"/>
    <w:rsid w:val="009D0A13"/>
    <w:rsid w:val="009D0D27"/>
    <w:rsid w:val="009D12B4"/>
    <w:rsid w:val="009D1332"/>
    <w:rsid w:val="009D1364"/>
    <w:rsid w:val="009D1520"/>
    <w:rsid w:val="009D1AB5"/>
    <w:rsid w:val="009D1F33"/>
    <w:rsid w:val="009D1F5E"/>
    <w:rsid w:val="009D2114"/>
    <w:rsid w:val="009D2270"/>
    <w:rsid w:val="009D23DB"/>
    <w:rsid w:val="009D2770"/>
    <w:rsid w:val="009D311C"/>
    <w:rsid w:val="009D353A"/>
    <w:rsid w:val="009D3A02"/>
    <w:rsid w:val="009D3CEA"/>
    <w:rsid w:val="009D3E83"/>
    <w:rsid w:val="009D4D01"/>
    <w:rsid w:val="009D4F18"/>
    <w:rsid w:val="009D545A"/>
    <w:rsid w:val="009D5474"/>
    <w:rsid w:val="009D57F8"/>
    <w:rsid w:val="009D587A"/>
    <w:rsid w:val="009D5992"/>
    <w:rsid w:val="009D5D11"/>
    <w:rsid w:val="009D5F1D"/>
    <w:rsid w:val="009D65DD"/>
    <w:rsid w:val="009D683F"/>
    <w:rsid w:val="009D6DD9"/>
    <w:rsid w:val="009D77CA"/>
    <w:rsid w:val="009D7B6E"/>
    <w:rsid w:val="009D7BE4"/>
    <w:rsid w:val="009D7EDC"/>
    <w:rsid w:val="009E0C76"/>
    <w:rsid w:val="009E1FFF"/>
    <w:rsid w:val="009E2888"/>
    <w:rsid w:val="009E2A59"/>
    <w:rsid w:val="009E2B6E"/>
    <w:rsid w:val="009E2F44"/>
    <w:rsid w:val="009E32AD"/>
    <w:rsid w:val="009E397A"/>
    <w:rsid w:val="009E3C69"/>
    <w:rsid w:val="009E3E1F"/>
    <w:rsid w:val="009E3FF5"/>
    <w:rsid w:val="009E4240"/>
    <w:rsid w:val="009E4CE8"/>
    <w:rsid w:val="009E4EA7"/>
    <w:rsid w:val="009E51A1"/>
    <w:rsid w:val="009E533A"/>
    <w:rsid w:val="009E57AF"/>
    <w:rsid w:val="009E60BA"/>
    <w:rsid w:val="009E6A11"/>
    <w:rsid w:val="009E6B8B"/>
    <w:rsid w:val="009E74D1"/>
    <w:rsid w:val="009E7563"/>
    <w:rsid w:val="009E7687"/>
    <w:rsid w:val="009E7A53"/>
    <w:rsid w:val="009E7AFB"/>
    <w:rsid w:val="009E7C05"/>
    <w:rsid w:val="009F002B"/>
    <w:rsid w:val="009F0593"/>
    <w:rsid w:val="009F0F7F"/>
    <w:rsid w:val="009F1131"/>
    <w:rsid w:val="009F128F"/>
    <w:rsid w:val="009F14EF"/>
    <w:rsid w:val="009F157D"/>
    <w:rsid w:val="009F2087"/>
    <w:rsid w:val="009F2155"/>
    <w:rsid w:val="009F23AD"/>
    <w:rsid w:val="009F245C"/>
    <w:rsid w:val="009F24A8"/>
    <w:rsid w:val="009F2860"/>
    <w:rsid w:val="009F2919"/>
    <w:rsid w:val="009F2D40"/>
    <w:rsid w:val="009F2E32"/>
    <w:rsid w:val="009F2E60"/>
    <w:rsid w:val="009F35FC"/>
    <w:rsid w:val="009F3EB3"/>
    <w:rsid w:val="009F3FF9"/>
    <w:rsid w:val="009F43E1"/>
    <w:rsid w:val="009F46EF"/>
    <w:rsid w:val="009F4CE6"/>
    <w:rsid w:val="009F58E2"/>
    <w:rsid w:val="009F59D9"/>
    <w:rsid w:val="009F5BF9"/>
    <w:rsid w:val="009F5D4F"/>
    <w:rsid w:val="009F5DD3"/>
    <w:rsid w:val="009F6352"/>
    <w:rsid w:val="009F6415"/>
    <w:rsid w:val="009F7B92"/>
    <w:rsid w:val="009F7FC2"/>
    <w:rsid w:val="00A00007"/>
    <w:rsid w:val="00A00333"/>
    <w:rsid w:val="00A00811"/>
    <w:rsid w:val="00A009A1"/>
    <w:rsid w:val="00A00BAC"/>
    <w:rsid w:val="00A01050"/>
    <w:rsid w:val="00A0123C"/>
    <w:rsid w:val="00A0127B"/>
    <w:rsid w:val="00A0139B"/>
    <w:rsid w:val="00A013E1"/>
    <w:rsid w:val="00A01AF8"/>
    <w:rsid w:val="00A01E92"/>
    <w:rsid w:val="00A01F2E"/>
    <w:rsid w:val="00A024A9"/>
    <w:rsid w:val="00A0297E"/>
    <w:rsid w:val="00A02E53"/>
    <w:rsid w:val="00A0384F"/>
    <w:rsid w:val="00A03B99"/>
    <w:rsid w:val="00A040E1"/>
    <w:rsid w:val="00A042F8"/>
    <w:rsid w:val="00A0432B"/>
    <w:rsid w:val="00A04BDB"/>
    <w:rsid w:val="00A04E73"/>
    <w:rsid w:val="00A0586A"/>
    <w:rsid w:val="00A063B2"/>
    <w:rsid w:val="00A067D4"/>
    <w:rsid w:val="00A068C9"/>
    <w:rsid w:val="00A06921"/>
    <w:rsid w:val="00A06B62"/>
    <w:rsid w:val="00A06D49"/>
    <w:rsid w:val="00A077FD"/>
    <w:rsid w:val="00A07E07"/>
    <w:rsid w:val="00A102C6"/>
    <w:rsid w:val="00A10304"/>
    <w:rsid w:val="00A10637"/>
    <w:rsid w:val="00A107E1"/>
    <w:rsid w:val="00A11299"/>
    <w:rsid w:val="00A119D1"/>
    <w:rsid w:val="00A11B24"/>
    <w:rsid w:val="00A11E9C"/>
    <w:rsid w:val="00A127EE"/>
    <w:rsid w:val="00A12A4C"/>
    <w:rsid w:val="00A12AF7"/>
    <w:rsid w:val="00A12C9A"/>
    <w:rsid w:val="00A12CB5"/>
    <w:rsid w:val="00A12E9D"/>
    <w:rsid w:val="00A13747"/>
    <w:rsid w:val="00A13B02"/>
    <w:rsid w:val="00A13B3B"/>
    <w:rsid w:val="00A14592"/>
    <w:rsid w:val="00A147AD"/>
    <w:rsid w:val="00A1532F"/>
    <w:rsid w:val="00A15803"/>
    <w:rsid w:val="00A16123"/>
    <w:rsid w:val="00A16821"/>
    <w:rsid w:val="00A16A61"/>
    <w:rsid w:val="00A16B41"/>
    <w:rsid w:val="00A16DD9"/>
    <w:rsid w:val="00A16EAC"/>
    <w:rsid w:val="00A17201"/>
    <w:rsid w:val="00A172BB"/>
    <w:rsid w:val="00A17652"/>
    <w:rsid w:val="00A178DA"/>
    <w:rsid w:val="00A202A9"/>
    <w:rsid w:val="00A20A36"/>
    <w:rsid w:val="00A20ECB"/>
    <w:rsid w:val="00A215A5"/>
    <w:rsid w:val="00A223D7"/>
    <w:rsid w:val="00A2241F"/>
    <w:rsid w:val="00A2251D"/>
    <w:rsid w:val="00A22CA0"/>
    <w:rsid w:val="00A236BA"/>
    <w:rsid w:val="00A240D4"/>
    <w:rsid w:val="00A24F4A"/>
    <w:rsid w:val="00A253E1"/>
    <w:rsid w:val="00A254A8"/>
    <w:rsid w:val="00A258CE"/>
    <w:rsid w:val="00A2635C"/>
    <w:rsid w:val="00A2669F"/>
    <w:rsid w:val="00A26BBB"/>
    <w:rsid w:val="00A273DD"/>
    <w:rsid w:val="00A27965"/>
    <w:rsid w:val="00A27A99"/>
    <w:rsid w:val="00A27D06"/>
    <w:rsid w:val="00A31567"/>
    <w:rsid w:val="00A32A9D"/>
    <w:rsid w:val="00A32B0A"/>
    <w:rsid w:val="00A32D29"/>
    <w:rsid w:val="00A332F9"/>
    <w:rsid w:val="00A33AF8"/>
    <w:rsid w:val="00A33FE1"/>
    <w:rsid w:val="00A344AD"/>
    <w:rsid w:val="00A344DD"/>
    <w:rsid w:val="00A34873"/>
    <w:rsid w:val="00A354CF"/>
    <w:rsid w:val="00A362A1"/>
    <w:rsid w:val="00A362DE"/>
    <w:rsid w:val="00A3641F"/>
    <w:rsid w:val="00A36A7D"/>
    <w:rsid w:val="00A37423"/>
    <w:rsid w:val="00A379C5"/>
    <w:rsid w:val="00A37B09"/>
    <w:rsid w:val="00A37BD2"/>
    <w:rsid w:val="00A37E1A"/>
    <w:rsid w:val="00A4002F"/>
    <w:rsid w:val="00A406B0"/>
    <w:rsid w:val="00A40725"/>
    <w:rsid w:val="00A40E32"/>
    <w:rsid w:val="00A412B1"/>
    <w:rsid w:val="00A413CD"/>
    <w:rsid w:val="00A418C3"/>
    <w:rsid w:val="00A4258D"/>
    <w:rsid w:val="00A42919"/>
    <w:rsid w:val="00A429EE"/>
    <w:rsid w:val="00A42A73"/>
    <w:rsid w:val="00A434E2"/>
    <w:rsid w:val="00A4353A"/>
    <w:rsid w:val="00A438D8"/>
    <w:rsid w:val="00A439FD"/>
    <w:rsid w:val="00A43B4A"/>
    <w:rsid w:val="00A43D7F"/>
    <w:rsid w:val="00A4402D"/>
    <w:rsid w:val="00A448CA"/>
    <w:rsid w:val="00A44F61"/>
    <w:rsid w:val="00A456FC"/>
    <w:rsid w:val="00A461C7"/>
    <w:rsid w:val="00A4624F"/>
    <w:rsid w:val="00A467B6"/>
    <w:rsid w:val="00A46A07"/>
    <w:rsid w:val="00A46B72"/>
    <w:rsid w:val="00A46BBC"/>
    <w:rsid w:val="00A46D4D"/>
    <w:rsid w:val="00A47370"/>
    <w:rsid w:val="00A4738E"/>
    <w:rsid w:val="00A4758B"/>
    <w:rsid w:val="00A4792B"/>
    <w:rsid w:val="00A47E40"/>
    <w:rsid w:val="00A47F3F"/>
    <w:rsid w:val="00A506D1"/>
    <w:rsid w:val="00A5089F"/>
    <w:rsid w:val="00A50AF8"/>
    <w:rsid w:val="00A50BA1"/>
    <w:rsid w:val="00A50FA1"/>
    <w:rsid w:val="00A51031"/>
    <w:rsid w:val="00A52347"/>
    <w:rsid w:val="00A52727"/>
    <w:rsid w:val="00A52A85"/>
    <w:rsid w:val="00A535EE"/>
    <w:rsid w:val="00A53724"/>
    <w:rsid w:val="00A53BE2"/>
    <w:rsid w:val="00A55324"/>
    <w:rsid w:val="00A55705"/>
    <w:rsid w:val="00A558DA"/>
    <w:rsid w:val="00A55F25"/>
    <w:rsid w:val="00A56099"/>
    <w:rsid w:val="00A56716"/>
    <w:rsid w:val="00A56783"/>
    <w:rsid w:val="00A56A12"/>
    <w:rsid w:val="00A56A39"/>
    <w:rsid w:val="00A56F5A"/>
    <w:rsid w:val="00A572F7"/>
    <w:rsid w:val="00A573BF"/>
    <w:rsid w:val="00A57486"/>
    <w:rsid w:val="00A57943"/>
    <w:rsid w:val="00A57B65"/>
    <w:rsid w:val="00A57C5B"/>
    <w:rsid w:val="00A60246"/>
    <w:rsid w:val="00A60352"/>
    <w:rsid w:val="00A603D0"/>
    <w:rsid w:val="00A60E16"/>
    <w:rsid w:val="00A61083"/>
    <w:rsid w:val="00A61CFC"/>
    <w:rsid w:val="00A61D44"/>
    <w:rsid w:val="00A620BD"/>
    <w:rsid w:val="00A62481"/>
    <w:rsid w:val="00A626E3"/>
    <w:rsid w:val="00A627A9"/>
    <w:rsid w:val="00A62EA5"/>
    <w:rsid w:val="00A62F47"/>
    <w:rsid w:val="00A6391B"/>
    <w:rsid w:val="00A63AE1"/>
    <w:rsid w:val="00A641DD"/>
    <w:rsid w:val="00A643F5"/>
    <w:rsid w:val="00A64441"/>
    <w:rsid w:val="00A649E5"/>
    <w:rsid w:val="00A651C0"/>
    <w:rsid w:val="00A65601"/>
    <w:rsid w:val="00A658C2"/>
    <w:rsid w:val="00A66689"/>
    <w:rsid w:val="00A66F26"/>
    <w:rsid w:val="00A66F62"/>
    <w:rsid w:val="00A67065"/>
    <w:rsid w:val="00A67278"/>
    <w:rsid w:val="00A672E4"/>
    <w:rsid w:val="00A6758C"/>
    <w:rsid w:val="00A6766B"/>
    <w:rsid w:val="00A67EFB"/>
    <w:rsid w:val="00A67FCA"/>
    <w:rsid w:val="00A701C7"/>
    <w:rsid w:val="00A704A2"/>
    <w:rsid w:val="00A7051B"/>
    <w:rsid w:val="00A7052A"/>
    <w:rsid w:val="00A70C55"/>
    <w:rsid w:val="00A70D30"/>
    <w:rsid w:val="00A71B3F"/>
    <w:rsid w:val="00A71DFD"/>
    <w:rsid w:val="00A7214E"/>
    <w:rsid w:val="00A727FC"/>
    <w:rsid w:val="00A73063"/>
    <w:rsid w:val="00A73136"/>
    <w:rsid w:val="00A73FBA"/>
    <w:rsid w:val="00A74426"/>
    <w:rsid w:val="00A74B26"/>
    <w:rsid w:val="00A74BDB"/>
    <w:rsid w:val="00A753EB"/>
    <w:rsid w:val="00A75406"/>
    <w:rsid w:val="00A75791"/>
    <w:rsid w:val="00A7610C"/>
    <w:rsid w:val="00A762ED"/>
    <w:rsid w:val="00A7681C"/>
    <w:rsid w:val="00A772A4"/>
    <w:rsid w:val="00A7736B"/>
    <w:rsid w:val="00A77855"/>
    <w:rsid w:val="00A77E94"/>
    <w:rsid w:val="00A805C1"/>
    <w:rsid w:val="00A80BFE"/>
    <w:rsid w:val="00A80CF1"/>
    <w:rsid w:val="00A80D4F"/>
    <w:rsid w:val="00A8106D"/>
    <w:rsid w:val="00A81386"/>
    <w:rsid w:val="00A816F0"/>
    <w:rsid w:val="00A81DF9"/>
    <w:rsid w:val="00A81E89"/>
    <w:rsid w:val="00A82048"/>
    <w:rsid w:val="00A825E7"/>
    <w:rsid w:val="00A82604"/>
    <w:rsid w:val="00A83779"/>
    <w:rsid w:val="00A8380D"/>
    <w:rsid w:val="00A83A40"/>
    <w:rsid w:val="00A83C53"/>
    <w:rsid w:val="00A84073"/>
    <w:rsid w:val="00A841AE"/>
    <w:rsid w:val="00A845D7"/>
    <w:rsid w:val="00A84C9B"/>
    <w:rsid w:val="00A853DC"/>
    <w:rsid w:val="00A8592F"/>
    <w:rsid w:val="00A85CCD"/>
    <w:rsid w:val="00A862CF"/>
    <w:rsid w:val="00A86A4C"/>
    <w:rsid w:val="00A86C48"/>
    <w:rsid w:val="00A86E37"/>
    <w:rsid w:val="00A87697"/>
    <w:rsid w:val="00A87BEA"/>
    <w:rsid w:val="00A87E2C"/>
    <w:rsid w:val="00A87E59"/>
    <w:rsid w:val="00A9032B"/>
    <w:rsid w:val="00A90B87"/>
    <w:rsid w:val="00A90D4D"/>
    <w:rsid w:val="00A91DF0"/>
    <w:rsid w:val="00A91F42"/>
    <w:rsid w:val="00A92131"/>
    <w:rsid w:val="00A92BBE"/>
    <w:rsid w:val="00A936E0"/>
    <w:rsid w:val="00A93C59"/>
    <w:rsid w:val="00A93EFE"/>
    <w:rsid w:val="00A94626"/>
    <w:rsid w:val="00A95282"/>
    <w:rsid w:val="00A953B0"/>
    <w:rsid w:val="00A95517"/>
    <w:rsid w:val="00A96049"/>
    <w:rsid w:val="00A962BD"/>
    <w:rsid w:val="00A963E9"/>
    <w:rsid w:val="00A967C4"/>
    <w:rsid w:val="00A96FAE"/>
    <w:rsid w:val="00A97268"/>
    <w:rsid w:val="00A97C8D"/>
    <w:rsid w:val="00A97DDE"/>
    <w:rsid w:val="00AA0119"/>
    <w:rsid w:val="00AA04A8"/>
    <w:rsid w:val="00AA0A83"/>
    <w:rsid w:val="00AA0E8E"/>
    <w:rsid w:val="00AA114E"/>
    <w:rsid w:val="00AA150B"/>
    <w:rsid w:val="00AA1A3F"/>
    <w:rsid w:val="00AA1B7C"/>
    <w:rsid w:val="00AA21BE"/>
    <w:rsid w:val="00AA2560"/>
    <w:rsid w:val="00AA2D81"/>
    <w:rsid w:val="00AA2E57"/>
    <w:rsid w:val="00AA308F"/>
    <w:rsid w:val="00AA3095"/>
    <w:rsid w:val="00AA33C1"/>
    <w:rsid w:val="00AA3711"/>
    <w:rsid w:val="00AA3AC4"/>
    <w:rsid w:val="00AA3BC4"/>
    <w:rsid w:val="00AA406E"/>
    <w:rsid w:val="00AA4361"/>
    <w:rsid w:val="00AA43A8"/>
    <w:rsid w:val="00AA48B8"/>
    <w:rsid w:val="00AA499C"/>
    <w:rsid w:val="00AA4D2D"/>
    <w:rsid w:val="00AA5D24"/>
    <w:rsid w:val="00AA5FCA"/>
    <w:rsid w:val="00AA6261"/>
    <w:rsid w:val="00AA63F5"/>
    <w:rsid w:val="00AA67BA"/>
    <w:rsid w:val="00AA6F64"/>
    <w:rsid w:val="00AA6FDD"/>
    <w:rsid w:val="00AA731F"/>
    <w:rsid w:val="00AA7DB9"/>
    <w:rsid w:val="00AA7FF1"/>
    <w:rsid w:val="00AB0200"/>
    <w:rsid w:val="00AB08A5"/>
    <w:rsid w:val="00AB118C"/>
    <w:rsid w:val="00AB1376"/>
    <w:rsid w:val="00AB1A09"/>
    <w:rsid w:val="00AB1CAA"/>
    <w:rsid w:val="00AB1FBD"/>
    <w:rsid w:val="00AB2065"/>
    <w:rsid w:val="00AB2110"/>
    <w:rsid w:val="00AB261C"/>
    <w:rsid w:val="00AB29F5"/>
    <w:rsid w:val="00AB2B29"/>
    <w:rsid w:val="00AB3918"/>
    <w:rsid w:val="00AB40DC"/>
    <w:rsid w:val="00AB4B62"/>
    <w:rsid w:val="00AB4DFB"/>
    <w:rsid w:val="00AB4FFE"/>
    <w:rsid w:val="00AB55C1"/>
    <w:rsid w:val="00AB5700"/>
    <w:rsid w:val="00AB627C"/>
    <w:rsid w:val="00AB62EE"/>
    <w:rsid w:val="00AB64BE"/>
    <w:rsid w:val="00AB7227"/>
    <w:rsid w:val="00AB724C"/>
    <w:rsid w:val="00AB74AB"/>
    <w:rsid w:val="00AB7787"/>
    <w:rsid w:val="00AB79E5"/>
    <w:rsid w:val="00AC001A"/>
    <w:rsid w:val="00AC08A3"/>
    <w:rsid w:val="00AC091D"/>
    <w:rsid w:val="00AC0ACC"/>
    <w:rsid w:val="00AC0E5B"/>
    <w:rsid w:val="00AC11C8"/>
    <w:rsid w:val="00AC1AA7"/>
    <w:rsid w:val="00AC1C45"/>
    <w:rsid w:val="00AC1F31"/>
    <w:rsid w:val="00AC1FF9"/>
    <w:rsid w:val="00AC2484"/>
    <w:rsid w:val="00AC2590"/>
    <w:rsid w:val="00AC2A8F"/>
    <w:rsid w:val="00AC308B"/>
    <w:rsid w:val="00AC314A"/>
    <w:rsid w:val="00AC359F"/>
    <w:rsid w:val="00AC42B5"/>
    <w:rsid w:val="00AC42CE"/>
    <w:rsid w:val="00AC516B"/>
    <w:rsid w:val="00AC5217"/>
    <w:rsid w:val="00AC5565"/>
    <w:rsid w:val="00AC559C"/>
    <w:rsid w:val="00AC55B9"/>
    <w:rsid w:val="00AC56BA"/>
    <w:rsid w:val="00AC5FD6"/>
    <w:rsid w:val="00AC6056"/>
    <w:rsid w:val="00AC6394"/>
    <w:rsid w:val="00AC665B"/>
    <w:rsid w:val="00AC6F69"/>
    <w:rsid w:val="00AC7697"/>
    <w:rsid w:val="00AC7AE6"/>
    <w:rsid w:val="00AD0B12"/>
    <w:rsid w:val="00AD0F0D"/>
    <w:rsid w:val="00AD0FB4"/>
    <w:rsid w:val="00AD1264"/>
    <w:rsid w:val="00AD1405"/>
    <w:rsid w:val="00AD164C"/>
    <w:rsid w:val="00AD1A2C"/>
    <w:rsid w:val="00AD1BE5"/>
    <w:rsid w:val="00AD1E60"/>
    <w:rsid w:val="00AD1FC2"/>
    <w:rsid w:val="00AD25DF"/>
    <w:rsid w:val="00AD286E"/>
    <w:rsid w:val="00AD2AC0"/>
    <w:rsid w:val="00AD2E60"/>
    <w:rsid w:val="00AD3870"/>
    <w:rsid w:val="00AD38B3"/>
    <w:rsid w:val="00AD3987"/>
    <w:rsid w:val="00AD3AF2"/>
    <w:rsid w:val="00AD3BCD"/>
    <w:rsid w:val="00AD3C09"/>
    <w:rsid w:val="00AD3E6E"/>
    <w:rsid w:val="00AD49F2"/>
    <w:rsid w:val="00AD4FEC"/>
    <w:rsid w:val="00AD5225"/>
    <w:rsid w:val="00AD524E"/>
    <w:rsid w:val="00AD53FD"/>
    <w:rsid w:val="00AD5741"/>
    <w:rsid w:val="00AD57D8"/>
    <w:rsid w:val="00AD58DE"/>
    <w:rsid w:val="00AD598F"/>
    <w:rsid w:val="00AD6646"/>
    <w:rsid w:val="00AD6BE3"/>
    <w:rsid w:val="00AD6F09"/>
    <w:rsid w:val="00AD70AE"/>
    <w:rsid w:val="00AD7547"/>
    <w:rsid w:val="00AD7738"/>
    <w:rsid w:val="00AD790F"/>
    <w:rsid w:val="00AE03A5"/>
    <w:rsid w:val="00AE0C50"/>
    <w:rsid w:val="00AE0CC4"/>
    <w:rsid w:val="00AE107E"/>
    <w:rsid w:val="00AE110D"/>
    <w:rsid w:val="00AE1128"/>
    <w:rsid w:val="00AE1B14"/>
    <w:rsid w:val="00AE1C07"/>
    <w:rsid w:val="00AE1D10"/>
    <w:rsid w:val="00AE296B"/>
    <w:rsid w:val="00AE2990"/>
    <w:rsid w:val="00AE29B1"/>
    <w:rsid w:val="00AE3016"/>
    <w:rsid w:val="00AE3231"/>
    <w:rsid w:val="00AE38A3"/>
    <w:rsid w:val="00AE3AFA"/>
    <w:rsid w:val="00AE41FF"/>
    <w:rsid w:val="00AE46E8"/>
    <w:rsid w:val="00AE4FF3"/>
    <w:rsid w:val="00AE548C"/>
    <w:rsid w:val="00AE5A4D"/>
    <w:rsid w:val="00AE5BEC"/>
    <w:rsid w:val="00AE6251"/>
    <w:rsid w:val="00AE636E"/>
    <w:rsid w:val="00AE6572"/>
    <w:rsid w:val="00AE6D3F"/>
    <w:rsid w:val="00AE70D9"/>
    <w:rsid w:val="00AE718C"/>
    <w:rsid w:val="00AE7228"/>
    <w:rsid w:val="00AE72DD"/>
    <w:rsid w:val="00AE7530"/>
    <w:rsid w:val="00AE7683"/>
    <w:rsid w:val="00AE793A"/>
    <w:rsid w:val="00AE7AF3"/>
    <w:rsid w:val="00AF01A6"/>
    <w:rsid w:val="00AF0215"/>
    <w:rsid w:val="00AF051E"/>
    <w:rsid w:val="00AF06F0"/>
    <w:rsid w:val="00AF3894"/>
    <w:rsid w:val="00AF3DC1"/>
    <w:rsid w:val="00AF3F6A"/>
    <w:rsid w:val="00AF44F6"/>
    <w:rsid w:val="00AF47AA"/>
    <w:rsid w:val="00AF4C9E"/>
    <w:rsid w:val="00AF4E0E"/>
    <w:rsid w:val="00AF4E28"/>
    <w:rsid w:val="00AF518C"/>
    <w:rsid w:val="00AF76DF"/>
    <w:rsid w:val="00AF7D00"/>
    <w:rsid w:val="00B000A1"/>
    <w:rsid w:val="00B0053C"/>
    <w:rsid w:val="00B010AB"/>
    <w:rsid w:val="00B01199"/>
    <w:rsid w:val="00B013E8"/>
    <w:rsid w:val="00B01B7D"/>
    <w:rsid w:val="00B02322"/>
    <w:rsid w:val="00B0235F"/>
    <w:rsid w:val="00B0359D"/>
    <w:rsid w:val="00B03729"/>
    <w:rsid w:val="00B03F5B"/>
    <w:rsid w:val="00B04BE8"/>
    <w:rsid w:val="00B04C30"/>
    <w:rsid w:val="00B0531D"/>
    <w:rsid w:val="00B05609"/>
    <w:rsid w:val="00B0562F"/>
    <w:rsid w:val="00B05A1C"/>
    <w:rsid w:val="00B05A9F"/>
    <w:rsid w:val="00B05AFA"/>
    <w:rsid w:val="00B06782"/>
    <w:rsid w:val="00B06967"/>
    <w:rsid w:val="00B07705"/>
    <w:rsid w:val="00B0778E"/>
    <w:rsid w:val="00B07CD7"/>
    <w:rsid w:val="00B10465"/>
    <w:rsid w:val="00B112F5"/>
    <w:rsid w:val="00B11CEE"/>
    <w:rsid w:val="00B11E90"/>
    <w:rsid w:val="00B123B7"/>
    <w:rsid w:val="00B12561"/>
    <w:rsid w:val="00B125E3"/>
    <w:rsid w:val="00B12BB9"/>
    <w:rsid w:val="00B12FC6"/>
    <w:rsid w:val="00B13286"/>
    <w:rsid w:val="00B1360E"/>
    <w:rsid w:val="00B139AD"/>
    <w:rsid w:val="00B13E06"/>
    <w:rsid w:val="00B14389"/>
    <w:rsid w:val="00B14518"/>
    <w:rsid w:val="00B1481B"/>
    <w:rsid w:val="00B15BA3"/>
    <w:rsid w:val="00B16031"/>
    <w:rsid w:val="00B160A2"/>
    <w:rsid w:val="00B16748"/>
    <w:rsid w:val="00B16810"/>
    <w:rsid w:val="00B16D95"/>
    <w:rsid w:val="00B16E18"/>
    <w:rsid w:val="00B171A4"/>
    <w:rsid w:val="00B1736B"/>
    <w:rsid w:val="00B203DE"/>
    <w:rsid w:val="00B21642"/>
    <w:rsid w:val="00B21B58"/>
    <w:rsid w:val="00B22103"/>
    <w:rsid w:val="00B227D9"/>
    <w:rsid w:val="00B22E8C"/>
    <w:rsid w:val="00B2396F"/>
    <w:rsid w:val="00B23FA1"/>
    <w:rsid w:val="00B24E37"/>
    <w:rsid w:val="00B24F99"/>
    <w:rsid w:val="00B25774"/>
    <w:rsid w:val="00B2585F"/>
    <w:rsid w:val="00B25DA6"/>
    <w:rsid w:val="00B25FB8"/>
    <w:rsid w:val="00B260F8"/>
    <w:rsid w:val="00B2665E"/>
    <w:rsid w:val="00B26742"/>
    <w:rsid w:val="00B26A92"/>
    <w:rsid w:val="00B26B46"/>
    <w:rsid w:val="00B26DF6"/>
    <w:rsid w:val="00B2734A"/>
    <w:rsid w:val="00B27B74"/>
    <w:rsid w:val="00B3019A"/>
    <w:rsid w:val="00B30766"/>
    <w:rsid w:val="00B309D0"/>
    <w:rsid w:val="00B30C70"/>
    <w:rsid w:val="00B30DDC"/>
    <w:rsid w:val="00B31616"/>
    <w:rsid w:val="00B321CE"/>
    <w:rsid w:val="00B3236D"/>
    <w:rsid w:val="00B329BE"/>
    <w:rsid w:val="00B32A95"/>
    <w:rsid w:val="00B32C88"/>
    <w:rsid w:val="00B32FC8"/>
    <w:rsid w:val="00B3319E"/>
    <w:rsid w:val="00B33316"/>
    <w:rsid w:val="00B33566"/>
    <w:rsid w:val="00B33678"/>
    <w:rsid w:val="00B33F4E"/>
    <w:rsid w:val="00B35107"/>
    <w:rsid w:val="00B352B5"/>
    <w:rsid w:val="00B35635"/>
    <w:rsid w:val="00B35655"/>
    <w:rsid w:val="00B35732"/>
    <w:rsid w:val="00B35AE6"/>
    <w:rsid w:val="00B35B05"/>
    <w:rsid w:val="00B35B56"/>
    <w:rsid w:val="00B36126"/>
    <w:rsid w:val="00B3677D"/>
    <w:rsid w:val="00B36E1F"/>
    <w:rsid w:val="00B3722D"/>
    <w:rsid w:val="00B37807"/>
    <w:rsid w:val="00B37EC6"/>
    <w:rsid w:val="00B37F20"/>
    <w:rsid w:val="00B4022F"/>
    <w:rsid w:val="00B40369"/>
    <w:rsid w:val="00B40677"/>
    <w:rsid w:val="00B40996"/>
    <w:rsid w:val="00B410C5"/>
    <w:rsid w:val="00B41254"/>
    <w:rsid w:val="00B412F9"/>
    <w:rsid w:val="00B41394"/>
    <w:rsid w:val="00B4139A"/>
    <w:rsid w:val="00B414AD"/>
    <w:rsid w:val="00B41820"/>
    <w:rsid w:val="00B41CD2"/>
    <w:rsid w:val="00B41D7A"/>
    <w:rsid w:val="00B421D6"/>
    <w:rsid w:val="00B4227C"/>
    <w:rsid w:val="00B423D1"/>
    <w:rsid w:val="00B42640"/>
    <w:rsid w:val="00B42CBF"/>
    <w:rsid w:val="00B4306D"/>
    <w:rsid w:val="00B43DE1"/>
    <w:rsid w:val="00B43F3D"/>
    <w:rsid w:val="00B44340"/>
    <w:rsid w:val="00B44422"/>
    <w:rsid w:val="00B45028"/>
    <w:rsid w:val="00B45783"/>
    <w:rsid w:val="00B46004"/>
    <w:rsid w:val="00B46241"/>
    <w:rsid w:val="00B4627F"/>
    <w:rsid w:val="00B4671F"/>
    <w:rsid w:val="00B474D7"/>
    <w:rsid w:val="00B47D51"/>
    <w:rsid w:val="00B47F59"/>
    <w:rsid w:val="00B509A2"/>
    <w:rsid w:val="00B5145E"/>
    <w:rsid w:val="00B5159B"/>
    <w:rsid w:val="00B52628"/>
    <w:rsid w:val="00B52CBC"/>
    <w:rsid w:val="00B52CFB"/>
    <w:rsid w:val="00B52FFB"/>
    <w:rsid w:val="00B53CD8"/>
    <w:rsid w:val="00B53ED5"/>
    <w:rsid w:val="00B542CD"/>
    <w:rsid w:val="00B54931"/>
    <w:rsid w:val="00B54CF6"/>
    <w:rsid w:val="00B550E6"/>
    <w:rsid w:val="00B55DB0"/>
    <w:rsid w:val="00B56080"/>
    <w:rsid w:val="00B56167"/>
    <w:rsid w:val="00B56861"/>
    <w:rsid w:val="00B56943"/>
    <w:rsid w:val="00B56A8A"/>
    <w:rsid w:val="00B56F42"/>
    <w:rsid w:val="00B574BE"/>
    <w:rsid w:val="00B57911"/>
    <w:rsid w:val="00B57DD2"/>
    <w:rsid w:val="00B608CF"/>
    <w:rsid w:val="00B60B85"/>
    <w:rsid w:val="00B61338"/>
    <w:rsid w:val="00B61719"/>
    <w:rsid w:val="00B6187F"/>
    <w:rsid w:val="00B618B1"/>
    <w:rsid w:val="00B61938"/>
    <w:rsid w:val="00B61ED3"/>
    <w:rsid w:val="00B61F92"/>
    <w:rsid w:val="00B624C7"/>
    <w:rsid w:val="00B627DF"/>
    <w:rsid w:val="00B62813"/>
    <w:rsid w:val="00B628BB"/>
    <w:rsid w:val="00B62A0E"/>
    <w:rsid w:val="00B62EEA"/>
    <w:rsid w:val="00B63030"/>
    <w:rsid w:val="00B6335F"/>
    <w:rsid w:val="00B633CA"/>
    <w:rsid w:val="00B63876"/>
    <w:rsid w:val="00B63BD1"/>
    <w:rsid w:val="00B63C41"/>
    <w:rsid w:val="00B63E76"/>
    <w:rsid w:val="00B642C2"/>
    <w:rsid w:val="00B64327"/>
    <w:rsid w:val="00B64B06"/>
    <w:rsid w:val="00B64C0D"/>
    <w:rsid w:val="00B65172"/>
    <w:rsid w:val="00B65505"/>
    <w:rsid w:val="00B655A0"/>
    <w:rsid w:val="00B65AF6"/>
    <w:rsid w:val="00B662D7"/>
    <w:rsid w:val="00B66CEC"/>
    <w:rsid w:val="00B66D90"/>
    <w:rsid w:val="00B67A7D"/>
    <w:rsid w:val="00B67AB7"/>
    <w:rsid w:val="00B67C11"/>
    <w:rsid w:val="00B67D0A"/>
    <w:rsid w:val="00B7015B"/>
    <w:rsid w:val="00B70612"/>
    <w:rsid w:val="00B706B7"/>
    <w:rsid w:val="00B7093E"/>
    <w:rsid w:val="00B70D8E"/>
    <w:rsid w:val="00B70DF5"/>
    <w:rsid w:val="00B71343"/>
    <w:rsid w:val="00B71509"/>
    <w:rsid w:val="00B71F2D"/>
    <w:rsid w:val="00B72095"/>
    <w:rsid w:val="00B72F80"/>
    <w:rsid w:val="00B731D8"/>
    <w:rsid w:val="00B7321A"/>
    <w:rsid w:val="00B73A86"/>
    <w:rsid w:val="00B73B0F"/>
    <w:rsid w:val="00B73EDF"/>
    <w:rsid w:val="00B73F36"/>
    <w:rsid w:val="00B73F6E"/>
    <w:rsid w:val="00B746FF"/>
    <w:rsid w:val="00B74B03"/>
    <w:rsid w:val="00B74B92"/>
    <w:rsid w:val="00B74C1B"/>
    <w:rsid w:val="00B754F7"/>
    <w:rsid w:val="00B7581C"/>
    <w:rsid w:val="00B75ABE"/>
    <w:rsid w:val="00B7624E"/>
    <w:rsid w:val="00B76412"/>
    <w:rsid w:val="00B76498"/>
    <w:rsid w:val="00B76587"/>
    <w:rsid w:val="00B76750"/>
    <w:rsid w:val="00B76C95"/>
    <w:rsid w:val="00B7729E"/>
    <w:rsid w:val="00B775A2"/>
    <w:rsid w:val="00B77ABC"/>
    <w:rsid w:val="00B77EBB"/>
    <w:rsid w:val="00B80DCC"/>
    <w:rsid w:val="00B8190A"/>
    <w:rsid w:val="00B81B5C"/>
    <w:rsid w:val="00B81D36"/>
    <w:rsid w:val="00B820A6"/>
    <w:rsid w:val="00B825FC"/>
    <w:rsid w:val="00B82C85"/>
    <w:rsid w:val="00B82DC5"/>
    <w:rsid w:val="00B82F23"/>
    <w:rsid w:val="00B83169"/>
    <w:rsid w:val="00B8318E"/>
    <w:rsid w:val="00B833C8"/>
    <w:rsid w:val="00B834BE"/>
    <w:rsid w:val="00B835DC"/>
    <w:rsid w:val="00B837D7"/>
    <w:rsid w:val="00B8381D"/>
    <w:rsid w:val="00B84287"/>
    <w:rsid w:val="00B8451A"/>
    <w:rsid w:val="00B84A6A"/>
    <w:rsid w:val="00B853C0"/>
    <w:rsid w:val="00B85630"/>
    <w:rsid w:val="00B858D4"/>
    <w:rsid w:val="00B864C0"/>
    <w:rsid w:val="00B86BFD"/>
    <w:rsid w:val="00B86FDF"/>
    <w:rsid w:val="00B8780B"/>
    <w:rsid w:val="00B878EE"/>
    <w:rsid w:val="00B87DB6"/>
    <w:rsid w:val="00B90262"/>
    <w:rsid w:val="00B90675"/>
    <w:rsid w:val="00B90DB5"/>
    <w:rsid w:val="00B90DE3"/>
    <w:rsid w:val="00B90E2D"/>
    <w:rsid w:val="00B90EBE"/>
    <w:rsid w:val="00B91090"/>
    <w:rsid w:val="00B91123"/>
    <w:rsid w:val="00B917BC"/>
    <w:rsid w:val="00B91C77"/>
    <w:rsid w:val="00B92188"/>
    <w:rsid w:val="00B9231C"/>
    <w:rsid w:val="00B92CBE"/>
    <w:rsid w:val="00B92F7A"/>
    <w:rsid w:val="00B93CDE"/>
    <w:rsid w:val="00B940F4"/>
    <w:rsid w:val="00B943B3"/>
    <w:rsid w:val="00B94CB2"/>
    <w:rsid w:val="00B94ECF"/>
    <w:rsid w:val="00B94EFB"/>
    <w:rsid w:val="00B955BF"/>
    <w:rsid w:val="00B959D1"/>
    <w:rsid w:val="00B96EE6"/>
    <w:rsid w:val="00B9791D"/>
    <w:rsid w:val="00B97AE5"/>
    <w:rsid w:val="00BA0312"/>
    <w:rsid w:val="00BA0897"/>
    <w:rsid w:val="00BA1210"/>
    <w:rsid w:val="00BA13E1"/>
    <w:rsid w:val="00BA1544"/>
    <w:rsid w:val="00BA15C8"/>
    <w:rsid w:val="00BA16CA"/>
    <w:rsid w:val="00BA1734"/>
    <w:rsid w:val="00BA1865"/>
    <w:rsid w:val="00BA1B97"/>
    <w:rsid w:val="00BA2135"/>
    <w:rsid w:val="00BA2457"/>
    <w:rsid w:val="00BA28DF"/>
    <w:rsid w:val="00BA2C90"/>
    <w:rsid w:val="00BA2D1C"/>
    <w:rsid w:val="00BA31E6"/>
    <w:rsid w:val="00BA3268"/>
    <w:rsid w:val="00BA3D96"/>
    <w:rsid w:val="00BA3DBE"/>
    <w:rsid w:val="00BA429D"/>
    <w:rsid w:val="00BA4A85"/>
    <w:rsid w:val="00BA55A2"/>
    <w:rsid w:val="00BA621A"/>
    <w:rsid w:val="00BA63E1"/>
    <w:rsid w:val="00BA668F"/>
    <w:rsid w:val="00BA673E"/>
    <w:rsid w:val="00BA6AC1"/>
    <w:rsid w:val="00BA6C2E"/>
    <w:rsid w:val="00BA6DC3"/>
    <w:rsid w:val="00BA74FB"/>
    <w:rsid w:val="00BA7593"/>
    <w:rsid w:val="00BA7858"/>
    <w:rsid w:val="00BA7D0F"/>
    <w:rsid w:val="00BA7E07"/>
    <w:rsid w:val="00BB0296"/>
    <w:rsid w:val="00BB0670"/>
    <w:rsid w:val="00BB0845"/>
    <w:rsid w:val="00BB087B"/>
    <w:rsid w:val="00BB0B0E"/>
    <w:rsid w:val="00BB0B5A"/>
    <w:rsid w:val="00BB0B7B"/>
    <w:rsid w:val="00BB0B7C"/>
    <w:rsid w:val="00BB0E0F"/>
    <w:rsid w:val="00BB0FAA"/>
    <w:rsid w:val="00BB16B0"/>
    <w:rsid w:val="00BB1A82"/>
    <w:rsid w:val="00BB2895"/>
    <w:rsid w:val="00BB29B4"/>
    <w:rsid w:val="00BB2A57"/>
    <w:rsid w:val="00BB2B38"/>
    <w:rsid w:val="00BB2B71"/>
    <w:rsid w:val="00BB2CAD"/>
    <w:rsid w:val="00BB2F4F"/>
    <w:rsid w:val="00BB3C22"/>
    <w:rsid w:val="00BB3F8C"/>
    <w:rsid w:val="00BB44F4"/>
    <w:rsid w:val="00BB4A6D"/>
    <w:rsid w:val="00BB4B06"/>
    <w:rsid w:val="00BB4D27"/>
    <w:rsid w:val="00BB5190"/>
    <w:rsid w:val="00BB537C"/>
    <w:rsid w:val="00BB54CC"/>
    <w:rsid w:val="00BB5C19"/>
    <w:rsid w:val="00BB5FFB"/>
    <w:rsid w:val="00BB66CD"/>
    <w:rsid w:val="00BB6AA2"/>
    <w:rsid w:val="00BB6CFE"/>
    <w:rsid w:val="00BB7295"/>
    <w:rsid w:val="00BB766F"/>
    <w:rsid w:val="00BB78BF"/>
    <w:rsid w:val="00BB791D"/>
    <w:rsid w:val="00BB7A4D"/>
    <w:rsid w:val="00BC02ED"/>
    <w:rsid w:val="00BC05D3"/>
    <w:rsid w:val="00BC0B50"/>
    <w:rsid w:val="00BC13EE"/>
    <w:rsid w:val="00BC1914"/>
    <w:rsid w:val="00BC2353"/>
    <w:rsid w:val="00BC25FA"/>
    <w:rsid w:val="00BC34FF"/>
    <w:rsid w:val="00BC3878"/>
    <w:rsid w:val="00BC4321"/>
    <w:rsid w:val="00BC4391"/>
    <w:rsid w:val="00BC4640"/>
    <w:rsid w:val="00BC47ED"/>
    <w:rsid w:val="00BC5435"/>
    <w:rsid w:val="00BC54DF"/>
    <w:rsid w:val="00BC5A51"/>
    <w:rsid w:val="00BC5E5D"/>
    <w:rsid w:val="00BC61A8"/>
    <w:rsid w:val="00BC62EC"/>
    <w:rsid w:val="00BC6A97"/>
    <w:rsid w:val="00BC6BF4"/>
    <w:rsid w:val="00BC6C59"/>
    <w:rsid w:val="00BC6FC0"/>
    <w:rsid w:val="00BC7165"/>
    <w:rsid w:val="00BC748F"/>
    <w:rsid w:val="00BC7A62"/>
    <w:rsid w:val="00BC7C0E"/>
    <w:rsid w:val="00BD012E"/>
    <w:rsid w:val="00BD02EA"/>
    <w:rsid w:val="00BD083F"/>
    <w:rsid w:val="00BD0DD7"/>
    <w:rsid w:val="00BD1199"/>
    <w:rsid w:val="00BD1227"/>
    <w:rsid w:val="00BD255D"/>
    <w:rsid w:val="00BD30B9"/>
    <w:rsid w:val="00BD32B3"/>
    <w:rsid w:val="00BD3445"/>
    <w:rsid w:val="00BD40D2"/>
    <w:rsid w:val="00BD43F0"/>
    <w:rsid w:val="00BD49C7"/>
    <w:rsid w:val="00BD50C9"/>
    <w:rsid w:val="00BD5350"/>
    <w:rsid w:val="00BD5369"/>
    <w:rsid w:val="00BD5377"/>
    <w:rsid w:val="00BD5A56"/>
    <w:rsid w:val="00BD5E44"/>
    <w:rsid w:val="00BD69EF"/>
    <w:rsid w:val="00BD70E3"/>
    <w:rsid w:val="00BD754C"/>
    <w:rsid w:val="00BD77F6"/>
    <w:rsid w:val="00BD7C77"/>
    <w:rsid w:val="00BE047A"/>
    <w:rsid w:val="00BE04F4"/>
    <w:rsid w:val="00BE05EA"/>
    <w:rsid w:val="00BE0794"/>
    <w:rsid w:val="00BE0A68"/>
    <w:rsid w:val="00BE0CD9"/>
    <w:rsid w:val="00BE0E5A"/>
    <w:rsid w:val="00BE134B"/>
    <w:rsid w:val="00BE1642"/>
    <w:rsid w:val="00BE2817"/>
    <w:rsid w:val="00BE2C78"/>
    <w:rsid w:val="00BE2E5E"/>
    <w:rsid w:val="00BE3285"/>
    <w:rsid w:val="00BE39E0"/>
    <w:rsid w:val="00BE41E9"/>
    <w:rsid w:val="00BE427D"/>
    <w:rsid w:val="00BE4AA5"/>
    <w:rsid w:val="00BE4B6A"/>
    <w:rsid w:val="00BE4D40"/>
    <w:rsid w:val="00BE4E4C"/>
    <w:rsid w:val="00BE4F59"/>
    <w:rsid w:val="00BE4F77"/>
    <w:rsid w:val="00BE502E"/>
    <w:rsid w:val="00BE505C"/>
    <w:rsid w:val="00BE5070"/>
    <w:rsid w:val="00BE50FC"/>
    <w:rsid w:val="00BE54E0"/>
    <w:rsid w:val="00BE5B35"/>
    <w:rsid w:val="00BE5B44"/>
    <w:rsid w:val="00BE5D89"/>
    <w:rsid w:val="00BE60EF"/>
    <w:rsid w:val="00BE70A0"/>
    <w:rsid w:val="00BE79DB"/>
    <w:rsid w:val="00BF0000"/>
    <w:rsid w:val="00BF07E3"/>
    <w:rsid w:val="00BF09DE"/>
    <w:rsid w:val="00BF0C07"/>
    <w:rsid w:val="00BF0CE2"/>
    <w:rsid w:val="00BF1279"/>
    <w:rsid w:val="00BF182C"/>
    <w:rsid w:val="00BF1BAC"/>
    <w:rsid w:val="00BF1DB1"/>
    <w:rsid w:val="00BF1EB9"/>
    <w:rsid w:val="00BF2240"/>
    <w:rsid w:val="00BF22D3"/>
    <w:rsid w:val="00BF25D3"/>
    <w:rsid w:val="00BF2844"/>
    <w:rsid w:val="00BF2883"/>
    <w:rsid w:val="00BF2A6A"/>
    <w:rsid w:val="00BF2BAC"/>
    <w:rsid w:val="00BF2FBE"/>
    <w:rsid w:val="00BF3010"/>
    <w:rsid w:val="00BF3180"/>
    <w:rsid w:val="00BF3478"/>
    <w:rsid w:val="00BF38B1"/>
    <w:rsid w:val="00BF3A1D"/>
    <w:rsid w:val="00BF3A53"/>
    <w:rsid w:val="00BF3DC1"/>
    <w:rsid w:val="00BF459F"/>
    <w:rsid w:val="00BF45CD"/>
    <w:rsid w:val="00BF492C"/>
    <w:rsid w:val="00BF5998"/>
    <w:rsid w:val="00BF5A15"/>
    <w:rsid w:val="00BF5B9D"/>
    <w:rsid w:val="00BF5CCB"/>
    <w:rsid w:val="00BF6B00"/>
    <w:rsid w:val="00BF6C8C"/>
    <w:rsid w:val="00BF6C8F"/>
    <w:rsid w:val="00BF6D93"/>
    <w:rsid w:val="00BF6F1D"/>
    <w:rsid w:val="00BF71A7"/>
    <w:rsid w:val="00BF767C"/>
    <w:rsid w:val="00BF7A28"/>
    <w:rsid w:val="00BF7F9B"/>
    <w:rsid w:val="00C00413"/>
    <w:rsid w:val="00C00A67"/>
    <w:rsid w:val="00C00DC6"/>
    <w:rsid w:val="00C00F78"/>
    <w:rsid w:val="00C01A8D"/>
    <w:rsid w:val="00C01F78"/>
    <w:rsid w:val="00C024B8"/>
    <w:rsid w:val="00C038BD"/>
    <w:rsid w:val="00C03B09"/>
    <w:rsid w:val="00C042BB"/>
    <w:rsid w:val="00C042FD"/>
    <w:rsid w:val="00C042FE"/>
    <w:rsid w:val="00C04B3C"/>
    <w:rsid w:val="00C04F10"/>
    <w:rsid w:val="00C04F23"/>
    <w:rsid w:val="00C051C4"/>
    <w:rsid w:val="00C055C6"/>
    <w:rsid w:val="00C05D30"/>
    <w:rsid w:val="00C063A4"/>
    <w:rsid w:val="00C067FE"/>
    <w:rsid w:val="00C06CDE"/>
    <w:rsid w:val="00C06F8E"/>
    <w:rsid w:val="00C07A8B"/>
    <w:rsid w:val="00C07D2B"/>
    <w:rsid w:val="00C07EF7"/>
    <w:rsid w:val="00C07FE2"/>
    <w:rsid w:val="00C10093"/>
    <w:rsid w:val="00C1087B"/>
    <w:rsid w:val="00C10A07"/>
    <w:rsid w:val="00C10A4A"/>
    <w:rsid w:val="00C10AA0"/>
    <w:rsid w:val="00C10BFB"/>
    <w:rsid w:val="00C10C2B"/>
    <w:rsid w:val="00C1143A"/>
    <w:rsid w:val="00C1148E"/>
    <w:rsid w:val="00C11515"/>
    <w:rsid w:val="00C11573"/>
    <w:rsid w:val="00C1169E"/>
    <w:rsid w:val="00C11779"/>
    <w:rsid w:val="00C11E21"/>
    <w:rsid w:val="00C12BB2"/>
    <w:rsid w:val="00C12F17"/>
    <w:rsid w:val="00C132C9"/>
    <w:rsid w:val="00C133F9"/>
    <w:rsid w:val="00C1349A"/>
    <w:rsid w:val="00C13C6E"/>
    <w:rsid w:val="00C13DA4"/>
    <w:rsid w:val="00C13FA0"/>
    <w:rsid w:val="00C14511"/>
    <w:rsid w:val="00C145FC"/>
    <w:rsid w:val="00C14722"/>
    <w:rsid w:val="00C14B26"/>
    <w:rsid w:val="00C15FE3"/>
    <w:rsid w:val="00C16CAA"/>
    <w:rsid w:val="00C16D0E"/>
    <w:rsid w:val="00C16E63"/>
    <w:rsid w:val="00C175BE"/>
    <w:rsid w:val="00C17623"/>
    <w:rsid w:val="00C178DB"/>
    <w:rsid w:val="00C20219"/>
    <w:rsid w:val="00C2090E"/>
    <w:rsid w:val="00C20E1F"/>
    <w:rsid w:val="00C2139D"/>
    <w:rsid w:val="00C2159D"/>
    <w:rsid w:val="00C21EEE"/>
    <w:rsid w:val="00C22257"/>
    <w:rsid w:val="00C226F6"/>
    <w:rsid w:val="00C22F9B"/>
    <w:rsid w:val="00C23437"/>
    <w:rsid w:val="00C23D15"/>
    <w:rsid w:val="00C253F5"/>
    <w:rsid w:val="00C259DF"/>
    <w:rsid w:val="00C259EC"/>
    <w:rsid w:val="00C25B7D"/>
    <w:rsid w:val="00C261C3"/>
    <w:rsid w:val="00C266D7"/>
    <w:rsid w:val="00C26D5D"/>
    <w:rsid w:val="00C27193"/>
    <w:rsid w:val="00C275EC"/>
    <w:rsid w:val="00C30545"/>
    <w:rsid w:val="00C30B8F"/>
    <w:rsid w:val="00C30BFA"/>
    <w:rsid w:val="00C30ECE"/>
    <w:rsid w:val="00C31143"/>
    <w:rsid w:val="00C31BC7"/>
    <w:rsid w:val="00C31D6F"/>
    <w:rsid w:val="00C31F98"/>
    <w:rsid w:val="00C32280"/>
    <w:rsid w:val="00C32F16"/>
    <w:rsid w:val="00C3354F"/>
    <w:rsid w:val="00C33D66"/>
    <w:rsid w:val="00C3403E"/>
    <w:rsid w:val="00C3436C"/>
    <w:rsid w:val="00C34591"/>
    <w:rsid w:val="00C34809"/>
    <w:rsid w:val="00C352CA"/>
    <w:rsid w:val="00C353D6"/>
    <w:rsid w:val="00C35781"/>
    <w:rsid w:val="00C35A91"/>
    <w:rsid w:val="00C35ABB"/>
    <w:rsid w:val="00C35D05"/>
    <w:rsid w:val="00C35DB4"/>
    <w:rsid w:val="00C3604A"/>
    <w:rsid w:val="00C3607E"/>
    <w:rsid w:val="00C36277"/>
    <w:rsid w:val="00C363F6"/>
    <w:rsid w:val="00C36845"/>
    <w:rsid w:val="00C375AB"/>
    <w:rsid w:val="00C37903"/>
    <w:rsid w:val="00C4003C"/>
    <w:rsid w:val="00C40044"/>
    <w:rsid w:val="00C4009D"/>
    <w:rsid w:val="00C40875"/>
    <w:rsid w:val="00C40C6D"/>
    <w:rsid w:val="00C417AF"/>
    <w:rsid w:val="00C420B5"/>
    <w:rsid w:val="00C421F3"/>
    <w:rsid w:val="00C42B14"/>
    <w:rsid w:val="00C4328E"/>
    <w:rsid w:val="00C441B7"/>
    <w:rsid w:val="00C45405"/>
    <w:rsid w:val="00C454B0"/>
    <w:rsid w:val="00C45A10"/>
    <w:rsid w:val="00C45B88"/>
    <w:rsid w:val="00C45C20"/>
    <w:rsid w:val="00C4693B"/>
    <w:rsid w:val="00C46D97"/>
    <w:rsid w:val="00C46FC2"/>
    <w:rsid w:val="00C470CB"/>
    <w:rsid w:val="00C47275"/>
    <w:rsid w:val="00C473A1"/>
    <w:rsid w:val="00C478A0"/>
    <w:rsid w:val="00C501EA"/>
    <w:rsid w:val="00C50620"/>
    <w:rsid w:val="00C50CE0"/>
    <w:rsid w:val="00C50D29"/>
    <w:rsid w:val="00C50E43"/>
    <w:rsid w:val="00C50ECA"/>
    <w:rsid w:val="00C518AE"/>
    <w:rsid w:val="00C51918"/>
    <w:rsid w:val="00C527F7"/>
    <w:rsid w:val="00C52A65"/>
    <w:rsid w:val="00C52CBF"/>
    <w:rsid w:val="00C53167"/>
    <w:rsid w:val="00C534AA"/>
    <w:rsid w:val="00C53A1A"/>
    <w:rsid w:val="00C53A45"/>
    <w:rsid w:val="00C53D78"/>
    <w:rsid w:val="00C53FF1"/>
    <w:rsid w:val="00C5406E"/>
    <w:rsid w:val="00C54524"/>
    <w:rsid w:val="00C545E4"/>
    <w:rsid w:val="00C5500E"/>
    <w:rsid w:val="00C55575"/>
    <w:rsid w:val="00C5599E"/>
    <w:rsid w:val="00C563EB"/>
    <w:rsid w:val="00C564A4"/>
    <w:rsid w:val="00C5652F"/>
    <w:rsid w:val="00C56AF2"/>
    <w:rsid w:val="00C5717F"/>
    <w:rsid w:val="00C57A40"/>
    <w:rsid w:val="00C6101B"/>
    <w:rsid w:val="00C6119E"/>
    <w:rsid w:val="00C61327"/>
    <w:rsid w:val="00C6164C"/>
    <w:rsid w:val="00C61A25"/>
    <w:rsid w:val="00C62169"/>
    <w:rsid w:val="00C625F0"/>
    <w:rsid w:val="00C62879"/>
    <w:rsid w:val="00C62C24"/>
    <w:rsid w:val="00C62C57"/>
    <w:rsid w:val="00C62E8F"/>
    <w:rsid w:val="00C62F2B"/>
    <w:rsid w:val="00C62F3A"/>
    <w:rsid w:val="00C638AA"/>
    <w:rsid w:val="00C63968"/>
    <w:rsid w:val="00C63E0F"/>
    <w:rsid w:val="00C63E9F"/>
    <w:rsid w:val="00C64B35"/>
    <w:rsid w:val="00C64D32"/>
    <w:rsid w:val="00C65851"/>
    <w:rsid w:val="00C65970"/>
    <w:rsid w:val="00C659A9"/>
    <w:rsid w:val="00C65BDF"/>
    <w:rsid w:val="00C66443"/>
    <w:rsid w:val="00C665E0"/>
    <w:rsid w:val="00C66BCE"/>
    <w:rsid w:val="00C672F8"/>
    <w:rsid w:val="00C6730C"/>
    <w:rsid w:val="00C67FA8"/>
    <w:rsid w:val="00C70109"/>
    <w:rsid w:val="00C70112"/>
    <w:rsid w:val="00C70114"/>
    <w:rsid w:val="00C70387"/>
    <w:rsid w:val="00C7050C"/>
    <w:rsid w:val="00C70553"/>
    <w:rsid w:val="00C70718"/>
    <w:rsid w:val="00C70CC1"/>
    <w:rsid w:val="00C70FDF"/>
    <w:rsid w:val="00C7210A"/>
    <w:rsid w:val="00C7296C"/>
    <w:rsid w:val="00C7331A"/>
    <w:rsid w:val="00C73ABA"/>
    <w:rsid w:val="00C73BD4"/>
    <w:rsid w:val="00C740BA"/>
    <w:rsid w:val="00C742DF"/>
    <w:rsid w:val="00C74C81"/>
    <w:rsid w:val="00C74D17"/>
    <w:rsid w:val="00C74E52"/>
    <w:rsid w:val="00C74F8D"/>
    <w:rsid w:val="00C7507C"/>
    <w:rsid w:val="00C7559A"/>
    <w:rsid w:val="00C75B6F"/>
    <w:rsid w:val="00C75BCE"/>
    <w:rsid w:val="00C75FCD"/>
    <w:rsid w:val="00C767DE"/>
    <w:rsid w:val="00C76860"/>
    <w:rsid w:val="00C76B0E"/>
    <w:rsid w:val="00C76D63"/>
    <w:rsid w:val="00C76E4F"/>
    <w:rsid w:val="00C77BE4"/>
    <w:rsid w:val="00C77CEE"/>
    <w:rsid w:val="00C77F6E"/>
    <w:rsid w:val="00C8033B"/>
    <w:rsid w:val="00C804CC"/>
    <w:rsid w:val="00C8074C"/>
    <w:rsid w:val="00C80B79"/>
    <w:rsid w:val="00C80DA7"/>
    <w:rsid w:val="00C80FCC"/>
    <w:rsid w:val="00C80FE9"/>
    <w:rsid w:val="00C81196"/>
    <w:rsid w:val="00C81588"/>
    <w:rsid w:val="00C81948"/>
    <w:rsid w:val="00C81A19"/>
    <w:rsid w:val="00C8228A"/>
    <w:rsid w:val="00C827A5"/>
    <w:rsid w:val="00C82A42"/>
    <w:rsid w:val="00C830C8"/>
    <w:rsid w:val="00C835E9"/>
    <w:rsid w:val="00C83DAE"/>
    <w:rsid w:val="00C8446F"/>
    <w:rsid w:val="00C84620"/>
    <w:rsid w:val="00C846D1"/>
    <w:rsid w:val="00C84A9A"/>
    <w:rsid w:val="00C854E2"/>
    <w:rsid w:val="00C854F5"/>
    <w:rsid w:val="00C858DC"/>
    <w:rsid w:val="00C85C17"/>
    <w:rsid w:val="00C85E01"/>
    <w:rsid w:val="00C85F9D"/>
    <w:rsid w:val="00C86422"/>
    <w:rsid w:val="00C86797"/>
    <w:rsid w:val="00C86F72"/>
    <w:rsid w:val="00C871A8"/>
    <w:rsid w:val="00C8739C"/>
    <w:rsid w:val="00C87CAF"/>
    <w:rsid w:val="00C906F3"/>
    <w:rsid w:val="00C90EBD"/>
    <w:rsid w:val="00C90FB8"/>
    <w:rsid w:val="00C9103A"/>
    <w:rsid w:val="00C91205"/>
    <w:rsid w:val="00C91245"/>
    <w:rsid w:val="00C9138D"/>
    <w:rsid w:val="00C91590"/>
    <w:rsid w:val="00C91AB6"/>
    <w:rsid w:val="00C9233D"/>
    <w:rsid w:val="00C928B1"/>
    <w:rsid w:val="00C92D6B"/>
    <w:rsid w:val="00C92E21"/>
    <w:rsid w:val="00C93102"/>
    <w:rsid w:val="00C9314E"/>
    <w:rsid w:val="00C931BD"/>
    <w:rsid w:val="00C93BDE"/>
    <w:rsid w:val="00C93DD2"/>
    <w:rsid w:val="00C93E29"/>
    <w:rsid w:val="00C93E9C"/>
    <w:rsid w:val="00C93EF1"/>
    <w:rsid w:val="00C9421B"/>
    <w:rsid w:val="00C9427D"/>
    <w:rsid w:val="00C9448C"/>
    <w:rsid w:val="00C94C65"/>
    <w:rsid w:val="00C952EC"/>
    <w:rsid w:val="00C95D1A"/>
    <w:rsid w:val="00C9601F"/>
    <w:rsid w:val="00C96F47"/>
    <w:rsid w:val="00C972AD"/>
    <w:rsid w:val="00C97573"/>
    <w:rsid w:val="00C978C5"/>
    <w:rsid w:val="00C97933"/>
    <w:rsid w:val="00C97A4D"/>
    <w:rsid w:val="00C97C67"/>
    <w:rsid w:val="00CA0593"/>
    <w:rsid w:val="00CA11BB"/>
    <w:rsid w:val="00CA14C8"/>
    <w:rsid w:val="00CA1538"/>
    <w:rsid w:val="00CA173C"/>
    <w:rsid w:val="00CA1EEB"/>
    <w:rsid w:val="00CA2099"/>
    <w:rsid w:val="00CA2325"/>
    <w:rsid w:val="00CA282B"/>
    <w:rsid w:val="00CA28CB"/>
    <w:rsid w:val="00CA2FA7"/>
    <w:rsid w:val="00CA349F"/>
    <w:rsid w:val="00CA3B9A"/>
    <w:rsid w:val="00CA4275"/>
    <w:rsid w:val="00CA4568"/>
    <w:rsid w:val="00CA4A3A"/>
    <w:rsid w:val="00CA4ABF"/>
    <w:rsid w:val="00CA4EAE"/>
    <w:rsid w:val="00CA4FD6"/>
    <w:rsid w:val="00CA5122"/>
    <w:rsid w:val="00CA533B"/>
    <w:rsid w:val="00CA5513"/>
    <w:rsid w:val="00CA5776"/>
    <w:rsid w:val="00CA581E"/>
    <w:rsid w:val="00CA5FE0"/>
    <w:rsid w:val="00CA684A"/>
    <w:rsid w:val="00CA726B"/>
    <w:rsid w:val="00CA730D"/>
    <w:rsid w:val="00CA7352"/>
    <w:rsid w:val="00CA74F4"/>
    <w:rsid w:val="00CA78F6"/>
    <w:rsid w:val="00CB025E"/>
    <w:rsid w:val="00CB0405"/>
    <w:rsid w:val="00CB0B14"/>
    <w:rsid w:val="00CB0D33"/>
    <w:rsid w:val="00CB0E59"/>
    <w:rsid w:val="00CB1610"/>
    <w:rsid w:val="00CB1F9A"/>
    <w:rsid w:val="00CB2283"/>
    <w:rsid w:val="00CB2487"/>
    <w:rsid w:val="00CB39D1"/>
    <w:rsid w:val="00CB40F1"/>
    <w:rsid w:val="00CB41CA"/>
    <w:rsid w:val="00CB498B"/>
    <w:rsid w:val="00CB4A5D"/>
    <w:rsid w:val="00CB4C02"/>
    <w:rsid w:val="00CB4C36"/>
    <w:rsid w:val="00CB4E76"/>
    <w:rsid w:val="00CB538C"/>
    <w:rsid w:val="00CB53B4"/>
    <w:rsid w:val="00CB5AE6"/>
    <w:rsid w:val="00CB5BC4"/>
    <w:rsid w:val="00CB5C87"/>
    <w:rsid w:val="00CB5E53"/>
    <w:rsid w:val="00CB6589"/>
    <w:rsid w:val="00CB686F"/>
    <w:rsid w:val="00CB6B2F"/>
    <w:rsid w:val="00CB70FD"/>
    <w:rsid w:val="00CB71A9"/>
    <w:rsid w:val="00CB769C"/>
    <w:rsid w:val="00CB79EA"/>
    <w:rsid w:val="00CB7FCF"/>
    <w:rsid w:val="00CC0013"/>
    <w:rsid w:val="00CC00B4"/>
    <w:rsid w:val="00CC01F6"/>
    <w:rsid w:val="00CC05A6"/>
    <w:rsid w:val="00CC0BDF"/>
    <w:rsid w:val="00CC1087"/>
    <w:rsid w:val="00CC144A"/>
    <w:rsid w:val="00CC1642"/>
    <w:rsid w:val="00CC16F7"/>
    <w:rsid w:val="00CC245B"/>
    <w:rsid w:val="00CC2484"/>
    <w:rsid w:val="00CC26F1"/>
    <w:rsid w:val="00CC3185"/>
    <w:rsid w:val="00CC35C4"/>
    <w:rsid w:val="00CC3AFC"/>
    <w:rsid w:val="00CC4734"/>
    <w:rsid w:val="00CC47F5"/>
    <w:rsid w:val="00CC4C9F"/>
    <w:rsid w:val="00CC4F10"/>
    <w:rsid w:val="00CC50B7"/>
    <w:rsid w:val="00CC5499"/>
    <w:rsid w:val="00CC57B3"/>
    <w:rsid w:val="00CC5F3D"/>
    <w:rsid w:val="00CC62EB"/>
    <w:rsid w:val="00CC6584"/>
    <w:rsid w:val="00CC78FB"/>
    <w:rsid w:val="00CC7C5A"/>
    <w:rsid w:val="00CD027C"/>
    <w:rsid w:val="00CD05CB"/>
    <w:rsid w:val="00CD0790"/>
    <w:rsid w:val="00CD09DE"/>
    <w:rsid w:val="00CD0BEF"/>
    <w:rsid w:val="00CD1744"/>
    <w:rsid w:val="00CD1C77"/>
    <w:rsid w:val="00CD21D8"/>
    <w:rsid w:val="00CD2467"/>
    <w:rsid w:val="00CD29EF"/>
    <w:rsid w:val="00CD3316"/>
    <w:rsid w:val="00CD3B51"/>
    <w:rsid w:val="00CD3C05"/>
    <w:rsid w:val="00CD4904"/>
    <w:rsid w:val="00CD4A18"/>
    <w:rsid w:val="00CD4B48"/>
    <w:rsid w:val="00CD4BE8"/>
    <w:rsid w:val="00CD4E69"/>
    <w:rsid w:val="00CD50DC"/>
    <w:rsid w:val="00CD59EB"/>
    <w:rsid w:val="00CD5A2E"/>
    <w:rsid w:val="00CD5FCC"/>
    <w:rsid w:val="00CD6465"/>
    <w:rsid w:val="00CD652C"/>
    <w:rsid w:val="00CD6639"/>
    <w:rsid w:val="00CD6D24"/>
    <w:rsid w:val="00CD77DB"/>
    <w:rsid w:val="00CE1161"/>
    <w:rsid w:val="00CE118F"/>
    <w:rsid w:val="00CE1282"/>
    <w:rsid w:val="00CE1476"/>
    <w:rsid w:val="00CE15D3"/>
    <w:rsid w:val="00CE1716"/>
    <w:rsid w:val="00CE1D9C"/>
    <w:rsid w:val="00CE1EC0"/>
    <w:rsid w:val="00CE1FDB"/>
    <w:rsid w:val="00CE2682"/>
    <w:rsid w:val="00CE26D9"/>
    <w:rsid w:val="00CE2DB8"/>
    <w:rsid w:val="00CE2E16"/>
    <w:rsid w:val="00CE2FEF"/>
    <w:rsid w:val="00CE321C"/>
    <w:rsid w:val="00CE3482"/>
    <w:rsid w:val="00CE35D6"/>
    <w:rsid w:val="00CE3633"/>
    <w:rsid w:val="00CE37EC"/>
    <w:rsid w:val="00CE3E8A"/>
    <w:rsid w:val="00CE3F28"/>
    <w:rsid w:val="00CE4304"/>
    <w:rsid w:val="00CE5441"/>
    <w:rsid w:val="00CE54F0"/>
    <w:rsid w:val="00CE58B0"/>
    <w:rsid w:val="00CE5940"/>
    <w:rsid w:val="00CE6353"/>
    <w:rsid w:val="00CE6924"/>
    <w:rsid w:val="00CE69E7"/>
    <w:rsid w:val="00CE6E97"/>
    <w:rsid w:val="00CE74DC"/>
    <w:rsid w:val="00CE754B"/>
    <w:rsid w:val="00CE7CA2"/>
    <w:rsid w:val="00CE7D7E"/>
    <w:rsid w:val="00CF039E"/>
    <w:rsid w:val="00CF05D5"/>
    <w:rsid w:val="00CF06C9"/>
    <w:rsid w:val="00CF11CB"/>
    <w:rsid w:val="00CF121C"/>
    <w:rsid w:val="00CF1813"/>
    <w:rsid w:val="00CF1D54"/>
    <w:rsid w:val="00CF1F07"/>
    <w:rsid w:val="00CF1FB0"/>
    <w:rsid w:val="00CF20A4"/>
    <w:rsid w:val="00CF247F"/>
    <w:rsid w:val="00CF2738"/>
    <w:rsid w:val="00CF2ACC"/>
    <w:rsid w:val="00CF2CE3"/>
    <w:rsid w:val="00CF2D2A"/>
    <w:rsid w:val="00CF2D8D"/>
    <w:rsid w:val="00CF3622"/>
    <w:rsid w:val="00CF3954"/>
    <w:rsid w:val="00CF4146"/>
    <w:rsid w:val="00CF4742"/>
    <w:rsid w:val="00CF4A2A"/>
    <w:rsid w:val="00CF4F20"/>
    <w:rsid w:val="00CF52D6"/>
    <w:rsid w:val="00CF5B75"/>
    <w:rsid w:val="00CF630B"/>
    <w:rsid w:val="00CF6A4F"/>
    <w:rsid w:val="00CF7931"/>
    <w:rsid w:val="00CF7C91"/>
    <w:rsid w:val="00CF7DCA"/>
    <w:rsid w:val="00CF7F40"/>
    <w:rsid w:val="00D001CE"/>
    <w:rsid w:val="00D00488"/>
    <w:rsid w:val="00D007A5"/>
    <w:rsid w:val="00D009B4"/>
    <w:rsid w:val="00D00B76"/>
    <w:rsid w:val="00D00EAA"/>
    <w:rsid w:val="00D010A0"/>
    <w:rsid w:val="00D01239"/>
    <w:rsid w:val="00D013A1"/>
    <w:rsid w:val="00D01406"/>
    <w:rsid w:val="00D017C4"/>
    <w:rsid w:val="00D01CAB"/>
    <w:rsid w:val="00D029AB"/>
    <w:rsid w:val="00D02A29"/>
    <w:rsid w:val="00D03733"/>
    <w:rsid w:val="00D039A5"/>
    <w:rsid w:val="00D03EDA"/>
    <w:rsid w:val="00D04209"/>
    <w:rsid w:val="00D04224"/>
    <w:rsid w:val="00D0436C"/>
    <w:rsid w:val="00D043C5"/>
    <w:rsid w:val="00D0563F"/>
    <w:rsid w:val="00D056A1"/>
    <w:rsid w:val="00D05743"/>
    <w:rsid w:val="00D06063"/>
    <w:rsid w:val="00D061E8"/>
    <w:rsid w:val="00D06460"/>
    <w:rsid w:val="00D06461"/>
    <w:rsid w:val="00D065E3"/>
    <w:rsid w:val="00D0719C"/>
    <w:rsid w:val="00D075F1"/>
    <w:rsid w:val="00D07625"/>
    <w:rsid w:val="00D07D74"/>
    <w:rsid w:val="00D1074A"/>
    <w:rsid w:val="00D10887"/>
    <w:rsid w:val="00D109F9"/>
    <w:rsid w:val="00D115AE"/>
    <w:rsid w:val="00D119C3"/>
    <w:rsid w:val="00D11AE8"/>
    <w:rsid w:val="00D11C85"/>
    <w:rsid w:val="00D11EF7"/>
    <w:rsid w:val="00D12A3E"/>
    <w:rsid w:val="00D12D51"/>
    <w:rsid w:val="00D12DE9"/>
    <w:rsid w:val="00D12FFE"/>
    <w:rsid w:val="00D1309D"/>
    <w:rsid w:val="00D1315D"/>
    <w:rsid w:val="00D13494"/>
    <w:rsid w:val="00D13DA7"/>
    <w:rsid w:val="00D14004"/>
    <w:rsid w:val="00D1439C"/>
    <w:rsid w:val="00D14764"/>
    <w:rsid w:val="00D14CDD"/>
    <w:rsid w:val="00D152CC"/>
    <w:rsid w:val="00D1576D"/>
    <w:rsid w:val="00D165CB"/>
    <w:rsid w:val="00D17786"/>
    <w:rsid w:val="00D17D77"/>
    <w:rsid w:val="00D2051C"/>
    <w:rsid w:val="00D20E5B"/>
    <w:rsid w:val="00D21210"/>
    <w:rsid w:val="00D2167F"/>
    <w:rsid w:val="00D2190F"/>
    <w:rsid w:val="00D21998"/>
    <w:rsid w:val="00D21E1C"/>
    <w:rsid w:val="00D220A8"/>
    <w:rsid w:val="00D2269F"/>
    <w:rsid w:val="00D22F00"/>
    <w:rsid w:val="00D230F1"/>
    <w:rsid w:val="00D233CD"/>
    <w:rsid w:val="00D23873"/>
    <w:rsid w:val="00D23947"/>
    <w:rsid w:val="00D23A2C"/>
    <w:rsid w:val="00D241E7"/>
    <w:rsid w:val="00D250FC"/>
    <w:rsid w:val="00D25447"/>
    <w:rsid w:val="00D25E44"/>
    <w:rsid w:val="00D25EA3"/>
    <w:rsid w:val="00D25F51"/>
    <w:rsid w:val="00D262E6"/>
    <w:rsid w:val="00D262EB"/>
    <w:rsid w:val="00D26420"/>
    <w:rsid w:val="00D26C86"/>
    <w:rsid w:val="00D27030"/>
    <w:rsid w:val="00D27733"/>
    <w:rsid w:val="00D27984"/>
    <w:rsid w:val="00D301FE"/>
    <w:rsid w:val="00D30678"/>
    <w:rsid w:val="00D30721"/>
    <w:rsid w:val="00D30C8D"/>
    <w:rsid w:val="00D30D06"/>
    <w:rsid w:val="00D31BFA"/>
    <w:rsid w:val="00D3204C"/>
    <w:rsid w:val="00D321E2"/>
    <w:rsid w:val="00D32235"/>
    <w:rsid w:val="00D323FA"/>
    <w:rsid w:val="00D3280C"/>
    <w:rsid w:val="00D339CF"/>
    <w:rsid w:val="00D33A49"/>
    <w:rsid w:val="00D341FA"/>
    <w:rsid w:val="00D34228"/>
    <w:rsid w:val="00D34377"/>
    <w:rsid w:val="00D34671"/>
    <w:rsid w:val="00D3470D"/>
    <w:rsid w:val="00D35911"/>
    <w:rsid w:val="00D35FB9"/>
    <w:rsid w:val="00D361B7"/>
    <w:rsid w:val="00D36AEF"/>
    <w:rsid w:val="00D36BD2"/>
    <w:rsid w:val="00D36E06"/>
    <w:rsid w:val="00D36E6F"/>
    <w:rsid w:val="00D3705A"/>
    <w:rsid w:val="00D373C2"/>
    <w:rsid w:val="00D3757D"/>
    <w:rsid w:val="00D4007B"/>
    <w:rsid w:val="00D40B79"/>
    <w:rsid w:val="00D40BCB"/>
    <w:rsid w:val="00D40C37"/>
    <w:rsid w:val="00D40C88"/>
    <w:rsid w:val="00D40F0A"/>
    <w:rsid w:val="00D412FB"/>
    <w:rsid w:val="00D41AAF"/>
    <w:rsid w:val="00D4225E"/>
    <w:rsid w:val="00D4247C"/>
    <w:rsid w:val="00D42A1E"/>
    <w:rsid w:val="00D43D45"/>
    <w:rsid w:val="00D44DF3"/>
    <w:rsid w:val="00D44E08"/>
    <w:rsid w:val="00D451B1"/>
    <w:rsid w:val="00D458B1"/>
    <w:rsid w:val="00D459A1"/>
    <w:rsid w:val="00D45CBC"/>
    <w:rsid w:val="00D46A0D"/>
    <w:rsid w:val="00D46FA8"/>
    <w:rsid w:val="00D47194"/>
    <w:rsid w:val="00D476C4"/>
    <w:rsid w:val="00D47B45"/>
    <w:rsid w:val="00D502F7"/>
    <w:rsid w:val="00D5044D"/>
    <w:rsid w:val="00D50477"/>
    <w:rsid w:val="00D50499"/>
    <w:rsid w:val="00D5082A"/>
    <w:rsid w:val="00D509AE"/>
    <w:rsid w:val="00D50A97"/>
    <w:rsid w:val="00D50E61"/>
    <w:rsid w:val="00D50FA7"/>
    <w:rsid w:val="00D51E9E"/>
    <w:rsid w:val="00D51FE1"/>
    <w:rsid w:val="00D52DE0"/>
    <w:rsid w:val="00D52EFB"/>
    <w:rsid w:val="00D533A4"/>
    <w:rsid w:val="00D533AB"/>
    <w:rsid w:val="00D538D8"/>
    <w:rsid w:val="00D5398F"/>
    <w:rsid w:val="00D53A8D"/>
    <w:rsid w:val="00D54860"/>
    <w:rsid w:val="00D54874"/>
    <w:rsid w:val="00D54B7B"/>
    <w:rsid w:val="00D54D90"/>
    <w:rsid w:val="00D54E1C"/>
    <w:rsid w:val="00D54FD8"/>
    <w:rsid w:val="00D550A3"/>
    <w:rsid w:val="00D551B6"/>
    <w:rsid w:val="00D553A9"/>
    <w:rsid w:val="00D557E6"/>
    <w:rsid w:val="00D558DA"/>
    <w:rsid w:val="00D55A1A"/>
    <w:rsid w:val="00D55B47"/>
    <w:rsid w:val="00D55DDD"/>
    <w:rsid w:val="00D5629B"/>
    <w:rsid w:val="00D56643"/>
    <w:rsid w:val="00D57409"/>
    <w:rsid w:val="00D575F8"/>
    <w:rsid w:val="00D600FC"/>
    <w:rsid w:val="00D604B4"/>
    <w:rsid w:val="00D6052E"/>
    <w:rsid w:val="00D606B1"/>
    <w:rsid w:val="00D60736"/>
    <w:rsid w:val="00D609C0"/>
    <w:rsid w:val="00D60B80"/>
    <w:rsid w:val="00D616BD"/>
    <w:rsid w:val="00D617B5"/>
    <w:rsid w:val="00D618FB"/>
    <w:rsid w:val="00D6198A"/>
    <w:rsid w:val="00D6217D"/>
    <w:rsid w:val="00D622C0"/>
    <w:rsid w:val="00D625AB"/>
    <w:rsid w:val="00D62785"/>
    <w:rsid w:val="00D629B0"/>
    <w:rsid w:val="00D62A9D"/>
    <w:rsid w:val="00D62DA5"/>
    <w:rsid w:val="00D6365A"/>
    <w:rsid w:val="00D63866"/>
    <w:rsid w:val="00D6394D"/>
    <w:rsid w:val="00D63ACC"/>
    <w:rsid w:val="00D63B77"/>
    <w:rsid w:val="00D6406C"/>
    <w:rsid w:val="00D64096"/>
    <w:rsid w:val="00D64F63"/>
    <w:rsid w:val="00D6524B"/>
    <w:rsid w:val="00D65E1A"/>
    <w:rsid w:val="00D66449"/>
    <w:rsid w:val="00D666BD"/>
    <w:rsid w:val="00D672D1"/>
    <w:rsid w:val="00D70471"/>
    <w:rsid w:val="00D70719"/>
    <w:rsid w:val="00D71010"/>
    <w:rsid w:val="00D71296"/>
    <w:rsid w:val="00D7132C"/>
    <w:rsid w:val="00D723D0"/>
    <w:rsid w:val="00D7258C"/>
    <w:rsid w:val="00D72741"/>
    <w:rsid w:val="00D72E82"/>
    <w:rsid w:val="00D73179"/>
    <w:rsid w:val="00D73721"/>
    <w:rsid w:val="00D73838"/>
    <w:rsid w:val="00D73FE9"/>
    <w:rsid w:val="00D741AA"/>
    <w:rsid w:val="00D741C0"/>
    <w:rsid w:val="00D744B9"/>
    <w:rsid w:val="00D74604"/>
    <w:rsid w:val="00D74BBD"/>
    <w:rsid w:val="00D74CFE"/>
    <w:rsid w:val="00D750A0"/>
    <w:rsid w:val="00D7581F"/>
    <w:rsid w:val="00D75C3A"/>
    <w:rsid w:val="00D75F46"/>
    <w:rsid w:val="00D7662C"/>
    <w:rsid w:val="00D76768"/>
    <w:rsid w:val="00D767B2"/>
    <w:rsid w:val="00D76B5A"/>
    <w:rsid w:val="00D7728D"/>
    <w:rsid w:val="00D77E8D"/>
    <w:rsid w:val="00D804F1"/>
    <w:rsid w:val="00D80530"/>
    <w:rsid w:val="00D81113"/>
    <w:rsid w:val="00D81697"/>
    <w:rsid w:val="00D816A0"/>
    <w:rsid w:val="00D81990"/>
    <w:rsid w:val="00D81FEB"/>
    <w:rsid w:val="00D825BB"/>
    <w:rsid w:val="00D835A5"/>
    <w:rsid w:val="00D835DF"/>
    <w:rsid w:val="00D8365D"/>
    <w:rsid w:val="00D83706"/>
    <w:rsid w:val="00D83775"/>
    <w:rsid w:val="00D84868"/>
    <w:rsid w:val="00D84B38"/>
    <w:rsid w:val="00D84BB5"/>
    <w:rsid w:val="00D85A5F"/>
    <w:rsid w:val="00D85B35"/>
    <w:rsid w:val="00D86397"/>
    <w:rsid w:val="00D8692A"/>
    <w:rsid w:val="00D86D2B"/>
    <w:rsid w:val="00D86D30"/>
    <w:rsid w:val="00D870BB"/>
    <w:rsid w:val="00D87395"/>
    <w:rsid w:val="00D87AF1"/>
    <w:rsid w:val="00D90085"/>
    <w:rsid w:val="00D90413"/>
    <w:rsid w:val="00D90614"/>
    <w:rsid w:val="00D90BE1"/>
    <w:rsid w:val="00D913E3"/>
    <w:rsid w:val="00D913F7"/>
    <w:rsid w:val="00D914F2"/>
    <w:rsid w:val="00D917D5"/>
    <w:rsid w:val="00D91B6B"/>
    <w:rsid w:val="00D91DF1"/>
    <w:rsid w:val="00D91E97"/>
    <w:rsid w:val="00D91FAB"/>
    <w:rsid w:val="00D9280B"/>
    <w:rsid w:val="00D9302D"/>
    <w:rsid w:val="00D930FD"/>
    <w:rsid w:val="00D935D1"/>
    <w:rsid w:val="00D9377C"/>
    <w:rsid w:val="00D945F0"/>
    <w:rsid w:val="00D94BCC"/>
    <w:rsid w:val="00D94BD7"/>
    <w:rsid w:val="00D94FE4"/>
    <w:rsid w:val="00D9515D"/>
    <w:rsid w:val="00D95439"/>
    <w:rsid w:val="00D9578B"/>
    <w:rsid w:val="00D95804"/>
    <w:rsid w:val="00D95A81"/>
    <w:rsid w:val="00D960FE"/>
    <w:rsid w:val="00D96514"/>
    <w:rsid w:val="00D965CE"/>
    <w:rsid w:val="00D967AD"/>
    <w:rsid w:val="00D96D45"/>
    <w:rsid w:val="00D97029"/>
    <w:rsid w:val="00D974BD"/>
    <w:rsid w:val="00D97795"/>
    <w:rsid w:val="00D97812"/>
    <w:rsid w:val="00D978A4"/>
    <w:rsid w:val="00D97C28"/>
    <w:rsid w:val="00D97CC7"/>
    <w:rsid w:val="00DA00A9"/>
    <w:rsid w:val="00DA0217"/>
    <w:rsid w:val="00DA0310"/>
    <w:rsid w:val="00DA037B"/>
    <w:rsid w:val="00DA0599"/>
    <w:rsid w:val="00DA0616"/>
    <w:rsid w:val="00DA06CD"/>
    <w:rsid w:val="00DA0B15"/>
    <w:rsid w:val="00DA1AB7"/>
    <w:rsid w:val="00DA2079"/>
    <w:rsid w:val="00DA2153"/>
    <w:rsid w:val="00DA2156"/>
    <w:rsid w:val="00DA23A1"/>
    <w:rsid w:val="00DA2508"/>
    <w:rsid w:val="00DA272C"/>
    <w:rsid w:val="00DA281F"/>
    <w:rsid w:val="00DA2A11"/>
    <w:rsid w:val="00DA3AAA"/>
    <w:rsid w:val="00DA3D27"/>
    <w:rsid w:val="00DA436F"/>
    <w:rsid w:val="00DA4C81"/>
    <w:rsid w:val="00DA5423"/>
    <w:rsid w:val="00DA5508"/>
    <w:rsid w:val="00DA5661"/>
    <w:rsid w:val="00DA5B04"/>
    <w:rsid w:val="00DA5B14"/>
    <w:rsid w:val="00DA68FC"/>
    <w:rsid w:val="00DA6CD7"/>
    <w:rsid w:val="00DA6DAD"/>
    <w:rsid w:val="00DA7035"/>
    <w:rsid w:val="00DA735A"/>
    <w:rsid w:val="00DA75C5"/>
    <w:rsid w:val="00DA7845"/>
    <w:rsid w:val="00DB01FC"/>
    <w:rsid w:val="00DB022C"/>
    <w:rsid w:val="00DB058A"/>
    <w:rsid w:val="00DB1322"/>
    <w:rsid w:val="00DB16C9"/>
    <w:rsid w:val="00DB16E7"/>
    <w:rsid w:val="00DB1956"/>
    <w:rsid w:val="00DB2265"/>
    <w:rsid w:val="00DB28F0"/>
    <w:rsid w:val="00DB30BB"/>
    <w:rsid w:val="00DB325C"/>
    <w:rsid w:val="00DB33A4"/>
    <w:rsid w:val="00DB33BD"/>
    <w:rsid w:val="00DB352E"/>
    <w:rsid w:val="00DB373F"/>
    <w:rsid w:val="00DB3D7E"/>
    <w:rsid w:val="00DB4C27"/>
    <w:rsid w:val="00DB4D8F"/>
    <w:rsid w:val="00DB521E"/>
    <w:rsid w:val="00DB52BA"/>
    <w:rsid w:val="00DB5946"/>
    <w:rsid w:val="00DB5D17"/>
    <w:rsid w:val="00DB60BD"/>
    <w:rsid w:val="00DB60D9"/>
    <w:rsid w:val="00DB6337"/>
    <w:rsid w:val="00DB6426"/>
    <w:rsid w:val="00DB66A9"/>
    <w:rsid w:val="00DB6714"/>
    <w:rsid w:val="00DB6879"/>
    <w:rsid w:val="00DB6965"/>
    <w:rsid w:val="00DB717E"/>
    <w:rsid w:val="00DB77BB"/>
    <w:rsid w:val="00DB78C1"/>
    <w:rsid w:val="00DB7D5B"/>
    <w:rsid w:val="00DC0279"/>
    <w:rsid w:val="00DC0400"/>
    <w:rsid w:val="00DC0A4E"/>
    <w:rsid w:val="00DC0BD3"/>
    <w:rsid w:val="00DC1700"/>
    <w:rsid w:val="00DC1C5F"/>
    <w:rsid w:val="00DC2248"/>
    <w:rsid w:val="00DC243A"/>
    <w:rsid w:val="00DC27F9"/>
    <w:rsid w:val="00DC2AF3"/>
    <w:rsid w:val="00DC2E16"/>
    <w:rsid w:val="00DC2ED2"/>
    <w:rsid w:val="00DC2EDE"/>
    <w:rsid w:val="00DC302C"/>
    <w:rsid w:val="00DC424C"/>
    <w:rsid w:val="00DC4783"/>
    <w:rsid w:val="00DC4C3E"/>
    <w:rsid w:val="00DC4CE8"/>
    <w:rsid w:val="00DC51D6"/>
    <w:rsid w:val="00DC55CD"/>
    <w:rsid w:val="00DC5DB3"/>
    <w:rsid w:val="00DC6262"/>
    <w:rsid w:val="00DC681C"/>
    <w:rsid w:val="00DC6FCE"/>
    <w:rsid w:val="00DC7243"/>
    <w:rsid w:val="00DC787D"/>
    <w:rsid w:val="00DC7A03"/>
    <w:rsid w:val="00DD01C8"/>
    <w:rsid w:val="00DD0B0D"/>
    <w:rsid w:val="00DD1265"/>
    <w:rsid w:val="00DD12FC"/>
    <w:rsid w:val="00DD185D"/>
    <w:rsid w:val="00DD1977"/>
    <w:rsid w:val="00DD226B"/>
    <w:rsid w:val="00DD2CA5"/>
    <w:rsid w:val="00DD3471"/>
    <w:rsid w:val="00DD3A10"/>
    <w:rsid w:val="00DD474B"/>
    <w:rsid w:val="00DD47DF"/>
    <w:rsid w:val="00DD4A99"/>
    <w:rsid w:val="00DD50C2"/>
    <w:rsid w:val="00DD5851"/>
    <w:rsid w:val="00DD5946"/>
    <w:rsid w:val="00DD5C09"/>
    <w:rsid w:val="00DD6479"/>
    <w:rsid w:val="00DD681D"/>
    <w:rsid w:val="00DD6AF2"/>
    <w:rsid w:val="00DD7183"/>
    <w:rsid w:val="00DD7205"/>
    <w:rsid w:val="00DD72F4"/>
    <w:rsid w:val="00DD7388"/>
    <w:rsid w:val="00DD77E5"/>
    <w:rsid w:val="00DD7C77"/>
    <w:rsid w:val="00DE18A4"/>
    <w:rsid w:val="00DE2130"/>
    <w:rsid w:val="00DE238E"/>
    <w:rsid w:val="00DE2775"/>
    <w:rsid w:val="00DE2BE0"/>
    <w:rsid w:val="00DE2C22"/>
    <w:rsid w:val="00DE3259"/>
    <w:rsid w:val="00DE33D0"/>
    <w:rsid w:val="00DE34A3"/>
    <w:rsid w:val="00DE3794"/>
    <w:rsid w:val="00DE3824"/>
    <w:rsid w:val="00DE494A"/>
    <w:rsid w:val="00DE4C8B"/>
    <w:rsid w:val="00DE4DC5"/>
    <w:rsid w:val="00DE4EDE"/>
    <w:rsid w:val="00DE5257"/>
    <w:rsid w:val="00DE58DB"/>
    <w:rsid w:val="00DE636E"/>
    <w:rsid w:val="00DE640A"/>
    <w:rsid w:val="00DE6456"/>
    <w:rsid w:val="00DE6BB5"/>
    <w:rsid w:val="00DE6DFB"/>
    <w:rsid w:val="00DE7DDF"/>
    <w:rsid w:val="00DE7F33"/>
    <w:rsid w:val="00DF067D"/>
    <w:rsid w:val="00DF06D0"/>
    <w:rsid w:val="00DF0916"/>
    <w:rsid w:val="00DF0CB7"/>
    <w:rsid w:val="00DF145B"/>
    <w:rsid w:val="00DF1CCB"/>
    <w:rsid w:val="00DF1D57"/>
    <w:rsid w:val="00DF1D5C"/>
    <w:rsid w:val="00DF20A4"/>
    <w:rsid w:val="00DF22BA"/>
    <w:rsid w:val="00DF2339"/>
    <w:rsid w:val="00DF2461"/>
    <w:rsid w:val="00DF294D"/>
    <w:rsid w:val="00DF3117"/>
    <w:rsid w:val="00DF3C33"/>
    <w:rsid w:val="00DF41C6"/>
    <w:rsid w:val="00DF41EB"/>
    <w:rsid w:val="00DF44D9"/>
    <w:rsid w:val="00DF4539"/>
    <w:rsid w:val="00DF47AC"/>
    <w:rsid w:val="00DF4D04"/>
    <w:rsid w:val="00DF5D3C"/>
    <w:rsid w:val="00DF5D7E"/>
    <w:rsid w:val="00DF641A"/>
    <w:rsid w:val="00DF678A"/>
    <w:rsid w:val="00DF72D4"/>
    <w:rsid w:val="00DF7338"/>
    <w:rsid w:val="00DF736D"/>
    <w:rsid w:val="00DF752C"/>
    <w:rsid w:val="00DF76F3"/>
    <w:rsid w:val="00DF7863"/>
    <w:rsid w:val="00DF7994"/>
    <w:rsid w:val="00E00186"/>
    <w:rsid w:val="00E0027A"/>
    <w:rsid w:val="00E00468"/>
    <w:rsid w:val="00E00933"/>
    <w:rsid w:val="00E00A40"/>
    <w:rsid w:val="00E00E1B"/>
    <w:rsid w:val="00E0129D"/>
    <w:rsid w:val="00E015EC"/>
    <w:rsid w:val="00E018BF"/>
    <w:rsid w:val="00E01AD5"/>
    <w:rsid w:val="00E01B37"/>
    <w:rsid w:val="00E02230"/>
    <w:rsid w:val="00E02747"/>
    <w:rsid w:val="00E02A0D"/>
    <w:rsid w:val="00E03183"/>
    <w:rsid w:val="00E037EA"/>
    <w:rsid w:val="00E03ED2"/>
    <w:rsid w:val="00E0416E"/>
    <w:rsid w:val="00E04208"/>
    <w:rsid w:val="00E051F3"/>
    <w:rsid w:val="00E055DC"/>
    <w:rsid w:val="00E05C88"/>
    <w:rsid w:val="00E06726"/>
    <w:rsid w:val="00E067AC"/>
    <w:rsid w:val="00E07053"/>
    <w:rsid w:val="00E07125"/>
    <w:rsid w:val="00E072A4"/>
    <w:rsid w:val="00E0764B"/>
    <w:rsid w:val="00E07B0F"/>
    <w:rsid w:val="00E100BC"/>
    <w:rsid w:val="00E1021A"/>
    <w:rsid w:val="00E1035C"/>
    <w:rsid w:val="00E1100B"/>
    <w:rsid w:val="00E117A9"/>
    <w:rsid w:val="00E11AC1"/>
    <w:rsid w:val="00E11ACF"/>
    <w:rsid w:val="00E12895"/>
    <w:rsid w:val="00E12BFA"/>
    <w:rsid w:val="00E13282"/>
    <w:rsid w:val="00E13346"/>
    <w:rsid w:val="00E1344A"/>
    <w:rsid w:val="00E13E42"/>
    <w:rsid w:val="00E142ED"/>
    <w:rsid w:val="00E1431E"/>
    <w:rsid w:val="00E1449D"/>
    <w:rsid w:val="00E144D2"/>
    <w:rsid w:val="00E1462C"/>
    <w:rsid w:val="00E14FC4"/>
    <w:rsid w:val="00E15910"/>
    <w:rsid w:val="00E1596F"/>
    <w:rsid w:val="00E15C31"/>
    <w:rsid w:val="00E15C9B"/>
    <w:rsid w:val="00E161C8"/>
    <w:rsid w:val="00E163AE"/>
    <w:rsid w:val="00E1643A"/>
    <w:rsid w:val="00E16523"/>
    <w:rsid w:val="00E16AB0"/>
    <w:rsid w:val="00E16E25"/>
    <w:rsid w:val="00E17045"/>
    <w:rsid w:val="00E1708D"/>
    <w:rsid w:val="00E17221"/>
    <w:rsid w:val="00E1744A"/>
    <w:rsid w:val="00E17A34"/>
    <w:rsid w:val="00E17CAF"/>
    <w:rsid w:val="00E17D86"/>
    <w:rsid w:val="00E17EBF"/>
    <w:rsid w:val="00E209C8"/>
    <w:rsid w:val="00E20C69"/>
    <w:rsid w:val="00E2134B"/>
    <w:rsid w:val="00E2169B"/>
    <w:rsid w:val="00E2191F"/>
    <w:rsid w:val="00E21F78"/>
    <w:rsid w:val="00E2201E"/>
    <w:rsid w:val="00E223B2"/>
    <w:rsid w:val="00E22699"/>
    <w:rsid w:val="00E232AA"/>
    <w:rsid w:val="00E23585"/>
    <w:rsid w:val="00E23BC9"/>
    <w:rsid w:val="00E24176"/>
    <w:rsid w:val="00E2468F"/>
    <w:rsid w:val="00E2485E"/>
    <w:rsid w:val="00E2499B"/>
    <w:rsid w:val="00E24FCA"/>
    <w:rsid w:val="00E2584F"/>
    <w:rsid w:val="00E2597B"/>
    <w:rsid w:val="00E26117"/>
    <w:rsid w:val="00E26296"/>
    <w:rsid w:val="00E269D1"/>
    <w:rsid w:val="00E26ED4"/>
    <w:rsid w:val="00E26F6D"/>
    <w:rsid w:val="00E27069"/>
    <w:rsid w:val="00E2707F"/>
    <w:rsid w:val="00E274DA"/>
    <w:rsid w:val="00E276FB"/>
    <w:rsid w:val="00E303CF"/>
    <w:rsid w:val="00E304F7"/>
    <w:rsid w:val="00E30722"/>
    <w:rsid w:val="00E30788"/>
    <w:rsid w:val="00E3085E"/>
    <w:rsid w:val="00E30B18"/>
    <w:rsid w:val="00E30BE7"/>
    <w:rsid w:val="00E30CB7"/>
    <w:rsid w:val="00E31846"/>
    <w:rsid w:val="00E31FEF"/>
    <w:rsid w:val="00E320FB"/>
    <w:rsid w:val="00E32505"/>
    <w:rsid w:val="00E3298F"/>
    <w:rsid w:val="00E334DE"/>
    <w:rsid w:val="00E3380E"/>
    <w:rsid w:val="00E3384B"/>
    <w:rsid w:val="00E33A70"/>
    <w:rsid w:val="00E34507"/>
    <w:rsid w:val="00E34ECA"/>
    <w:rsid w:val="00E350A8"/>
    <w:rsid w:val="00E353F9"/>
    <w:rsid w:val="00E35654"/>
    <w:rsid w:val="00E3652E"/>
    <w:rsid w:val="00E36789"/>
    <w:rsid w:val="00E36F35"/>
    <w:rsid w:val="00E36FD3"/>
    <w:rsid w:val="00E3710D"/>
    <w:rsid w:val="00E371EE"/>
    <w:rsid w:val="00E3723B"/>
    <w:rsid w:val="00E37329"/>
    <w:rsid w:val="00E37608"/>
    <w:rsid w:val="00E37DA8"/>
    <w:rsid w:val="00E402CA"/>
    <w:rsid w:val="00E40392"/>
    <w:rsid w:val="00E40ADF"/>
    <w:rsid w:val="00E40E97"/>
    <w:rsid w:val="00E41263"/>
    <w:rsid w:val="00E412B9"/>
    <w:rsid w:val="00E41639"/>
    <w:rsid w:val="00E41ADC"/>
    <w:rsid w:val="00E41CAE"/>
    <w:rsid w:val="00E4252D"/>
    <w:rsid w:val="00E4262C"/>
    <w:rsid w:val="00E4290D"/>
    <w:rsid w:val="00E42CBB"/>
    <w:rsid w:val="00E43CF6"/>
    <w:rsid w:val="00E451E3"/>
    <w:rsid w:val="00E453DF"/>
    <w:rsid w:val="00E4566C"/>
    <w:rsid w:val="00E46558"/>
    <w:rsid w:val="00E46574"/>
    <w:rsid w:val="00E473F2"/>
    <w:rsid w:val="00E47D8B"/>
    <w:rsid w:val="00E47DC9"/>
    <w:rsid w:val="00E50721"/>
    <w:rsid w:val="00E50761"/>
    <w:rsid w:val="00E508E1"/>
    <w:rsid w:val="00E50E67"/>
    <w:rsid w:val="00E5157D"/>
    <w:rsid w:val="00E51EAD"/>
    <w:rsid w:val="00E52A41"/>
    <w:rsid w:val="00E52AAF"/>
    <w:rsid w:val="00E53506"/>
    <w:rsid w:val="00E5372F"/>
    <w:rsid w:val="00E540E9"/>
    <w:rsid w:val="00E549DE"/>
    <w:rsid w:val="00E54C46"/>
    <w:rsid w:val="00E551FB"/>
    <w:rsid w:val="00E55EE8"/>
    <w:rsid w:val="00E55F59"/>
    <w:rsid w:val="00E5604A"/>
    <w:rsid w:val="00E5614B"/>
    <w:rsid w:val="00E56542"/>
    <w:rsid w:val="00E5667F"/>
    <w:rsid w:val="00E5678B"/>
    <w:rsid w:val="00E56C4B"/>
    <w:rsid w:val="00E56E5B"/>
    <w:rsid w:val="00E56FAD"/>
    <w:rsid w:val="00E573F3"/>
    <w:rsid w:val="00E57610"/>
    <w:rsid w:val="00E57874"/>
    <w:rsid w:val="00E60268"/>
    <w:rsid w:val="00E60901"/>
    <w:rsid w:val="00E61114"/>
    <w:rsid w:val="00E61215"/>
    <w:rsid w:val="00E61D17"/>
    <w:rsid w:val="00E621EE"/>
    <w:rsid w:val="00E62355"/>
    <w:rsid w:val="00E62B33"/>
    <w:rsid w:val="00E6307B"/>
    <w:rsid w:val="00E638EB"/>
    <w:rsid w:val="00E63D12"/>
    <w:rsid w:val="00E64090"/>
    <w:rsid w:val="00E647CB"/>
    <w:rsid w:val="00E64867"/>
    <w:rsid w:val="00E6536C"/>
    <w:rsid w:val="00E654A9"/>
    <w:rsid w:val="00E65751"/>
    <w:rsid w:val="00E65EE2"/>
    <w:rsid w:val="00E66119"/>
    <w:rsid w:val="00E664F5"/>
    <w:rsid w:val="00E6665F"/>
    <w:rsid w:val="00E66733"/>
    <w:rsid w:val="00E66DAE"/>
    <w:rsid w:val="00E67CAF"/>
    <w:rsid w:val="00E700D6"/>
    <w:rsid w:val="00E707EB"/>
    <w:rsid w:val="00E708FF"/>
    <w:rsid w:val="00E70A6C"/>
    <w:rsid w:val="00E71F92"/>
    <w:rsid w:val="00E722B7"/>
    <w:rsid w:val="00E73354"/>
    <w:rsid w:val="00E73AE4"/>
    <w:rsid w:val="00E74352"/>
    <w:rsid w:val="00E74856"/>
    <w:rsid w:val="00E7518B"/>
    <w:rsid w:val="00E75330"/>
    <w:rsid w:val="00E7554B"/>
    <w:rsid w:val="00E75A70"/>
    <w:rsid w:val="00E75DEE"/>
    <w:rsid w:val="00E76189"/>
    <w:rsid w:val="00E762AF"/>
    <w:rsid w:val="00E76799"/>
    <w:rsid w:val="00E774E1"/>
    <w:rsid w:val="00E80251"/>
    <w:rsid w:val="00E80383"/>
    <w:rsid w:val="00E80A40"/>
    <w:rsid w:val="00E81250"/>
    <w:rsid w:val="00E813F4"/>
    <w:rsid w:val="00E81463"/>
    <w:rsid w:val="00E81954"/>
    <w:rsid w:val="00E819F6"/>
    <w:rsid w:val="00E81E20"/>
    <w:rsid w:val="00E82014"/>
    <w:rsid w:val="00E8201E"/>
    <w:rsid w:val="00E8278C"/>
    <w:rsid w:val="00E829AD"/>
    <w:rsid w:val="00E82C09"/>
    <w:rsid w:val="00E83066"/>
    <w:rsid w:val="00E8321D"/>
    <w:rsid w:val="00E832DB"/>
    <w:rsid w:val="00E833D7"/>
    <w:rsid w:val="00E839AB"/>
    <w:rsid w:val="00E849C7"/>
    <w:rsid w:val="00E84BBC"/>
    <w:rsid w:val="00E84C12"/>
    <w:rsid w:val="00E853F2"/>
    <w:rsid w:val="00E8566F"/>
    <w:rsid w:val="00E858F6"/>
    <w:rsid w:val="00E85C5B"/>
    <w:rsid w:val="00E85E4A"/>
    <w:rsid w:val="00E866E9"/>
    <w:rsid w:val="00E86B7A"/>
    <w:rsid w:val="00E86B94"/>
    <w:rsid w:val="00E86DED"/>
    <w:rsid w:val="00E87508"/>
    <w:rsid w:val="00E8763B"/>
    <w:rsid w:val="00E87B11"/>
    <w:rsid w:val="00E87CC4"/>
    <w:rsid w:val="00E906FC"/>
    <w:rsid w:val="00E912DE"/>
    <w:rsid w:val="00E91596"/>
    <w:rsid w:val="00E9209B"/>
    <w:rsid w:val="00E9249A"/>
    <w:rsid w:val="00E925C3"/>
    <w:rsid w:val="00E92E20"/>
    <w:rsid w:val="00E92E3A"/>
    <w:rsid w:val="00E9375D"/>
    <w:rsid w:val="00E93980"/>
    <w:rsid w:val="00E93D45"/>
    <w:rsid w:val="00E9422E"/>
    <w:rsid w:val="00E94AC3"/>
    <w:rsid w:val="00E95568"/>
    <w:rsid w:val="00E95A42"/>
    <w:rsid w:val="00E95DC9"/>
    <w:rsid w:val="00E95F59"/>
    <w:rsid w:val="00E97020"/>
    <w:rsid w:val="00E9751D"/>
    <w:rsid w:val="00E97A01"/>
    <w:rsid w:val="00EA01C6"/>
    <w:rsid w:val="00EA05C2"/>
    <w:rsid w:val="00EA0EEA"/>
    <w:rsid w:val="00EA15E3"/>
    <w:rsid w:val="00EA15FF"/>
    <w:rsid w:val="00EA16D2"/>
    <w:rsid w:val="00EA1971"/>
    <w:rsid w:val="00EA1F36"/>
    <w:rsid w:val="00EA25A0"/>
    <w:rsid w:val="00EA26C7"/>
    <w:rsid w:val="00EA2B66"/>
    <w:rsid w:val="00EA34FE"/>
    <w:rsid w:val="00EA40B1"/>
    <w:rsid w:val="00EA4174"/>
    <w:rsid w:val="00EA4E55"/>
    <w:rsid w:val="00EA4EF3"/>
    <w:rsid w:val="00EA5911"/>
    <w:rsid w:val="00EA5F68"/>
    <w:rsid w:val="00EA5FDD"/>
    <w:rsid w:val="00EA61C7"/>
    <w:rsid w:val="00EA69D1"/>
    <w:rsid w:val="00EA77BE"/>
    <w:rsid w:val="00EA7AC7"/>
    <w:rsid w:val="00EA7BF6"/>
    <w:rsid w:val="00EA7CD0"/>
    <w:rsid w:val="00EA7D46"/>
    <w:rsid w:val="00EB064C"/>
    <w:rsid w:val="00EB17DE"/>
    <w:rsid w:val="00EB2171"/>
    <w:rsid w:val="00EB2355"/>
    <w:rsid w:val="00EB2628"/>
    <w:rsid w:val="00EB27AB"/>
    <w:rsid w:val="00EB3C95"/>
    <w:rsid w:val="00EB4466"/>
    <w:rsid w:val="00EB44C6"/>
    <w:rsid w:val="00EB47EB"/>
    <w:rsid w:val="00EB4917"/>
    <w:rsid w:val="00EB5854"/>
    <w:rsid w:val="00EB588D"/>
    <w:rsid w:val="00EB5DF1"/>
    <w:rsid w:val="00EB6116"/>
    <w:rsid w:val="00EB633E"/>
    <w:rsid w:val="00EB661D"/>
    <w:rsid w:val="00EB6789"/>
    <w:rsid w:val="00EB6840"/>
    <w:rsid w:val="00EB6DB0"/>
    <w:rsid w:val="00EB74A0"/>
    <w:rsid w:val="00EB793A"/>
    <w:rsid w:val="00EB7A23"/>
    <w:rsid w:val="00EB7BE4"/>
    <w:rsid w:val="00EC0D85"/>
    <w:rsid w:val="00EC0FA3"/>
    <w:rsid w:val="00EC160D"/>
    <w:rsid w:val="00EC1636"/>
    <w:rsid w:val="00EC212A"/>
    <w:rsid w:val="00EC2427"/>
    <w:rsid w:val="00EC25BA"/>
    <w:rsid w:val="00EC3DF1"/>
    <w:rsid w:val="00EC436E"/>
    <w:rsid w:val="00EC4423"/>
    <w:rsid w:val="00EC44A2"/>
    <w:rsid w:val="00EC45B8"/>
    <w:rsid w:val="00EC4BE9"/>
    <w:rsid w:val="00EC50EF"/>
    <w:rsid w:val="00EC534C"/>
    <w:rsid w:val="00EC55E3"/>
    <w:rsid w:val="00EC57FF"/>
    <w:rsid w:val="00EC5854"/>
    <w:rsid w:val="00EC6032"/>
    <w:rsid w:val="00EC63EC"/>
    <w:rsid w:val="00EC64B5"/>
    <w:rsid w:val="00EC6AB3"/>
    <w:rsid w:val="00EC711C"/>
    <w:rsid w:val="00EC7199"/>
    <w:rsid w:val="00EC73A3"/>
    <w:rsid w:val="00EC74EF"/>
    <w:rsid w:val="00EC782D"/>
    <w:rsid w:val="00EC785F"/>
    <w:rsid w:val="00EC7CA9"/>
    <w:rsid w:val="00ED064B"/>
    <w:rsid w:val="00ED0C81"/>
    <w:rsid w:val="00ED0F51"/>
    <w:rsid w:val="00ED228C"/>
    <w:rsid w:val="00ED2840"/>
    <w:rsid w:val="00ED2929"/>
    <w:rsid w:val="00ED29EE"/>
    <w:rsid w:val="00ED2CD7"/>
    <w:rsid w:val="00ED35E7"/>
    <w:rsid w:val="00ED41CC"/>
    <w:rsid w:val="00ED4804"/>
    <w:rsid w:val="00ED4C1D"/>
    <w:rsid w:val="00ED4EF5"/>
    <w:rsid w:val="00ED583B"/>
    <w:rsid w:val="00ED5975"/>
    <w:rsid w:val="00ED5A67"/>
    <w:rsid w:val="00ED62AD"/>
    <w:rsid w:val="00ED6B28"/>
    <w:rsid w:val="00ED6CB9"/>
    <w:rsid w:val="00ED720D"/>
    <w:rsid w:val="00ED7331"/>
    <w:rsid w:val="00ED7D5E"/>
    <w:rsid w:val="00EE024C"/>
    <w:rsid w:val="00EE0C77"/>
    <w:rsid w:val="00EE0E76"/>
    <w:rsid w:val="00EE13D1"/>
    <w:rsid w:val="00EE147C"/>
    <w:rsid w:val="00EE18E9"/>
    <w:rsid w:val="00EE20F5"/>
    <w:rsid w:val="00EE2187"/>
    <w:rsid w:val="00EE2478"/>
    <w:rsid w:val="00EE2571"/>
    <w:rsid w:val="00EE2D8A"/>
    <w:rsid w:val="00EE2EC9"/>
    <w:rsid w:val="00EE363C"/>
    <w:rsid w:val="00EE37D6"/>
    <w:rsid w:val="00EE3CBD"/>
    <w:rsid w:val="00EE3EB4"/>
    <w:rsid w:val="00EE3EED"/>
    <w:rsid w:val="00EE47BC"/>
    <w:rsid w:val="00EE486B"/>
    <w:rsid w:val="00EE4D05"/>
    <w:rsid w:val="00EE5A4C"/>
    <w:rsid w:val="00EE5EEB"/>
    <w:rsid w:val="00EE5F97"/>
    <w:rsid w:val="00EE6A82"/>
    <w:rsid w:val="00EE6E53"/>
    <w:rsid w:val="00EE6FF7"/>
    <w:rsid w:val="00EE7278"/>
    <w:rsid w:val="00EF0298"/>
    <w:rsid w:val="00EF02BA"/>
    <w:rsid w:val="00EF0331"/>
    <w:rsid w:val="00EF0AFF"/>
    <w:rsid w:val="00EF0B8B"/>
    <w:rsid w:val="00EF0C5B"/>
    <w:rsid w:val="00EF0CF2"/>
    <w:rsid w:val="00EF0E1B"/>
    <w:rsid w:val="00EF0F60"/>
    <w:rsid w:val="00EF1272"/>
    <w:rsid w:val="00EF172C"/>
    <w:rsid w:val="00EF1B75"/>
    <w:rsid w:val="00EF1BF7"/>
    <w:rsid w:val="00EF1E64"/>
    <w:rsid w:val="00EF2B47"/>
    <w:rsid w:val="00EF2DC0"/>
    <w:rsid w:val="00EF2DF3"/>
    <w:rsid w:val="00EF2E49"/>
    <w:rsid w:val="00EF3214"/>
    <w:rsid w:val="00EF33E6"/>
    <w:rsid w:val="00EF38EC"/>
    <w:rsid w:val="00EF3A3F"/>
    <w:rsid w:val="00EF3B54"/>
    <w:rsid w:val="00EF3BE6"/>
    <w:rsid w:val="00EF3F2A"/>
    <w:rsid w:val="00EF3FC3"/>
    <w:rsid w:val="00EF417B"/>
    <w:rsid w:val="00EF42BF"/>
    <w:rsid w:val="00EF437E"/>
    <w:rsid w:val="00EF4662"/>
    <w:rsid w:val="00EF5178"/>
    <w:rsid w:val="00EF5249"/>
    <w:rsid w:val="00EF5DC1"/>
    <w:rsid w:val="00EF65F1"/>
    <w:rsid w:val="00EF69A1"/>
    <w:rsid w:val="00EF6A36"/>
    <w:rsid w:val="00EF6CD2"/>
    <w:rsid w:val="00EF7150"/>
    <w:rsid w:val="00EF7CAE"/>
    <w:rsid w:val="00F0064A"/>
    <w:rsid w:val="00F0069C"/>
    <w:rsid w:val="00F00BD0"/>
    <w:rsid w:val="00F01213"/>
    <w:rsid w:val="00F01885"/>
    <w:rsid w:val="00F020BB"/>
    <w:rsid w:val="00F0225B"/>
    <w:rsid w:val="00F0262F"/>
    <w:rsid w:val="00F0388D"/>
    <w:rsid w:val="00F04405"/>
    <w:rsid w:val="00F04BC5"/>
    <w:rsid w:val="00F04BF0"/>
    <w:rsid w:val="00F04D10"/>
    <w:rsid w:val="00F04DC9"/>
    <w:rsid w:val="00F05047"/>
    <w:rsid w:val="00F05458"/>
    <w:rsid w:val="00F05A47"/>
    <w:rsid w:val="00F05BC1"/>
    <w:rsid w:val="00F06190"/>
    <w:rsid w:val="00F0671C"/>
    <w:rsid w:val="00F06788"/>
    <w:rsid w:val="00F0683F"/>
    <w:rsid w:val="00F06A02"/>
    <w:rsid w:val="00F07494"/>
    <w:rsid w:val="00F0789F"/>
    <w:rsid w:val="00F0797C"/>
    <w:rsid w:val="00F101A5"/>
    <w:rsid w:val="00F103B7"/>
    <w:rsid w:val="00F10433"/>
    <w:rsid w:val="00F11160"/>
    <w:rsid w:val="00F113DA"/>
    <w:rsid w:val="00F11EC9"/>
    <w:rsid w:val="00F1239B"/>
    <w:rsid w:val="00F127FD"/>
    <w:rsid w:val="00F1294D"/>
    <w:rsid w:val="00F12DAA"/>
    <w:rsid w:val="00F12DFE"/>
    <w:rsid w:val="00F13049"/>
    <w:rsid w:val="00F13409"/>
    <w:rsid w:val="00F136BF"/>
    <w:rsid w:val="00F137F3"/>
    <w:rsid w:val="00F14057"/>
    <w:rsid w:val="00F1409F"/>
    <w:rsid w:val="00F140BA"/>
    <w:rsid w:val="00F14405"/>
    <w:rsid w:val="00F14A43"/>
    <w:rsid w:val="00F14C98"/>
    <w:rsid w:val="00F14CDB"/>
    <w:rsid w:val="00F14EC2"/>
    <w:rsid w:val="00F150CD"/>
    <w:rsid w:val="00F1531D"/>
    <w:rsid w:val="00F1539B"/>
    <w:rsid w:val="00F15541"/>
    <w:rsid w:val="00F15B3D"/>
    <w:rsid w:val="00F15D35"/>
    <w:rsid w:val="00F165C7"/>
    <w:rsid w:val="00F16C85"/>
    <w:rsid w:val="00F16CB5"/>
    <w:rsid w:val="00F17106"/>
    <w:rsid w:val="00F17171"/>
    <w:rsid w:val="00F171B2"/>
    <w:rsid w:val="00F173FB"/>
    <w:rsid w:val="00F175E2"/>
    <w:rsid w:val="00F179E3"/>
    <w:rsid w:val="00F17A53"/>
    <w:rsid w:val="00F200B4"/>
    <w:rsid w:val="00F20368"/>
    <w:rsid w:val="00F20462"/>
    <w:rsid w:val="00F2064E"/>
    <w:rsid w:val="00F20934"/>
    <w:rsid w:val="00F20EDA"/>
    <w:rsid w:val="00F21C66"/>
    <w:rsid w:val="00F2227C"/>
    <w:rsid w:val="00F224DD"/>
    <w:rsid w:val="00F2285F"/>
    <w:rsid w:val="00F228BA"/>
    <w:rsid w:val="00F22C50"/>
    <w:rsid w:val="00F22CF3"/>
    <w:rsid w:val="00F2347D"/>
    <w:rsid w:val="00F23744"/>
    <w:rsid w:val="00F2380A"/>
    <w:rsid w:val="00F2393F"/>
    <w:rsid w:val="00F23A50"/>
    <w:rsid w:val="00F23FC1"/>
    <w:rsid w:val="00F24E40"/>
    <w:rsid w:val="00F2513C"/>
    <w:rsid w:val="00F25148"/>
    <w:rsid w:val="00F2515E"/>
    <w:rsid w:val="00F2577F"/>
    <w:rsid w:val="00F25A17"/>
    <w:rsid w:val="00F25C69"/>
    <w:rsid w:val="00F25C90"/>
    <w:rsid w:val="00F25E1F"/>
    <w:rsid w:val="00F25FFA"/>
    <w:rsid w:val="00F26723"/>
    <w:rsid w:val="00F26DF6"/>
    <w:rsid w:val="00F2726E"/>
    <w:rsid w:val="00F2750E"/>
    <w:rsid w:val="00F279BC"/>
    <w:rsid w:val="00F27CD3"/>
    <w:rsid w:val="00F27D84"/>
    <w:rsid w:val="00F27E87"/>
    <w:rsid w:val="00F30339"/>
    <w:rsid w:val="00F304C1"/>
    <w:rsid w:val="00F304D4"/>
    <w:rsid w:val="00F305B8"/>
    <w:rsid w:val="00F30766"/>
    <w:rsid w:val="00F30D60"/>
    <w:rsid w:val="00F30E33"/>
    <w:rsid w:val="00F3152B"/>
    <w:rsid w:val="00F315E0"/>
    <w:rsid w:val="00F31677"/>
    <w:rsid w:val="00F3179A"/>
    <w:rsid w:val="00F31C17"/>
    <w:rsid w:val="00F32113"/>
    <w:rsid w:val="00F32562"/>
    <w:rsid w:val="00F32630"/>
    <w:rsid w:val="00F32863"/>
    <w:rsid w:val="00F33B17"/>
    <w:rsid w:val="00F33BD5"/>
    <w:rsid w:val="00F33C7D"/>
    <w:rsid w:val="00F33DFE"/>
    <w:rsid w:val="00F342C1"/>
    <w:rsid w:val="00F347ED"/>
    <w:rsid w:val="00F35678"/>
    <w:rsid w:val="00F357DD"/>
    <w:rsid w:val="00F36398"/>
    <w:rsid w:val="00F366BB"/>
    <w:rsid w:val="00F36CEE"/>
    <w:rsid w:val="00F37034"/>
    <w:rsid w:val="00F3753F"/>
    <w:rsid w:val="00F37848"/>
    <w:rsid w:val="00F37AE9"/>
    <w:rsid w:val="00F37D30"/>
    <w:rsid w:val="00F37F7A"/>
    <w:rsid w:val="00F401DC"/>
    <w:rsid w:val="00F403DE"/>
    <w:rsid w:val="00F40AF3"/>
    <w:rsid w:val="00F40C64"/>
    <w:rsid w:val="00F40E06"/>
    <w:rsid w:val="00F412C9"/>
    <w:rsid w:val="00F414D2"/>
    <w:rsid w:val="00F418AF"/>
    <w:rsid w:val="00F418C2"/>
    <w:rsid w:val="00F419A8"/>
    <w:rsid w:val="00F41A0A"/>
    <w:rsid w:val="00F425A7"/>
    <w:rsid w:val="00F42883"/>
    <w:rsid w:val="00F429E2"/>
    <w:rsid w:val="00F4328E"/>
    <w:rsid w:val="00F4350A"/>
    <w:rsid w:val="00F43871"/>
    <w:rsid w:val="00F438C7"/>
    <w:rsid w:val="00F43C2E"/>
    <w:rsid w:val="00F43DAC"/>
    <w:rsid w:val="00F44624"/>
    <w:rsid w:val="00F446AA"/>
    <w:rsid w:val="00F44AB1"/>
    <w:rsid w:val="00F461DF"/>
    <w:rsid w:val="00F468BE"/>
    <w:rsid w:val="00F4706C"/>
    <w:rsid w:val="00F472A3"/>
    <w:rsid w:val="00F475F7"/>
    <w:rsid w:val="00F47CD7"/>
    <w:rsid w:val="00F47F5D"/>
    <w:rsid w:val="00F5019A"/>
    <w:rsid w:val="00F50AB2"/>
    <w:rsid w:val="00F51773"/>
    <w:rsid w:val="00F517CF"/>
    <w:rsid w:val="00F51913"/>
    <w:rsid w:val="00F51CD8"/>
    <w:rsid w:val="00F520C3"/>
    <w:rsid w:val="00F520F9"/>
    <w:rsid w:val="00F52172"/>
    <w:rsid w:val="00F5234D"/>
    <w:rsid w:val="00F52AE9"/>
    <w:rsid w:val="00F532B7"/>
    <w:rsid w:val="00F535F4"/>
    <w:rsid w:val="00F536A5"/>
    <w:rsid w:val="00F53878"/>
    <w:rsid w:val="00F53DDE"/>
    <w:rsid w:val="00F53E4D"/>
    <w:rsid w:val="00F54A2B"/>
    <w:rsid w:val="00F54B3C"/>
    <w:rsid w:val="00F54CCB"/>
    <w:rsid w:val="00F5531B"/>
    <w:rsid w:val="00F55335"/>
    <w:rsid w:val="00F556FA"/>
    <w:rsid w:val="00F55D91"/>
    <w:rsid w:val="00F55E5E"/>
    <w:rsid w:val="00F569D5"/>
    <w:rsid w:val="00F56C7D"/>
    <w:rsid w:val="00F56DC1"/>
    <w:rsid w:val="00F5712B"/>
    <w:rsid w:val="00F605D8"/>
    <w:rsid w:val="00F609AE"/>
    <w:rsid w:val="00F60AD3"/>
    <w:rsid w:val="00F60C1B"/>
    <w:rsid w:val="00F6138B"/>
    <w:rsid w:val="00F61766"/>
    <w:rsid w:val="00F619BD"/>
    <w:rsid w:val="00F6216A"/>
    <w:rsid w:val="00F62AD7"/>
    <w:rsid w:val="00F62E49"/>
    <w:rsid w:val="00F633E8"/>
    <w:rsid w:val="00F6341C"/>
    <w:rsid w:val="00F6396E"/>
    <w:rsid w:val="00F63B28"/>
    <w:rsid w:val="00F63C60"/>
    <w:rsid w:val="00F64C3A"/>
    <w:rsid w:val="00F651B3"/>
    <w:rsid w:val="00F653D3"/>
    <w:rsid w:val="00F65620"/>
    <w:rsid w:val="00F65D0F"/>
    <w:rsid w:val="00F65E6A"/>
    <w:rsid w:val="00F665CA"/>
    <w:rsid w:val="00F669B2"/>
    <w:rsid w:val="00F66B68"/>
    <w:rsid w:val="00F67706"/>
    <w:rsid w:val="00F67754"/>
    <w:rsid w:val="00F67BB2"/>
    <w:rsid w:val="00F67C21"/>
    <w:rsid w:val="00F67CD2"/>
    <w:rsid w:val="00F67CE3"/>
    <w:rsid w:val="00F67CE5"/>
    <w:rsid w:val="00F702F5"/>
    <w:rsid w:val="00F706E8"/>
    <w:rsid w:val="00F711BF"/>
    <w:rsid w:val="00F7129A"/>
    <w:rsid w:val="00F716F3"/>
    <w:rsid w:val="00F71B5F"/>
    <w:rsid w:val="00F71B6A"/>
    <w:rsid w:val="00F720B5"/>
    <w:rsid w:val="00F7268E"/>
    <w:rsid w:val="00F72B6D"/>
    <w:rsid w:val="00F72E51"/>
    <w:rsid w:val="00F73046"/>
    <w:rsid w:val="00F7314E"/>
    <w:rsid w:val="00F73157"/>
    <w:rsid w:val="00F735A5"/>
    <w:rsid w:val="00F7379A"/>
    <w:rsid w:val="00F73AE2"/>
    <w:rsid w:val="00F73F99"/>
    <w:rsid w:val="00F740E6"/>
    <w:rsid w:val="00F74A54"/>
    <w:rsid w:val="00F74AB4"/>
    <w:rsid w:val="00F75215"/>
    <w:rsid w:val="00F7584A"/>
    <w:rsid w:val="00F758C2"/>
    <w:rsid w:val="00F75B44"/>
    <w:rsid w:val="00F762E2"/>
    <w:rsid w:val="00F76C0F"/>
    <w:rsid w:val="00F77093"/>
    <w:rsid w:val="00F773EE"/>
    <w:rsid w:val="00F7760E"/>
    <w:rsid w:val="00F7765D"/>
    <w:rsid w:val="00F77CD7"/>
    <w:rsid w:val="00F80143"/>
    <w:rsid w:val="00F809FC"/>
    <w:rsid w:val="00F80CD4"/>
    <w:rsid w:val="00F80D1F"/>
    <w:rsid w:val="00F80DC8"/>
    <w:rsid w:val="00F81249"/>
    <w:rsid w:val="00F81461"/>
    <w:rsid w:val="00F814F8"/>
    <w:rsid w:val="00F81DB1"/>
    <w:rsid w:val="00F81F2C"/>
    <w:rsid w:val="00F81FF0"/>
    <w:rsid w:val="00F825E7"/>
    <w:rsid w:val="00F83291"/>
    <w:rsid w:val="00F8332D"/>
    <w:rsid w:val="00F83F36"/>
    <w:rsid w:val="00F842B2"/>
    <w:rsid w:val="00F84515"/>
    <w:rsid w:val="00F846A7"/>
    <w:rsid w:val="00F847D7"/>
    <w:rsid w:val="00F8484B"/>
    <w:rsid w:val="00F84A4A"/>
    <w:rsid w:val="00F84EC7"/>
    <w:rsid w:val="00F852C8"/>
    <w:rsid w:val="00F85AD6"/>
    <w:rsid w:val="00F85E94"/>
    <w:rsid w:val="00F86784"/>
    <w:rsid w:val="00F86B25"/>
    <w:rsid w:val="00F86BB6"/>
    <w:rsid w:val="00F86F9D"/>
    <w:rsid w:val="00F8762B"/>
    <w:rsid w:val="00F87ABD"/>
    <w:rsid w:val="00F90C57"/>
    <w:rsid w:val="00F910D6"/>
    <w:rsid w:val="00F91324"/>
    <w:rsid w:val="00F91B2D"/>
    <w:rsid w:val="00F91C04"/>
    <w:rsid w:val="00F91E23"/>
    <w:rsid w:val="00F92168"/>
    <w:rsid w:val="00F9285D"/>
    <w:rsid w:val="00F928A0"/>
    <w:rsid w:val="00F92CC4"/>
    <w:rsid w:val="00F93415"/>
    <w:rsid w:val="00F9380E"/>
    <w:rsid w:val="00F9385E"/>
    <w:rsid w:val="00F93BB8"/>
    <w:rsid w:val="00F949BC"/>
    <w:rsid w:val="00F94C30"/>
    <w:rsid w:val="00F95109"/>
    <w:rsid w:val="00F95693"/>
    <w:rsid w:val="00F95952"/>
    <w:rsid w:val="00F95997"/>
    <w:rsid w:val="00F95A15"/>
    <w:rsid w:val="00F95AB6"/>
    <w:rsid w:val="00F95BDF"/>
    <w:rsid w:val="00F95CE1"/>
    <w:rsid w:val="00F95E31"/>
    <w:rsid w:val="00F9614F"/>
    <w:rsid w:val="00F96272"/>
    <w:rsid w:val="00F96E28"/>
    <w:rsid w:val="00F971C0"/>
    <w:rsid w:val="00F9745E"/>
    <w:rsid w:val="00F975AA"/>
    <w:rsid w:val="00F97B27"/>
    <w:rsid w:val="00F97C69"/>
    <w:rsid w:val="00FA01DB"/>
    <w:rsid w:val="00FA01FC"/>
    <w:rsid w:val="00FA0949"/>
    <w:rsid w:val="00FA0B4B"/>
    <w:rsid w:val="00FA12AA"/>
    <w:rsid w:val="00FA15E5"/>
    <w:rsid w:val="00FA28B6"/>
    <w:rsid w:val="00FA2DB6"/>
    <w:rsid w:val="00FA2FA9"/>
    <w:rsid w:val="00FA32CA"/>
    <w:rsid w:val="00FA32F9"/>
    <w:rsid w:val="00FA3424"/>
    <w:rsid w:val="00FA34FE"/>
    <w:rsid w:val="00FA44BE"/>
    <w:rsid w:val="00FA44CA"/>
    <w:rsid w:val="00FA44FE"/>
    <w:rsid w:val="00FA4595"/>
    <w:rsid w:val="00FA45E9"/>
    <w:rsid w:val="00FA4982"/>
    <w:rsid w:val="00FA4FDA"/>
    <w:rsid w:val="00FA5B6D"/>
    <w:rsid w:val="00FA6B6C"/>
    <w:rsid w:val="00FA6EF4"/>
    <w:rsid w:val="00FA75A9"/>
    <w:rsid w:val="00FA7746"/>
    <w:rsid w:val="00FA77EB"/>
    <w:rsid w:val="00FA7999"/>
    <w:rsid w:val="00FA7B52"/>
    <w:rsid w:val="00FA7D13"/>
    <w:rsid w:val="00FB0246"/>
    <w:rsid w:val="00FB0E44"/>
    <w:rsid w:val="00FB19E5"/>
    <w:rsid w:val="00FB1CDC"/>
    <w:rsid w:val="00FB1F2D"/>
    <w:rsid w:val="00FB245F"/>
    <w:rsid w:val="00FB2984"/>
    <w:rsid w:val="00FB2A2E"/>
    <w:rsid w:val="00FB2C91"/>
    <w:rsid w:val="00FB3112"/>
    <w:rsid w:val="00FB378B"/>
    <w:rsid w:val="00FB3AD5"/>
    <w:rsid w:val="00FB407F"/>
    <w:rsid w:val="00FB4088"/>
    <w:rsid w:val="00FB40E9"/>
    <w:rsid w:val="00FB4346"/>
    <w:rsid w:val="00FB4546"/>
    <w:rsid w:val="00FB4917"/>
    <w:rsid w:val="00FB4CB9"/>
    <w:rsid w:val="00FB5269"/>
    <w:rsid w:val="00FB5D5E"/>
    <w:rsid w:val="00FB63C4"/>
    <w:rsid w:val="00FB65A1"/>
    <w:rsid w:val="00FB7695"/>
    <w:rsid w:val="00FB7FDA"/>
    <w:rsid w:val="00FC0102"/>
    <w:rsid w:val="00FC0AA5"/>
    <w:rsid w:val="00FC0C73"/>
    <w:rsid w:val="00FC0C8C"/>
    <w:rsid w:val="00FC2457"/>
    <w:rsid w:val="00FC37E5"/>
    <w:rsid w:val="00FC3956"/>
    <w:rsid w:val="00FC3B9D"/>
    <w:rsid w:val="00FC3C5D"/>
    <w:rsid w:val="00FC427B"/>
    <w:rsid w:val="00FC42D8"/>
    <w:rsid w:val="00FC468C"/>
    <w:rsid w:val="00FC4C8C"/>
    <w:rsid w:val="00FC4D9F"/>
    <w:rsid w:val="00FC4F4D"/>
    <w:rsid w:val="00FC542B"/>
    <w:rsid w:val="00FC61E9"/>
    <w:rsid w:val="00FC6FDD"/>
    <w:rsid w:val="00FC774A"/>
    <w:rsid w:val="00FC79A0"/>
    <w:rsid w:val="00FC7C6A"/>
    <w:rsid w:val="00FD04D9"/>
    <w:rsid w:val="00FD071B"/>
    <w:rsid w:val="00FD0B6E"/>
    <w:rsid w:val="00FD0C2F"/>
    <w:rsid w:val="00FD0C95"/>
    <w:rsid w:val="00FD0F47"/>
    <w:rsid w:val="00FD1003"/>
    <w:rsid w:val="00FD17C2"/>
    <w:rsid w:val="00FD1921"/>
    <w:rsid w:val="00FD27CF"/>
    <w:rsid w:val="00FD28E6"/>
    <w:rsid w:val="00FD296E"/>
    <w:rsid w:val="00FD2A08"/>
    <w:rsid w:val="00FD2A0E"/>
    <w:rsid w:val="00FD2A74"/>
    <w:rsid w:val="00FD2C7C"/>
    <w:rsid w:val="00FD33B4"/>
    <w:rsid w:val="00FD348F"/>
    <w:rsid w:val="00FD34B6"/>
    <w:rsid w:val="00FD3AFF"/>
    <w:rsid w:val="00FD3D21"/>
    <w:rsid w:val="00FD42E4"/>
    <w:rsid w:val="00FD4386"/>
    <w:rsid w:val="00FD4449"/>
    <w:rsid w:val="00FD44FB"/>
    <w:rsid w:val="00FD4589"/>
    <w:rsid w:val="00FD4A0A"/>
    <w:rsid w:val="00FD51AD"/>
    <w:rsid w:val="00FD5277"/>
    <w:rsid w:val="00FD5BAD"/>
    <w:rsid w:val="00FD5C42"/>
    <w:rsid w:val="00FD6254"/>
    <w:rsid w:val="00FD678E"/>
    <w:rsid w:val="00FD6B41"/>
    <w:rsid w:val="00FD7047"/>
    <w:rsid w:val="00FD7525"/>
    <w:rsid w:val="00FD79C1"/>
    <w:rsid w:val="00FD7B21"/>
    <w:rsid w:val="00FE0299"/>
    <w:rsid w:val="00FE04A4"/>
    <w:rsid w:val="00FE0DC0"/>
    <w:rsid w:val="00FE0F55"/>
    <w:rsid w:val="00FE0FAB"/>
    <w:rsid w:val="00FE103D"/>
    <w:rsid w:val="00FE1F52"/>
    <w:rsid w:val="00FE22E9"/>
    <w:rsid w:val="00FE2571"/>
    <w:rsid w:val="00FE2711"/>
    <w:rsid w:val="00FE29D3"/>
    <w:rsid w:val="00FE2C51"/>
    <w:rsid w:val="00FE2D1A"/>
    <w:rsid w:val="00FE2EF0"/>
    <w:rsid w:val="00FE30B7"/>
    <w:rsid w:val="00FE3A61"/>
    <w:rsid w:val="00FE3AA4"/>
    <w:rsid w:val="00FE3E41"/>
    <w:rsid w:val="00FE437B"/>
    <w:rsid w:val="00FE440C"/>
    <w:rsid w:val="00FE45D3"/>
    <w:rsid w:val="00FE4AF4"/>
    <w:rsid w:val="00FE4C8B"/>
    <w:rsid w:val="00FE4F50"/>
    <w:rsid w:val="00FE555F"/>
    <w:rsid w:val="00FE5586"/>
    <w:rsid w:val="00FE593F"/>
    <w:rsid w:val="00FE5BFB"/>
    <w:rsid w:val="00FE5C22"/>
    <w:rsid w:val="00FE6647"/>
    <w:rsid w:val="00FE6836"/>
    <w:rsid w:val="00FE6CD4"/>
    <w:rsid w:val="00FE6F71"/>
    <w:rsid w:val="00FE6FBA"/>
    <w:rsid w:val="00FF0268"/>
    <w:rsid w:val="00FF091C"/>
    <w:rsid w:val="00FF0AC2"/>
    <w:rsid w:val="00FF0BFF"/>
    <w:rsid w:val="00FF0DD6"/>
    <w:rsid w:val="00FF19A9"/>
    <w:rsid w:val="00FF2615"/>
    <w:rsid w:val="00FF2985"/>
    <w:rsid w:val="00FF2AF1"/>
    <w:rsid w:val="00FF2BB1"/>
    <w:rsid w:val="00FF30A1"/>
    <w:rsid w:val="00FF3CE1"/>
    <w:rsid w:val="00FF41AE"/>
    <w:rsid w:val="00FF424C"/>
    <w:rsid w:val="00FF449E"/>
    <w:rsid w:val="00FF487F"/>
    <w:rsid w:val="00FF4EEB"/>
    <w:rsid w:val="00FF5EB6"/>
    <w:rsid w:val="00FF62D0"/>
    <w:rsid w:val="00FF638F"/>
    <w:rsid w:val="00FF67F6"/>
    <w:rsid w:val="00FF6E94"/>
    <w:rsid w:val="00FF7226"/>
    <w:rsid w:val="00FF72BF"/>
    <w:rsid w:val="00FF7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FB05C9"/>
  <w15:docId w15:val="{6DE2FBD4-3E80-48EE-8B0B-D145C879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before="120" w:after="180"/>
        <w:ind w:left="1134" w:hanging="1134"/>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qFormat="1"/>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F3A"/>
    <w:pPr>
      <w:ind w:left="0" w:firstLine="0"/>
    </w:pPr>
    <w:rPr>
      <w:rFonts w:ascii="Times New Roman" w:hAnsi="Times New Roman"/>
      <w:lang w:val="en-GB" w:eastAsia="ja-JP"/>
    </w:rPr>
  </w:style>
  <w:style w:type="paragraph" w:styleId="1">
    <w:name w:val="heading 1"/>
    <w:basedOn w:val="a"/>
    <w:next w:val="a"/>
    <w:link w:val="10"/>
    <w:uiPriority w:val="99"/>
    <w:qFormat/>
    <w:rsid w:val="008231A4"/>
    <w:pPr>
      <w:keepNext/>
      <w:keepLines/>
      <w:pBdr>
        <w:top w:val="single" w:sz="12" w:space="3" w:color="auto"/>
      </w:pBdr>
      <w:spacing w:before="240"/>
      <w:ind w:left="1134" w:hanging="1134"/>
      <w:outlineLvl w:val="0"/>
    </w:pPr>
    <w:rPr>
      <w:rFonts w:ascii="Cambria" w:hAnsi="Cambria"/>
      <w:b/>
      <w:bCs/>
      <w:kern w:val="32"/>
      <w:sz w:val="32"/>
      <w:szCs w:val="32"/>
    </w:rPr>
  </w:style>
  <w:style w:type="paragraph" w:styleId="2">
    <w:name w:val="heading 2"/>
    <w:aliases w:val="Head2A,2,H2,h2,UNDERRUBRIK 1-2,DO NOT USE_h2,h21,Heading 2 Char,H2 Char,h2 Char,Sub-section,Heading Two,R2,l2,Head 2,List level 2,Sub-Heading,A,1st level heading,level 2 no toc,2nd level,Titre2,h:2,h:2app,level 2,PA Major Section,Major Section"/>
    <w:basedOn w:val="1"/>
    <w:next w:val="a"/>
    <w:link w:val="20"/>
    <w:qFormat/>
    <w:rsid w:val="008231A4"/>
    <w:pPr>
      <w:pBdr>
        <w:top w:val="none" w:sz="0" w:space="0" w:color="auto"/>
      </w:pBdr>
      <w:spacing w:before="180"/>
      <w:outlineLvl w:val="1"/>
    </w:pPr>
    <w:rPr>
      <w:i/>
      <w:iCs/>
      <w:kern w:val="0"/>
      <w:sz w:val="28"/>
      <w:szCs w:val="28"/>
    </w:rPr>
  </w:style>
  <w:style w:type="paragraph" w:styleId="30">
    <w:name w:val="heading 3"/>
    <w:basedOn w:val="2"/>
    <w:next w:val="a"/>
    <w:link w:val="31"/>
    <w:uiPriority w:val="99"/>
    <w:qFormat/>
    <w:rsid w:val="008231A4"/>
    <w:pPr>
      <w:spacing w:before="120"/>
      <w:outlineLvl w:val="2"/>
    </w:pPr>
    <w:rPr>
      <w:i w:val="0"/>
      <w:iCs w:val="0"/>
      <w:sz w:val="26"/>
      <w:szCs w:val="26"/>
    </w:rPr>
  </w:style>
  <w:style w:type="paragraph" w:styleId="4">
    <w:name w:val="heading 4"/>
    <w:aliases w:val="h4,H4,H41,h41,H42,h42,H43,h43,H411,h411,H421,h421,H44,h44,H412,h412,H422,h422,H431,h431,H45,h45,H413,h413,H423,h423,H432,h432,H46,h46,H47,h47,Memo Heading 4,Memo Heading 5"/>
    <w:basedOn w:val="30"/>
    <w:next w:val="a"/>
    <w:link w:val="40"/>
    <w:uiPriority w:val="99"/>
    <w:qFormat/>
    <w:rsid w:val="008231A4"/>
    <w:pPr>
      <w:ind w:left="1418" w:hanging="1418"/>
      <w:outlineLvl w:val="3"/>
    </w:pPr>
    <w:rPr>
      <w:rFonts w:ascii="Calibri" w:hAnsi="Calibri"/>
      <w:sz w:val="28"/>
      <w:szCs w:val="28"/>
    </w:rPr>
  </w:style>
  <w:style w:type="paragraph" w:styleId="5">
    <w:name w:val="heading 5"/>
    <w:basedOn w:val="4"/>
    <w:next w:val="a"/>
    <w:link w:val="50"/>
    <w:uiPriority w:val="99"/>
    <w:qFormat/>
    <w:rsid w:val="008231A4"/>
    <w:pPr>
      <w:ind w:left="1701" w:hanging="1701"/>
      <w:outlineLvl w:val="4"/>
    </w:pPr>
    <w:rPr>
      <w:i/>
      <w:iCs/>
      <w:sz w:val="26"/>
      <w:szCs w:val="26"/>
    </w:rPr>
  </w:style>
  <w:style w:type="paragraph" w:styleId="6">
    <w:name w:val="heading 6"/>
    <w:basedOn w:val="H6"/>
    <w:next w:val="a"/>
    <w:link w:val="60"/>
    <w:uiPriority w:val="99"/>
    <w:qFormat/>
    <w:rsid w:val="008231A4"/>
    <w:pPr>
      <w:outlineLvl w:val="5"/>
    </w:pPr>
    <w:rPr>
      <w:i w:val="0"/>
      <w:iCs w:val="0"/>
      <w:szCs w:val="20"/>
    </w:rPr>
  </w:style>
  <w:style w:type="paragraph" w:styleId="7">
    <w:name w:val="heading 7"/>
    <w:basedOn w:val="H6"/>
    <w:next w:val="a"/>
    <w:link w:val="70"/>
    <w:uiPriority w:val="99"/>
    <w:qFormat/>
    <w:rsid w:val="008231A4"/>
    <w:pPr>
      <w:outlineLvl w:val="6"/>
    </w:pPr>
    <w:rPr>
      <w:b w:val="0"/>
      <w:bCs w:val="0"/>
      <w:i w:val="0"/>
      <w:iCs w:val="0"/>
      <w:sz w:val="24"/>
      <w:szCs w:val="24"/>
    </w:rPr>
  </w:style>
  <w:style w:type="paragraph" w:styleId="8">
    <w:name w:val="heading 8"/>
    <w:basedOn w:val="1"/>
    <w:next w:val="a"/>
    <w:link w:val="80"/>
    <w:uiPriority w:val="99"/>
    <w:qFormat/>
    <w:rsid w:val="008231A4"/>
    <w:pPr>
      <w:ind w:left="0" w:firstLine="0"/>
      <w:outlineLvl w:val="7"/>
    </w:pPr>
    <w:rPr>
      <w:rFonts w:ascii="Calibri" w:hAnsi="Calibri"/>
      <w:b w:val="0"/>
      <w:bCs w:val="0"/>
      <w:i/>
      <w:iCs/>
      <w:kern w:val="0"/>
      <w:sz w:val="24"/>
      <w:szCs w:val="24"/>
    </w:rPr>
  </w:style>
  <w:style w:type="paragraph" w:styleId="9">
    <w:name w:val="heading 9"/>
    <w:basedOn w:val="8"/>
    <w:next w:val="a"/>
    <w:link w:val="90"/>
    <w:uiPriority w:val="99"/>
    <w:qFormat/>
    <w:rsid w:val="008231A4"/>
    <w:pPr>
      <w:outlineLvl w:val="8"/>
    </w:pPr>
    <w:rPr>
      <w:rFonts w:ascii="Cambria" w:hAnsi="Cambria"/>
      <w:i w:val="0"/>
      <w:iCs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864CD4"/>
    <w:rPr>
      <w:rFonts w:ascii="Cambria" w:eastAsia="SimSun" w:hAnsi="Cambria" w:cs="Times New Roman"/>
      <w:b/>
      <w:bCs/>
      <w:kern w:val="32"/>
      <w:sz w:val="32"/>
      <w:szCs w:val="32"/>
      <w:lang w:val="en-GB" w:eastAsia="ja-JP"/>
    </w:rPr>
  </w:style>
  <w:style w:type="character" w:customStyle="1" w:styleId="20">
    <w:name w:val="標題 2 字元"/>
    <w:aliases w:val="Head2A 字元,2 字元,H2 字元,h2 字元,UNDERRUBRIK 1-2 字元,DO NOT USE_h2 字元,h21 字元,Heading 2 Char 字元,H2 Char 字元,h2 Char 字元,Sub-section 字元,Heading Two 字元,R2 字元,l2 字元,Head 2 字元,List level 2 字元,Sub-Heading 字元,A 字元,1st level heading 字元,level 2 no toc 字元,h:2 字元"/>
    <w:link w:val="2"/>
    <w:locked/>
    <w:rsid w:val="00864CD4"/>
    <w:rPr>
      <w:rFonts w:ascii="Cambria" w:eastAsia="SimSun" w:hAnsi="Cambria" w:cs="Times New Roman"/>
      <w:b/>
      <w:bCs/>
      <w:i/>
      <w:iCs/>
      <w:sz w:val="28"/>
      <w:szCs w:val="28"/>
      <w:lang w:val="en-GB" w:eastAsia="ja-JP"/>
    </w:rPr>
  </w:style>
  <w:style w:type="character" w:customStyle="1" w:styleId="31">
    <w:name w:val="標題 3 字元"/>
    <w:link w:val="30"/>
    <w:uiPriority w:val="99"/>
    <w:semiHidden/>
    <w:locked/>
    <w:rsid w:val="00864CD4"/>
    <w:rPr>
      <w:rFonts w:ascii="Cambria" w:eastAsia="SimSun" w:hAnsi="Cambria" w:cs="Times New Roman"/>
      <w:b/>
      <w:bCs/>
      <w:sz w:val="26"/>
      <w:szCs w:val="26"/>
      <w:lang w:val="en-GB" w:eastAsia="ja-JP"/>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
    <w:link w:val="4"/>
    <w:uiPriority w:val="99"/>
    <w:semiHidden/>
    <w:locked/>
    <w:rsid w:val="00864CD4"/>
    <w:rPr>
      <w:rFonts w:ascii="Calibri" w:eastAsia="SimSun" w:hAnsi="Calibri" w:cs="Times New Roman"/>
      <w:b/>
      <w:bCs/>
      <w:sz w:val="28"/>
      <w:szCs w:val="28"/>
      <w:lang w:val="en-GB" w:eastAsia="ja-JP"/>
    </w:rPr>
  </w:style>
  <w:style w:type="character" w:customStyle="1" w:styleId="50">
    <w:name w:val="標題 5 字元"/>
    <w:link w:val="5"/>
    <w:uiPriority w:val="99"/>
    <w:semiHidden/>
    <w:locked/>
    <w:rsid w:val="00864CD4"/>
    <w:rPr>
      <w:rFonts w:ascii="Calibri" w:eastAsia="SimSun" w:hAnsi="Calibri" w:cs="Times New Roman"/>
      <w:b/>
      <w:bCs/>
      <w:i/>
      <w:iCs/>
      <w:sz w:val="26"/>
      <w:szCs w:val="26"/>
      <w:lang w:val="en-GB" w:eastAsia="ja-JP"/>
    </w:rPr>
  </w:style>
  <w:style w:type="character" w:customStyle="1" w:styleId="60">
    <w:name w:val="標題 6 字元"/>
    <w:link w:val="6"/>
    <w:uiPriority w:val="99"/>
    <w:semiHidden/>
    <w:locked/>
    <w:rsid w:val="00864CD4"/>
    <w:rPr>
      <w:rFonts w:ascii="Calibri" w:eastAsia="SimSun" w:hAnsi="Calibri" w:cs="Times New Roman"/>
      <w:b/>
      <w:bCs/>
      <w:lang w:val="en-GB" w:eastAsia="ja-JP"/>
    </w:rPr>
  </w:style>
  <w:style w:type="character" w:customStyle="1" w:styleId="70">
    <w:name w:val="標題 7 字元"/>
    <w:link w:val="7"/>
    <w:uiPriority w:val="99"/>
    <w:semiHidden/>
    <w:locked/>
    <w:rsid w:val="00864CD4"/>
    <w:rPr>
      <w:rFonts w:ascii="Calibri" w:eastAsia="SimSun" w:hAnsi="Calibri" w:cs="Times New Roman"/>
      <w:sz w:val="24"/>
      <w:szCs w:val="24"/>
      <w:lang w:val="en-GB" w:eastAsia="ja-JP"/>
    </w:rPr>
  </w:style>
  <w:style w:type="character" w:customStyle="1" w:styleId="80">
    <w:name w:val="標題 8 字元"/>
    <w:link w:val="8"/>
    <w:uiPriority w:val="99"/>
    <w:semiHidden/>
    <w:locked/>
    <w:rsid w:val="00864CD4"/>
    <w:rPr>
      <w:rFonts w:ascii="Calibri" w:eastAsia="SimSun" w:hAnsi="Calibri" w:cs="Times New Roman"/>
      <w:i/>
      <w:iCs/>
      <w:sz w:val="24"/>
      <w:szCs w:val="24"/>
      <w:lang w:val="en-GB" w:eastAsia="ja-JP"/>
    </w:rPr>
  </w:style>
  <w:style w:type="character" w:customStyle="1" w:styleId="90">
    <w:name w:val="標題 9 字元"/>
    <w:link w:val="9"/>
    <w:uiPriority w:val="99"/>
    <w:semiHidden/>
    <w:locked/>
    <w:rsid w:val="00864CD4"/>
    <w:rPr>
      <w:rFonts w:ascii="Cambria" w:eastAsia="SimSun" w:hAnsi="Cambria" w:cs="Times New Roman"/>
      <w:lang w:val="en-GB" w:eastAsia="ja-JP"/>
    </w:rPr>
  </w:style>
  <w:style w:type="paragraph" w:styleId="81">
    <w:name w:val="toc 8"/>
    <w:basedOn w:val="11"/>
    <w:uiPriority w:val="99"/>
    <w:semiHidden/>
    <w:rsid w:val="008231A4"/>
    <w:pPr>
      <w:spacing w:before="180"/>
      <w:ind w:left="2693" w:hanging="2693"/>
    </w:pPr>
    <w:rPr>
      <w:b/>
    </w:rPr>
  </w:style>
  <w:style w:type="paragraph" w:styleId="11">
    <w:name w:val="toc 1"/>
    <w:basedOn w:val="a"/>
    <w:uiPriority w:val="99"/>
    <w:semiHidden/>
    <w:rsid w:val="008231A4"/>
    <w:pPr>
      <w:keepNext/>
      <w:keepLines/>
      <w:widowControl w:val="0"/>
      <w:tabs>
        <w:tab w:val="right" w:leader="dot" w:pos="9639"/>
      </w:tabs>
      <w:spacing w:after="0"/>
      <w:ind w:left="567" w:right="425" w:hanging="567"/>
    </w:pPr>
    <w:rPr>
      <w:noProof/>
      <w:sz w:val="22"/>
      <w:lang w:val="en-US"/>
    </w:rPr>
  </w:style>
  <w:style w:type="paragraph" w:customStyle="1" w:styleId="ZT">
    <w:name w:val="ZT"/>
    <w:rsid w:val="008231A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51">
    <w:name w:val="toc 5"/>
    <w:basedOn w:val="41"/>
    <w:uiPriority w:val="99"/>
    <w:semiHidden/>
    <w:rsid w:val="008231A4"/>
    <w:pPr>
      <w:ind w:left="1701" w:hanging="1701"/>
    </w:pPr>
  </w:style>
  <w:style w:type="paragraph" w:styleId="41">
    <w:name w:val="toc 4"/>
    <w:basedOn w:val="32"/>
    <w:uiPriority w:val="99"/>
    <w:semiHidden/>
    <w:rsid w:val="008231A4"/>
    <w:pPr>
      <w:ind w:left="1418" w:hanging="1418"/>
    </w:pPr>
  </w:style>
  <w:style w:type="paragraph" w:styleId="32">
    <w:name w:val="toc 3"/>
    <w:basedOn w:val="21"/>
    <w:uiPriority w:val="99"/>
    <w:semiHidden/>
    <w:rsid w:val="008231A4"/>
    <w:pPr>
      <w:ind w:left="1134" w:hanging="1134"/>
    </w:pPr>
  </w:style>
  <w:style w:type="paragraph" w:styleId="21">
    <w:name w:val="toc 2"/>
    <w:basedOn w:val="11"/>
    <w:uiPriority w:val="99"/>
    <w:semiHidden/>
    <w:rsid w:val="008231A4"/>
    <w:pPr>
      <w:keepNext w:val="0"/>
      <w:spacing w:before="0"/>
      <w:ind w:left="851" w:hanging="851"/>
    </w:pPr>
    <w:rPr>
      <w:sz w:val="20"/>
    </w:rPr>
  </w:style>
  <w:style w:type="paragraph" w:styleId="22">
    <w:name w:val="index 2"/>
    <w:basedOn w:val="12"/>
    <w:uiPriority w:val="99"/>
    <w:semiHidden/>
    <w:rsid w:val="008231A4"/>
    <w:pPr>
      <w:ind w:left="284"/>
    </w:pPr>
  </w:style>
  <w:style w:type="paragraph" w:styleId="12">
    <w:name w:val="index 1"/>
    <w:basedOn w:val="a"/>
    <w:uiPriority w:val="99"/>
    <w:semiHidden/>
    <w:rsid w:val="008231A4"/>
    <w:pPr>
      <w:keepLines/>
      <w:spacing w:after="0"/>
    </w:pPr>
  </w:style>
  <w:style w:type="paragraph" w:customStyle="1" w:styleId="ZH">
    <w:name w:val="ZH"/>
    <w:uiPriority w:val="99"/>
    <w:rsid w:val="008231A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uiPriority w:val="99"/>
    <w:rsid w:val="008231A4"/>
    <w:pPr>
      <w:outlineLvl w:val="9"/>
    </w:pPr>
  </w:style>
  <w:style w:type="paragraph" w:styleId="23">
    <w:name w:val="List Number 2"/>
    <w:basedOn w:val="a3"/>
    <w:uiPriority w:val="99"/>
    <w:rsid w:val="008231A4"/>
    <w:pPr>
      <w:ind w:left="851"/>
    </w:pPr>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
    <w:basedOn w:val="a"/>
    <w:link w:val="a5"/>
    <w:uiPriority w:val="99"/>
    <w:rsid w:val="008231A4"/>
    <w:pPr>
      <w:widowControl w:val="0"/>
      <w:spacing w:after="0"/>
    </w:pPr>
    <w:rPr>
      <w:rFonts w:ascii="Arial" w:hAnsi="Arial"/>
      <w:b/>
      <w:noProof/>
      <w:sz w:val="18"/>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uiPriority w:val="99"/>
    <w:semiHidden/>
    <w:locked/>
    <w:rsid w:val="00864CD4"/>
    <w:rPr>
      <w:rFonts w:ascii="Times New Roman" w:hAnsi="Times New Roman" w:cs="Times New Roman"/>
      <w:sz w:val="20"/>
      <w:szCs w:val="20"/>
      <w:lang w:val="en-GB" w:eastAsia="ja-JP"/>
    </w:rPr>
  </w:style>
  <w:style w:type="character" w:styleId="a6">
    <w:name w:val="footnote reference"/>
    <w:uiPriority w:val="99"/>
    <w:semiHidden/>
    <w:rsid w:val="008231A4"/>
    <w:rPr>
      <w:rFonts w:cs="Times New Roman"/>
      <w:b/>
      <w:position w:val="6"/>
      <w:sz w:val="16"/>
    </w:rPr>
  </w:style>
  <w:style w:type="paragraph" w:styleId="a7">
    <w:name w:val="footnote text"/>
    <w:basedOn w:val="a"/>
    <w:link w:val="a8"/>
    <w:uiPriority w:val="99"/>
    <w:semiHidden/>
    <w:rsid w:val="008231A4"/>
    <w:pPr>
      <w:keepLines/>
      <w:spacing w:after="0"/>
      <w:ind w:left="454" w:hanging="454"/>
    </w:pPr>
    <w:rPr>
      <w:rFonts w:ascii="CG Times (WN)" w:hAnsi="CG Times (WN)"/>
      <w:sz w:val="16"/>
    </w:rPr>
  </w:style>
  <w:style w:type="character" w:customStyle="1" w:styleId="a8">
    <w:name w:val="註腳文字 字元"/>
    <w:link w:val="a7"/>
    <w:uiPriority w:val="99"/>
    <w:semiHidden/>
    <w:locked/>
    <w:rsid w:val="00970BE7"/>
    <w:rPr>
      <w:rFonts w:eastAsia="SimSun" w:cs="Times New Roman"/>
      <w:sz w:val="16"/>
      <w:lang w:val="en-GB" w:eastAsia="ja-JP" w:bidi="ar-SA"/>
    </w:rPr>
  </w:style>
  <w:style w:type="paragraph" w:customStyle="1" w:styleId="TAH">
    <w:name w:val="TAH"/>
    <w:basedOn w:val="TAC"/>
    <w:link w:val="TAHCar"/>
    <w:qFormat/>
    <w:rsid w:val="008231A4"/>
    <w:rPr>
      <w:b/>
    </w:rPr>
  </w:style>
  <w:style w:type="paragraph" w:customStyle="1" w:styleId="TAC">
    <w:name w:val="TAC"/>
    <w:basedOn w:val="TAL"/>
    <w:link w:val="TACChar"/>
    <w:rsid w:val="008231A4"/>
    <w:pPr>
      <w:jc w:val="center"/>
    </w:pPr>
  </w:style>
  <w:style w:type="paragraph" w:customStyle="1" w:styleId="TF">
    <w:name w:val="TF"/>
    <w:basedOn w:val="TH"/>
    <w:uiPriority w:val="99"/>
    <w:rsid w:val="008231A4"/>
    <w:pPr>
      <w:keepNext w:val="0"/>
      <w:spacing w:before="0" w:after="240"/>
    </w:pPr>
  </w:style>
  <w:style w:type="paragraph" w:customStyle="1" w:styleId="NO">
    <w:name w:val="NO"/>
    <w:basedOn w:val="a"/>
    <w:uiPriority w:val="99"/>
    <w:rsid w:val="008231A4"/>
    <w:pPr>
      <w:keepLines/>
      <w:ind w:left="1135" w:hanging="851"/>
    </w:pPr>
  </w:style>
  <w:style w:type="paragraph" w:styleId="91">
    <w:name w:val="toc 9"/>
    <w:basedOn w:val="81"/>
    <w:uiPriority w:val="99"/>
    <w:semiHidden/>
    <w:rsid w:val="008231A4"/>
    <w:pPr>
      <w:ind w:left="1418" w:hanging="1418"/>
    </w:pPr>
  </w:style>
  <w:style w:type="paragraph" w:customStyle="1" w:styleId="EX">
    <w:name w:val="EX"/>
    <w:basedOn w:val="a"/>
    <w:uiPriority w:val="99"/>
    <w:rsid w:val="008231A4"/>
    <w:pPr>
      <w:keepLines/>
      <w:ind w:left="1702" w:hanging="1418"/>
    </w:pPr>
  </w:style>
  <w:style w:type="paragraph" w:customStyle="1" w:styleId="FP">
    <w:name w:val="FP"/>
    <w:basedOn w:val="a"/>
    <w:uiPriority w:val="99"/>
    <w:rsid w:val="008231A4"/>
    <w:pPr>
      <w:spacing w:after="0"/>
    </w:pPr>
  </w:style>
  <w:style w:type="paragraph" w:customStyle="1" w:styleId="LD">
    <w:name w:val="LD"/>
    <w:uiPriority w:val="99"/>
    <w:rsid w:val="008231A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uiPriority w:val="99"/>
    <w:rsid w:val="008231A4"/>
    <w:pPr>
      <w:spacing w:after="0"/>
    </w:pPr>
  </w:style>
  <w:style w:type="paragraph" w:customStyle="1" w:styleId="EW">
    <w:name w:val="EW"/>
    <w:basedOn w:val="EX"/>
    <w:uiPriority w:val="99"/>
    <w:rsid w:val="008231A4"/>
    <w:pPr>
      <w:spacing w:after="0"/>
    </w:pPr>
  </w:style>
  <w:style w:type="paragraph" w:styleId="61">
    <w:name w:val="toc 6"/>
    <w:basedOn w:val="51"/>
    <w:next w:val="a"/>
    <w:uiPriority w:val="99"/>
    <w:semiHidden/>
    <w:rsid w:val="008231A4"/>
    <w:pPr>
      <w:ind w:left="1985" w:hanging="1985"/>
    </w:pPr>
  </w:style>
  <w:style w:type="paragraph" w:styleId="71">
    <w:name w:val="toc 7"/>
    <w:basedOn w:val="61"/>
    <w:next w:val="a"/>
    <w:uiPriority w:val="99"/>
    <w:semiHidden/>
    <w:rsid w:val="008231A4"/>
    <w:pPr>
      <w:ind w:left="2268" w:hanging="2268"/>
    </w:pPr>
  </w:style>
  <w:style w:type="paragraph" w:styleId="24">
    <w:name w:val="List Bullet 2"/>
    <w:basedOn w:val="a9"/>
    <w:uiPriority w:val="99"/>
    <w:rsid w:val="008231A4"/>
    <w:pPr>
      <w:ind w:left="851"/>
    </w:pPr>
  </w:style>
  <w:style w:type="paragraph" w:styleId="33">
    <w:name w:val="List Bullet 3"/>
    <w:basedOn w:val="24"/>
    <w:uiPriority w:val="99"/>
    <w:rsid w:val="008231A4"/>
    <w:pPr>
      <w:ind w:left="1135"/>
    </w:pPr>
  </w:style>
  <w:style w:type="paragraph" w:styleId="a3">
    <w:name w:val="List Number"/>
    <w:basedOn w:val="aa"/>
    <w:uiPriority w:val="99"/>
    <w:rsid w:val="008231A4"/>
  </w:style>
  <w:style w:type="paragraph" w:customStyle="1" w:styleId="EQ">
    <w:name w:val="EQ"/>
    <w:basedOn w:val="a"/>
    <w:next w:val="a"/>
    <w:rsid w:val="008231A4"/>
    <w:pPr>
      <w:keepLines/>
      <w:tabs>
        <w:tab w:val="center" w:pos="4536"/>
        <w:tab w:val="right" w:pos="9072"/>
      </w:tabs>
    </w:pPr>
    <w:rPr>
      <w:noProof/>
    </w:rPr>
  </w:style>
  <w:style w:type="paragraph" w:customStyle="1" w:styleId="TH">
    <w:name w:val="TH"/>
    <w:basedOn w:val="a"/>
    <w:link w:val="THChar"/>
    <w:qFormat/>
    <w:rsid w:val="008231A4"/>
    <w:pPr>
      <w:keepNext/>
      <w:keepLines/>
      <w:spacing w:before="60"/>
      <w:jc w:val="center"/>
    </w:pPr>
    <w:rPr>
      <w:rFonts w:ascii="Arial" w:hAnsi="Arial"/>
      <w:b/>
    </w:rPr>
  </w:style>
  <w:style w:type="paragraph" w:customStyle="1" w:styleId="NF">
    <w:name w:val="NF"/>
    <w:basedOn w:val="NO"/>
    <w:uiPriority w:val="99"/>
    <w:rsid w:val="008231A4"/>
    <w:pPr>
      <w:keepNext/>
      <w:spacing w:after="0"/>
    </w:pPr>
    <w:rPr>
      <w:rFonts w:ascii="Arial" w:hAnsi="Arial"/>
      <w:sz w:val="18"/>
    </w:rPr>
  </w:style>
  <w:style w:type="paragraph" w:customStyle="1" w:styleId="PL">
    <w:name w:val="PL"/>
    <w:link w:val="PLChar"/>
    <w:qFormat/>
    <w:rsid w:val="008231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uiPriority w:val="99"/>
    <w:rsid w:val="008231A4"/>
    <w:pPr>
      <w:jc w:val="right"/>
    </w:pPr>
  </w:style>
  <w:style w:type="paragraph" w:customStyle="1" w:styleId="H6">
    <w:name w:val="H6"/>
    <w:basedOn w:val="5"/>
    <w:next w:val="a"/>
    <w:uiPriority w:val="99"/>
    <w:rsid w:val="008231A4"/>
    <w:pPr>
      <w:ind w:left="1985" w:hanging="1985"/>
      <w:outlineLvl w:val="9"/>
    </w:pPr>
    <w:rPr>
      <w:sz w:val="20"/>
    </w:rPr>
  </w:style>
  <w:style w:type="paragraph" w:customStyle="1" w:styleId="TAN">
    <w:name w:val="TAN"/>
    <w:basedOn w:val="TAL"/>
    <w:uiPriority w:val="99"/>
    <w:rsid w:val="008231A4"/>
    <w:pPr>
      <w:ind w:left="851" w:hanging="851"/>
    </w:pPr>
  </w:style>
  <w:style w:type="paragraph" w:customStyle="1" w:styleId="TAL">
    <w:name w:val="TAL"/>
    <w:basedOn w:val="a"/>
    <w:link w:val="TALCar"/>
    <w:qFormat/>
    <w:rsid w:val="008231A4"/>
    <w:pPr>
      <w:keepNext/>
      <w:keepLines/>
      <w:spacing w:after="0"/>
    </w:pPr>
    <w:rPr>
      <w:rFonts w:ascii="Arial" w:hAnsi="Arial"/>
      <w:sz w:val="18"/>
    </w:rPr>
  </w:style>
  <w:style w:type="paragraph" w:customStyle="1" w:styleId="ZA">
    <w:name w:val="ZA"/>
    <w:uiPriority w:val="99"/>
    <w:rsid w:val="008231A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uiPriority w:val="99"/>
    <w:rsid w:val="008231A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uiPriority w:val="99"/>
    <w:rsid w:val="008231A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uiPriority w:val="99"/>
    <w:rsid w:val="008231A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uiPriority w:val="99"/>
    <w:rsid w:val="008231A4"/>
    <w:pPr>
      <w:framePr w:wrap="notBeside" w:y="16161"/>
    </w:pPr>
  </w:style>
  <w:style w:type="character" w:customStyle="1" w:styleId="ZGSM">
    <w:name w:val="ZGSM"/>
    <w:uiPriority w:val="99"/>
    <w:rsid w:val="008231A4"/>
  </w:style>
  <w:style w:type="paragraph" w:styleId="25">
    <w:name w:val="List 2"/>
    <w:basedOn w:val="aa"/>
    <w:uiPriority w:val="99"/>
    <w:rsid w:val="008231A4"/>
    <w:pPr>
      <w:ind w:left="851"/>
    </w:pPr>
  </w:style>
  <w:style w:type="paragraph" w:customStyle="1" w:styleId="ZG">
    <w:name w:val="ZG"/>
    <w:uiPriority w:val="99"/>
    <w:rsid w:val="008231A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styleId="34">
    <w:name w:val="List 3"/>
    <w:basedOn w:val="25"/>
    <w:uiPriority w:val="99"/>
    <w:rsid w:val="008231A4"/>
    <w:pPr>
      <w:ind w:left="1135"/>
    </w:pPr>
  </w:style>
  <w:style w:type="paragraph" w:styleId="42">
    <w:name w:val="List 4"/>
    <w:basedOn w:val="34"/>
    <w:uiPriority w:val="99"/>
    <w:rsid w:val="008231A4"/>
    <w:pPr>
      <w:ind w:left="1418"/>
    </w:pPr>
  </w:style>
  <w:style w:type="paragraph" w:styleId="52">
    <w:name w:val="List 5"/>
    <w:basedOn w:val="42"/>
    <w:uiPriority w:val="99"/>
    <w:rsid w:val="008231A4"/>
    <w:pPr>
      <w:ind w:left="1702"/>
    </w:pPr>
  </w:style>
  <w:style w:type="paragraph" w:customStyle="1" w:styleId="EditorsNote">
    <w:name w:val="Editor's Note"/>
    <w:basedOn w:val="NO"/>
    <w:uiPriority w:val="99"/>
    <w:rsid w:val="008231A4"/>
    <w:rPr>
      <w:color w:val="FF0000"/>
    </w:rPr>
  </w:style>
  <w:style w:type="paragraph" w:styleId="aa">
    <w:name w:val="List"/>
    <w:basedOn w:val="a"/>
    <w:uiPriority w:val="99"/>
    <w:rsid w:val="008231A4"/>
    <w:pPr>
      <w:ind w:left="568" w:hanging="284"/>
    </w:pPr>
  </w:style>
  <w:style w:type="paragraph" w:styleId="a9">
    <w:name w:val="List Bullet"/>
    <w:basedOn w:val="aa"/>
    <w:uiPriority w:val="99"/>
    <w:rsid w:val="008231A4"/>
  </w:style>
  <w:style w:type="paragraph" w:styleId="43">
    <w:name w:val="List Bullet 4"/>
    <w:basedOn w:val="33"/>
    <w:uiPriority w:val="99"/>
    <w:rsid w:val="008231A4"/>
    <w:pPr>
      <w:ind w:left="1418"/>
    </w:pPr>
  </w:style>
  <w:style w:type="paragraph" w:styleId="53">
    <w:name w:val="List Bullet 5"/>
    <w:basedOn w:val="43"/>
    <w:uiPriority w:val="99"/>
    <w:rsid w:val="008231A4"/>
    <w:pPr>
      <w:ind w:left="1702"/>
    </w:pPr>
  </w:style>
  <w:style w:type="paragraph" w:customStyle="1" w:styleId="B1">
    <w:name w:val="B1"/>
    <w:basedOn w:val="aa"/>
    <w:link w:val="B1Zchn"/>
    <w:qFormat/>
    <w:rsid w:val="008231A4"/>
  </w:style>
  <w:style w:type="paragraph" w:customStyle="1" w:styleId="B2">
    <w:name w:val="B2"/>
    <w:basedOn w:val="25"/>
    <w:link w:val="B2Char"/>
    <w:qFormat/>
    <w:rsid w:val="008231A4"/>
  </w:style>
  <w:style w:type="paragraph" w:customStyle="1" w:styleId="B3">
    <w:name w:val="B3"/>
    <w:basedOn w:val="34"/>
    <w:link w:val="B3Char"/>
    <w:rsid w:val="008231A4"/>
  </w:style>
  <w:style w:type="paragraph" w:customStyle="1" w:styleId="B4">
    <w:name w:val="B4"/>
    <w:basedOn w:val="42"/>
    <w:link w:val="B4Char"/>
    <w:rsid w:val="008231A4"/>
  </w:style>
  <w:style w:type="paragraph" w:customStyle="1" w:styleId="B5">
    <w:name w:val="B5"/>
    <w:basedOn w:val="52"/>
    <w:rsid w:val="008231A4"/>
  </w:style>
  <w:style w:type="paragraph" w:styleId="ab">
    <w:name w:val="footer"/>
    <w:basedOn w:val="a4"/>
    <w:link w:val="ac"/>
    <w:uiPriority w:val="99"/>
    <w:rsid w:val="008231A4"/>
    <w:pPr>
      <w:jc w:val="center"/>
    </w:pPr>
    <w:rPr>
      <w:rFonts w:ascii="Times New Roman" w:hAnsi="Times New Roman"/>
      <w:b w:val="0"/>
      <w:noProof w:val="0"/>
      <w:sz w:val="20"/>
      <w:lang w:val="en-GB"/>
    </w:rPr>
  </w:style>
  <w:style w:type="character" w:customStyle="1" w:styleId="ac">
    <w:name w:val="頁尾 字元"/>
    <w:link w:val="ab"/>
    <w:uiPriority w:val="99"/>
    <w:semiHidden/>
    <w:locked/>
    <w:rsid w:val="00864CD4"/>
    <w:rPr>
      <w:rFonts w:ascii="Times New Roman" w:hAnsi="Times New Roman" w:cs="Times New Roman"/>
      <w:sz w:val="20"/>
      <w:szCs w:val="20"/>
      <w:lang w:val="en-GB" w:eastAsia="ja-JP"/>
    </w:rPr>
  </w:style>
  <w:style w:type="paragraph" w:customStyle="1" w:styleId="ZTD">
    <w:name w:val="ZTD"/>
    <w:basedOn w:val="ZB"/>
    <w:uiPriority w:val="99"/>
    <w:rsid w:val="008231A4"/>
    <w:pPr>
      <w:framePr w:hRule="auto" w:wrap="notBeside" w:y="852"/>
    </w:pPr>
    <w:rPr>
      <w:i w:val="0"/>
      <w:sz w:val="40"/>
    </w:rPr>
  </w:style>
  <w:style w:type="paragraph" w:customStyle="1" w:styleId="TdocHeader2">
    <w:name w:val="Tdoc_Header_2"/>
    <w:basedOn w:val="a"/>
    <w:uiPriority w:val="99"/>
    <w:rsid w:val="00F61766"/>
    <w:pPr>
      <w:widowControl w:val="0"/>
      <w:tabs>
        <w:tab w:val="left" w:pos="1701"/>
        <w:tab w:val="right" w:pos="9072"/>
        <w:tab w:val="right" w:pos="10206"/>
      </w:tabs>
      <w:jc w:val="both"/>
    </w:pPr>
    <w:rPr>
      <w:rFonts w:ascii="Arial" w:hAnsi="Arial"/>
      <w:b/>
      <w:sz w:val="18"/>
    </w:rPr>
  </w:style>
  <w:style w:type="paragraph" w:styleId="ad">
    <w:name w:val="caption"/>
    <w:aliases w:val="cap,cap Char,Caption Char,Caption Char1 Char,cap Char Char1,Caption Char Char1 Char,cap Char2,cap Char2 Char Char Char,cap1,cap2,cap11,cap Char Char Char Char Char,cap Char Char Char Char Char Char"/>
    <w:basedOn w:val="a"/>
    <w:next w:val="a"/>
    <w:link w:val="ae"/>
    <w:qFormat/>
    <w:rsid w:val="00BC61A8"/>
    <w:pPr>
      <w:spacing w:after="120"/>
    </w:pPr>
    <w:rPr>
      <w:rFonts w:ascii="CG Times (WN)" w:hAnsi="CG Times (WN)"/>
      <w:b/>
      <w:lang w:eastAsia="en-US"/>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0"/>
    <w:uiPriority w:val="99"/>
    <w:rsid w:val="00BC61A8"/>
    <w:rPr>
      <w:rFonts w:ascii="CG Times (WN)" w:hAnsi="CG Times (WN)"/>
      <w:lang w:eastAsia="en-US"/>
    </w:rPr>
  </w:style>
  <w:style w:type="character" w:customStyle="1" w:styleId="af0">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
    <w:uiPriority w:val="99"/>
    <w:locked/>
    <w:rsid w:val="00BC61A8"/>
    <w:rPr>
      <w:rFonts w:cs="Times New Roman"/>
      <w:lang w:val="en-GB" w:eastAsia="en-US" w:bidi="ar-SA"/>
    </w:rPr>
  </w:style>
  <w:style w:type="paragraph" w:styleId="35">
    <w:name w:val="Body Text 3"/>
    <w:basedOn w:val="a"/>
    <w:link w:val="36"/>
    <w:uiPriority w:val="99"/>
    <w:rsid w:val="00BC61A8"/>
    <w:pPr>
      <w:jc w:val="both"/>
    </w:pPr>
    <w:rPr>
      <w:sz w:val="16"/>
      <w:szCs w:val="16"/>
    </w:rPr>
  </w:style>
  <w:style w:type="character" w:customStyle="1" w:styleId="36">
    <w:name w:val="本文 3 字元"/>
    <w:link w:val="35"/>
    <w:uiPriority w:val="99"/>
    <w:semiHidden/>
    <w:locked/>
    <w:rsid w:val="00864CD4"/>
    <w:rPr>
      <w:rFonts w:ascii="Times New Roman" w:hAnsi="Times New Roman" w:cs="Times New Roman"/>
      <w:sz w:val="16"/>
      <w:szCs w:val="16"/>
      <w:lang w:val="en-GB" w:eastAsia="ja-JP"/>
    </w:rPr>
  </w:style>
  <w:style w:type="character" w:customStyle="1" w:styleId="ae">
    <w:name w:val="標號 字元"/>
    <w:aliases w:val="cap 字元,cap Char 字元,Caption Char 字元,Caption Char1 Char 字元,cap Char Char1 字元,Caption Char Char1 Char 字元,cap Char2 字元,cap Char2 Char Char Char 字元,cap1 字元,cap2 字元,cap11 字元,cap Char Char Char Char Char 字元,cap Char Char Char Char Char Char 字元"/>
    <w:link w:val="ad"/>
    <w:locked/>
    <w:rsid w:val="00BC61A8"/>
    <w:rPr>
      <w:rFonts w:cs="Times New Roman"/>
      <w:b/>
      <w:lang w:val="en-GB" w:eastAsia="en-US" w:bidi="ar-SA"/>
    </w:rPr>
  </w:style>
  <w:style w:type="paragraph" w:customStyle="1" w:styleId="Figure">
    <w:name w:val="Figure"/>
    <w:basedOn w:val="a"/>
    <w:uiPriority w:val="99"/>
    <w:rsid w:val="00BC61A8"/>
    <w:pPr>
      <w:spacing w:before="240" w:after="240"/>
      <w:jc w:val="center"/>
    </w:pPr>
    <w:rPr>
      <w:i/>
      <w:iCs/>
      <w:noProof/>
      <w:sz w:val="24"/>
      <w:lang w:val="fr-FR"/>
    </w:rPr>
  </w:style>
  <w:style w:type="paragraph" w:customStyle="1" w:styleId="BodyTextIndent21">
    <w:name w:val="Body Text Indent 21"/>
    <w:basedOn w:val="a"/>
    <w:uiPriority w:val="99"/>
    <w:rsid w:val="00BC61A8"/>
    <w:pPr>
      <w:ind w:firstLine="202"/>
      <w:jc w:val="both"/>
    </w:pPr>
    <w:rPr>
      <w:noProof/>
      <w:sz w:val="22"/>
    </w:rPr>
  </w:style>
  <w:style w:type="character" w:styleId="af1">
    <w:name w:val="annotation reference"/>
    <w:qFormat/>
    <w:rsid w:val="00BB0296"/>
    <w:rPr>
      <w:rFonts w:cs="Times New Roman"/>
      <w:sz w:val="16"/>
      <w:szCs w:val="16"/>
    </w:rPr>
  </w:style>
  <w:style w:type="paragraph" w:styleId="af2">
    <w:name w:val="annotation text"/>
    <w:basedOn w:val="a"/>
    <w:link w:val="af3"/>
    <w:qFormat/>
    <w:rsid w:val="00BB0296"/>
  </w:style>
  <w:style w:type="character" w:customStyle="1" w:styleId="af3">
    <w:name w:val="註解文字 字元"/>
    <w:link w:val="af2"/>
    <w:qFormat/>
    <w:locked/>
    <w:rsid w:val="00864CD4"/>
    <w:rPr>
      <w:rFonts w:ascii="Times New Roman" w:hAnsi="Times New Roman" w:cs="Times New Roman"/>
      <w:sz w:val="20"/>
      <w:szCs w:val="20"/>
      <w:lang w:val="en-GB" w:eastAsia="ja-JP"/>
    </w:rPr>
  </w:style>
  <w:style w:type="paragraph" w:styleId="af4">
    <w:name w:val="annotation subject"/>
    <w:basedOn w:val="af2"/>
    <w:next w:val="af2"/>
    <w:link w:val="af5"/>
    <w:uiPriority w:val="99"/>
    <w:semiHidden/>
    <w:rsid w:val="00BB0296"/>
    <w:rPr>
      <w:b/>
      <w:bCs/>
    </w:rPr>
  </w:style>
  <w:style w:type="character" w:customStyle="1" w:styleId="af5">
    <w:name w:val="註解主旨 字元"/>
    <w:link w:val="af4"/>
    <w:uiPriority w:val="99"/>
    <w:semiHidden/>
    <w:locked/>
    <w:rsid w:val="00864CD4"/>
    <w:rPr>
      <w:rFonts w:ascii="Times New Roman" w:hAnsi="Times New Roman" w:cs="Times New Roman"/>
      <w:b/>
      <w:bCs/>
      <w:sz w:val="20"/>
      <w:szCs w:val="20"/>
      <w:lang w:val="en-GB" w:eastAsia="ja-JP"/>
    </w:rPr>
  </w:style>
  <w:style w:type="paragraph" w:styleId="af6">
    <w:name w:val="Balloon Text"/>
    <w:basedOn w:val="a"/>
    <w:link w:val="af7"/>
    <w:uiPriority w:val="99"/>
    <w:semiHidden/>
    <w:rsid w:val="00091938"/>
    <w:rPr>
      <w:sz w:val="16"/>
    </w:rPr>
  </w:style>
  <w:style w:type="character" w:customStyle="1" w:styleId="af7">
    <w:name w:val="註解方塊文字 字元"/>
    <w:link w:val="af6"/>
    <w:uiPriority w:val="99"/>
    <w:semiHidden/>
    <w:locked/>
    <w:rsid w:val="00091938"/>
    <w:rPr>
      <w:rFonts w:ascii="Times New Roman" w:hAnsi="Times New Roman"/>
      <w:sz w:val="16"/>
      <w:lang w:val="en-GB" w:eastAsia="ja-JP"/>
    </w:rPr>
  </w:style>
  <w:style w:type="paragraph" w:customStyle="1" w:styleId="INDENT2">
    <w:name w:val="INDENT2"/>
    <w:basedOn w:val="a"/>
    <w:uiPriority w:val="99"/>
    <w:rsid w:val="00BF1DB1"/>
    <w:pPr>
      <w:ind w:left="1135" w:hanging="284"/>
    </w:pPr>
    <w:rPr>
      <w:lang w:eastAsia="en-US"/>
    </w:rPr>
  </w:style>
  <w:style w:type="paragraph" w:customStyle="1" w:styleId="11BodyText">
    <w:name w:val="11 BodyText"/>
    <w:aliases w:val="Block_Text,np,b,11,BodyText"/>
    <w:basedOn w:val="a"/>
    <w:link w:val="11BodyTextChar"/>
    <w:uiPriority w:val="99"/>
    <w:rsid w:val="004F3C10"/>
    <w:pPr>
      <w:spacing w:after="220"/>
      <w:ind w:left="1298"/>
    </w:pPr>
    <w:rPr>
      <w:rFonts w:ascii="CG Times (WN)" w:hAnsi="CG Times (WN)"/>
      <w:sz w:val="22"/>
      <w:lang w:eastAsia="en-US"/>
    </w:rPr>
  </w:style>
  <w:style w:type="paragraph" w:customStyle="1" w:styleId="clean">
    <w:name w:val="clean"/>
    <w:uiPriority w:val="99"/>
    <w:semiHidden/>
    <w:rsid w:val="004F3C10"/>
    <w:pPr>
      <w:keepNext/>
      <w:numPr>
        <w:numId w:val="1"/>
      </w:numPr>
      <w:autoSpaceDE w:val="0"/>
      <w:autoSpaceDN w:val="0"/>
      <w:adjustRightInd w:val="0"/>
      <w:spacing w:before="60" w:after="60"/>
      <w:jc w:val="both"/>
    </w:pPr>
    <w:rPr>
      <w:rFonts w:ascii="Arial" w:hAnsi="Arial" w:cs="Arial"/>
      <w:color w:val="0000FF"/>
      <w:kern w:val="2"/>
    </w:rPr>
  </w:style>
  <w:style w:type="table" w:styleId="af8">
    <w:name w:val="Table Grid"/>
    <w:aliases w:val="TableGrid"/>
    <w:basedOn w:val="a1"/>
    <w:qFormat/>
    <w:rsid w:val="004F3C1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odyTextChar">
    <w:name w:val="11 BodyText Char"/>
    <w:aliases w:val="Block_Text Char,np Char,b Char"/>
    <w:link w:val="11BodyText"/>
    <w:uiPriority w:val="99"/>
    <w:locked/>
    <w:rsid w:val="00C2139D"/>
    <w:rPr>
      <w:rFonts w:cs="Times New Roman"/>
      <w:sz w:val="22"/>
      <w:lang w:eastAsia="en-US"/>
    </w:rPr>
  </w:style>
  <w:style w:type="character" w:customStyle="1" w:styleId="capChar1">
    <w:name w:val="cap Char1"/>
    <w:aliases w:val="cap Char Char Char,Caption Char Char,Caption Char1 Char Char,cap Char Char1 Char,Caption Char Char1 Char Char,cap Char2 Char Char"/>
    <w:uiPriority w:val="99"/>
    <w:rsid w:val="00273E15"/>
    <w:rPr>
      <w:rFonts w:cs="Times New Roman"/>
      <w:b/>
      <w:lang w:val="en-GB" w:eastAsia="en-US"/>
    </w:rPr>
  </w:style>
  <w:style w:type="paragraph" w:customStyle="1" w:styleId="MotorolaResponse1">
    <w:name w:val="Motorola Response1"/>
    <w:uiPriority w:val="99"/>
    <w:semiHidden/>
    <w:rsid w:val="00CD2467"/>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ferences0">
    <w:name w:val="references"/>
    <w:uiPriority w:val="99"/>
    <w:rsid w:val="006B6104"/>
    <w:pPr>
      <w:numPr>
        <w:numId w:val="2"/>
      </w:numPr>
      <w:spacing w:after="50" w:line="180" w:lineRule="exact"/>
      <w:jc w:val="both"/>
    </w:pPr>
    <w:rPr>
      <w:rFonts w:ascii="Times New Roman" w:eastAsia="MS Mincho" w:hAnsi="Times New Roman"/>
      <w:noProof/>
      <w:sz w:val="16"/>
      <w:szCs w:val="16"/>
      <w:lang w:eastAsia="en-US"/>
    </w:rPr>
  </w:style>
  <w:style w:type="paragraph" w:customStyle="1" w:styleId="CharCharCharCarCarCharCharCarCar">
    <w:name w:val="Char Char Char Car Car Char Char Car Car"/>
    <w:uiPriority w:val="99"/>
    <w:semiHidden/>
    <w:rsid w:val="0052594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9">
    <w:name w:val="page number"/>
    <w:uiPriority w:val="99"/>
    <w:rsid w:val="005721C6"/>
    <w:rPr>
      <w:rFonts w:cs="Times New Roman"/>
    </w:rPr>
  </w:style>
  <w:style w:type="paragraph" w:styleId="afa">
    <w:name w:val="Document Map"/>
    <w:basedOn w:val="a"/>
    <w:link w:val="afb"/>
    <w:uiPriority w:val="99"/>
    <w:semiHidden/>
    <w:rsid w:val="00147BDE"/>
    <w:pPr>
      <w:shd w:val="clear" w:color="auto" w:fill="000080"/>
    </w:pPr>
    <w:rPr>
      <w:sz w:val="2"/>
    </w:rPr>
  </w:style>
  <w:style w:type="character" w:customStyle="1" w:styleId="afb">
    <w:name w:val="文件引導模式 字元"/>
    <w:link w:val="afa"/>
    <w:uiPriority w:val="99"/>
    <w:semiHidden/>
    <w:locked/>
    <w:rsid w:val="00864CD4"/>
    <w:rPr>
      <w:rFonts w:ascii="Times New Roman" w:hAnsi="Times New Roman" w:cs="Times New Roman"/>
      <w:sz w:val="2"/>
      <w:lang w:val="en-GB" w:eastAsia="ja-JP"/>
    </w:rPr>
  </w:style>
  <w:style w:type="paragraph" w:customStyle="1" w:styleId="CharCharCharCharCharChar1">
    <w:name w:val="Char Char Char Char Char Char1"/>
    <w:autoRedefine/>
    <w:uiPriority w:val="99"/>
    <w:rsid w:val="00E2707F"/>
    <w:pPr>
      <w:widowControl w:val="0"/>
      <w:spacing w:line="300" w:lineRule="auto"/>
      <w:ind w:firstLineChars="200" w:firstLine="480"/>
      <w:jc w:val="both"/>
    </w:pPr>
    <w:rPr>
      <w:rFonts w:ascii="Times New Roman" w:hAnsi="Times New Roman"/>
      <w:kern w:val="2"/>
      <w:sz w:val="22"/>
      <w:szCs w:val="22"/>
      <w:lang w:val="en-GB"/>
    </w:rPr>
  </w:style>
  <w:style w:type="paragraph" w:customStyle="1" w:styleId="LGTdoc">
    <w:name w:val="LGTdoc_본문"/>
    <w:basedOn w:val="a"/>
    <w:uiPriority w:val="99"/>
    <w:rsid w:val="00176D3B"/>
    <w:pPr>
      <w:widowControl w:val="0"/>
      <w:snapToGrid w:val="0"/>
      <w:spacing w:afterLines="50" w:line="264" w:lineRule="auto"/>
      <w:jc w:val="both"/>
    </w:pPr>
    <w:rPr>
      <w:rFonts w:eastAsia="Batang"/>
      <w:kern w:val="2"/>
      <w:sz w:val="22"/>
      <w:szCs w:val="24"/>
      <w:lang w:eastAsia="ko-KR"/>
    </w:rPr>
  </w:style>
  <w:style w:type="character" w:customStyle="1" w:styleId="a5">
    <w:name w:val="頁首 字元"/>
    <w:aliases w:val="header odd 字元,header odd1 字元,header odd2 字元,header odd3 字元,header odd4 字元,header odd5 字元,header odd6 字元,header1 字元,header2 字元,header3 字元,header odd11 字元,header odd21 字元,header odd7 字元,header4 字元,header odd8 字元,header odd9 字元,header5 字元,header11 字元"/>
    <w:link w:val="a4"/>
    <w:uiPriority w:val="99"/>
    <w:locked/>
    <w:rsid w:val="006709A0"/>
    <w:rPr>
      <w:rFonts w:ascii="Arial" w:hAnsi="Arial" w:cs="Times New Roman"/>
      <w:b/>
      <w:noProof/>
      <w:sz w:val="18"/>
      <w:lang w:val="en-US" w:eastAsia="ja-JP" w:bidi="ar-SA"/>
    </w:rPr>
  </w:style>
  <w:style w:type="character" w:customStyle="1" w:styleId="TACChar">
    <w:name w:val="TAC Char"/>
    <w:link w:val="TAC"/>
    <w:locked/>
    <w:rsid w:val="002B480F"/>
    <w:rPr>
      <w:rFonts w:ascii="Arial" w:hAnsi="Arial" w:cs="Times New Roman"/>
      <w:sz w:val="18"/>
      <w:lang w:val="en-GB" w:eastAsia="ja-JP"/>
    </w:rPr>
  </w:style>
  <w:style w:type="paragraph" w:customStyle="1" w:styleId="afc">
    <w:name w:val="(文字) (文字)"/>
    <w:uiPriority w:val="99"/>
    <w:semiHidden/>
    <w:rsid w:val="001F663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11">
    <w:name w:val="彩色底纹 - 强调文字颜色 11"/>
    <w:hidden/>
    <w:uiPriority w:val="99"/>
    <w:semiHidden/>
    <w:rsid w:val="00F2577F"/>
    <w:rPr>
      <w:rFonts w:ascii="Times New Roman" w:hAnsi="Times New Roman"/>
      <w:lang w:val="en-GB" w:eastAsia="ja-JP"/>
    </w:rPr>
  </w:style>
  <w:style w:type="paragraph" w:customStyle="1" w:styleId="-110">
    <w:name w:val="彩色列表 - 强调文字颜色 11"/>
    <w:basedOn w:val="a"/>
    <w:uiPriority w:val="34"/>
    <w:qFormat/>
    <w:rsid w:val="00A862CF"/>
    <w:pPr>
      <w:ind w:left="720"/>
      <w:contextualSpacing/>
    </w:pPr>
  </w:style>
  <w:style w:type="paragraph" w:styleId="Web">
    <w:name w:val="Normal (Web)"/>
    <w:basedOn w:val="a"/>
    <w:uiPriority w:val="99"/>
    <w:rsid w:val="00E912DE"/>
    <w:pPr>
      <w:spacing w:before="100" w:beforeAutospacing="1" w:after="100" w:afterAutospacing="1"/>
    </w:pPr>
    <w:rPr>
      <w:sz w:val="24"/>
      <w:szCs w:val="24"/>
      <w:lang w:val="en-US" w:eastAsia="zh-CN"/>
    </w:rPr>
  </w:style>
  <w:style w:type="table" w:styleId="13">
    <w:name w:val="Table Columns 1"/>
    <w:basedOn w:val="a1"/>
    <w:uiPriority w:val="99"/>
    <w:rsid w:val="00A86C48"/>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7">
    <w:name w:val="Table List 3"/>
    <w:basedOn w:val="a1"/>
    <w:uiPriority w:val="99"/>
    <w:rsid w:val="00560669"/>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customStyle="1" w:styleId="TAHCar">
    <w:name w:val="TAH Car"/>
    <w:link w:val="TAH"/>
    <w:qFormat/>
    <w:rsid w:val="00F40E06"/>
    <w:rPr>
      <w:rFonts w:ascii="Arial" w:hAnsi="Arial"/>
      <w:b/>
      <w:sz w:val="18"/>
      <w:lang w:val="en-GB" w:eastAsia="ja-JP"/>
    </w:rPr>
  </w:style>
  <w:style w:type="paragraph" w:customStyle="1" w:styleId="ListParagraph1">
    <w:name w:val="List Paragraph1"/>
    <w:basedOn w:val="a"/>
    <w:uiPriority w:val="34"/>
    <w:qFormat/>
    <w:rsid w:val="00D47194"/>
    <w:pPr>
      <w:spacing w:after="200" w:line="276" w:lineRule="auto"/>
      <w:ind w:firstLineChars="200" w:firstLine="420"/>
    </w:pPr>
    <w:rPr>
      <w:rFonts w:ascii="Calibri" w:hAnsi="Calibri"/>
      <w:sz w:val="22"/>
      <w:szCs w:val="22"/>
      <w:lang w:val="en-US" w:eastAsia="en-US"/>
    </w:rPr>
  </w:style>
  <w:style w:type="character" w:styleId="afd">
    <w:name w:val="Hyperlink"/>
    <w:uiPriority w:val="99"/>
    <w:unhideWhenUsed/>
    <w:locked/>
    <w:rsid w:val="004762AB"/>
    <w:rPr>
      <w:color w:val="0000FF"/>
      <w:u w:val="single"/>
    </w:rPr>
  </w:style>
  <w:style w:type="paragraph" w:styleId="3">
    <w:name w:val="List Number 3"/>
    <w:basedOn w:val="a"/>
    <w:uiPriority w:val="99"/>
    <w:semiHidden/>
    <w:unhideWhenUsed/>
    <w:locked/>
    <w:rsid w:val="0060131A"/>
    <w:pPr>
      <w:numPr>
        <w:numId w:val="3"/>
      </w:numPr>
      <w:contextualSpacing/>
    </w:pPr>
  </w:style>
  <w:style w:type="paragraph" w:customStyle="1" w:styleId="1-21">
    <w:name w:val="中等深浅网格 1 - 强调文字颜色 21"/>
    <w:basedOn w:val="a"/>
    <w:link w:val="1-2Char"/>
    <w:uiPriority w:val="34"/>
    <w:qFormat/>
    <w:rsid w:val="008A6594"/>
    <w:pPr>
      <w:ind w:firstLineChars="200" w:firstLine="420"/>
    </w:pPr>
  </w:style>
  <w:style w:type="character" w:customStyle="1" w:styleId="1-2Char">
    <w:name w:val="中等深浅网格 1 - 强调文字颜色 2 Char"/>
    <w:link w:val="1-21"/>
    <w:uiPriority w:val="34"/>
    <w:rsid w:val="0020621D"/>
    <w:rPr>
      <w:rFonts w:ascii="Times New Roman" w:hAnsi="Times New Roman"/>
      <w:lang w:val="en-GB" w:eastAsia="ja-JP"/>
    </w:rPr>
  </w:style>
  <w:style w:type="paragraph" w:styleId="afe">
    <w:name w:val="Revision"/>
    <w:hidden/>
    <w:uiPriority w:val="99"/>
    <w:semiHidden/>
    <w:rsid w:val="00431B0C"/>
    <w:rPr>
      <w:rFonts w:ascii="Times New Roman" w:hAnsi="Times New Roman"/>
      <w:lang w:val="en-GB" w:eastAsia="ja-JP"/>
    </w:rPr>
  </w:style>
  <w:style w:type="paragraph" w:styleId="aff">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Task Body"/>
    <w:basedOn w:val="a"/>
    <w:link w:val="aff0"/>
    <w:uiPriority w:val="34"/>
    <w:qFormat/>
    <w:rsid w:val="00D14764"/>
    <w:pPr>
      <w:spacing w:after="0"/>
      <w:ind w:leftChars="400" w:left="840" w:hanging="1440"/>
    </w:pPr>
    <w:rPr>
      <w:rFonts w:ascii="Times" w:eastAsia="Batang" w:hAnsi="Times"/>
      <w:szCs w:val="24"/>
    </w:rPr>
  </w:style>
  <w:style w:type="character" w:customStyle="1" w:styleId="aff0">
    <w:name w:val="清單段落 字元"/>
    <w:aliases w:val="- Bullets 字元,목록 단락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
    <w:link w:val="aff"/>
    <w:uiPriority w:val="34"/>
    <w:qFormat/>
    <w:rsid w:val="00D14764"/>
    <w:rPr>
      <w:rFonts w:ascii="Times" w:eastAsia="Batang" w:hAnsi="Times"/>
      <w:szCs w:val="24"/>
      <w:lang w:val="en-GB"/>
    </w:rPr>
  </w:style>
  <w:style w:type="paragraph" w:customStyle="1" w:styleId="3GPPNormalText">
    <w:name w:val="3GPP Normal Text"/>
    <w:basedOn w:val="af"/>
    <w:link w:val="3GPPNormalTextChar"/>
    <w:qFormat/>
    <w:rsid w:val="00D07625"/>
    <w:pPr>
      <w:spacing w:after="120"/>
      <w:ind w:left="720" w:hanging="720"/>
      <w:jc w:val="both"/>
    </w:pPr>
    <w:rPr>
      <w:rFonts w:ascii="Times New Roman" w:eastAsia="MS Mincho" w:hAnsi="Times New Roman"/>
      <w:sz w:val="22"/>
      <w:szCs w:val="24"/>
    </w:rPr>
  </w:style>
  <w:style w:type="character" w:customStyle="1" w:styleId="3GPPNormalTextChar">
    <w:name w:val="3GPP Normal Text Char"/>
    <w:link w:val="3GPPNormalText"/>
    <w:rsid w:val="00D07625"/>
    <w:rPr>
      <w:rFonts w:ascii="Times New Roman" w:eastAsia="MS Mincho" w:hAnsi="Times New Roman"/>
      <w:sz w:val="22"/>
      <w:szCs w:val="24"/>
    </w:rPr>
  </w:style>
  <w:style w:type="character" w:customStyle="1" w:styleId="Char1">
    <w:name w:val="列出段落 Char1"/>
    <w:aliases w:val="- Bullets Char,목록 단락 Char,リスト段落 Char"/>
    <w:uiPriority w:val="34"/>
    <w:qFormat/>
    <w:rsid w:val="00D07625"/>
    <w:rPr>
      <w:rFonts w:ascii="Times" w:hAnsi="Times"/>
      <w:szCs w:val="24"/>
      <w:lang w:val="en-GB"/>
    </w:rPr>
  </w:style>
  <w:style w:type="character" w:customStyle="1" w:styleId="THChar">
    <w:name w:val="TH Char"/>
    <w:link w:val="TH"/>
    <w:qFormat/>
    <w:rsid w:val="00D07625"/>
    <w:rPr>
      <w:rFonts w:ascii="Arial" w:hAnsi="Arial"/>
      <w:b/>
      <w:lang w:val="en-GB" w:eastAsia="ja-JP"/>
    </w:rPr>
  </w:style>
  <w:style w:type="character" w:customStyle="1" w:styleId="B1Zchn">
    <w:name w:val="B1 Zchn"/>
    <w:link w:val="B1"/>
    <w:qFormat/>
    <w:rsid w:val="00615EBF"/>
    <w:rPr>
      <w:rFonts w:ascii="Times New Roman" w:hAnsi="Times New Roman"/>
      <w:lang w:val="en-GB" w:eastAsia="ja-JP"/>
    </w:rPr>
  </w:style>
  <w:style w:type="character" w:customStyle="1" w:styleId="PLChar">
    <w:name w:val="PL Char"/>
    <w:link w:val="PL"/>
    <w:qFormat/>
    <w:rsid w:val="00CE6924"/>
    <w:rPr>
      <w:rFonts w:ascii="Courier New" w:hAnsi="Courier New"/>
      <w:noProof/>
      <w:sz w:val="16"/>
      <w:lang w:eastAsia="ja-JP"/>
    </w:rPr>
  </w:style>
  <w:style w:type="character" w:customStyle="1" w:styleId="14">
    <w:name w:val="列出段落 字符1"/>
    <w:aliases w:val="- Bullets 字符,목록 단락 字符,リスト段落 字符"/>
    <w:uiPriority w:val="34"/>
    <w:qFormat/>
    <w:rsid w:val="00CE6924"/>
    <w:rPr>
      <w:rFonts w:ascii="Times" w:hAnsi="Times"/>
      <w:szCs w:val="24"/>
      <w:lang w:val="en-GB"/>
    </w:rPr>
  </w:style>
  <w:style w:type="character" w:customStyle="1" w:styleId="aff1">
    <w:name w:val="批注文字 字符"/>
    <w:semiHidden/>
    <w:rsid w:val="00EA15FF"/>
    <w:rPr>
      <w:rFonts w:eastAsia="FangSong_GB2312"/>
      <w:kern w:val="2"/>
      <w:sz w:val="24"/>
      <w:szCs w:val="24"/>
    </w:rPr>
  </w:style>
  <w:style w:type="character" w:customStyle="1" w:styleId="B2Char">
    <w:name w:val="B2 Char"/>
    <w:link w:val="B2"/>
    <w:qFormat/>
    <w:rsid w:val="00914EA9"/>
    <w:rPr>
      <w:rFonts w:ascii="Times New Roman" w:hAnsi="Times New Roman"/>
      <w:lang w:val="en-GB" w:eastAsia="ja-JP"/>
    </w:rPr>
  </w:style>
  <w:style w:type="paragraph" w:customStyle="1" w:styleId="References">
    <w:name w:val="References"/>
    <w:basedOn w:val="a"/>
    <w:rsid w:val="0061099C"/>
    <w:pPr>
      <w:numPr>
        <w:numId w:val="5"/>
      </w:numPr>
      <w:snapToGrid w:val="0"/>
      <w:spacing w:after="60"/>
      <w:jc w:val="both"/>
    </w:pPr>
    <w:rPr>
      <w:szCs w:val="16"/>
      <w:lang w:val="en-US" w:eastAsia="en-US"/>
    </w:rPr>
  </w:style>
  <w:style w:type="paragraph" w:styleId="aff2">
    <w:name w:val="Title"/>
    <w:basedOn w:val="a"/>
    <w:next w:val="a"/>
    <w:link w:val="aff3"/>
    <w:uiPriority w:val="10"/>
    <w:qFormat/>
    <w:locked/>
    <w:rsid w:val="002D0B89"/>
    <w:pPr>
      <w:spacing w:before="240" w:after="60"/>
      <w:jc w:val="center"/>
      <w:outlineLvl w:val="0"/>
    </w:pPr>
    <w:rPr>
      <w:rFonts w:asciiTheme="majorHAnsi" w:hAnsiTheme="majorHAnsi" w:cstheme="majorBidi"/>
      <w:b/>
      <w:bCs/>
      <w:sz w:val="32"/>
      <w:szCs w:val="32"/>
    </w:rPr>
  </w:style>
  <w:style w:type="character" w:customStyle="1" w:styleId="aff3">
    <w:name w:val="標題 字元"/>
    <w:basedOn w:val="a0"/>
    <w:link w:val="aff2"/>
    <w:uiPriority w:val="10"/>
    <w:rsid w:val="002D0B89"/>
    <w:rPr>
      <w:rFonts w:asciiTheme="majorHAnsi" w:hAnsiTheme="majorHAnsi" w:cstheme="majorBidi"/>
      <w:b/>
      <w:bCs/>
      <w:sz w:val="32"/>
      <w:szCs w:val="32"/>
      <w:lang w:val="en-GB" w:eastAsia="ja-JP"/>
    </w:rPr>
  </w:style>
  <w:style w:type="paragraph" w:styleId="aff4">
    <w:name w:val="Subtitle"/>
    <w:basedOn w:val="a"/>
    <w:next w:val="a"/>
    <w:link w:val="aff5"/>
    <w:uiPriority w:val="11"/>
    <w:qFormat/>
    <w:locked/>
    <w:rsid w:val="002D0B89"/>
    <w:pPr>
      <w:spacing w:before="240" w:after="60" w:line="312" w:lineRule="auto"/>
      <w:jc w:val="center"/>
      <w:outlineLvl w:val="1"/>
    </w:pPr>
    <w:rPr>
      <w:rFonts w:asciiTheme="majorHAnsi" w:hAnsiTheme="majorHAnsi" w:cstheme="majorBidi"/>
      <w:b/>
      <w:bCs/>
      <w:kern w:val="28"/>
      <w:sz w:val="32"/>
      <w:szCs w:val="32"/>
    </w:rPr>
  </w:style>
  <w:style w:type="character" w:customStyle="1" w:styleId="aff5">
    <w:name w:val="副標題 字元"/>
    <w:basedOn w:val="a0"/>
    <w:link w:val="aff4"/>
    <w:uiPriority w:val="11"/>
    <w:rsid w:val="002D0B89"/>
    <w:rPr>
      <w:rFonts w:asciiTheme="majorHAnsi" w:hAnsiTheme="majorHAnsi" w:cstheme="majorBidi"/>
      <w:b/>
      <w:bCs/>
      <w:kern w:val="28"/>
      <w:sz w:val="32"/>
      <w:szCs w:val="32"/>
      <w:lang w:val="en-GB" w:eastAsia="ja-JP"/>
    </w:rPr>
  </w:style>
  <w:style w:type="paragraph" w:customStyle="1" w:styleId="Doc-text2">
    <w:name w:val="Doc-text2"/>
    <w:basedOn w:val="a"/>
    <w:link w:val="Doc-text2Char"/>
    <w:qFormat/>
    <w:rsid w:val="00F74AB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74AB4"/>
    <w:rPr>
      <w:rFonts w:ascii="Arial" w:eastAsia="MS Mincho" w:hAnsi="Arial"/>
      <w:szCs w:val="24"/>
      <w:lang w:val="en-GB" w:eastAsia="en-GB"/>
    </w:rPr>
  </w:style>
  <w:style w:type="character" w:customStyle="1" w:styleId="fontstyle01">
    <w:name w:val="fontstyle01"/>
    <w:basedOn w:val="a0"/>
    <w:rsid w:val="00C65851"/>
    <w:rPr>
      <w:rFonts w:ascii="Times New Roman" w:hAnsi="Times New Roman" w:cs="Times New Roman" w:hint="default"/>
      <w:b w:val="0"/>
      <w:bCs w:val="0"/>
      <w:i/>
      <w:iCs/>
      <w:color w:val="000000"/>
      <w:sz w:val="20"/>
      <w:szCs w:val="20"/>
    </w:rPr>
  </w:style>
  <w:style w:type="numbering" w:customStyle="1" w:styleId="StyleBulletedSymbolsymbolLeft025Hanging0252">
    <w:name w:val="Style Bulleted Symbol (symbol) Left:  0.25&quot; Hanging:  0.25&quot;2"/>
    <w:basedOn w:val="a2"/>
    <w:rsid w:val="00F37AE9"/>
    <w:pPr>
      <w:numPr>
        <w:numId w:val="7"/>
      </w:numPr>
    </w:pPr>
  </w:style>
  <w:style w:type="paragraph" w:customStyle="1" w:styleId="15">
    <w:name w:val="样式1"/>
    <w:basedOn w:val="30"/>
    <w:link w:val="1Char"/>
    <w:qFormat/>
    <w:rsid w:val="00E86B7A"/>
    <w:rPr>
      <w:lang w:eastAsia="zh-CN"/>
    </w:rPr>
  </w:style>
  <w:style w:type="character" w:customStyle="1" w:styleId="1Char">
    <w:name w:val="样式1 Char"/>
    <w:basedOn w:val="31"/>
    <w:link w:val="15"/>
    <w:rsid w:val="00E86B7A"/>
    <w:rPr>
      <w:rFonts w:ascii="Cambria" w:eastAsia="SimSun" w:hAnsi="Cambria" w:cs="Times New Roman"/>
      <w:b/>
      <w:bCs/>
      <w:sz w:val="26"/>
      <w:szCs w:val="26"/>
      <w:lang w:val="en-GB" w:eastAsia="ja-JP"/>
    </w:rPr>
  </w:style>
  <w:style w:type="table" w:customStyle="1" w:styleId="410">
    <w:name w:val="无格式表格 41"/>
    <w:basedOn w:val="a1"/>
    <w:uiPriority w:val="99"/>
    <w:locked/>
    <w:rsid w:val="004937D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6">
    <w:name w:val="网格型浅色1"/>
    <w:basedOn w:val="a1"/>
    <w:uiPriority w:val="99"/>
    <w:locked/>
    <w:rsid w:val="004937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3Char">
    <w:name w:val="B3 Char"/>
    <w:link w:val="B3"/>
    <w:rsid w:val="00A461C7"/>
    <w:rPr>
      <w:rFonts w:ascii="Times New Roman" w:hAnsi="Times New Roman"/>
      <w:lang w:val="en-GB" w:eastAsia="ja-JP"/>
    </w:rPr>
  </w:style>
  <w:style w:type="character" w:customStyle="1" w:styleId="B4Char">
    <w:name w:val="B4 Char"/>
    <w:link w:val="B4"/>
    <w:rsid w:val="00A461C7"/>
    <w:rPr>
      <w:rFonts w:ascii="Times New Roman" w:hAnsi="Times New Roman"/>
      <w:lang w:val="en-GB" w:eastAsia="ja-JP"/>
    </w:rPr>
  </w:style>
  <w:style w:type="character" w:styleId="aff6">
    <w:name w:val="Placeholder Text"/>
    <w:basedOn w:val="a0"/>
    <w:uiPriority w:val="67"/>
    <w:rsid w:val="006E1D3F"/>
    <w:rPr>
      <w:color w:val="808080"/>
    </w:rPr>
  </w:style>
  <w:style w:type="character" w:customStyle="1" w:styleId="B1Char">
    <w:name w:val="B1 Char"/>
    <w:locked/>
    <w:rsid w:val="004D70B6"/>
    <w:rPr>
      <w:rFonts w:ascii="Times New Roman" w:hAnsi="Times New Roman"/>
      <w:lang w:val="en-GB"/>
    </w:rPr>
  </w:style>
  <w:style w:type="character" w:customStyle="1" w:styleId="B1Char1">
    <w:name w:val="B1 Char1"/>
    <w:qFormat/>
    <w:locked/>
    <w:rsid w:val="00923CB7"/>
    <w:rPr>
      <w:rFonts w:eastAsia="SimSun"/>
      <w:lang w:eastAsia="en-US"/>
    </w:rPr>
  </w:style>
  <w:style w:type="paragraph" w:customStyle="1" w:styleId="Proposal">
    <w:name w:val="Proposal"/>
    <w:basedOn w:val="a"/>
    <w:link w:val="ProposalChar"/>
    <w:qFormat/>
    <w:rsid w:val="002F6688"/>
    <w:pPr>
      <w:numPr>
        <w:numId w:val="20"/>
      </w:numPr>
      <w:tabs>
        <w:tab w:val="left" w:pos="1152"/>
      </w:tabs>
      <w:overflowPunct w:val="0"/>
      <w:autoSpaceDE w:val="0"/>
      <w:autoSpaceDN w:val="0"/>
      <w:adjustRightInd w:val="0"/>
      <w:spacing w:before="240" w:after="240"/>
      <w:jc w:val="both"/>
      <w:textAlignment w:val="baseline"/>
    </w:pPr>
    <w:rPr>
      <w:rFonts w:eastAsia="MS Mincho"/>
      <w:i/>
      <w:lang w:val="en-US"/>
    </w:rPr>
  </w:style>
  <w:style w:type="character" w:customStyle="1" w:styleId="ProposalChar">
    <w:name w:val="Proposal Char"/>
    <w:link w:val="Proposal"/>
    <w:qFormat/>
    <w:rsid w:val="002F6688"/>
    <w:rPr>
      <w:rFonts w:ascii="Times New Roman" w:eastAsia="MS Mincho" w:hAnsi="Times New Roman"/>
      <w:i/>
      <w:lang w:eastAsia="ja-JP"/>
    </w:rPr>
  </w:style>
  <w:style w:type="character" w:styleId="aff7">
    <w:name w:val="Emphasis"/>
    <w:uiPriority w:val="20"/>
    <w:qFormat/>
    <w:locked/>
    <w:rsid w:val="00D52EFB"/>
    <w:rPr>
      <w:i/>
      <w:iCs/>
    </w:rPr>
  </w:style>
  <w:style w:type="character" w:customStyle="1" w:styleId="TALCar">
    <w:name w:val="TAL Car"/>
    <w:link w:val="TAL"/>
    <w:qFormat/>
    <w:rsid w:val="001703CD"/>
    <w:rPr>
      <w:rFonts w:ascii="Arial"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9934">
      <w:bodyDiv w:val="1"/>
      <w:marLeft w:val="0"/>
      <w:marRight w:val="0"/>
      <w:marTop w:val="0"/>
      <w:marBottom w:val="0"/>
      <w:divBdr>
        <w:top w:val="none" w:sz="0" w:space="0" w:color="auto"/>
        <w:left w:val="none" w:sz="0" w:space="0" w:color="auto"/>
        <w:bottom w:val="none" w:sz="0" w:space="0" w:color="auto"/>
        <w:right w:val="none" w:sz="0" w:space="0" w:color="auto"/>
      </w:divBdr>
      <w:divsChild>
        <w:div w:id="1083376884">
          <w:marLeft w:val="432"/>
          <w:marRight w:val="0"/>
          <w:marTop w:val="130"/>
          <w:marBottom w:val="0"/>
          <w:divBdr>
            <w:top w:val="none" w:sz="0" w:space="0" w:color="auto"/>
            <w:left w:val="none" w:sz="0" w:space="0" w:color="auto"/>
            <w:bottom w:val="none" w:sz="0" w:space="0" w:color="auto"/>
            <w:right w:val="none" w:sz="0" w:space="0" w:color="auto"/>
          </w:divBdr>
        </w:div>
      </w:divsChild>
    </w:div>
    <w:div w:id="46757283">
      <w:bodyDiv w:val="1"/>
      <w:marLeft w:val="0"/>
      <w:marRight w:val="0"/>
      <w:marTop w:val="0"/>
      <w:marBottom w:val="0"/>
      <w:divBdr>
        <w:top w:val="none" w:sz="0" w:space="0" w:color="auto"/>
        <w:left w:val="none" w:sz="0" w:space="0" w:color="auto"/>
        <w:bottom w:val="none" w:sz="0" w:space="0" w:color="auto"/>
        <w:right w:val="none" w:sz="0" w:space="0" w:color="auto"/>
      </w:divBdr>
    </w:div>
    <w:div w:id="49769868">
      <w:bodyDiv w:val="1"/>
      <w:marLeft w:val="0"/>
      <w:marRight w:val="0"/>
      <w:marTop w:val="0"/>
      <w:marBottom w:val="0"/>
      <w:divBdr>
        <w:top w:val="none" w:sz="0" w:space="0" w:color="auto"/>
        <w:left w:val="none" w:sz="0" w:space="0" w:color="auto"/>
        <w:bottom w:val="none" w:sz="0" w:space="0" w:color="auto"/>
        <w:right w:val="none" w:sz="0" w:space="0" w:color="auto"/>
      </w:divBdr>
    </w:div>
    <w:div w:id="79178004">
      <w:bodyDiv w:val="1"/>
      <w:marLeft w:val="0"/>
      <w:marRight w:val="0"/>
      <w:marTop w:val="0"/>
      <w:marBottom w:val="0"/>
      <w:divBdr>
        <w:top w:val="none" w:sz="0" w:space="0" w:color="auto"/>
        <w:left w:val="none" w:sz="0" w:space="0" w:color="auto"/>
        <w:bottom w:val="none" w:sz="0" w:space="0" w:color="auto"/>
        <w:right w:val="none" w:sz="0" w:space="0" w:color="auto"/>
      </w:divBdr>
    </w:div>
    <w:div w:id="113401267">
      <w:marLeft w:val="0"/>
      <w:marRight w:val="0"/>
      <w:marTop w:val="0"/>
      <w:marBottom w:val="0"/>
      <w:divBdr>
        <w:top w:val="none" w:sz="0" w:space="0" w:color="auto"/>
        <w:left w:val="none" w:sz="0" w:space="0" w:color="auto"/>
        <w:bottom w:val="none" w:sz="0" w:space="0" w:color="auto"/>
        <w:right w:val="none" w:sz="0" w:space="0" w:color="auto"/>
      </w:divBdr>
      <w:divsChild>
        <w:div w:id="113401356">
          <w:marLeft w:val="0"/>
          <w:marRight w:val="0"/>
          <w:marTop w:val="0"/>
          <w:marBottom w:val="0"/>
          <w:divBdr>
            <w:top w:val="none" w:sz="0" w:space="0" w:color="auto"/>
            <w:left w:val="none" w:sz="0" w:space="0" w:color="auto"/>
            <w:bottom w:val="none" w:sz="0" w:space="0" w:color="auto"/>
            <w:right w:val="none" w:sz="0" w:space="0" w:color="auto"/>
          </w:divBdr>
        </w:div>
      </w:divsChild>
    </w:div>
    <w:div w:id="113401270">
      <w:marLeft w:val="0"/>
      <w:marRight w:val="0"/>
      <w:marTop w:val="0"/>
      <w:marBottom w:val="0"/>
      <w:divBdr>
        <w:top w:val="none" w:sz="0" w:space="0" w:color="auto"/>
        <w:left w:val="none" w:sz="0" w:space="0" w:color="auto"/>
        <w:bottom w:val="none" w:sz="0" w:space="0" w:color="auto"/>
        <w:right w:val="none" w:sz="0" w:space="0" w:color="auto"/>
      </w:divBdr>
      <w:divsChild>
        <w:div w:id="113401287">
          <w:marLeft w:val="0"/>
          <w:marRight w:val="0"/>
          <w:marTop w:val="0"/>
          <w:marBottom w:val="0"/>
          <w:divBdr>
            <w:top w:val="none" w:sz="0" w:space="0" w:color="auto"/>
            <w:left w:val="none" w:sz="0" w:space="0" w:color="auto"/>
            <w:bottom w:val="none" w:sz="0" w:space="0" w:color="auto"/>
            <w:right w:val="none" w:sz="0" w:space="0" w:color="auto"/>
          </w:divBdr>
          <w:divsChild>
            <w:div w:id="113401279">
              <w:marLeft w:val="0"/>
              <w:marRight w:val="0"/>
              <w:marTop w:val="0"/>
              <w:marBottom w:val="0"/>
              <w:divBdr>
                <w:top w:val="none" w:sz="0" w:space="0" w:color="auto"/>
                <w:left w:val="none" w:sz="0" w:space="0" w:color="auto"/>
                <w:bottom w:val="none" w:sz="0" w:space="0" w:color="auto"/>
                <w:right w:val="none" w:sz="0" w:space="0" w:color="auto"/>
              </w:divBdr>
            </w:div>
            <w:div w:id="113401282">
              <w:marLeft w:val="0"/>
              <w:marRight w:val="0"/>
              <w:marTop w:val="0"/>
              <w:marBottom w:val="0"/>
              <w:divBdr>
                <w:top w:val="none" w:sz="0" w:space="0" w:color="auto"/>
                <w:left w:val="none" w:sz="0" w:space="0" w:color="auto"/>
                <w:bottom w:val="none" w:sz="0" w:space="0" w:color="auto"/>
                <w:right w:val="none" w:sz="0" w:space="0" w:color="auto"/>
              </w:divBdr>
            </w:div>
            <w:div w:id="113401289">
              <w:marLeft w:val="0"/>
              <w:marRight w:val="0"/>
              <w:marTop w:val="0"/>
              <w:marBottom w:val="0"/>
              <w:divBdr>
                <w:top w:val="none" w:sz="0" w:space="0" w:color="auto"/>
                <w:left w:val="none" w:sz="0" w:space="0" w:color="auto"/>
                <w:bottom w:val="none" w:sz="0" w:space="0" w:color="auto"/>
                <w:right w:val="none" w:sz="0" w:space="0" w:color="auto"/>
              </w:divBdr>
            </w:div>
            <w:div w:id="113401291">
              <w:marLeft w:val="0"/>
              <w:marRight w:val="0"/>
              <w:marTop w:val="0"/>
              <w:marBottom w:val="0"/>
              <w:divBdr>
                <w:top w:val="none" w:sz="0" w:space="0" w:color="auto"/>
                <w:left w:val="none" w:sz="0" w:space="0" w:color="auto"/>
                <w:bottom w:val="none" w:sz="0" w:space="0" w:color="auto"/>
                <w:right w:val="none" w:sz="0" w:space="0" w:color="auto"/>
              </w:divBdr>
            </w:div>
            <w:div w:id="113401298">
              <w:marLeft w:val="0"/>
              <w:marRight w:val="0"/>
              <w:marTop w:val="0"/>
              <w:marBottom w:val="0"/>
              <w:divBdr>
                <w:top w:val="none" w:sz="0" w:space="0" w:color="auto"/>
                <w:left w:val="none" w:sz="0" w:space="0" w:color="auto"/>
                <w:bottom w:val="none" w:sz="0" w:space="0" w:color="auto"/>
                <w:right w:val="none" w:sz="0" w:space="0" w:color="auto"/>
              </w:divBdr>
            </w:div>
            <w:div w:id="113401302">
              <w:marLeft w:val="0"/>
              <w:marRight w:val="0"/>
              <w:marTop w:val="0"/>
              <w:marBottom w:val="0"/>
              <w:divBdr>
                <w:top w:val="none" w:sz="0" w:space="0" w:color="auto"/>
                <w:left w:val="none" w:sz="0" w:space="0" w:color="auto"/>
                <w:bottom w:val="none" w:sz="0" w:space="0" w:color="auto"/>
                <w:right w:val="none" w:sz="0" w:space="0" w:color="auto"/>
              </w:divBdr>
            </w:div>
            <w:div w:id="113401319">
              <w:marLeft w:val="0"/>
              <w:marRight w:val="0"/>
              <w:marTop w:val="0"/>
              <w:marBottom w:val="0"/>
              <w:divBdr>
                <w:top w:val="none" w:sz="0" w:space="0" w:color="auto"/>
                <w:left w:val="none" w:sz="0" w:space="0" w:color="auto"/>
                <w:bottom w:val="none" w:sz="0" w:space="0" w:color="auto"/>
                <w:right w:val="none" w:sz="0" w:space="0" w:color="auto"/>
              </w:divBdr>
            </w:div>
            <w:div w:id="113401330">
              <w:marLeft w:val="0"/>
              <w:marRight w:val="0"/>
              <w:marTop w:val="0"/>
              <w:marBottom w:val="0"/>
              <w:divBdr>
                <w:top w:val="none" w:sz="0" w:space="0" w:color="auto"/>
                <w:left w:val="none" w:sz="0" w:space="0" w:color="auto"/>
                <w:bottom w:val="none" w:sz="0" w:space="0" w:color="auto"/>
                <w:right w:val="none" w:sz="0" w:space="0" w:color="auto"/>
              </w:divBdr>
            </w:div>
            <w:div w:id="113401339">
              <w:marLeft w:val="0"/>
              <w:marRight w:val="0"/>
              <w:marTop w:val="0"/>
              <w:marBottom w:val="0"/>
              <w:divBdr>
                <w:top w:val="none" w:sz="0" w:space="0" w:color="auto"/>
                <w:left w:val="none" w:sz="0" w:space="0" w:color="auto"/>
                <w:bottom w:val="none" w:sz="0" w:space="0" w:color="auto"/>
                <w:right w:val="none" w:sz="0" w:space="0" w:color="auto"/>
              </w:divBdr>
            </w:div>
            <w:div w:id="113401341">
              <w:marLeft w:val="0"/>
              <w:marRight w:val="0"/>
              <w:marTop w:val="0"/>
              <w:marBottom w:val="0"/>
              <w:divBdr>
                <w:top w:val="none" w:sz="0" w:space="0" w:color="auto"/>
                <w:left w:val="none" w:sz="0" w:space="0" w:color="auto"/>
                <w:bottom w:val="none" w:sz="0" w:space="0" w:color="auto"/>
                <w:right w:val="none" w:sz="0" w:space="0" w:color="auto"/>
              </w:divBdr>
            </w:div>
            <w:div w:id="113401357">
              <w:marLeft w:val="0"/>
              <w:marRight w:val="0"/>
              <w:marTop w:val="0"/>
              <w:marBottom w:val="0"/>
              <w:divBdr>
                <w:top w:val="none" w:sz="0" w:space="0" w:color="auto"/>
                <w:left w:val="none" w:sz="0" w:space="0" w:color="auto"/>
                <w:bottom w:val="none" w:sz="0" w:space="0" w:color="auto"/>
                <w:right w:val="none" w:sz="0" w:space="0" w:color="auto"/>
              </w:divBdr>
            </w:div>
            <w:div w:id="113401359">
              <w:marLeft w:val="0"/>
              <w:marRight w:val="0"/>
              <w:marTop w:val="0"/>
              <w:marBottom w:val="0"/>
              <w:divBdr>
                <w:top w:val="none" w:sz="0" w:space="0" w:color="auto"/>
                <w:left w:val="none" w:sz="0" w:space="0" w:color="auto"/>
                <w:bottom w:val="none" w:sz="0" w:space="0" w:color="auto"/>
                <w:right w:val="none" w:sz="0" w:space="0" w:color="auto"/>
              </w:divBdr>
            </w:div>
            <w:div w:id="113401368">
              <w:marLeft w:val="0"/>
              <w:marRight w:val="0"/>
              <w:marTop w:val="0"/>
              <w:marBottom w:val="0"/>
              <w:divBdr>
                <w:top w:val="none" w:sz="0" w:space="0" w:color="auto"/>
                <w:left w:val="none" w:sz="0" w:space="0" w:color="auto"/>
                <w:bottom w:val="none" w:sz="0" w:space="0" w:color="auto"/>
                <w:right w:val="none" w:sz="0" w:space="0" w:color="auto"/>
              </w:divBdr>
            </w:div>
            <w:div w:id="113401371">
              <w:marLeft w:val="0"/>
              <w:marRight w:val="0"/>
              <w:marTop w:val="0"/>
              <w:marBottom w:val="0"/>
              <w:divBdr>
                <w:top w:val="none" w:sz="0" w:space="0" w:color="auto"/>
                <w:left w:val="none" w:sz="0" w:space="0" w:color="auto"/>
                <w:bottom w:val="none" w:sz="0" w:space="0" w:color="auto"/>
                <w:right w:val="none" w:sz="0" w:space="0" w:color="auto"/>
              </w:divBdr>
            </w:div>
            <w:div w:id="1134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273">
      <w:marLeft w:val="0"/>
      <w:marRight w:val="0"/>
      <w:marTop w:val="0"/>
      <w:marBottom w:val="0"/>
      <w:divBdr>
        <w:top w:val="none" w:sz="0" w:space="0" w:color="auto"/>
        <w:left w:val="none" w:sz="0" w:space="0" w:color="auto"/>
        <w:bottom w:val="none" w:sz="0" w:space="0" w:color="auto"/>
        <w:right w:val="none" w:sz="0" w:space="0" w:color="auto"/>
      </w:divBdr>
      <w:divsChild>
        <w:div w:id="113401312">
          <w:marLeft w:val="0"/>
          <w:marRight w:val="0"/>
          <w:marTop w:val="0"/>
          <w:marBottom w:val="0"/>
          <w:divBdr>
            <w:top w:val="none" w:sz="0" w:space="0" w:color="auto"/>
            <w:left w:val="none" w:sz="0" w:space="0" w:color="auto"/>
            <w:bottom w:val="none" w:sz="0" w:space="0" w:color="auto"/>
            <w:right w:val="none" w:sz="0" w:space="0" w:color="auto"/>
          </w:divBdr>
          <w:divsChild>
            <w:div w:id="113401275">
              <w:marLeft w:val="0"/>
              <w:marRight w:val="0"/>
              <w:marTop w:val="0"/>
              <w:marBottom w:val="0"/>
              <w:divBdr>
                <w:top w:val="none" w:sz="0" w:space="0" w:color="auto"/>
                <w:left w:val="none" w:sz="0" w:space="0" w:color="auto"/>
                <w:bottom w:val="none" w:sz="0" w:space="0" w:color="auto"/>
                <w:right w:val="none" w:sz="0" w:space="0" w:color="auto"/>
              </w:divBdr>
            </w:div>
            <w:div w:id="113401276">
              <w:marLeft w:val="0"/>
              <w:marRight w:val="0"/>
              <w:marTop w:val="0"/>
              <w:marBottom w:val="0"/>
              <w:divBdr>
                <w:top w:val="none" w:sz="0" w:space="0" w:color="auto"/>
                <w:left w:val="none" w:sz="0" w:space="0" w:color="auto"/>
                <w:bottom w:val="none" w:sz="0" w:space="0" w:color="auto"/>
                <w:right w:val="none" w:sz="0" w:space="0" w:color="auto"/>
              </w:divBdr>
            </w:div>
            <w:div w:id="113401292">
              <w:marLeft w:val="0"/>
              <w:marRight w:val="0"/>
              <w:marTop w:val="0"/>
              <w:marBottom w:val="0"/>
              <w:divBdr>
                <w:top w:val="none" w:sz="0" w:space="0" w:color="auto"/>
                <w:left w:val="none" w:sz="0" w:space="0" w:color="auto"/>
                <w:bottom w:val="none" w:sz="0" w:space="0" w:color="auto"/>
                <w:right w:val="none" w:sz="0" w:space="0" w:color="auto"/>
              </w:divBdr>
            </w:div>
            <w:div w:id="113401310">
              <w:marLeft w:val="0"/>
              <w:marRight w:val="0"/>
              <w:marTop w:val="0"/>
              <w:marBottom w:val="0"/>
              <w:divBdr>
                <w:top w:val="none" w:sz="0" w:space="0" w:color="auto"/>
                <w:left w:val="none" w:sz="0" w:space="0" w:color="auto"/>
                <w:bottom w:val="none" w:sz="0" w:space="0" w:color="auto"/>
                <w:right w:val="none" w:sz="0" w:space="0" w:color="auto"/>
              </w:divBdr>
            </w:div>
            <w:div w:id="113401329">
              <w:marLeft w:val="0"/>
              <w:marRight w:val="0"/>
              <w:marTop w:val="0"/>
              <w:marBottom w:val="0"/>
              <w:divBdr>
                <w:top w:val="none" w:sz="0" w:space="0" w:color="auto"/>
                <w:left w:val="none" w:sz="0" w:space="0" w:color="auto"/>
                <w:bottom w:val="none" w:sz="0" w:space="0" w:color="auto"/>
                <w:right w:val="none" w:sz="0" w:space="0" w:color="auto"/>
              </w:divBdr>
            </w:div>
            <w:div w:id="113401334">
              <w:marLeft w:val="0"/>
              <w:marRight w:val="0"/>
              <w:marTop w:val="0"/>
              <w:marBottom w:val="0"/>
              <w:divBdr>
                <w:top w:val="none" w:sz="0" w:space="0" w:color="auto"/>
                <w:left w:val="none" w:sz="0" w:space="0" w:color="auto"/>
                <w:bottom w:val="none" w:sz="0" w:space="0" w:color="auto"/>
                <w:right w:val="none" w:sz="0" w:space="0" w:color="auto"/>
              </w:divBdr>
            </w:div>
            <w:div w:id="113401342">
              <w:marLeft w:val="0"/>
              <w:marRight w:val="0"/>
              <w:marTop w:val="0"/>
              <w:marBottom w:val="0"/>
              <w:divBdr>
                <w:top w:val="none" w:sz="0" w:space="0" w:color="auto"/>
                <w:left w:val="none" w:sz="0" w:space="0" w:color="auto"/>
                <w:bottom w:val="none" w:sz="0" w:space="0" w:color="auto"/>
                <w:right w:val="none" w:sz="0" w:space="0" w:color="auto"/>
              </w:divBdr>
            </w:div>
            <w:div w:id="113401343">
              <w:marLeft w:val="0"/>
              <w:marRight w:val="0"/>
              <w:marTop w:val="0"/>
              <w:marBottom w:val="0"/>
              <w:divBdr>
                <w:top w:val="none" w:sz="0" w:space="0" w:color="auto"/>
                <w:left w:val="none" w:sz="0" w:space="0" w:color="auto"/>
                <w:bottom w:val="none" w:sz="0" w:space="0" w:color="auto"/>
                <w:right w:val="none" w:sz="0" w:space="0" w:color="auto"/>
              </w:divBdr>
            </w:div>
            <w:div w:id="113401353">
              <w:marLeft w:val="0"/>
              <w:marRight w:val="0"/>
              <w:marTop w:val="0"/>
              <w:marBottom w:val="0"/>
              <w:divBdr>
                <w:top w:val="none" w:sz="0" w:space="0" w:color="auto"/>
                <w:left w:val="none" w:sz="0" w:space="0" w:color="auto"/>
                <w:bottom w:val="none" w:sz="0" w:space="0" w:color="auto"/>
                <w:right w:val="none" w:sz="0" w:space="0" w:color="auto"/>
              </w:divBdr>
            </w:div>
            <w:div w:id="113401360">
              <w:marLeft w:val="0"/>
              <w:marRight w:val="0"/>
              <w:marTop w:val="0"/>
              <w:marBottom w:val="0"/>
              <w:divBdr>
                <w:top w:val="none" w:sz="0" w:space="0" w:color="auto"/>
                <w:left w:val="none" w:sz="0" w:space="0" w:color="auto"/>
                <w:bottom w:val="none" w:sz="0" w:space="0" w:color="auto"/>
                <w:right w:val="none" w:sz="0" w:space="0" w:color="auto"/>
              </w:divBdr>
            </w:div>
            <w:div w:id="1134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277">
      <w:marLeft w:val="0"/>
      <w:marRight w:val="0"/>
      <w:marTop w:val="0"/>
      <w:marBottom w:val="0"/>
      <w:divBdr>
        <w:top w:val="none" w:sz="0" w:space="0" w:color="auto"/>
        <w:left w:val="none" w:sz="0" w:space="0" w:color="auto"/>
        <w:bottom w:val="none" w:sz="0" w:space="0" w:color="auto"/>
        <w:right w:val="none" w:sz="0" w:space="0" w:color="auto"/>
      </w:divBdr>
      <w:divsChild>
        <w:div w:id="113401286">
          <w:marLeft w:val="0"/>
          <w:marRight w:val="0"/>
          <w:marTop w:val="0"/>
          <w:marBottom w:val="0"/>
          <w:divBdr>
            <w:top w:val="none" w:sz="0" w:space="0" w:color="auto"/>
            <w:left w:val="none" w:sz="0" w:space="0" w:color="auto"/>
            <w:bottom w:val="none" w:sz="0" w:space="0" w:color="auto"/>
            <w:right w:val="none" w:sz="0" w:space="0" w:color="auto"/>
          </w:divBdr>
          <w:divsChild>
            <w:div w:id="113401269">
              <w:marLeft w:val="0"/>
              <w:marRight w:val="0"/>
              <w:marTop w:val="0"/>
              <w:marBottom w:val="0"/>
              <w:divBdr>
                <w:top w:val="none" w:sz="0" w:space="0" w:color="auto"/>
                <w:left w:val="none" w:sz="0" w:space="0" w:color="auto"/>
                <w:bottom w:val="none" w:sz="0" w:space="0" w:color="auto"/>
                <w:right w:val="none" w:sz="0" w:space="0" w:color="auto"/>
              </w:divBdr>
            </w:div>
            <w:div w:id="113401296">
              <w:marLeft w:val="0"/>
              <w:marRight w:val="0"/>
              <w:marTop w:val="0"/>
              <w:marBottom w:val="0"/>
              <w:divBdr>
                <w:top w:val="none" w:sz="0" w:space="0" w:color="auto"/>
                <w:left w:val="none" w:sz="0" w:space="0" w:color="auto"/>
                <w:bottom w:val="none" w:sz="0" w:space="0" w:color="auto"/>
                <w:right w:val="none" w:sz="0" w:space="0" w:color="auto"/>
              </w:divBdr>
            </w:div>
            <w:div w:id="113401326">
              <w:marLeft w:val="0"/>
              <w:marRight w:val="0"/>
              <w:marTop w:val="0"/>
              <w:marBottom w:val="0"/>
              <w:divBdr>
                <w:top w:val="none" w:sz="0" w:space="0" w:color="auto"/>
                <w:left w:val="none" w:sz="0" w:space="0" w:color="auto"/>
                <w:bottom w:val="none" w:sz="0" w:space="0" w:color="auto"/>
                <w:right w:val="none" w:sz="0" w:space="0" w:color="auto"/>
              </w:divBdr>
            </w:div>
            <w:div w:id="113401337">
              <w:marLeft w:val="0"/>
              <w:marRight w:val="0"/>
              <w:marTop w:val="0"/>
              <w:marBottom w:val="0"/>
              <w:divBdr>
                <w:top w:val="none" w:sz="0" w:space="0" w:color="auto"/>
                <w:left w:val="none" w:sz="0" w:space="0" w:color="auto"/>
                <w:bottom w:val="none" w:sz="0" w:space="0" w:color="auto"/>
                <w:right w:val="none" w:sz="0" w:space="0" w:color="auto"/>
              </w:divBdr>
            </w:div>
            <w:div w:id="11340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281">
      <w:marLeft w:val="0"/>
      <w:marRight w:val="0"/>
      <w:marTop w:val="0"/>
      <w:marBottom w:val="0"/>
      <w:divBdr>
        <w:top w:val="none" w:sz="0" w:space="0" w:color="auto"/>
        <w:left w:val="none" w:sz="0" w:space="0" w:color="auto"/>
        <w:bottom w:val="none" w:sz="0" w:space="0" w:color="auto"/>
        <w:right w:val="none" w:sz="0" w:space="0" w:color="auto"/>
      </w:divBdr>
      <w:divsChild>
        <w:div w:id="113401317">
          <w:marLeft w:val="0"/>
          <w:marRight w:val="0"/>
          <w:marTop w:val="0"/>
          <w:marBottom w:val="0"/>
          <w:divBdr>
            <w:top w:val="none" w:sz="0" w:space="0" w:color="auto"/>
            <w:left w:val="none" w:sz="0" w:space="0" w:color="auto"/>
            <w:bottom w:val="none" w:sz="0" w:space="0" w:color="auto"/>
            <w:right w:val="none" w:sz="0" w:space="0" w:color="auto"/>
          </w:divBdr>
        </w:div>
      </w:divsChild>
    </w:div>
    <w:div w:id="113401285">
      <w:marLeft w:val="0"/>
      <w:marRight w:val="0"/>
      <w:marTop w:val="0"/>
      <w:marBottom w:val="0"/>
      <w:divBdr>
        <w:top w:val="none" w:sz="0" w:space="0" w:color="auto"/>
        <w:left w:val="none" w:sz="0" w:space="0" w:color="auto"/>
        <w:bottom w:val="none" w:sz="0" w:space="0" w:color="auto"/>
        <w:right w:val="none" w:sz="0" w:space="0" w:color="auto"/>
      </w:divBdr>
      <w:divsChild>
        <w:div w:id="113401280">
          <w:marLeft w:val="0"/>
          <w:marRight w:val="0"/>
          <w:marTop w:val="0"/>
          <w:marBottom w:val="0"/>
          <w:divBdr>
            <w:top w:val="none" w:sz="0" w:space="0" w:color="auto"/>
            <w:left w:val="none" w:sz="0" w:space="0" w:color="auto"/>
            <w:bottom w:val="none" w:sz="0" w:space="0" w:color="auto"/>
            <w:right w:val="none" w:sz="0" w:space="0" w:color="auto"/>
          </w:divBdr>
          <w:divsChild>
            <w:div w:id="113401271">
              <w:marLeft w:val="0"/>
              <w:marRight w:val="0"/>
              <w:marTop w:val="0"/>
              <w:marBottom w:val="0"/>
              <w:divBdr>
                <w:top w:val="none" w:sz="0" w:space="0" w:color="auto"/>
                <w:left w:val="none" w:sz="0" w:space="0" w:color="auto"/>
                <w:bottom w:val="none" w:sz="0" w:space="0" w:color="auto"/>
                <w:right w:val="none" w:sz="0" w:space="0" w:color="auto"/>
              </w:divBdr>
            </w:div>
            <w:div w:id="1134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293">
      <w:marLeft w:val="0"/>
      <w:marRight w:val="0"/>
      <w:marTop w:val="0"/>
      <w:marBottom w:val="0"/>
      <w:divBdr>
        <w:top w:val="none" w:sz="0" w:space="0" w:color="auto"/>
        <w:left w:val="none" w:sz="0" w:space="0" w:color="auto"/>
        <w:bottom w:val="none" w:sz="0" w:space="0" w:color="auto"/>
        <w:right w:val="none" w:sz="0" w:space="0" w:color="auto"/>
      </w:divBdr>
      <w:divsChild>
        <w:div w:id="113401370">
          <w:marLeft w:val="0"/>
          <w:marRight w:val="0"/>
          <w:marTop w:val="0"/>
          <w:marBottom w:val="0"/>
          <w:divBdr>
            <w:top w:val="none" w:sz="0" w:space="0" w:color="auto"/>
            <w:left w:val="none" w:sz="0" w:space="0" w:color="auto"/>
            <w:bottom w:val="none" w:sz="0" w:space="0" w:color="auto"/>
            <w:right w:val="none" w:sz="0" w:space="0" w:color="auto"/>
          </w:divBdr>
        </w:div>
      </w:divsChild>
    </w:div>
    <w:div w:id="113401297">
      <w:marLeft w:val="0"/>
      <w:marRight w:val="0"/>
      <w:marTop w:val="0"/>
      <w:marBottom w:val="0"/>
      <w:divBdr>
        <w:top w:val="none" w:sz="0" w:space="0" w:color="auto"/>
        <w:left w:val="none" w:sz="0" w:space="0" w:color="auto"/>
        <w:bottom w:val="none" w:sz="0" w:space="0" w:color="auto"/>
        <w:right w:val="none" w:sz="0" w:space="0" w:color="auto"/>
      </w:divBdr>
      <w:divsChild>
        <w:div w:id="113401354">
          <w:marLeft w:val="0"/>
          <w:marRight w:val="0"/>
          <w:marTop w:val="0"/>
          <w:marBottom w:val="0"/>
          <w:divBdr>
            <w:top w:val="none" w:sz="0" w:space="0" w:color="auto"/>
            <w:left w:val="none" w:sz="0" w:space="0" w:color="auto"/>
            <w:bottom w:val="none" w:sz="0" w:space="0" w:color="auto"/>
            <w:right w:val="none" w:sz="0" w:space="0" w:color="auto"/>
          </w:divBdr>
        </w:div>
      </w:divsChild>
    </w:div>
    <w:div w:id="113401299">
      <w:marLeft w:val="0"/>
      <w:marRight w:val="0"/>
      <w:marTop w:val="0"/>
      <w:marBottom w:val="0"/>
      <w:divBdr>
        <w:top w:val="none" w:sz="0" w:space="0" w:color="auto"/>
        <w:left w:val="none" w:sz="0" w:space="0" w:color="auto"/>
        <w:bottom w:val="none" w:sz="0" w:space="0" w:color="auto"/>
        <w:right w:val="none" w:sz="0" w:space="0" w:color="auto"/>
      </w:divBdr>
      <w:divsChild>
        <w:div w:id="113401288">
          <w:marLeft w:val="0"/>
          <w:marRight w:val="0"/>
          <w:marTop w:val="0"/>
          <w:marBottom w:val="0"/>
          <w:divBdr>
            <w:top w:val="none" w:sz="0" w:space="0" w:color="auto"/>
            <w:left w:val="none" w:sz="0" w:space="0" w:color="auto"/>
            <w:bottom w:val="none" w:sz="0" w:space="0" w:color="auto"/>
            <w:right w:val="none" w:sz="0" w:space="0" w:color="auto"/>
          </w:divBdr>
          <w:divsChild>
            <w:div w:id="113401274">
              <w:marLeft w:val="0"/>
              <w:marRight w:val="0"/>
              <w:marTop w:val="0"/>
              <w:marBottom w:val="0"/>
              <w:divBdr>
                <w:top w:val="none" w:sz="0" w:space="0" w:color="auto"/>
                <w:left w:val="none" w:sz="0" w:space="0" w:color="auto"/>
                <w:bottom w:val="none" w:sz="0" w:space="0" w:color="auto"/>
                <w:right w:val="none" w:sz="0" w:space="0" w:color="auto"/>
              </w:divBdr>
            </w:div>
            <w:div w:id="113401294">
              <w:marLeft w:val="0"/>
              <w:marRight w:val="0"/>
              <w:marTop w:val="0"/>
              <w:marBottom w:val="0"/>
              <w:divBdr>
                <w:top w:val="none" w:sz="0" w:space="0" w:color="auto"/>
                <w:left w:val="none" w:sz="0" w:space="0" w:color="auto"/>
                <w:bottom w:val="none" w:sz="0" w:space="0" w:color="auto"/>
                <w:right w:val="none" w:sz="0" w:space="0" w:color="auto"/>
              </w:divBdr>
            </w:div>
            <w:div w:id="113401314">
              <w:marLeft w:val="0"/>
              <w:marRight w:val="0"/>
              <w:marTop w:val="0"/>
              <w:marBottom w:val="0"/>
              <w:divBdr>
                <w:top w:val="none" w:sz="0" w:space="0" w:color="auto"/>
                <w:left w:val="none" w:sz="0" w:space="0" w:color="auto"/>
                <w:bottom w:val="none" w:sz="0" w:space="0" w:color="auto"/>
                <w:right w:val="none" w:sz="0" w:space="0" w:color="auto"/>
              </w:divBdr>
            </w:div>
            <w:div w:id="113401318">
              <w:marLeft w:val="0"/>
              <w:marRight w:val="0"/>
              <w:marTop w:val="0"/>
              <w:marBottom w:val="0"/>
              <w:divBdr>
                <w:top w:val="none" w:sz="0" w:space="0" w:color="auto"/>
                <w:left w:val="none" w:sz="0" w:space="0" w:color="auto"/>
                <w:bottom w:val="none" w:sz="0" w:space="0" w:color="auto"/>
                <w:right w:val="none" w:sz="0" w:space="0" w:color="auto"/>
              </w:divBdr>
            </w:div>
            <w:div w:id="113401323">
              <w:marLeft w:val="0"/>
              <w:marRight w:val="0"/>
              <w:marTop w:val="0"/>
              <w:marBottom w:val="0"/>
              <w:divBdr>
                <w:top w:val="none" w:sz="0" w:space="0" w:color="auto"/>
                <w:left w:val="none" w:sz="0" w:space="0" w:color="auto"/>
                <w:bottom w:val="none" w:sz="0" w:space="0" w:color="auto"/>
                <w:right w:val="none" w:sz="0" w:space="0" w:color="auto"/>
              </w:divBdr>
            </w:div>
            <w:div w:id="113401324">
              <w:marLeft w:val="0"/>
              <w:marRight w:val="0"/>
              <w:marTop w:val="0"/>
              <w:marBottom w:val="0"/>
              <w:divBdr>
                <w:top w:val="none" w:sz="0" w:space="0" w:color="auto"/>
                <w:left w:val="none" w:sz="0" w:space="0" w:color="auto"/>
                <w:bottom w:val="none" w:sz="0" w:space="0" w:color="auto"/>
                <w:right w:val="none" w:sz="0" w:space="0" w:color="auto"/>
              </w:divBdr>
            </w:div>
            <w:div w:id="1134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306">
      <w:marLeft w:val="0"/>
      <w:marRight w:val="0"/>
      <w:marTop w:val="0"/>
      <w:marBottom w:val="0"/>
      <w:divBdr>
        <w:top w:val="none" w:sz="0" w:space="0" w:color="auto"/>
        <w:left w:val="none" w:sz="0" w:space="0" w:color="auto"/>
        <w:bottom w:val="none" w:sz="0" w:space="0" w:color="auto"/>
        <w:right w:val="none" w:sz="0" w:space="0" w:color="auto"/>
      </w:divBdr>
      <w:divsChild>
        <w:div w:id="113401295">
          <w:marLeft w:val="0"/>
          <w:marRight w:val="0"/>
          <w:marTop w:val="0"/>
          <w:marBottom w:val="0"/>
          <w:divBdr>
            <w:top w:val="none" w:sz="0" w:space="0" w:color="auto"/>
            <w:left w:val="none" w:sz="0" w:space="0" w:color="auto"/>
            <w:bottom w:val="none" w:sz="0" w:space="0" w:color="auto"/>
            <w:right w:val="none" w:sz="0" w:space="0" w:color="auto"/>
          </w:divBdr>
        </w:div>
      </w:divsChild>
    </w:div>
    <w:div w:id="113401307">
      <w:marLeft w:val="0"/>
      <w:marRight w:val="0"/>
      <w:marTop w:val="0"/>
      <w:marBottom w:val="0"/>
      <w:divBdr>
        <w:top w:val="none" w:sz="0" w:space="0" w:color="auto"/>
        <w:left w:val="none" w:sz="0" w:space="0" w:color="auto"/>
        <w:bottom w:val="none" w:sz="0" w:space="0" w:color="auto"/>
        <w:right w:val="none" w:sz="0" w:space="0" w:color="auto"/>
      </w:divBdr>
      <w:divsChild>
        <w:div w:id="113401284">
          <w:marLeft w:val="0"/>
          <w:marRight w:val="0"/>
          <w:marTop w:val="0"/>
          <w:marBottom w:val="0"/>
          <w:divBdr>
            <w:top w:val="none" w:sz="0" w:space="0" w:color="auto"/>
            <w:left w:val="none" w:sz="0" w:space="0" w:color="auto"/>
            <w:bottom w:val="none" w:sz="0" w:space="0" w:color="auto"/>
            <w:right w:val="none" w:sz="0" w:space="0" w:color="auto"/>
          </w:divBdr>
        </w:div>
      </w:divsChild>
    </w:div>
    <w:div w:id="113401313">
      <w:marLeft w:val="0"/>
      <w:marRight w:val="0"/>
      <w:marTop w:val="0"/>
      <w:marBottom w:val="0"/>
      <w:divBdr>
        <w:top w:val="none" w:sz="0" w:space="0" w:color="auto"/>
        <w:left w:val="none" w:sz="0" w:space="0" w:color="auto"/>
        <w:bottom w:val="none" w:sz="0" w:space="0" w:color="auto"/>
        <w:right w:val="none" w:sz="0" w:space="0" w:color="auto"/>
      </w:divBdr>
      <w:divsChild>
        <w:div w:id="113401309">
          <w:marLeft w:val="432"/>
          <w:marRight w:val="0"/>
          <w:marTop w:val="173"/>
          <w:marBottom w:val="0"/>
          <w:divBdr>
            <w:top w:val="none" w:sz="0" w:space="0" w:color="auto"/>
            <w:left w:val="none" w:sz="0" w:space="0" w:color="auto"/>
            <w:bottom w:val="none" w:sz="0" w:space="0" w:color="auto"/>
            <w:right w:val="none" w:sz="0" w:space="0" w:color="auto"/>
          </w:divBdr>
        </w:div>
      </w:divsChild>
    </w:div>
    <w:div w:id="113401316">
      <w:marLeft w:val="0"/>
      <w:marRight w:val="0"/>
      <w:marTop w:val="0"/>
      <w:marBottom w:val="0"/>
      <w:divBdr>
        <w:top w:val="none" w:sz="0" w:space="0" w:color="auto"/>
        <w:left w:val="none" w:sz="0" w:space="0" w:color="auto"/>
        <w:bottom w:val="none" w:sz="0" w:space="0" w:color="auto"/>
        <w:right w:val="none" w:sz="0" w:space="0" w:color="auto"/>
      </w:divBdr>
      <w:divsChild>
        <w:div w:id="113401305">
          <w:marLeft w:val="0"/>
          <w:marRight w:val="0"/>
          <w:marTop w:val="0"/>
          <w:marBottom w:val="0"/>
          <w:divBdr>
            <w:top w:val="none" w:sz="0" w:space="0" w:color="auto"/>
            <w:left w:val="none" w:sz="0" w:space="0" w:color="auto"/>
            <w:bottom w:val="none" w:sz="0" w:space="0" w:color="auto"/>
            <w:right w:val="none" w:sz="0" w:space="0" w:color="auto"/>
          </w:divBdr>
        </w:div>
      </w:divsChild>
    </w:div>
    <w:div w:id="113401320">
      <w:marLeft w:val="0"/>
      <w:marRight w:val="0"/>
      <w:marTop w:val="0"/>
      <w:marBottom w:val="0"/>
      <w:divBdr>
        <w:top w:val="none" w:sz="0" w:space="0" w:color="auto"/>
        <w:left w:val="none" w:sz="0" w:space="0" w:color="auto"/>
        <w:bottom w:val="none" w:sz="0" w:space="0" w:color="auto"/>
        <w:right w:val="none" w:sz="0" w:space="0" w:color="auto"/>
      </w:divBdr>
      <w:divsChild>
        <w:div w:id="113401272">
          <w:marLeft w:val="0"/>
          <w:marRight w:val="0"/>
          <w:marTop w:val="0"/>
          <w:marBottom w:val="0"/>
          <w:divBdr>
            <w:top w:val="none" w:sz="0" w:space="0" w:color="auto"/>
            <w:left w:val="none" w:sz="0" w:space="0" w:color="auto"/>
            <w:bottom w:val="none" w:sz="0" w:space="0" w:color="auto"/>
            <w:right w:val="none" w:sz="0" w:space="0" w:color="auto"/>
          </w:divBdr>
        </w:div>
      </w:divsChild>
    </w:div>
    <w:div w:id="113401321">
      <w:marLeft w:val="0"/>
      <w:marRight w:val="0"/>
      <w:marTop w:val="0"/>
      <w:marBottom w:val="0"/>
      <w:divBdr>
        <w:top w:val="none" w:sz="0" w:space="0" w:color="auto"/>
        <w:left w:val="none" w:sz="0" w:space="0" w:color="auto"/>
        <w:bottom w:val="none" w:sz="0" w:space="0" w:color="auto"/>
        <w:right w:val="none" w:sz="0" w:space="0" w:color="auto"/>
      </w:divBdr>
      <w:divsChild>
        <w:div w:id="113401364">
          <w:marLeft w:val="58"/>
          <w:marRight w:val="0"/>
          <w:marTop w:val="100"/>
          <w:marBottom w:val="100"/>
          <w:divBdr>
            <w:top w:val="none" w:sz="0" w:space="0" w:color="auto"/>
            <w:left w:val="single" w:sz="8" w:space="3" w:color="0000FF"/>
            <w:bottom w:val="none" w:sz="0" w:space="0" w:color="auto"/>
            <w:right w:val="none" w:sz="0" w:space="0" w:color="auto"/>
          </w:divBdr>
        </w:div>
      </w:divsChild>
    </w:div>
    <w:div w:id="113401322">
      <w:marLeft w:val="0"/>
      <w:marRight w:val="0"/>
      <w:marTop w:val="0"/>
      <w:marBottom w:val="0"/>
      <w:divBdr>
        <w:top w:val="none" w:sz="0" w:space="0" w:color="auto"/>
        <w:left w:val="none" w:sz="0" w:space="0" w:color="auto"/>
        <w:bottom w:val="none" w:sz="0" w:space="0" w:color="auto"/>
        <w:right w:val="none" w:sz="0" w:space="0" w:color="auto"/>
      </w:divBdr>
      <w:divsChild>
        <w:div w:id="113401308">
          <w:marLeft w:val="0"/>
          <w:marRight w:val="0"/>
          <w:marTop w:val="0"/>
          <w:marBottom w:val="0"/>
          <w:divBdr>
            <w:top w:val="none" w:sz="0" w:space="0" w:color="auto"/>
            <w:left w:val="none" w:sz="0" w:space="0" w:color="auto"/>
            <w:bottom w:val="none" w:sz="0" w:space="0" w:color="auto"/>
            <w:right w:val="none" w:sz="0" w:space="0" w:color="auto"/>
          </w:divBdr>
        </w:div>
      </w:divsChild>
    </w:div>
    <w:div w:id="113401325">
      <w:marLeft w:val="0"/>
      <w:marRight w:val="0"/>
      <w:marTop w:val="0"/>
      <w:marBottom w:val="0"/>
      <w:divBdr>
        <w:top w:val="none" w:sz="0" w:space="0" w:color="auto"/>
        <w:left w:val="none" w:sz="0" w:space="0" w:color="auto"/>
        <w:bottom w:val="none" w:sz="0" w:space="0" w:color="auto"/>
        <w:right w:val="none" w:sz="0" w:space="0" w:color="auto"/>
      </w:divBdr>
      <w:divsChild>
        <w:div w:id="113401340">
          <w:marLeft w:val="0"/>
          <w:marRight w:val="0"/>
          <w:marTop w:val="0"/>
          <w:marBottom w:val="0"/>
          <w:divBdr>
            <w:top w:val="none" w:sz="0" w:space="0" w:color="auto"/>
            <w:left w:val="none" w:sz="0" w:space="0" w:color="auto"/>
            <w:bottom w:val="none" w:sz="0" w:space="0" w:color="auto"/>
            <w:right w:val="none" w:sz="0" w:space="0" w:color="auto"/>
          </w:divBdr>
        </w:div>
      </w:divsChild>
    </w:div>
    <w:div w:id="113401327">
      <w:marLeft w:val="0"/>
      <w:marRight w:val="0"/>
      <w:marTop w:val="0"/>
      <w:marBottom w:val="0"/>
      <w:divBdr>
        <w:top w:val="none" w:sz="0" w:space="0" w:color="auto"/>
        <w:left w:val="none" w:sz="0" w:space="0" w:color="auto"/>
        <w:bottom w:val="none" w:sz="0" w:space="0" w:color="auto"/>
        <w:right w:val="none" w:sz="0" w:space="0" w:color="auto"/>
      </w:divBdr>
      <w:divsChild>
        <w:div w:id="113401346">
          <w:marLeft w:val="0"/>
          <w:marRight w:val="0"/>
          <w:marTop w:val="0"/>
          <w:marBottom w:val="0"/>
          <w:divBdr>
            <w:top w:val="none" w:sz="0" w:space="0" w:color="auto"/>
            <w:left w:val="none" w:sz="0" w:space="0" w:color="auto"/>
            <w:bottom w:val="none" w:sz="0" w:space="0" w:color="auto"/>
            <w:right w:val="none" w:sz="0" w:space="0" w:color="auto"/>
          </w:divBdr>
          <w:divsChild>
            <w:div w:id="113401278">
              <w:marLeft w:val="0"/>
              <w:marRight w:val="0"/>
              <w:marTop w:val="0"/>
              <w:marBottom w:val="0"/>
              <w:divBdr>
                <w:top w:val="none" w:sz="0" w:space="0" w:color="auto"/>
                <w:left w:val="none" w:sz="0" w:space="0" w:color="auto"/>
                <w:bottom w:val="none" w:sz="0" w:space="0" w:color="auto"/>
                <w:right w:val="none" w:sz="0" w:space="0" w:color="auto"/>
              </w:divBdr>
            </w:div>
            <w:div w:id="113401300">
              <w:marLeft w:val="0"/>
              <w:marRight w:val="0"/>
              <w:marTop w:val="0"/>
              <w:marBottom w:val="0"/>
              <w:divBdr>
                <w:top w:val="none" w:sz="0" w:space="0" w:color="auto"/>
                <w:left w:val="none" w:sz="0" w:space="0" w:color="auto"/>
                <w:bottom w:val="none" w:sz="0" w:space="0" w:color="auto"/>
                <w:right w:val="none" w:sz="0" w:space="0" w:color="auto"/>
              </w:divBdr>
            </w:div>
            <w:div w:id="1134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333">
      <w:marLeft w:val="0"/>
      <w:marRight w:val="0"/>
      <w:marTop w:val="0"/>
      <w:marBottom w:val="0"/>
      <w:divBdr>
        <w:top w:val="none" w:sz="0" w:space="0" w:color="auto"/>
        <w:left w:val="none" w:sz="0" w:space="0" w:color="auto"/>
        <w:bottom w:val="none" w:sz="0" w:space="0" w:color="auto"/>
        <w:right w:val="none" w:sz="0" w:space="0" w:color="auto"/>
      </w:divBdr>
    </w:div>
    <w:div w:id="113401335">
      <w:marLeft w:val="0"/>
      <w:marRight w:val="0"/>
      <w:marTop w:val="0"/>
      <w:marBottom w:val="0"/>
      <w:divBdr>
        <w:top w:val="none" w:sz="0" w:space="0" w:color="auto"/>
        <w:left w:val="none" w:sz="0" w:space="0" w:color="auto"/>
        <w:bottom w:val="none" w:sz="0" w:space="0" w:color="auto"/>
        <w:right w:val="none" w:sz="0" w:space="0" w:color="auto"/>
      </w:divBdr>
      <w:divsChild>
        <w:div w:id="113401338">
          <w:marLeft w:val="0"/>
          <w:marRight w:val="0"/>
          <w:marTop w:val="0"/>
          <w:marBottom w:val="0"/>
          <w:divBdr>
            <w:top w:val="none" w:sz="0" w:space="0" w:color="auto"/>
            <w:left w:val="none" w:sz="0" w:space="0" w:color="auto"/>
            <w:bottom w:val="none" w:sz="0" w:space="0" w:color="auto"/>
            <w:right w:val="none" w:sz="0" w:space="0" w:color="auto"/>
          </w:divBdr>
        </w:div>
      </w:divsChild>
    </w:div>
    <w:div w:id="113401336">
      <w:marLeft w:val="0"/>
      <w:marRight w:val="0"/>
      <w:marTop w:val="0"/>
      <w:marBottom w:val="0"/>
      <w:divBdr>
        <w:top w:val="none" w:sz="0" w:space="0" w:color="auto"/>
        <w:left w:val="none" w:sz="0" w:space="0" w:color="auto"/>
        <w:bottom w:val="none" w:sz="0" w:space="0" w:color="auto"/>
        <w:right w:val="none" w:sz="0" w:space="0" w:color="auto"/>
      </w:divBdr>
      <w:divsChild>
        <w:div w:id="113401301">
          <w:marLeft w:val="0"/>
          <w:marRight w:val="0"/>
          <w:marTop w:val="0"/>
          <w:marBottom w:val="0"/>
          <w:divBdr>
            <w:top w:val="none" w:sz="0" w:space="0" w:color="auto"/>
            <w:left w:val="none" w:sz="0" w:space="0" w:color="auto"/>
            <w:bottom w:val="none" w:sz="0" w:space="0" w:color="auto"/>
            <w:right w:val="none" w:sz="0" w:space="0" w:color="auto"/>
          </w:divBdr>
        </w:div>
      </w:divsChild>
    </w:div>
    <w:div w:id="113401345">
      <w:marLeft w:val="0"/>
      <w:marRight w:val="0"/>
      <w:marTop w:val="0"/>
      <w:marBottom w:val="0"/>
      <w:divBdr>
        <w:top w:val="none" w:sz="0" w:space="0" w:color="auto"/>
        <w:left w:val="none" w:sz="0" w:space="0" w:color="auto"/>
        <w:bottom w:val="none" w:sz="0" w:space="0" w:color="auto"/>
        <w:right w:val="none" w:sz="0" w:space="0" w:color="auto"/>
      </w:divBdr>
      <w:divsChild>
        <w:div w:id="113401367">
          <w:marLeft w:val="0"/>
          <w:marRight w:val="0"/>
          <w:marTop w:val="0"/>
          <w:marBottom w:val="0"/>
          <w:divBdr>
            <w:top w:val="none" w:sz="0" w:space="0" w:color="auto"/>
            <w:left w:val="none" w:sz="0" w:space="0" w:color="auto"/>
            <w:bottom w:val="none" w:sz="0" w:space="0" w:color="auto"/>
            <w:right w:val="none" w:sz="0" w:space="0" w:color="auto"/>
          </w:divBdr>
          <w:divsChild>
            <w:div w:id="113401268">
              <w:marLeft w:val="0"/>
              <w:marRight w:val="0"/>
              <w:marTop w:val="0"/>
              <w:marBottom w:val="0"/>
              <w:divBdr>
                <w:top w:val="none" w:sz="0" w:space="0" w:color="auto"/>
                <w:left w:val="none" w:sz="0" w:space="0" w:color="auto"/>
                <w:bottom w:val="none" w:sz="0" w:space="0" w:color="auto"/>
                <w:right w:val="none" w:sz="0" w:space="0" w:color="auto"/>
              </w:divBdr>
            </w:div>
            <w:div w:id="113401283">
              <w:marLeft w:val="0"/>
              <w:marRight w:val="0"/>
              <w:marTop w:val="0"/>
              <w:marBottom w:val="0"/>
              <w:divBdr>
                <w:top w:val="none" w:sz="0" w:space="0" w:color="auto"/>
                <w:left w:val="none" w:sz="0" w:space="0" w:color="auto"/>
                <w:bottom w:val="none" w:sz="0" w:space="0" w:color="auto"/>
                <w:right w:val="none" w:sz="0" w:space="0" w:color="auto"/>
              </w:divBdr>
            </w:div>
            <w:div w:id="113401347">
              <w:marLeft w:val="0"/>
              <w:marRight w:val="0"/>
              <w:marTop w:val="0"/>
              <w:marBottom w:val="0"/>
              <w:divBdr>
                <w:top w:val="none" w:sz="0" w:space="0" w:color="auto"/>
                <w:left w:val="none" w:sz="0" w:space="0" w:color="auto"/>
                <w:bottom w:val="none" w:sz="0" w:space="0" w:color="auto"/>
                <w:right w:val="none" w:sz="0" w:space="0" w:color="auto"/>
              </w:divBdr>
            </w:div>
            <w:div w:id="1134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348">
      <w:marLeft w:val="0"/>
      <w:marRight w:val="0"/>
      <w:marTop w:val="0"/>
      <w:marBottom w:val="0"/>
      <w:divBdr>
        <w:top w:val="none" w:sz="0" w:space="0" w:color="auto"/>
        <w:left w:val="none" w:sz="0" w:space="0" w:color="auto"/>
        <w:bottom w:val="none" w:sz="0" w:space="0" w:color="auto"/>
        <w:right w:val="none" w:sz="0" w:space="0" w:color="auto"/>
      </w:divBdr>
      <w:divsChild>
        <w:div w:id="113401311">
          <w:marLeft w:val="0"/>
          <w:marRight w:val="0"/>
          <w:marTop w:val="0"/>
          <w:marBottom w:val="0"/>
          <w:divBdr>
            <w:top w:val="none" w:sz="0" w:space="0" w:color="auto"/>
            <w:left w:val="none" w:sz="0" w:space="0" w:color="auto"/>
            <w:bottom w:val="none" w:sz="0" w:space="0" w:color="auto"/>
            <w:right w:val="none" w:sz="0" w:space="0" w:color="auto"/>
          </w:divBdr>
        </w:div>
      </w:divsChild>
    </w:div>
    <w:div w:id="113401349">
      <w:marLeft w:val="0"/>
      <w:marRight w:val="0"/>
      <w:marTop w:val="0"/>
      <w:marBottom w:val="0"/>
      <w:divBdr>
        <w:top w:val="none" w:sz="0" w:space="0" w:color="auto"/>
        <w:left w:val="none" w:sz="0" w:space="0" w:color="auto"/>
        <w:bottom w:val="none" w:sz="0" w:space="0" w:color="auto"/>
        <w:right w:val="none" w:sz="0" w:space="0" w:color="auto"/>
      </w:divBdr>
      <w:divsChild>
        <w:div w:id="113401303">
          <w:marLeft w:val="0"/>
          <w:marRight w:val="0"/>
          <w:marTop w:val="0"/>
          <w:marBottom w:val="0"/>
          <w:divBdr>
            <w:top w:val="none" w:sz="0" w:space="0" w:color="auto"/>
            <w:left w:val="none" w:sz="0" w:space="0" w:color="auto"/>
            <w:bottom w:val="none" w:sz="0" w:space="0" w:color="auto"/>
            <w:right w:val="none" w:sz="0" w:space="0" w:color="auto"/>
          </w:divBdr>
        </w:div>
      </w:divsChild>
    </w:div>
    <w:div w:id="113401350">
      <w:marLeft w:val="0"/>
      <w:marRight w:val="0"/>
      <w:marTop w:val="0"/>
      <w:marBottom w:val="0"/>
      <w:divBdr>
        <w:top w:val="none" w:sz="0" w:space="0" w:color="auto"/>
        <w:left w:val="none" w:sz="0" w:space="0" w:color="auto"/>
        <w:bottom w:val="none" w:sz="0" w:space="0" w:color="auto"/>
        <w:right w:val="none" w:sz="0" w:space="0" w:color="auto"/>
      </w:divBdr>
    </w:div>
    <w:div w:id="113401351">
      <w:marLeft w:val="0"/>
      <w:marRight w:val="0"/>
      <w:marTop w:val="0"/>
      <w:marBottom w:val="0"/>
      <w:divBdr>
        <w:top w:val="none" w:sz="0" w:space="0" w:color="auto"/>
        <w:left w:val="none" w:sz="0" w:space="0" w:color="auto"/>
        <w:bottom w:val="none" w:sz="0" w:space="0" w:color="auto"/>
        <w:right w:val="none" w:sz="0" w:space="0" w:color="auto"/>
      </w:divBdr>
      <w:divsChild>
        <w:div w:id="113401304">
          <w:marLeft w:val="0"/>
          <w:marRight w:val="0"/>
          <w:marTop w:val="0"/>
          <w:marBottom w:val="0"/>
          <w:divBdr>
            <w:top w:val="none" w:sz="0" w:space="0" w:color="auto"/>
            <w:left w:val="none" w:sz="0" w:space="0" w:color="auto"/>
            <w:bottom w:val="none" w:sz="0" w:space="0" w:color="auto"/>
            <w:right w:val="none" w:sz="0" w:space="0" w:color="auto"/>
          </w:divBdr>
        </w:div>
      </w:divsChild>
    </w:div>
    <w:div w:id="113401352">
      <w:marLeft w:val="0"/>
      <w:marRight w:val="0"/>
      <w:marTop w:val="0"/>
      <w:marBottom w:val="0"/>
      <w:divBdr>
        <w:top w:val="none" w:sz="0" w:space="0" w:color="auto"/>
        <w:left w:val="none" w:sz="0" w:space="0" w:color="auto"/>
        <w:bottom w:val="none" w:sz="0" w:space="0" w:color="auto"/>
        <w:right w:val="none" w:sz="0" w:space="0" w:color="auto"/>
      </w:divBdr>
      <w:divsChild>
        <w:div w:id="113401355">
          <w:marLeft w:val="0"/>
          <w:marRight w:val="0"/>
          <w:marTop w:val="0"/>
          <w:marBottom w:val="0"/>
          <w:divBdr>
            <w:top w:val="none" w:sz="0" w:space="0" w:color="auto"/>
            <w:left w:val="none" w:sz="0" w:space="0" w:color="auto"/>
            <w:bottom w:val="none" w:sz="0" w:space="0" w:color="auto"/>
            <w:right w:val="none" w:sz="0" w:space="0" w:color="auto"/>
          </w:divBdr>
        </w:div>
      </w:divsChild>
    </w:div>
    <w:div w:id="113401361">
      <w:marLeft w:val="0"/>
      <w:marRight w:val="0"/>
      <w:marTop w:val="0"/>
      <w:marBottom w:val="0"/>
      <w:divBdr>
        <w:top w:val="none" w:sz="0" w:space="0" w:color="auto"/>
        <w:left w:val="none" w:sz="0" w:space="0" w:color="auto"/>
        <w:bottom w:val="none" w:sz="0" w:space="0" w:color="auto"/>
        <w:right w:val="none" w:sz="0" w:space="0" w:color="auto"/>
      </w:divBdr>
      <w:divsChild>
        <w:div w:id="113401332">
          <w:marLeft w:val="0"/>
          <w:marRight w:val="0"/>
          <w:marTop w:val="0"/>
          <w:marBottom w:val="0"/>
          <w:divBdr>
            <w:top w:val="none" w:sz="0" w:space="0" w:color="auto"/>
            <w:left w:val="none" w:sz="0" w:space="0" w:color="auto"/>
            <w:bottom w:val="none" w:sz="0" w:space="0" w:color="auto"/>
            <w:right w:val="none" w:sz="0" w:space="0" w:color="auto"/>
          </w:divBdr>
        </w:div>
      </w:divsChild>
    </w:div>
    <w:div w:id="113401365">
      <w:marLeft w:val="0"/>
      <w:marRight w:val="0"/>
      <w:marTop w:val="0"/>
      <w:marBottom w:val="0"/>
      <w:divBdr>
        <w:top w:val="none" w:sz="0" w:space="0" w:color="auto"/>
        <w:left w:val="none" w:sz="0" w:space="0" w:color="auto"/>
        <w:bottom w:val="none" w:sz="0" w:space="0" w:color="auto"/>
        <w:right w:val="none" w:sz="0" w:space="0" w:color="auto"/>
      </w:divBdr>
      <w:divsChild>
        <w:div w:id="113401290">
          <w:marLeft w:val="0"/>
          <w:marRight w:val="0"/>
          <w:marTop w:val="0"/>
          <w:marBottom w:val="0"/>
          <w:divBdr>
            <w:top w:val="none" w:sz="0" w:space="0" w:color="auto"/>
            <w:left w:val="none" w:sz="0" w:space="0" w:color="auto"/>
            <w:bottom w:val="none" w:sz="0" w:space="0" w:color="auto"/>
            <w:right w:val="none" w:sz="0" w:space="0" w:color="auto"/>
          </w:divBdr>
        </w:div>
      </w:divsChild>
    </w:div>
    <w:div w:id="113401366">
      <w:marLeft w:val="0"/>
      <w:marRight w:val="0"/>
      <w:marTop w:val="0"/>
      <w:marBottom w:val="0"/>
      <w:divBdr>
        <w:top w:val="none" w:sz="0" w:space="0" w:color="auto"/>
        <w:left w:val="none" w:sz="0" w:space="0" w:color="auto"/>
        <w:bottom w:val="none" w:sz="0" w:space="0" w:color="auto"/>
        <w:right w:val="none" w:sz="0" w:space="0" w:color="auto"/>
      </w:divBdr>
      <w:divsChild>
        <w:div w:id="113401315">
          <w:marLeft w:val="0"/>
          <w:marRight w:val="0"/>
          <w:marTop w:val="0"/>
          <w:marBottom w:val="0"/>
          <w:divBdr>
            <w:top w:val="none" w:sz="0" w:space="0" w:color="auto"/>
            <w:left w:val="none" w:sz="0" w:space="0" w:color="auto"/>
            <w:bottom w:val="none" w:sz="0" w:space="0" w:color="auto"/>
            <w:right w:val="none" w:sz="0" w:space="0" w:color="auto"/>
          </w:divBdr>
        </w:div>
      </w:divsChild>
    </w:div>
    <w:div w:id="113401369">
      <w:marLeft w:val="0"/>
      <w:marRight w:val="0"/>
      <w:marTop w:val="0"/>
      <w:marBottom w:val="0"/>
      <w:divBdr>
        <w:top w:val="none" w:sz="0" w:space="0" w:color="auto"/>
        <w:left w:val="none" w:sz="0" w:space="0" w:color="auto"/>
        <w:bottom w:val="none" w:sz="0" w:space="0" w:color="auto"/>
        <w:right w:val="none" w:sz="0" w:space="0" w:color="auto"/>
      </w:divBdr>
    </w:div>
    <w:div w:id="173610760">
      <w:bodyDiv w:val="1"/>
      <w:marLeft w:val="0"/>
      <w:marRight w:val="0"/>
      <w:marTop w:val="0"/>
      <w:marBottom w:val="0"/>
      <w:divBdr>
        <w:top w:val="none" w:sz="0" w:space="0" w:color="auto"/>
        <w:left w:val="none" w:sz="0" w:space="0" w:color="auto"/>
        <w:bottom w:val="none" w:sz="0" w:space="0" w:color="auto"/>
        <w:right w:val="none" w:sz="0" w:space="0" w:color="auto"/>
      </w:divBdr>
    </w:div>
    <w:div w:id="191580115">
      <w:bodyDiv w:val="1"/>
      <w:marLeft w:val="0"/>
      <w:marRight w:val="0"/>
      <w:marTop w:val="0"/>
      <w:marBottom w:val="0"/>
      <w:divBdr>
        <w:top w:val="none" w:sz="0" w:space="0" w:color="auto"/>
        <w:left w:val="none" w:sz="0" w:space="0" w:color="auto"/>
        <w:bottom w:val="none" w:sz="0" w:space="0" w:color="auto"/>
        <w:right w:val="none" w:sz="0" w:space="0" w:color="auto"/>
      </w:divBdr>
    </w:div>
    <w:div w:id="207451389">
      <w:bodyDiv w:val="1"/>
      <w:marLeft w:val="0"/>
      <w:marRight w:val="0"/>
      <w:marTop w:val="0"/>
      <w:marBottom w:val="0"/>
      <w:divBdr>
        <w:top w:val="none" w:sz="0" w:space="0" w:color="auto"/>
        <w:left w:val="none" w:sz="0" w:space="0" w:color="auto"/>
        <w:bottom w:val="none" w:sz="0" w:space="0" w:color="auto"/>
        <w:right w:val="none" w:sz="0" w:space="0" w:color="auto"/>
      </w:divBdr>
      <w:divsChild>
        <w:div w:id="786897630">
          <w:marLeft w:val="1166"/>
          <w:marRight w:val="0"/>
          <w:marTop w:val="86"/>
          <w:marBottom w:val="0"/>
          <w:divBdr>
            <w:top w:val="none" w:sz="0" w:space="0" w:color="auto"/>
            <w:left w:val="none" w:sz="0" w:space="0" w:color="auto"/>
            <w:bottom w:val="none" w:sz="0" w:space="0" w:color="auto"/>
            <w:right w:val="none" w:sz="0" w:space="0" w:color="auto"/>
          </w:divBdr>
        </w:div>
        <w:div w:id="2134396346">
          <w:marLeft w:val="1800"/>
          <w:marRight w:val="0"/>
          <w:marTop w:val="77"/>
          <w:marBottom w:val="0"/>
          <w:divBdr>
            <w:top w:val="none" w:sz="0" w:space="0" w:color="auto"/>
            <w:left w:val="none" w:sz="0" w:space="0" w:color="auto"/>
            <w:bottom w:val="none" w:sz="0" w:space="0" w:color="auto"/>
            <w:right w:val="none" w:sz="0" w:space="0" w:color="auto"/>
          </w:divBdr>
        </w:div>
        <w:div w:id="1228371975">
          <w:marLeft w:val="1800"/>
          <w:marRight w:val="0"/>
          <w:marTop w:val="77"/>
          <w:marBottom w:val="0"/>
          <w:divBdr>
            <w:top w:val="none" w:sz="0" w:space="0" w:color="auto"/>
            <w:left w:val="none" w:sz="0" w:space="0" w:color="auto"/>
            <w:bottom w:val="none" w:sz="0" w:space="0" w:color="auto"/>
            <w:right w:val="none" w:sz="0" w:space="0" w:color="auto"/>
          </w:divBdr>
        </w:div>
        <w:div w:id="16584482">
          <w:marLeft w:val="1800"/>
          <w:marRight w:val="0"/>
          <w:marTop w:val="77"/>
          <w:marBottom w:val="0"/>
          <w:divBdr>
            <w:top w:val="none" w:sz="0" w:space="0" w:color="auto"/>
            <w:left w:val="none" w:sz="0" w:space="0" w:color="auto"/>
            <w:bottom w:val="none" w:sz="0" w:space="0" w:color="auto"/>
            <w:right w:val="none" w:sz="0" w:space="0" w:color="auto"/>
          </w:divBdr>
        </w:div>
        <w:div w:id="1056467330">
          <w:marLeft w:val="2520"/>
          <w:marRight w:val="0"/>
          <w:marTop w:val="67"/>
          <w:marBottom w:val="0"/>
          <w:divBdr>
            <w:top w:val="none" w:sz="0" w:space="0" w:color="auto"/>
            <w:left w:val="none" w:sz="0" w:space="0" w:color="auto"/>
            <w:bottom w:val="none" w:sz="0" w:space="0" w:color="auto"/>
            <w:right w:val="none" w:sz="0" w:space="0" w:color="auto"/>
          </w:divBdr>
        </w:div>
        <w:div w:id="1299610714">
          <w:marLeft w:val="1800"/>
          <w:marRight w:val="0"/>
          <w:marTop w:val="77"/>
          <w:marBottom w:val="0"/>
          <w:divBdr>
            <w:top w:val="none" w:sz="0" w:space="0" w:color="auto"/>
            <w:left w:val="none" w:sz="0" w:space="0" w:color="auto"/>
            <w:bottom w:val="none" w:sz="0" w:space="0" w:color="auto"/>
            <w:right w:val="none" w:sz="0" w:space="0" w:color="auto"/>
          </w:divBdr>
        </w:div>
        <w:div w:id="1524782543">
          <w:marLeft w:val="2520"/>
          <w:marRight w:val="0"/>
          <w:marTop w:val="67"/>
          <w:marBottom w:val="0"/>
          <w:divBdr>
            <w:top w:val="none" w:sz="0" w:space="0" w:color="auto"/>
            <w:left w:val="none" w:sz="0" w:space="0" w:color="auto"/>
            <w:bottom w:val="none" w:sz="0" w:space="0" w:color="auto"/>
            <w:right w:val="none" w:sz="0" w:space="0" w:color="auto"/>
          </w:divBdr>
        </w:div>
      </w:divsChild>
    </w:div>
    <w:div w:id="265970006">
      <w:bodyDiv w:val="1"/>
      <w:marLeft w:val="0"/>
      <w:marRight w:val="0"/>
      <w:marTop w:val="0"/>
      <w:marBottom w:val="0"/>
      <w:divBdr>
        <w:top w:val="none" w:sz="0" w:space="0" w:color="auto"/>
        <w:left w:val="none" w:sz="0" w:space="0" w:color="auto"/>
        <w:bottom w:val="none" w:sz="0" w:space="0" w:color="auto"/>
        <w:right w:val="none" w:sz="0" w:space="0" w:color="auto"/>
      </w:divBdr>
    </w:div>
    <w:div w:id="517817134">
      <w:bodyDiv w:val="1"/>
      <w:marLeft w:val="0"/>
      <w:marRight w:val="0"/>
      <w:marTop w:val="0"/>
      <w:marBottom w:val="0"/>
      <w:divBdr>
        <w:top w:val="none" w:sz="0" w:space="0" w:color="auto"/>
        <w:left w:val="none" w:sz="0" w:space="0" w:color="auto"/>
        <w:bottom w:val="none" w:sz="0" w:space="0" w:color="auto"/>
        <w:right w:val="none" w:sz="0" w:space="0" w:color="auto"/>
      </w:divBdr>
    </w:div>
    <w:div w:id="564678522">
      <w:bodyDiv w:val="1"/>
      <w:marLeft w:val="0"/>
      <w:marRight w:val="0"/>
      <w:marTop w:val="0"/>
      <w:marBottom w:val="0"/>
      <w:divBdr>
        <w:top w:val="none" w:sz="0" w:space="0" w:color="auto"/>
        <w:left w:val="none" w:sz="0" w:space="0" w:color="auto"/>
        <w:bottom w:val="none" w:sz="0" w:space="0" w:color="auto"/>
        <w:right w:val="none" w:sz="0" w:space="0" w:color="auto"/>
      </w:divBdr>
      <w:divsChild>
        <w:div w:id="1282229571">
          <w:marLeft w:val="1166"/>
          <w:marRight w:val="0"/>
          <w:marTop w:val="86"/>
          <w:marBottom w:val="0"/>
          <w:divBdr>
            <w:top w:val="none" w:sz="0" w:space="0" w:color="auto"/>
            <w:left w:val="none" w:sz="0" w:space="0" w:color="auto"/>
            <w:bottom w:val="none" w:sz="0" w:space="0" w:color="auto"/>
            <w:right w:val="none" w:sz="0" w:space="0" w:color="auto"/>
          </w:divBdr>
        </w:div>
        <w:div w:id="1841501043">
          <w:marLeft w:val="1800"/>
          <w:marRight w:val="0"/>
          <w:marTop w:val="77"/>
          <w:marBottom w:val="0"/>
          <w:divBdr>
            <w:top w:val="none" w:sz="0" w:space="0" w:color="auto"/>
            <w:left w:val="none" w:sz="0" w:space="0" w:color="auto"/>
            <w:bottom w:val="none" w:sz="0" w:space="0" w:color="auto"/>
            <w:right w:val="none" w:sz="0" w:space="0" w:color="auto"/>
          </w:divBdr>
        </w:div>
        <w:div w:id="466708486">
          <w:marLeft w:val="1800"/>
          <w:marRight w:val="0"/>
          <w:marTop w:val="77"/>
          <w:marBottom w:val="0"/>
          <w:divBdr>
            <w:top w:val="none" w:sz="0" w:space="0" w:color="auto"/>
            <w:left w:val="none" w:sz="0" w:space="0" w:color="auto"/>
            <w:bottom w:val="none" w:sz="0" w:space="0" w:color="auto"/>
            <w:right w:val="none" w:sz="0" w:space="0" w:color="auto"/>
          </w:divBdr>
        </w:div>
        <w:div w:id="1719743696">
          <w:marLeft w:val="1800"/>
          <w:marRight w:val="0"/>
          <w:marTop w:val="77"/>
          <w:marBottom w:val="0"/>
          <w:divBdr>
            <w:top w:val="none" w:sz="0" w:space="0" w:color="auto"/>
            <w:left w:val="none" w:sz="0" w:space="0" w:color="auto"/>
            <w:bottom w:val="none" w:sz="0" w:space="0" w:color="auto"/>
            <w:right w:val="none" w:sz="0" w:space="0" w:color="auto"/>
          </w:divBdr>
        </w:div>
        <w:div w:id="1357390447">
          <w:marLeft w:val="2520"/>
          <w:marRight w:val="0"/>
          <w:marTop w:val="67"/>
          <w:marBottom w:val="0"/>
          <w:divBdr>
            <w:top w:val="none" w:sz="0" w:space="0" w:color="auto"/>
            <w:left w:val="none" w:sz="0" w:space="0" w:color="auto"/>
            <w:bottom w:val="none" w:sz="0" w:space="0" w:color="auto"/>
            <w:right w:val="none" w:sz="0" w:space="0" w:color="auto"/>
          </w:divBdr>
        </w:div>
        <w:div w:id="677079944">
          <w:marLeft w:val="1800"/>
          <w:marRight w:val="0"/>
          <w:marTop w:val="77"/>
          <w:marBottom w:val="0"/>
          <w:divBdr>
            <w:top w:val="none" w:sz="0" w:space="0" w:color="auto"/>
            <w:left w:val="none" w:sz="0" w:space="0" w:color="auto"/>
            <w:bottom w:val="none" w:sz="0" w:space="0" w:color="auto"/>
            <w:right w:val="none" w:sz="0" w:space="0" w:color="auto"/>
          </w:divBdr>
        </w:div>
        <w:div w:id="2000232304">
          <w:marLeft w:val="2520"/>
          <w:marRight w:val="0"/>
          <w:marTop w:val="67"/>
          <w:marBottom w:val="0"/>
          <w:divBdr>
            <w:top w:val="none" w:sz="0" w:space="0" w:color="auto"/>
            <w:left w:val="none" w:sz="0" w:space="0" w:color="auto"/>
            <w:bottom w:val="none" w:sz="0" w:space="0" w:color="auto"/>
            <w:right w:val="none" w:sz="0" w:space="0" w:color="auto"/>
          </w:divBdr>
        </w:div>
      </w:divsChild>
    </w:div>
    <w:div w:id="617486809">
      <w:bodyDiv w:val="1"/>
      <w:marLeft w:val="0"/>
      <w:marRight w:val="0"/>
      <w:marTop w:val="0"/>
      <w:marBottom w:val="0"/>
      <w:divBdr>
        <w:top w:val="none" w:sz="0" w:space="0" w:color="auto"/>
        <w:left w:val="none" w:sz="0" w:space="0" w:color="auto"/>
        <w:bottom w:val="none" w:sz="0" w:space="0" w:color="auto"/>
        <w:right w:val="none" w:sz="0" w:space="0" w:color="auto"/>
      </w:divBdr>
      <w:divsChild>
        <w:div w:id="387269719">
          <w:marLeft w:val="1800"/>
          <w:marRight w:val="0"/>
          <w:marTop w:val="100"/>
          <w:marBottom w:val="0"/>
          <w:divBdr>
            <w:top w:val="none" w:sz="0" w:space="0" w:color="auto"/>
            <w:left w:val="none" w:sz="0" w:space="0" w:color="auto"/>
            <w:bottom w:val="none" w:sz="0" w:space="0" w:color="auto"/>
            <w:right w:val="none" w:sz="0" w:space="0" w:color="auto"/>
          </w:divBdr>
        </w:div>
        <w:div w:id="874315950">
          <w:marLeft w:val="1800"/>
          <w:marRight w:val="0"/>
          <w:marTop w:val="100"/>
          <w:marBottom w:val="0"/>
          <w:divBdr>
            <w:top w:val="none" w:sz="0" w:space="0" w:color="auto"/>
            <w:left w:val="none" w:sz="0" w:space="0" w:color="auto"/>
            <w:bottom w:val="none" w:sz="0" w:space="0" w:color="auto"/>
            <w:right w:val="none" w:sz="0" w:space="0" w:color="auto"/>
          </w:divBdr>
        </w:div>
        <w:div w:id="881405272">
          <w:marLeft w:val="1800"/>
          <w:marRight w:val="0"/>
          <w:marTop w:val="100"/>
          <w:marBottom w:val="0"/>
          <w:divBdr>
            <w:top w:val="none" w:sz="0" w:space="0" w:color="auto"/>
            <w:left w:val="none" w:sz="0" w:space="0" w:color="auto"/>
            <w:bottom w:val="none" w:sz="0" w:space="0" w:color="auto"/>
            <w:right w:val="none" w:sz="0" w:space="0" w:color="auto"/>
          </w:divBdr>
        </w:div>
        <w:div w:id="1384282659">
          <w:marLeft w:val="1800"/>
          <w:marRight w:val="0"/>
          <w:marTop w:val="100"/>
          <w:marBottom w:val="0"/>
          <w:divBdr>
            <w:top w:val="none" w:sz="0" w:space="0" w:color="auto"/>
            <w:left w:val="none" w:sz="0" w:space="0" w:color="auto"/>
            <w:bottom w:val="none" w:sz="0" w:space="0" w:color="auto"/>
            <w:right w:val="none" w:sz="0" w:space="0" w:color="auto"/>
          </w:divBdr>
        </w:div>
      </w:divsChild>
    </w:div>
    <w:div w:id="728455290">
      <w:bodyDiv w:val="1"/>
      <w:marLeft w:val="0"/>
      <w:marRight w:val="0"/>
      <w:marTop w:val="0"/>
      <w:marBottom w:val="0"/>
      <w:divBdr>
        <w:top w:val="none" w:sz="0" w:space="0" w:color="auto"/>
        <w:left w:val="none" w:sz="0" w:space="0" w:color="auto"/>
        <w:bottom w:val="none" w:sz="0" w:space="0" w:color="auto"/>
        <w:right w:val="none" w:sz="0" w:space="0" w:color="auto"/>
      </w:divBdr>
      <w:divsChild>
        <w:div w:id="1300262882">
          <w:marLeft w:val="1166"/>
          <w:marRight w:val="0"/>
          <w:marTop w:val="86"/>
          <w:marBottom w:val="0"/>
          <w:divBdr>
            <w:top w:val="none" w:sz="0" w:space="0" w:color="auto"/>
            <w:left w:val="none" w:sz="0" w:space="0" w:color="auto"/>
            <w:bottom w:val="none" w:sz="0" w:space="0" w:color="auto"/>
            <w:right w:val="none" w:sz="0" w:space="0" w:color="auto"/>
          </w:divBdr>
        </w:div>
        <w:div w:id="1177422544">
          <w:marLeft w:val="1800"/>
          <w:marRight w:val="0"/>
          <w:marTop w:val="77"/>
          <w:marBottom w:val="0"/>
          <w:divBdr>
            <w:top w:val="none" w:sz="0" w:space="0" w:color="auto"/>
            <w:left w:val="none" w:sz="0" w:space="0" w:color="auto"/>
            <w:bottom w:val="none" w:sz="0" w:space="0" w:color="auto"/>
            <w:right w:val="none" w:sz="0" w:space="0" w:color="auto"/>
          </w:divBdr>
        </w:div>
        <w:div w:id="2137408587">
          <w:marLeft w:val="1800"/>
          <w:marRight w:val="0"/>
          <w:marTop w:val="77"/>
          <w:marBottom w:val="0"/>
          <w:divBdr>
            <w:top w:val="none" w:sz="0" w:space="0" w:color="auto"/>
            <w:left w:val="none" w:sz="0" w:space="0" w:color="auto"/>
            <w:bottom w:val="none" w:sz="0" w:space="0" w:color="auto"/>
            <w:right w:val="none" w:sz="0" w:space="0" w:color="auto"/>
          </w:divBdr>
        </w:div>
        <w:div w:id="2003196145">
          <w:marLeft w:val="1800"/>
          <w:marRight w:val="0"/>
          <w:marTop w:val="77"/>
          <w:marBottom w:val="0"/>
          <w:divBdr>
            <w:top w:val="none" w:sz="0" w:space="0" w:color="auto"/>
            <w:left w:val="none" w:sz="0" w:space="0" w:color="auto"/>
            <w:bottom w:val="none" w:sz="0" w:space="0" w:color="auto"/>
            <w:right w:val="none" w:sz="0" w:space="0" w:color="auto"/>
          </w:divBdr>
        </w:div>
        <w:div w:id="1640647341">
          <w:marLeft w:val="2520"/>
          <w:marRight w:val="0"/>
          <w:marTop w:val="67"/>
          <w:marBottom w:val="0"/>
          <w:divBdr>
            <w:top w:val="none" w:sz="0" w:space="0" w:color="auto"/>
            <w:left w:val="none" w:sz="0" w:space="0" w:color="auto"/>
            <w:bottom w:val="none" w:sz="0" w:space="0" w:color="auto"/>
            <w:right w:val="none" w:sz="0" w:space="0" w:color="auto"/>
          </w:divBdr>
        </w:div>
        <w:div w:id="400912274">
          <w:marLeft w:val="1800"/>
          <w:marRight w:val="0"/>
          <w:marTop w:val="77"/>
          <w:marBottom w:val="0"/>
          <w:divBdr>
            <w:top w:val="none" w:sz="0" w:space="0" w:color="auto"/>
            <w:left w:val="none" w:sz="0" w:space="0" w:color="auto"/>
            <w:bottom w:val="none" w:sz="0" w:space="0" w:color="auto"/>
            <w:right w:val="none" w:sz="0" w:space="0" w:color="auto"/>
          </w:divBdr>
        </w:div>
        <w:div w:id="1394044573">
          <w:marLeft w:val="2520"/>
          <w:marRight w:val="0"/>
          <w:marTop w:val="67"/>
          <w:marBottom w:val="0"/>
          <w:divBdr>
            <w:top w:val="none" w:sz="0" w:space="0" w:color="auto"/>
            <w:left w:val="none" w:sz="0" w:space="0" w:color="auto"/>
            <w:bottom w:val="none" w:sz="0" w:space="0" w:color="auto"/>
            <w:right w:val="none" w:sz="0" w:space="0" w:color="auto"/>
          </w:divBdr>
        </w:div>
      </w:divsChild>
    </w:div>
    <w:div w:id="757947288">
      <w:bodyDiv w:val="1"/>
      <w:marLeft w:val="0"/>
      <w:marRight w:val="0"/>
      <w:marTop w:val="0"/>
      <w:marBottom w:val="0"/>
      <w:divBdr>
        <w:top w:val="none" w:sz="0" w:space="0" w:color="auto"/>
        <w:left w:val="none" w:sz="0" w:space="0" w:color="auto"/>
        <w:bottom w:val="none" w:sz="0" w:space="0" w:color="auto"/>
        <w:right w:val="none" w:sz="0" w:space="0" w:color="auto"/>
      </w:divBdr>
    </w:div>
    <w:div w:id="789083376">
      <w:bodyDiv w:val="1"/>
      <w:marLeft w:val="0"/>
      <w:marRight w:val="0"/>
      <w:marTop w:val="0"/>
      <w:marBottom w:val="0"/>
      <w:divBdr>
        <w:top w:val="none" w:sz="0" w:space="0" w:color="auto"/>
        <w:left w:val="none" w:sz="0" w:space="0" w:color="auto"/>
        <w:bottom w:val="none" w:sz="0" w:space="0" w:color="auto"/>
        <w:right w:val="none" w:sz="0" w:space="0" w:color="auto"/>
      </w:divBdr>
      <w:divsChild>
        <w:div w:id="225191643">
          <w:marLeft w:val="878"/>
          <w:marRight w:val="0"/>
          <w:marTop w:val="108"/>
          <w:marBottom w:val="0"/>
          <w:divBdr>
            <w:top w:val="none" w:sz="0" w:space="0" w:color="auto"/>
            <w:left w:val="none" w:sz="0" w:space="0" w:color="auto"/>
            <w:bottom w:val="none" w:sz="0" w:space="0" w:color="auto"/>
            <w:right w:val="none" w:sz="0" w:space="0" w:color="auto"/>
          </w:divBdr>
        </w:div>
        <w:div w:id="348213967">
          <w:marLeft w:val="1253"/>
          <w:marRight w:val="0"/>
          <w:marTop w:val="108"/>
          <w:marBottom w:val="0"/>
          <w:divBdr>
            <w:top w:val="none" w:sz="0" w:space="0" w:color="auto"/>
            <w:left w:val="none" w:sz="0" w:space="0" w:color="auto"/>
            <w:bottom w:val="none" w:sz="0" w:space="0" w:color="auto"/>
            <w:right w:val="none" w:sz="0" w:space="0" w:color="auto"/>
          </w:divBdr>
        </w:div>
        <w:div w:id="889876223">
          <w:marLeft w:val="432"/>
          <w:marRight w:val="0"/>
          <w:marTop w:val="144"/>
          <w:marBottom w:val="0"/>
          <w:divBdr>
            <w:top w:val="none" w:sz="0" w:space="0" w:color="auto"/>
            <w:left w:val="none" w:sz="0" w:space="0" w:color="auto"/>
            <w:bottom w:val="none" w:sz="0" w:space="0" w:color="auto"/>
            <w:right w:val="none" w:sz="0" w:space="0" w:color="auto"/>
          </w:divBdr>
        </w:div>
        <w:div w:id="959335748">
          <w:marLeft w:val="432"/>
          <w:marRight w:val="0"/>
          <w:marTop w:val="130"/>
          <w:marBottom w:val="0"/>
          <w:divBdr>
            <w:top w:val="none" w:sz="0" w:space="0" w:color="auto"/>
            <w:left w:val="none" w:sz="0" w:space="0" w:color="auto"/>
            <w:bottom w:val="none" w:sz="0" w:space="0" w:color="auto"/>
            <w:right w:val="none" w:sz="0" w:space="0" w:color="auto"/>
          </w:divBdr>
        </w:div>
        <w:div w:id="989749465">
          <w:marLeft w:val="878"/>
          <w:marRight w:val="0"/>
          <w:marTop w:val="108"/>
          <w:marBottom w:val="0"/>
          <w:divBdr>
            <w:top w:val="none" w:sz="0" w:space="0" w:color="auto"/>
            <w:left w:val="none" w:sz="0" w:space="0" w:color="auto"/>
            <w:bottom w:val="none" w:sz="0" w:space="0" w:color="auto"/>
            <w:right w:val="none" w:sz="0" w:space="0" w:color="auto"/>
          </w:divBdr>
        </w:div>
        <w:div w:id="1298098868">
          <w:marLeft w:val="878"/>
          <w:marRight w:val="0"/>
          <w:marTop w:val="108"/>
          <w:marBottom w:val="0"/>
          <w:divBdr>
            <w:top w:val="none" w:sz="0" w:space="0" w:color="auto"/>
            <w:left w:val="none" w:sz="0" w:space="0" w:color="auto"/>
            <w:bottom w:val="none" w:sz="0" w:space="0" w:color="auto"/>
            <w:right w:val="none" w:sz="0" w:space="0" w:color="auto"/>
          </w:divBdr>
        </w:div>
        <w:div w:id="1431658835">
          <w:marLeft w:val="878"/>
          <w:marRight w:val="0"/>
          <w:marTop w:val="108"/>
          <w:marBottom w:val="0"/>
          <w:divBdr>
            <w:top w:val="none" w:sz="0" w:space="0" w:color="auto"/>
            <w:left w:val="none" w:sz="0" w:space="0" w:color="auto"/>
            <w:bottom w:val="none" w:sz="0" w:space="0" w:color="auto"/>
            <w:right w:val="none" w:sz="0" w:space="0" w:color="auto"/>
          </w:divBdr>
        </w:div>
        <w:div w:id="1464930244">
          <w:marLeft w:val="878"/>
          <w:marRight w:val="0"/>
          <w:marTop w:val="108"/>
          <w:marBottom w:val="0"/>
          <w:divBdr>
            <w:top w:val="none" w:sz="0" w:space="0" w:color="auto"/>
            <w:left w:val="none" w:sz="0" w:space="0" w:color="auto"/>
            <w:bottom w:val="none" w:sz="0" w:space="0" w:color="auto"/>
            <w:right w:val="none" w:sz="0" w:space="0" w:color="auto"/>
          </w:divBdr>
        </w:div>
        <w:div w:id="1781071886">
          <w:marLeft w:val="1253"/>
          <w:marRight w:val="0"/>
          <w:marTop w:val="108"/>
          <w:marBottom w:val="0"/>
          <w:divBdr>
            <w:top w:val="none" w:sz="0" w:space="0" w:color="auto"/>
            <w:left w:val="none" w:sz="0" w:space="0" w:color="auto"/>
            <w:bottom w:val="none" w:sz="0" w:space="0" w:color="auto"/>
            <w:right w:val="none" w:sz="0" w:space="0" w:color="auto"/>
          </w:divBdr>
        </w:div>
        <w:div w:id="1808469758">
          <w:marLeft w:val="878"/>
          <w:marRight w:val="0"/>
          <w:marTop w:val="108"/>
          <w:marBottom w:val="0"/>
          <w:divBdr>
            <w:top w:val="none" w:sz="0" w:space="0" w:color="auto"/>
            <w:left w:val="none" w:sz="0" w:space="0" w:color="auto"/>
            <w:bottom w:val="none" w:sz="0" w:space="0" w:color="auto"/>
            <w:right w:val="none" w:sz="0" w:space="0" w:color="auto"/>
          </w:divBdr>
        </w:div>
      </w:divsChild>
    </w:div>
    <w:div w:id="798500181">
      <w:bodyDiv w:val="1"/>
      <w:marLeft w:val="0"/>
      <w:marRight w:val="0"/>
      <w:marTop w:val="0"/>
      <w:marBottom w:val="0"/>
      <w:divBdr>
        <w:top w:val="none" w:sz="0" w:space="0" w:color="auto"/>
        <w:left w:val="none" w:sz="0" w:space="0" w:color="auto"/>
        <w:bottom w:val="none" w:sz="0" w:space="0" w:color="auto"/>
        <w:right w:val="none" w:sz="0" w:space="0" w:color="auto"/>
      </w:divBdr>
      <w:divsChild>
        <w:div w:id="2049988135">
          <w:marLeft w:val="1886"/>
          <w:marRight w:val="0"/>
          <w:marTop w:val="120"/>
          <w:marBottom w:val="0"/>
          <w:divBdr>
            <w:top w:val="none" w:sz="0" w:space="0" w:color="auto"/>
            <w:left w:val="none" w:sz="0" w:space="0" w:color="auto"/>
            <w:bottom w:val="none" w:sz="0" w:space="0" w:color="auto"/>
            <w:right w:val="none" w:sz="0" w:space="0" w:color="auto"/>
          </w:divBdr>
        </w:div>
      </w:divsChild>
    </w:div>
    <w:div w:id="865023799">
      <w:bodyDiv w:val="1"/>
      <w:marLeft w:val="0"/>
      <w:marRight w:val="0"/>
      <w:marTop w:val="0"/>
      <w:marBottom w:val="0"/>
      <w:divBdr>
        <w:top w:val="none" w:sz="0" w:space="0" w:color="auto"/>
        <w:left w:val="none" w:sz="0" w:space="0" w:color="auto"/>
        <w:bottom w:val="none" w:sz="0" w:space="0" w:color="auto"/>
        <w:right w:val="none" w:sz="0" w:space="0" w:color="auto"/>
      </w:divBdr>
    </w:div>
    <w:div w:id="906913321">
      <w:bodyDiv w:val="1"/>
      <w:marLeft w:val="0"/>
      <w:marRight w:val="0"/>
      <w:marTop w:val="0"/>
      <w:marBottom w:val="0"/>
      <w:divBdr>
        <w:top w:val="none" w:sz="0" w:space="0" w:color="auto"/>
        <w:left w:val="none" w:sz="0" w:space="0" w:color="auto"/>
        <w:bottom w:val="none" w:sz="0" w:space="0" w:color="auto"/>
        <w:right w:val="none" w:sz="0" w:space="0" w:color="auto"/>
      </w:divBdr>
      <w:divsChild>
        <w:div w:id="972757492">
          <w:marLeft w:val="547"/>
          <w:marRight w:val="0"/>
          <w:marTop w:val="144"/>
          <w:marBottom w:val="0"/>
          <w:divBdr>
            <w:top w:val="none" w:sz="0" w:space="0" w:color="auto"/>
            <w:left w:val="none" w:sz="0" w:space="0" w:color="auto"/>
            <w:bottom w:val="none" w:sz="0" w:space="0" w:color="auto"/>
            <w:right w:val="none" w:sz="0" w:space="0" w:color="auto"/>
          </w:divBdr>
        </w:div>
      </w:divsChild>
    </w:div>
    <w:div w:id="907765646">
      <w:bodyDiv w:val="1"/>
      <w:marLeft w:val="0"/>
      <w:marRight w:val="0"/>
      <w:marTop w:val="0"/>
      <w:marBottom w:val="0"/>
      <w:divBdr>
        <w:top w:val="none" w:sz="0" w:space="0" w:color="auto"/>
        <w:left w:val="none" w:sz="0" w:space="0" w:color="auto"/>
        <w:bottom w:val="none" w:sz="0" w:space="0" w:color="auto"/>
        <w:right w:val="none" w:sz="0" w:space="0" w:color="auto"/>
      </w:divBdr>
      <w:divsChild>
        <w:div w:id="1782414403">
          <w:marLeft w:val="432"/>
          <w:marRight w:val="0"/>
          <w:marTop w:val="130"/>
          <w:marBottom w:val="0"/>
          <w:divBdr>
            <w:top w:val="none" w:sz="0" w:space="0" w:color="auto"/>
            <w:left w:val="none" w:sz="0" w:space="0" w:color="auto"/>
            <w:bottom w:val="none" w:sz="0" w:space="0" w:color="auto"/>
            <w:right w:val="none" w:sz="0" w:space="0" w:color="auto"/>
          </w:divBdr>
        </w:div>
      </w:divsChild>
    </w:div>
    <w:div w:id="1000624582">
      <w:bodyDiv w:val="1"/>
      <w:marLeft w:val="0"/>
      <w:marRight w:val="0"/>
      <w:marTop w:val="0"/>
      <w:marBottom w:val="0"/>
      <w:divBdr>
        <w:top w:val="none" w:sz="0" w:space="0" w:color="auto"/>
        <w:left w:val="none" w:sz="0" w:space="0" w:color="auto"/>
        <w:bottom w:val="none" w:sz="0" w:space="0" w:color="auto"/>
        <w:right w:val="none" w:sz="0" w:space="0" w:color="auto"/>
      </w:divBdr>
    </w:div>
    <w:div w:id="1040085601">
      <w:bodyDiv w:val="1"/>
      <w:marLeft w:val="0"/>
      <w:marRight w:val="0"/>
      <w:marTop w:val="0"/>
      <w:marBottom w:val="0"/>
      <w:divBdr>
        <w:top w:val="none" w:sz="0" w:space="0" w:color="auto"/>
        <w:left w:val="none" w:sz="0" w:space="0" w:color="auto"/>
        <w:bottom w:val="none" w:sz="0" w:space="0" w:color="auto"/>
        <w:right w:val="none" w:sz="0" w:space="0" w:color="auto"/>
      </w:divBdr>
    </w:div>
    <w:div w:id="1066684653">
      <w:bodyDiv w:val="1"/>
      <w:marLeft w:val="0"/>
      <w:marRight w:val="0"/>
      <w:marTop w:val="0"/>
      <w:marBottom w:val="0"/>
      <w:divBdr>
        <w:top w:val="none" w:sz="0" w:space="0" w:color="auto"/>
        <w:left w:val="none" w:sz="0" w:space="0" w:color="auto"/>
        <w:bottom w:val="none" w:sz="0" w:space="0" w:color="auto"/>
        <w:right w:val="none" w:sz="0" w:space="0" w:color="auto"/>
      </w:divBdr>
    </w:div>
    <w:div w:id="1235824111">
      <w:bodyDiv w:val="1"/>
      <w:marLeft w:val="0"/>
      <w:marRight w:val="0"/>
      <w:marTop w:val="0"/>
      <w:marBottom w:val="0"/>
      <w:divBdr>
        <w:top w:val="none" w:sz="0" w:space="0" w:color="auto"/>
        <w:left w:val="none" w:sz="0" w:space="0" w:color="auto"/>
        <w:bottom w:val="none" w:sz="0" w:space="0" w:color="auto"/>
        <w:right w:val="none" w:sz="0" w:space="0" w:color="auto"/>
      </w:divBdr>
      <w:divsChild>
        <w:div w:id="61604051">
          <w:marLeft w:val="432"/>
          <w:marRight w:val="0"/>
          <w:marTop w:val="173"/>
          <w:marBottom w:val="0"/>
          <w:divBdr>
            <w:top w:val="none" w:sz="0" w:space="0" w:color="auto"/>
            <w:left w:val="none" w:sz="0" w:space="0" w:color="auto"/>
            <w:bottom w:val="none" w:sz="0" w:space="0" w:color="auto"/>
            <w:right w:val="none" w:sz="0" w:space="0" w:color="auto"/>
          </w:divBdr>
        </w:div>
        <w:div w:id="379211279">
          <w:marLeft w:val="1253"/>
          <w:marRight w:val="0"/>
          <w:marTop w:val="101"/>
          <w:marBottom w:val="0"/>
          <w:divBdr>
            <w:top w:val="none" w:sz="0" w:space="0" w:color="auto"/>
            <w:left w:val="none" w:sz="0" w:space="0" w:color="auto"/>
            <w:bottom w:val="none" w:sz="0" w:space="0" w:color="auto"/>
            <w:right w:val="none" w:sz="0" w:space="0" w:color="auto"/>
          </w:divBdr>
        </w:div>
        <w:div w:id="461656701">
          <w:marLeft w:val="1253"/>
          <w:marRight w:val="0"/>
          <w:marTop w:val="101"/>
          <w:marBottom w:val="0"/>
          <w:divBdr>
            <w:top w:val="none" w:sz="0" w:space="0" w:color="auto"/>
            <w:left w:val="none" w:sz="0" w:space="0" w:color="auto"/>
            <w:bottom w:val="none" w:sz="0" w:space="0" w:color="auto"/>
            <w:right w:val="none" w:sz="0" w:space="0" w:color="auto"/>
          </w:divBdr>
        </w:div>
        <w:div w:id="468596394">
          <w:marLeft w:val="878"/>
          <w:marRight w:val="0"/>
          <w:marTop w:val="101"/>
          <w:marBottom w:val="0"/>
          <w:divBdr>
            <w:top w:val="none" w:sz="0" w:space="0" w:color="auto"/>
            <w:left w:val="none" w:sz="0" w:space="0" w:color="auto"/>
            <w:bottom w:val="none" w:sz="0" w:space="0" w:color="auto"/>
            <w:right w:val="none" w:sz="0" w:space="0" w:color="auto"/>
          </w:divBdr>
        </w:div>
        <w:div w:id="597105771">
          <w:marLeft w:val="878"/>
          <w:marRight w:val="0"/>
          <w:marTop w:val="101"/>
          <w:marBottom w:val="0"/>
          <w:divBdr>
            <w:top w:val="none" w:sz="0" w:space="0" w:color="auto"/>
            <w:left w:val="none" w:sz="0" w:space="0" w:color="auto"/>
            <w:bottom w:val="none" w:sz="0" w:space="0" w:color="auto"/>
            <w:right w:val="none" w:sz="0" w:space="0" w:color="auto"/>
          </w:divBdr>
        </w:div>
        <w:div w:id="639265183">
          <w:marLeft w:val="1253"/>
          <w:marRight w:val="0"/>
          <w:marTop w:val="101"/>
          <w:marBottom w:val="0"/>
          <w:divBdr>
            <w:top w:val="none" w:sz="0" w:space="0" w:color="auto"/>
            <w:left w:val="none" w:sz="0" w:space="0" w:color="auto"/>
            <w:bottom w:val="none" w:sz="0" w:space="0" w:color="auto"/>
            <w:right w:val="none" w:sz="0" w:space="0" w:color="auto"/>
          </w:divBdr>
        </w:div>
        <w:div w:id="651637039">
          <w:marLeft w:val="432"/>
          <w:marRight w:val="0"/>
          <w:marTop w:val="158"/>
          <w:marBottom w:val="0"/>
          <w:divBdr>
            <w:top w:val="none" w:sz="0" w:space="0" w:color="auto"/>
            <w:left w:val="none" w:sz="0" w:space="0" w:color="auto"/>
            <w:bottom w:val="none" w:sz="0" w:space="0" w:color="auto"/>
            <w:right w:val="none" w:sz="0" w:space="0" w:color="auto"/>
          </w:divBdr>
        </w:div>
        <w:div w:id="670328282">
          <w:marLeft w:val="1253"/>
          <w:marRight w:val="0"/>
          <w:marTop w:val="101"/>
          <w:marBottom w:val="0"/>
          <w:divBdr>
            <w:top w:val="none" w:sz="0" w:space="0" w:color="auto"/>
            <w:left w:val="none" w:sz="0" w:space="0" w:color="auto"/>
            <w:bottom w:val="none" w:sz="0" w:space="0" w:color="auto"/>
            <w:right w:val="none" w:sz="0" w:space="0" w:color="auto"/>
          </w:divBdr>
        </w:div>
        <w:div w:id="683557326">
          <w:marLeft w:val="1253"/>
          <w:marRight w:val="0"/>
          <w:marTop w:val="101"/>
          <w:marBottom w:val="0"/>
          <w:divBdr>
            <w:top w:val="none" w:sz="0" w:space="0" w:color="auto"/>
            <w:left w:val="none" w:sz="0" w:space="0" w:color="auto"/>
            <w:bottom w:val="none" w:sz="0" w:space="0" w:color="auto"/>
            <w:right w:val="none" w:sz="0" w:space="0" w:color="auto"/>
          </w:divBdr>
        </w:div>
        <w:div w:id="731998519">
          <w:marLeft w:val="878"/>
          <w:marRight w:val="0"/>
          <w:marTop w:val="101"/>
          <w:marBottom w:val="0"/>
          <w:divBdr>
            <w:top w:val="none" w:sz="0" w:space="0" w:color="auto"/>
            <w:left w:val="none" w:sz="0" w:space="0" w:color="auto"/>
            <w:bottom w:val="none" w:sz="0" w:space="0" w:color="auto"/>
            <w:right w:val="none" w:sz="0" w:space="0" w:color="auto"/>
          </w:divBdr>
        </w:div>
        <w:div w:id="910963643">
          <w:marLeft w:val="878"/>
          <w:marRight w:val="0"/>
          <w:marTop w:val="101"/>
          <w:marBottom w:val="0"/>
          <w:divBdr>
            <w:top w:val="none" w:sz="0" w:space="0" w:color="auto"/>
            <w:left w:val="none" w:sz="0" w:space="0" w:color="auto"/>
            <w:bottom w:val="none" w:sz="0" w:space="0" w:color="auto"/>
            <w:right w:val="none" w:sz="0" w:space="0" w:color="auto"/>
          </w:divBdr>
        </w:div>
        <w:div w:id="923418543">
          <w:marLeft w:val="878"/>
          <w:marRight w:val="0"/>
          <w:marTop w:val="101"/>
          <w:marBottom w:val="0"/>
          <w:divBdr>
            <w:top w:val="none" w:sz="0" w:space="0" w:color="auto"/>
            <w:left w:val="none" w:sz="0" w:space="0" w:color="auto"/>
            <w:bottom w:val="none" w:sz="0" w:space="0" w:color="auto"/>
            <w:right w:val="none" w:sz="0" w:space="0" w:color="auto"/>
          </w:divBdr>
        </w:div>
        <w:div w:id="1414814822">
          <w:marLeft w:val="1253"/>
          <w:marRight w:val="0"/>
          <w:marTop w:val="101"/>
          <w:marBottom w:val="0"/>
          <w:divBdr>
            <w:top w:val="none" w:sz="0" w:space="0" w:color="auto"/>
            <w:left w:val="none" w:sz="0" w:space="0" w:color="auto"/>
            <w:bottom w:val="none" w:sz="0" w:space="0" w:color="auto"/>
            <w:right w:val="none" w:sz="0" w:space="0" w:color="auto"/>
          </w:divBdr>
        </w:div>
        <w:div w:id="1548568689">
          <w:marLeft w:val="1253"/>
          <w:marRight w:val="0"/>
          <w:marTop w:val="101"/>
          <w:marBottom w:val="0"/>
          <w:divBdr>
            <w:top w:val="none" w:sz="0" w:space="0" w:color="auto"/>
            <w:left w:val="none" w:sz="0" w:space="0" w:color="auto"/>
            <w:bottom w:val="none" w:sz="0" w:space="0" w:color="auto"/>
            <w:right w:val="none" w:sz="0" w:space="0" w:color="auto"/>
          </w:divBdr>
        </w:div>
        <w:div w:id="1963881505">
          <w:marLeft w:val="878"/>
          <w:marRight w:val="0"/>
          <w:marTop w:val="101"/>
          <w:marBottom w:val="0"/>
          <w:divBdr>
            <w:top w:val="none" w:sz="0" w:space="0" w:color="auto"/>
            <w:left w:val="none" w:sz="0" w:space="0" w:color="auto"/>
            <w:bottom w:val="none" w:sz="0" w:space="0" w:color="auto"/>
            <w:right w:val="none" w:sz="0" w:space="0" w:color="auto"/>
          </w:divBdr>
        </w:div>
      </w:divsChild>
    </w:div>
    <w:div w:id="1242108595">
      <w:bodyDiv w:val="1"/>
      <w:marLeft w:val="0"/>
      <w:marRight w:val="0"/>
      <w:marTop w:val="0"/>
      <w:marBottom w:val="0"/>
      <w:divBdr>
        <w:top w:val="none" w:sz="0" w:space="0" w:color="auto"/>
        <w:left w:val="none" w:sz="0" w:space="0" w:color="auto"/>
        <w:bottom w:val="none" w:sz="0" w:space="0" w:color="auto"/>
        <w:right w:val="none" w:sz="0" w:space="0" w:color="auto"/>
      </w:divBdr>
      <w:divsChild>
        <w:div w:id="1127048357">
          <w:marLeft w:val="1166"/>
          <w:marRight w:val="0"/>
          <w:marTop w:val="86"/>
          <w:marBottom w:val="0"/>
          <w:divBdr>
            <w:top w:val="none" w:sz="0" w:space="0" w:color="auto"/>
            <w:left w:val="none" w:sz="0" w:space="0" w:color="auto"/>
            <w:bottom w:val="none" w:sz="0" w:space="0" w:color="auto"/>
            <w:right w:val="none" w:sz="0" w:space="0" w:color="auto"/>
          </w:divBdr>
        </w:div>
        <w:div w:id="1333020996">
          <w:marLeft w:val="1800"/>
          <w:marRight w:val="0"/>
          <w:marTop w:val="77"/>
          <w:marBottom w:val="0"/>
          <w:divBdr>
            <w:top w:val="none" w:sz="0" w:space="0" w:color="auto"/>
            <w:left w:val="none" w:sz="0" w:space="0" w:color="auto"/>
            <w:bottom w:val="none" w:sz="0" w:space="0" w:color="auto"/>
            <w:right w:val="none" w:sz="0" w:space="0" w:color="auto"/>
          </w:divBdr>
        </w:div>
        <w:div w:id="514416069">
          <w:marLeft w:val="1800"/>
          <w:marRight w:val="0"/>
          <w:marTop w:val="77"/>
          <w:marBottom w:val="0"/>
          <w:divBdr>
            <w:top w:val="none" w:sz="0" w:space="0" w:color="auto"/>
            <w:left w:val="none" w:sz="0" w:space="0" w:color="auto"/>
            <w:bottom w:val="none" w:sz="0" w:space="0" w:color="auto"/>
            <w:right w:val="none" w:sz="0" w:space="0" w:color="auto"/>
          </w:divBdr>
        </w:div>
        <w:div w:id="563108893">
          <w:marLeft w:val="1800"/>
          <w:marRight w:val="0"/>
          <w:marTop w:val="77"/>
          <w:marBottom w:val="0"/>
          <w:divBdr>
            <w:top w:val="none" w:sz="0" w:space="0" w:color="auto"/>
            <w:left w:val="none" w:sz="0" w:space="0" w:color="auto"/>
            <w:bottom w:val="none" w:sz="0" w:space="0" w:color="auto"/>
            <w:right w:val="none" w:sz="0" w:space="0" w:color="auto"/>
          </w:divBdr>
        </w:div>
        <w:div w:id="718406259">
          <w:marLeft w:val="2520"/>
          <w:marRight w:val="0"/>
          <w:marTop w:val="67"/>
          <w:marBottom w:val="0"/>
          <w:divBdr>
            <w:top w:val="none" w:sz="0" w:space="0" w:color="auto"/>
            <w:left w:val="none" w:sz="0" w:space="0" w:color="auto"/>
            <w:bottom w:val="none" w:sz="0" w:space="0" w:color="auto"/>
            <w:right w:val="none" w:sz="0" w:space="0" w:color="auto"/>
          </w:divBdr>
        </w:div>
        <w:div w:id="1893156200">
          <w:marLeft w:val="1800"/>
          <w:marRight w:val="0"/>
          <w:marTop w:val="77"/>
          <w:marBottom w:val="0"/>
          <w:divBdr>
            <w:top w:val="none" w:sz="0" w:space="0" w:color="auto"/>
            <w:left w:val="none" w:sz="0" w:space="0" w:color="auto"/>
            <w:bottom w:val="none" w:sz="0" w:space="0" w:color="auto"/>
            <w:right w:val="none" w:sz="0" w:space="0" w:color="auto"/>
          </w:divBdr>
        </w:div>
        <w:div w:id="1238714251">
          <w:marLeft w:val="2520"/>
          <w:marRight w:val="0"/>
          <w:marTop w:val="67"/>
          <w:marBottom w:val="0"/>
          <w:divBdr>
            <w:top w:val="none" w:sz="0" w:space="0" w:color="auto"/>
            <w:left w:val="none" w:sz="0" w:space="0" w:color="auto"/>
            <w:bottom w:val="none" w:sz="0" w:space="0" w:color="auto"/>
            <w:right w:val="none" w:sz="0" w:space="0" w:color="auto"/>
          </w:divBdr>
        </w:div>
      </w:divsChild>
    </w:div>
    <w:div w:id="1272930823">
      <w:bodyDiv w:val="1"/>
      <w:marLeft w:val="0"/>
      <w:marRight w:val="0"/>
      <w:marTop w:val="0"/>
      <w:marBottom w:val="0"/>
      <w:divBdr>
        <w:top w:val="none" w:sz="0" w:space="0" w:color="auto"/>
        <w:left w:val="none" w:sz="0" w:space="0" w:color="auto"/>
        <w:bottom w:val="none" w:sz="0" w:space="0" w:color="auto"/>
        <w:right w:val="none" w:sz="0" w:space="0" w:color="auto"/>
      </w:divBdr>
    </w:div>
    <w:div w:id="1453590216">
      <w:bodyDiv w:val="1"/>
      <w:marLeft w:val="0"/>
      <w:marRight w:val="0"/>
      <w:marTop w:val="0"/>
      <w:marBottom w:val="0"/>
      <w:divBdr>
        <w:top w:val="none" w:sz="0" w:space="0" w:color="auto"/>
        <w:left w:val="none" w:sz="0" w:space="0" w:color="auto"/>
        <w:bottom w:val="none" w:sz="0" w:space="0" w:color="auto"/>
        <w:right w:val="none" w:sz="0" w:space="0" w:color="auto"/>
      </w:divBdr>
      <w:divsChild>
        <w:div w:id="230848022">
          <w:marLeft w:val="878"/>
          <w:marRight w:val="0"/>
          <w:marTop w:val="101"/>
          <w:marBottom w:val="0"/>
          <w:divBdr>
            <w:top w:val="none" w:sz="0" w:space="0" w:color="auto"/>
            <w:left w:val="none" w:sz="0" w:space="0" w:color="auto"/>
            <w:bottom w:val="none" w:sz="0" w:space="0" w:color="auto"/>
            <w:right w:val="none" w:sz="0" w:space="0" w:color="auto"/>
          </w:divBdr>
        </w:div>
        <w:div w:id="817958353">
          <w:marLeft w:val="878"/>
          <w:marRight w:val="0"/>
          <w:marTop w:val="101"/>
          <w:marBottom w:val="0"/>
          <w:divBdr>
            <w:top w:val="none" w:sz="0" w:space="0" w:color="auto"/>
            <w:left w:val="none" w:sz="0" w:space="0" w:color="auto"/>
            <w:bottom w:val="none" w:sz="0" w:space="0" w:color="auto"/>
            <w:right w:val="none" w:sz="0" w:space="0" w:color="auto"/>
          </w:divBdr>
        </w:div>
        <w:div w:id="1042098604">
          <w:marLeft w:val="878"/>
          <w:marRight w:val="0"/>
          <w:marTop w:val="101"/>
          <w:marBottom w:val="0"/>
          <w:divBdr>
            <w:top w:val="none" w:sz="0" w:space="0" w:color="auto"/>
            <w:left w:val="none" w:sz="0" w:space="0" w:color="auto"/>
            <w:bottom w:val="none" w:sz="0" w:space="0" w:color="auto"/>
            <w:right w:val="none" w:sz="0" w:space="0" w:color="auto"/>
          </w:divBdr>
        </w:div>
        <w:div w:id="1322585087">
          <w:marLeft w:val="878"/>
          <w:marRight w:val="0"/>
          <w:marTop w:val="101"/>
          <w:marBottom w:val="0"/>
          <w:divBdr>
            <w:top w:val="none" w:sz="0" w:space="0" w:color="auto"/>
            <w:left w:val="none" w:sz="0" w:space="0" w:color="auto"/>
            <w:bottom w:val="none" w:sz="0" w:space="0" w:color="auto"/>
            <w:right w:val="none" w:sz="0" w:space="0" w:color="auto"/>
          </w:divBdr>
        </w:div>
      </w:divsChild>
    </w:div>
    <w:div w:id="1487209270">
      <w:bodyDiv w:val="1"/>
      <w:marLeft w:val="0"/>
      <w:marRight w:val="0"/>
      <w:marTop w:val="0"/>
      <w:marBottom w:val="0"/>
      <w:divBdr>
        <w:top w:val="none" w:sz="0" w:space="0" w:color="auto"/>
        <w:left w:val="none" w:sz="0" w:space="0" w:color="auto"/>
        <w:bottom w:val="none" w:sz="0" w:space="0" w:color="auto"/>
        <w:right w:val="none" w:sz="0" w:space="0" w:color="auto"/>
      </w:divBdr>
    </w:div>
    <w:div w:id="1491752910">
      <w:bodyDiv w:val="1"/>
      <w:marLeft w:val="0"/>
      <w:marRight w:val="0"/>
      <w:marTop w:val="0"/>
      <w:marBottom w:val="0"/>
      <w:divBdr>
        <w:top w:val="none" w:sz="0" w:space="0" w:color="auto"/>
        <w:left w:val="none" w:sz="0" w:space="0" w:color="auto"/>
        <w:bottom w:val="none" w:sz="0" w:space="0" w:color="auto"/>
        <w:right w:val="none" w:sz="0" w:space="0" w:color="auto"/>
      </w:divBdr>
    </w:div>
    <w:div w:id="1501694573">
      <w:bodyDiv w:val="1"/>
      <w:marLeft w:val="0"/>
      <w:marRight w:val="0"/>
      <w:marTop w:val="0"/>
      <w:marBottom w:val="0"/>
      <w:divBdr>
        <w:top w:val="none" w:sz="0" w:space="0" w:color="auto"/>
        <w:left w:val="none" w:sz="0" w:space="0" w:color="auto"/>
        <w:bottom w:val="none" w:sz="0" w:space="0" w:color="auto"/>
        <w:right w:val="none" w:sz="0" w:space="0" w:color="auto"/>
      </w:divBdr>
    </w:div>
    <w:div w:id="1611550699">
      <w:bodyDiv w:val="1"/>
      <w:marLeft w:val="0"/>
      <w:marRight w:val="0"/>
      <w:marTop w:val="0"/>
      <w:marBottom w:val="0"/>
      <w:divBdr>
        <w:top w:val="none" w:sz="0" w:space="0" w:color="auto"/>
        <w:left w:val="none" w:sz="0" w:space="0" w:color="auto"/>
        <w:bottom w:val="none" w:sz="0" w:space="0" w:color="auto"/>
        <w:right w:val="none" w:sz="0" w:space="0" w:color="auto"/>
      </w:divBdr>
    </w:div>
    <w:div w:id="1755541897">
      <w:bodyDiv w:val="1"/>
      <w:marLeft w:val="0"/>
      <w:marRight w:val="0"/>
      <w:marTop w:val="0"/>
      <w:marBottom w:val="0"/>
      <w:divBdr>
        <w:top w:val="none" w:sz="0" w:space="0" w:color="auto"/>
        <w:left w:val="none" w:sz="0" w:space="0" w:color="auto"/>
        <w:bottom w:val="none" w:sz="0" w:space="0" w:color="auto"/>
        <w:right w:val="none" w:sz="0" w:space="0" w:color="auto"/>
      </w:divBdr>
    </w:div>
    <w:div w:id="1784222987">
      <w:bodyDiv w:val="1"/>
      <w:marLeft w:val="0"/>
      <w:marRight w:val="0"/>
      <w:marTop w:val="0"/>
      <w:marBottom w:val="0"/>
      <w:divBdr>
        <w:top w:val="none" w:sz="0" w:space="0" w:color="auto"/>
        <w:left w:val="none" w:sz="0" w:space="0" w:color="auto"/>
        <w:bottom w:val="none" w:sz="0" w:space="0" w:color="auto"/>
        <w:right w:val="none" w:sz="0" w:space="0" w:color="auto"/>
      </w:divBdr>
    </w:div>
    <w:div w:id="1908413510">
      <w:bodyDiv w:val="1"/>
      <w:marLeft w:val="0"/>
      <w:marRight w:val="0"/>
      <w:marTop w:val="0"/>
      <w:marBottom w:val="0"/>
      <w:divBdr>
        <w:top w:val="none" w:sz="0" w:space="0" w:color="auto"/>
        <w:left w:val="none" w:sz="0" w:space="0" w:color="auto"/>
        <w:bottom w:val="none" w:sz="0" w:space="0" w:color="auto"/>
        <w:right w:val="none" w:sz="0" w:space="0" w:color="auto"/>
      </w:divBdr>
    </w:div>
    <w:div w:id="1920944840">
      <w:bodyDiv w:val="1"/>
      <w:marLeft w:val="0"/>
      <w:marRight w:val="0"/>
      <w:marTop w:val="0"/>
      <w:marBottom w:val="0"/>
      <w:divBdr>
        <w:top w:val="none" w:sz="0" w:space="0" w:color="auto"/>
        <w:left w:val="none" w:sz="0" w:space="0" w:color="auto"/>
        <w:bottom w:val="none" w:sz="0" w:space="0" w:color="auto"/>
        <w:right w:val="none" w:sz="0" w:space="0" w:color="auto"/>
      </w:divBdr>
      <w:divsChild>
        <w:div w:id="517306309">
          <w:marLeft w:val="1166"/>
          <w:marRight w:val="0"/>
          <w:marTop w:val="96"/>
          <w:marBottom w:val="0"/>
          <w:divBdr>
            <w:top w:val="none" w:sz="0" w:space="0" w:color="auto"/>
            <w:left w:val="none" w:sz="0" w:space="0" w:color="auto"/>
            <w:bottom w:val="none" w:sz="0" w:space="0" w:color="auto"/>
            <w:right w:val="none" w:sz="0" w:space="0" w:color="auto"/>
          </w:divBdr>
        </w:div>
        <w:div w:id="927276691">
          <w:marLeft w:val="1166"/>
          <w:marRight w:val="0"/>
          <w:marTop w:val="96"/>
          <w:marBottom w:val="0"/>
          <w:divBdr>
            <w:top w:val="none" w:sz="0" w:space="0" w:color="auto"/>
            <w:left w:val="none" w:sz="0" w:space="0" w:color="auto"/>
            <w:bottom w:val="none" w:sz="0" w:space="0" w:color="auto"/>
            <w:right w:val="none" w:sz="0" w:space="0" w:color="auto"/>
          </w:divBdr>
        </w:div>
        <w:div w:id="940652080">
          <w:marLeft w:val="1166"/>
          <w:marRight w:val="0"/>
          <w:marTop w:val="96"/>
          <w:marBottom w:val="0"/>
          <w:divBdr>
            <w:top w:val="none" w:sz="0" w:space="0" w:color="auto"/>
            <w:left w:val="none" w:sz="0" w:space="0" w:color="auto"/>
            <w:bottom w:val="none" w:sz="0" w:space="0" w:color="auto"/>
            <w:right w:val="none" w:sz="0" w:space="0" w:color="auto"/>
          </w:divBdr>
        </w:div>
        <w:div w:id="1085611310">
          <w:marLeft w:val="1166"/>
          <w:marRight w:val="0"/>
          <w:marTop w:val="96"/>
          <w:marBottom w:val="0"/>
          <w:divBdr>
            <w:top w:val="none" w:sz="0" w:space="0" w:color="auto"/>
            <w:left w:val="none" w:sz="0" w:space="0" w:color="auto"/>
            <w:bottom w:val="none" w:sz="0" w:space="0" w:color="auto"/>
            <w:right w:val="none" w:sz="0" w:space="0" w:color="auto"/>
          </w:divBdr>
        </w:div>
      </w:divsChild>
    </w:div>
    <w:div w:id="1985310473">
      <w:bodyDiv w:val="1"/>
      <w:marLeft w:val="0"/>
      <w:marRight w:val="0"/>
      <w:marTop w:val="0"/>
      <w:marBottom w:val="0"/>
      <w:divBdr>
        <w:top w:val="none" w:sz="0" w:space="0" w:color="auto"/>
        <w:left w:val="none" w:sz="0" w:space="0" w:color="auto"/>
        <w:bottom w:val="none" w:sz="0" w:space="0" w:color="auto"/>
        <w:right w:val="none" w:sz="0" w:space="0" w:color="auto"/>
      </w:divBdr>
      <w:divsChild>
        <w:div w:id="1453211307">
          <w:marLeft w:val="1166"/>
          <w:marRight w:val="0"/>
          <w:marTop w:val="86"/>
          <w:marBottom w:val="0"/>
          <w:divBdr>
            <w:top w:val="none" w:sz="0" w:space="0" w:color="auto"/>
            <w:left w:val="none" w:sz="0" w:space="0" w:color="auto"/>
            <w:bottom w:val="none" w:sz="0" w:space="0" w:color="auto"/>
            <w:right w:val="none" w:sz="0" w:space="0" w:color="auto"/>
          </w:divBdr>
        </w:div>
        <w:div w:id="1507751291">
          <w:marLeft w:val="1800"/>
          <w:marRight w:val="0"/>
          <w:marTop w:val="77"/>
          <w:marBottom w:val="0"/>
          <w:divBdr>
            <w:top w:val="none" w:sz="0" w:space="0" w:color="auto"/>
            <w:left w:val="none" w:sz="0" w:space="0" w:color="auto"/>
            <w:bottom w:val="none" w:sz="0" w:space="0" w:color="auto"/>
            <w:right w:val="none" w:sz="0" w:space="0" w:color="auto"/>
          </w:divBdr>
        </w:div>
        <w:div w:id="942686643">
          <w:marLeft w:val="1800"/>
          <w:marRight w:val="0"/>
          <w:marTop w:val="77"/>
          <w:marBottom w:val="0"/>
          <w:divBdr>
            <w:top w:val="none" w:sz="0" w:space="0" w:color="auto"/>
            <w:left w:val="none" w:sz="0" w:space="0" w:color="auto"/>
            <w:bottom w:val="none" w:sz="0" w:space="0" w:color="auto"/>
            <w:right w:val="none" w:sz="0" w:space="0" w:color="auto"/>
          </w:divBdr>
        </w:div>
        <w:div w:id="389420676">
          <w:marLeft w:val="1800"/>
          <w:marRight w:val="0"/>
          <w:marTop w:val="77"/>
          <w:marBottom w:val="0"/>
          <w:divBdr>
            <w:top w:val="none" w:sz="0" w:space="0" w:color="auto"/>
            <w:left w:val="none" w:sz="0" w:space="0" w:color="auto"/>
            <w:bottom w:val="none" w:sz="0" w:space="0" w:color="auto"/>
            <w:right w:val="none" w:sz="0" w:space="0" w:color="auto"/>
          </w:divBdr>
        </w:div>
        <w:div w:id="1174952456">
          <w:marLeft w:val="2520"/>
          <w:marRight w:val="0"/>
          <w:marTop w:val="67"/>
          <w:marBottom w:val="0"/>
          <w:divBdr>
            <w:top w:val="none" w:sz="0" w:space="0" w:color="auto"/>
            <w:left w:val="none" w:sz="0" w:space="0" w:color="auto"/>
            <w:bottom w:val="none" w:sz="0" w:space="0" w:color="auto"/>
            <w:right w:val="none" w:sz="0" w:space="0" w:color="auto"/>
          </w:divBdr>
        </w:div>
        <w:div w:id="1965429732">
          <w:marLeft w:val="1800"/>
          <w:marRight w:val="0"/>
          <w:marTop w:val="77"/>
          <w:marBottom w:val="0"/>
          <w:divBdr>
            <w:top w:val="none" w:sz="0" w:space="0" w:color="auto"/>
            <w:left w:val="none" w:sz="0" w:space="0" w:color="auto"/>
            <w:bottom w:val="none" w:sz="0" w:space="0" w:color="auto"/>
            <w:right w:val="none" w:sz="0" w:space="0" w:color="auto"/>
          </w:divBdr>
        </w:div>
        <w:div w:id="741565136">
          <w:marLeft w:val="2520"/>
          <w:marRight w:val="0"/>
          <w:marTop w:val="67"/>
          <w:marBottom w:val="0"/>
          <w:divBdr>
            <w:top w:val="none" w:sz="0" w:space="0" w:color="auto"/>
            <w:left w:val="none" w:sz="0" w:space="0" w:color="auto"/>
            <w:bottom w:val="none" w:sz="0" w:space="0" w:color="auto"/>
            <w:right w:val="none" w:sz="0" w:space="0" w:color="auto"/>
          </w:divBdr>
        </w:div>
      </w:divsChild>
    </w:div>
    <w:div w:id="2067485800">
      <w:bodyDiv w:val="1"/>
      <w:marLeft w:val="0"/>
      <w:marRight w:val="0"/>
      <w:marTop w:val="0"/>
      <w:marBottom w:val="0"/>
      <w:divBdr>
        <w:top w:val="none" w:sz="0" w:space="0" w:color="auto"/>
        <w:left w:val="none" w:sz="0" w:space="0" w:color="auto"/>
        <w:bottom w:val="none" w:sz="0" w:space="0" w:color="auto"/>
        <w:right w:val="none" w:sz="0" w:space="0" w:color="auto"/>
      </w:divBdr>
    </w:div>
    <w:div w:id="2082749080">
      <w:bodyDiv w:val="1"/>
      <w:marLeft w:val="0"/>
      <w:marRight w:val="0"/>
      <w:marTop w:val="0"/>
      <w:marBottom w:val="0"/>
      <w:divBdr>
        <w:top w:val="none" w:sz="0" w:space="0" w:color="auto"/>
        <w:left w:val="none" w:sz="0" w:space="0" w:color="auto"/>
        <w:bottom w:val="none" w:sz="0" w:space="0" w:color="auto"/>
        <w:right w:val="none" w:sz="0" w:space="0" w:color="auto"/>
      </w:divBdr>
    </w:div>
    <w:div w:id="2129007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22B27-85B7-48F3-A3EB-C159185C7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4</Pages>
  <Words>1145</Words>
  <Characters>6528</Characters>
  <Application>Microsoft Office Word</Application>
  <DocSecurity>0</DocSecurity>
  <Lines>54</Lines>
  <Paragraphs>15</Paragraphs>
  <ScaleCrop>false</ScaleCrop>
  <Company>Nokia Siemens Networks</Company>
  <LinksUpToDate>false</LinksUpToDate>
  <CharactersWithSpaces>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CMCC</dc:creator>
  <cp:keywords>ESA, style sheet, Winword</cp:keywords>
  <dc:description/>
  <cp:lastModifiedBy>CH Hsieh (謝其軒)</cp:lastModifiedBy>
  <cp:revision>3</cp:revision>
  <cp:lastPrinted>2013-04-02T02:18:00Z</cp:lastPrinted>
  <dcterms:created xsi:type="dcterms:W3CDTF">2020-08-13T02:58:00Z</dcterms:created>
  <dcterms:modified xsi:type="dcterms:W3CDTF">2020-08-13T03:26:00Z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