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 xml:space="preserve">here </w:t>
            </w:r>
            <w:proofErr w:type="gramStart"/>
            <w:r>
              <w:rPr>
                <w:kern w:val="2"/>
                <w:lang w:val="en-GB" w:eastAsia="zh-CN"/>
              </w:rPr>
              <w:t>are</w:t>
            </w:r>
            <w:proofErr w:type="gramEnd"/>
            <w:r>
              <w:rPr>
                <w:kern w:val="2"/>
                <w:lang w:val="en-GB" w:eastAsia="zh-CN"/>
              </w:rPr>
              <w:t xml:space="preserve"> similar discussion in Rel-16 multi-TRP on whether it is valid operation for UE to track a signal/channel (other than SSB) without QCL source. There is no common understanding regarding this issue. The results of the discussion </w:t>
            </w:r>
            <w:proofErr w:type="gramStart"/>
            <w:r>
              <w:rPr>
                <w:kern w:val="2"/>
                <w:lang w:val="en-GB" w:eastAsia="zh-CN"/>
              </w:rPr>
              <w:t>is</w:t>
            </w:r>
            <w:proofErr w:type="gramEnd"/>
            <w:r>
              <w:rPr>
                <w:kern w:val="2"/>
                <w:lang w:val="en-GB" w:eastAsia="zh-CN"/>
              </w:rPr>
              <w:t xml:space="preserve">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w:t>
            </w:r>
            <w:proofErr w:type="gramStart"/>
            <w:r w:rsidR="00C6294E">
              <w:rPr>
                <w:kern w:val="2"/>
                <w:lang w:val="en-GB" w:eastAsia="zh-CN"/>
              </w:rPr>
              <w:t xml:space="preserve">is </w:t>
            </w:r>
            <w:r>
              <w:rPr>
                <w:kern w:val="2"/>
                <w:lang w:val="en-GB" w:eastAsia="zh-CN"/>
              </w:rPr>
              <w:t>allow</w:t>
            </w:r>
            <w:r w:rsidR="00C6294E">
              <w:rPr>
                <w:kern w:val="2"/>
                <w:lang w:val="en-GB" w:eastAsia="zh-CN"/>
              </w:rPr>
              <w:t>ed</w:t>
            </w:r>
            <w:r>
              <w:rPr>
                <w:kern w:val="2"/>
                <w:lang w:val="en-GB" w:eastAsia="zh-CN"/>
              </w:rPr>
              <w:t xml:space="preserve"> to</w:t>
            </w:r>
            <w:proofErr w:type="gramEnd"/>
            <w:r>
              <w:rPr>
                <w:kern w:val="2"/>
                <w:lang w:val="en-GB" w:eastAsia="zh-CN"/>
              </w:rPr>
              <w:t xml:space="preserve">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w:t>
            </w:r>
            <w:proofErr w:type="gramStart"/>
            <w:r>
              <w:rPr>
                <w:kern w:val="2"/>
                <w:lang w:val="en-GB" w:eastAsia="zh-CN"/>
              </w:rPr>
              <w:t>RS</w:t>
            </w:r>
            <w:proofErr w:type="gramEnd"/>
            <w:r>
              <w:rPr>
                <w:kern w:val="2"/>
                <w:lang w:val="en-GB" w:eastAsia="zh-CN"/>
              </w:rPr>
              <w:t xml:space="preserve"> but it is also up to </w:t>
            </w:r>
            <w:proofErr w:type="spellStart"/>
            <w:r>
              <w:rPr>
                <w:kern w:val="2"/>
                <w:lang w:val="en-GB" w:eastAsia="zh-CN"/>
              </w:rPr>
              <w:t>gNB’s</w:t>
            </w:r>
            <w:proofErr w:type="spellEnd"/>
            <w:r>
              <w:rPr>
                <w:kern w:val="2"/>
                <w:lang w:val="en-GB" w:eastAsia="zh-CN"/>
              </w:rPr>
              <w:t xml:space="preserve">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w:t>
            </w:r>
            <w:proofErr w:type="spellStart"/>
            <w:r>
              <w:rPr>
                <w:kern w:val="2"/>
                <w:lang w:val="en-GB" w:eastAsia="zh-CN"/>
              </w:rPr>
              <w:t>vivo’s</w:t>
            </w:r>
            <w:proofErr w:type="spellEnd"/>
            <w:r>
              <w:rPr>
                <w:kern w:val="2"/>
                <w:lang w:val="en-GB" w:eastAsia="zh-CN"/>
              </w:rPr>
              <w:t xml:space="preserve"> comments, we think that the CSI-RS can be configured with QCL-</w:t>
            </w:r>
            <w:proofErr w:type="spellStart"/>
            <w:r>
              <w:rPr>
                <w:kern w:val="2"/>
                <w:lang w:val="en-GB" w:eastAsia="zh-CN"/>
              </w:rPr>
              <w:t>TypeA</w:t>
            </w:r>
            <w:proofErr w:type="spellEnd"/>
            <w:r>
              <w:rPr>
                <w:kern w:val="2"/>
                <w:lang w:val="en-GB" w:eastAsia="zh-CN"/>
              </w:rPr>
              <w:t>/B/C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proofErr w:type="spellStart"/>
            <w:r>
              <w:rPr>
                <w:rFonts w:eastAsiaTheme="minorEastAsia"/>
                <w:kern w:val="2"/>
                <w:lang w:val="en-GB" w:eastAsia="zh-CN"/>
              </w:rPr>
              <w:t>InterDigital</w:t>
            </w:r>
            <w:proofErr w:type="spellEnd"/>
          </w:p>
        </w:tc>
        <w:tc>
          <w:tcPr>
            <w:tcW w:w="7332" w:type="dxa"/>
          </w:tcPr>
          <w:p w14:paraId="7B87123E" w14:textId="1CCF79D4" w:rsidR="002F1A2D" w:rsidRDefault="002F1A2D" w:rsidP="006D1650">
            <w:pPr>
              <w:rPr>
                <w:kern w:val="2"/>
                <w:lang w:val="en-GB" w:eastAsia="zh-CN"/>
              </w:rPr>
            </w:pPr>
            <w:r>
              <w:rPr>
                <w:kern w:val="2"/>
                <w:lang w:val="en-GB" w:eastAsia="zh-CN"/>
              </w:rPr>
              <w:t>Share similar views with Huawei/</w:t>
            </w:r>
            <w:proofErr w:type="spellStart"/>
            <w:r>
              <w:rPr>
                <w:kern w:val="2"/>
                <w:lang w:val="en-GB" w:eastAsia="zh-CN"/>
              </w:rPr>
              <w:t>Futurewei</w:t>
            </w:r>
            <w:proofErr w:type="spellEnd"/>
            <w:r>
              <w:rPr>
                <w:kern w:val="2"/>
                <w:lang w:val="en-GB" w:eastAsia="zh-CN"/>
              </w:rPr>
              <w:t xml:space="preserve">/ZTE/Samsung/CATT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w:t>
            </w:r>
            <w:bookmarkStart w:id="0" w:name="_GoBack"/>
            <w:bookmarkEnd w:id="0"/>
            <w:r w:rsidR="00D33A27">
              <w:rPr>
                <w:kern w:val="2"/>
                <w:lang w:val="en-GB" w:eastAsia="zh-CN"/>
              </w:rPr>
              <w:t xml:space="preserve"> on the performance</w:t>
            </w:r>
            <w:r w:rsidR="00F539A7">
              <w:rPr>
                <w:kern w:val="2"/>
                <w:lang w:val="en-GB" w:eastAsia="zh-CN"/>
              </w:rPr>
              <w:t xml:space="preserve">. </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proofErr w:type="gramStart"/>
            <w:r w:rsidR="00816BF1">
              <w:rPr>
                <w:kern w:val="2"/>
                <w:lang w:val="en-GB" w:eastAsia="zh-CN"/>
              </w:rPr>
              <w:t>similar to</w:t>
            </w:r>
            <w:proofErr w:type="gramEnd"/>
            <w:r w:rsidR="00816BF1">
              <w:rPr>
                <w:kern w:val="2"/>
                <w:lang w:val="en-GB" w:eastAsia="zh-CN"/>
              </w:rPr>
              <w:t xml:space="preserve">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 xml:space="preserve">RAN1 specified UE behaviour </w:t>
            </w:r>
            <w:proofErr w:type="spellStart"/>
            <w:r w:rsidRPr="00B322FF">
              <w:rPr>
                <w:rFonts w:eastAsia="Malgun Gothic"/>
                <w:kern w:val="2"/>
                <w:lang w:val="en-GB" w:eastAsia="ko-KR"/>
              </w:rPr>
              <w:t>expection</w:t>
            </w:r>
            <w:proofErr w:type="spellEnd"/>
            <w:r w:rsidRPr="00B322FF">
              <w:rPr>
                <w:rFonts w:eastAsia="Malgun Gothic"/>
                <w:kern w:val="2"/>
                <w:lang w:val="en-GB" w:eastAsia="ko-KR"/>
              </w:rPr>
              <w:t xml:space="preserve"> for CORESET0 such that, the QCL-TypeD reference of CORESET0 should be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an SS/PBCH block. For CORESETs other than CORESET0, there is no such restriction so far which implies that UE can expect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proofErr w:type="spellStart"/>
            <w:r>
              <w:rPr>
                <w:rFonts w:eastAsiaTheme="minorEastAsia"/>
                <w:kern w:val="2"/>
                <w:lang w:val="en-GB" w:eastAsia="zh-CN"/>
              </w:rPr>
              <w:t>InterDigital</w:t>
            </w:r>
            <w:proofErr w:type="spellEnd"/>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bl>
    <w:p w14:paraId="4D71C02C" w14:textId="3CC6D3E3" w:rsidR="00CE0C34" w:rsidRPr="00816BF1"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lastRenderedPageBreak/>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w:t>
            </w:r>
            <w:proofErr w:type="gramStart"/>
            <w:r>
              <w:rPr>
                <w:kern w:val="2"/>
                <w:lang w:val="en-GB" w:eastAsia="zh-CN"/>
              </w:rPr>
              <w:t>similar to</w:t>
            </w:r>
            <w:proofErr w:type="gramEnd"/>
            <w:r>
              <w:rPr>
                <w:kern w:val="2"/>
                <w:lang w:val="en-GB" w:eastAsia="zh-CN"/>
              </w:rPr>
              <w:t xml:space="preserve">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proofErr w:type="spellStart"/>
            <w:r>
              <w:rPr>
                <w:kern w:val="2"/>
                <w:lang w:val="en-GB" w:eastAsia="zh-CN"/>
              </w:rPr>
              <w:t>InterDigital</w:t>
            </w:r>
            <w:proofErr w:type="spellEnd"/>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A3E4" w14:textId="77777777" w:rsidR="00EF52D6" w:rsidRDefault="00EF52D6">
      <w:r>
        <w:separator/>
      </w:r>
    </w:p>
  </w:endnote>
  <w:endnote w:type="continuationSeparator" w:id="0">
    <w:p w14:paraId="31C91AE7" w14:textId="77777777" w:rsidR="00EF52D6" w:rsidRDefault="00EF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2E82E" w14:textId="77777777" w:rsidR="00EF52D6" w:rsidRDefault="00EF52D6">
      <w:r>
        <w:separator/>
      </w:r>
    </w:p>
  </w:footnote>
  <w:footnote w:type="continuationSeparator" w:id="0">
    <w:p w14:paraId="44731FCE" w14:textId="77777777" w:rsidR="00EF52D6" w:rsidRDefault="00EF5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2.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34F06-12DD-492F-84DF-37A7BD20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1631</Words>
  <Characters>8411</Characters>
  <Application>Microsoft Office Word</Application>
  <DocSecurity>0</DocSecurity>
  <Lines>202</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Intel</cp:lastModifiedBy>
  <cp:revision>21</cp:revision>
  <cp:lastPrinted>2007-06-18T22:08:00Z</cp:lastPrinted>
  <dcterms:created xsi:type="dcterms:W3CDTF">2020-08-18T22:05:00Z</dcterms:created>
  <dcterms:modified xsi:type="dcterms:W3CDTF">2020-08-18T22:24:00Z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