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ac"/>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a4"/>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af"/>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af"/>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맑은 고딕" w:hint="eastAsia"/>
                <w:kern w:val="2"/>
                <w:lang w:val="en-GB" w:eastAsia="ko-KR"/>
              </w:rPr>
            </w:pPr>
            <w:r>
              <w:rPr>
                <w:rFonts w:eastAsia="맑은 고딕" w:hint="eastAsia"/>
                <w:kern w:val="2"/>
                <w:lang w:val="en-GB" w:eastAsia="ko-KR"/>
              </w:rPr>
              <w:lastRenderedPageBreak/>
              <w:t>LG</w:t>
            </w:r>
          </w:p>
        </w:tc>
        <w:tc>
          <w:tcPr>
            <w:tcW w:w="7332" w:type="dxa"/>
          </w:tcPr>
          <w:p w14:paraId="3883A088" w14:textId="2D014796" w:rsidR="00C27A2A" w:rsidRPr="00C27A2A" w:rsidRDefault="00C27A2A" w:rsidP="00C6294E">
            <w:pPr>
              <w:rPr>
                <w:rFonts w:eastAsia="맑은 고딕" w:hint="eastAsia"/>
                <w:kern w:val="2"/>
                <w:lang w:val="en-GB" w:eastAsia="ko-KR"/>
              </w:rPr>
            </w:pPr>
            <w:r>
              <w:rPr>
                <w:rFonts w:eastAsia="맑은 고딕" w:hint="eastAsia"/>
                <w:kern w:val="2"/>
                <w:lang w:val="en-GB" w:eastAsia="ko-KR"/>
              </w:rPr>
              <w:t>We share similar understanding with Hua</w:t>
            </w:r>
            <w:r>
              <w:rPr>
                <w:rFonts w:eastAsia="맑은 고딕"/>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CSI-RS but it is also up to gNB’s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bl>
    <w:p w14:paraId="5313AA42" w14:textId="77777777" w:rsidR="003E25B9" w:rsidRPr="001B7D07" w:rsidRDefault="003E25B9"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ac"/>
        <w:tblW w:w="0" w:type="auto"/>
        <w:tblLook w:val="04A0" w:firstRow="1" w:lastRow="0" w:firstColumn="1" w:lastColumn="0" w:noHBand="0" w:noVBand="1"/>
      </w:tblPr>
      <w:tblGrid>
        <w:gridCol w:w="1975"/>
        <w:gridCol w:w="7332"/>
      </w:tblGrid>
      <w:tr w:rsidR="00CE0C34" w14:paraId="35863CAE" w14:textId="77777777" w:rsidTr="00691B65">
        <w:tc>
          <w:tcPr>
            <w:tcW w:w="1975" w:type="dxa"/>
          </w:tcPr>
          <w:p w14:paraId="236C2A54" w14:textId="77777777" w:rsidR="00CE0C34" w:rsidRDefault="00CE0C34" w:rsidP="00691B65">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a4"/>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691B65">
        <w:tc>
          <w:tcPr>
            <w:tcW w:w="1975" w:type="dxa"/>
          </w:tcPr>
          <w:p w14:paraId="79D2A3B1" w14:textId="05E74B72" w:rsidR="00CE0C34" w:rsidRDefault="003400FF" w:rsidP="00691B65">
            <w:pPr>
              <w:rPr>
                <w:kern w:val="2"/>
                <w:lang w:val="en-GB" w:eastAsia="zh-CN"/>
              </w:rPr>
            </w:pPr>
            <w:r>
              <w:rPr>
                <w:kern w:val="2"/>
                <w:lang w:val="en-GB" w:eastAsia="zh-CN"/>
              </w:rPr>
              <w:t>Apple</w:t>
            </w:r>
          </w:p>
        </w:tc>
        <w:tc>
          <w:tcPr>
            <w:tcW w:w="7332" w:type="dxa"/>
          </w:tcPr>
          <w:p w14:paraId="20DEBE41" w14:textId="3BC33AD4" w:rsidR="00CE0C34" w:rsidRDefault="003400FF" w:rsidP="00691B65">
            <w:pPr>
              <w:rPr>
                <w:kern w:val="2"/>
                <w:lang w:val="en-GB" w:eastAsia="zh-CN"/>
              </w:rPr>
            </w:pPr>
            <w:r>
              <w:rPr>
                <w:kern w:val="2"/>
                <w:lang w:val="en-GB" w:eastAsia="zh-CN"/>
              </w:rPr>
              <w:t>No</w:t>
            </w:r>
          </w:p>
        </w:tc>
      </w:tr>
      <w:tr w:rsidR="00CE0C34" w14:paraId="62A0A5E8" w14:textId="77777777" w:rsidTr="00691B65">
        <w:tc>
          <w:tcPr>
            <w:tcW w:w="1975" w:type="dxa"/>
          </w:tcPr>
          <w:p w14:paraId="4DA196F0" w14:textId="387AEA4A" w:rsidR="00CE0C34" w:rsidRDefault="005872F3" w:rsidP="00691B65">
            <w:pPr>
              <w:rPr>
                <w:kern w:val="2"/>
                <w:lang w:val="en-GB" w:eastAsia="zh-CN"/>
              </w:rPr>
            </w:pPr>
            <w:r>
              <w:rPr>
                <w:kern w:val="2"/>
                <w:lang w:val="en-GB" w:eastAsia="zh-CN"/>
              </w:rPr>
              <w:t>FUTUREWEI</w:t>
            </w:r>
          </w:p>
        </w:tc>
        <w:tc>
          <w:tcPr>
            <w:tcW w:w="7332" w:type="dxa"/>
          </w:tcPr>
          <w:p w14:paraId="4B28430A" w14:textId="7A1429B4" w:rsidR="00CE0C34" w:rsidRDefault="005872F3" w:rsidP="00691B65">
            <w:pPr>
              <w:rPr>
                <w:kern w:val="2"/>
                <w:lang w:val="en-GB" w:eastAsia="zh-CN"/>
              </w:rPr>
            </w:pPr>
            <w:r>
              <w:rPr>
                <w:kern w:val="2"/>
                <w:lang w:val="en-GB" w:eastAsia="zh-CN"/>
              </w:rPr>
              <w:t>Agree with Huawei’s understanding</w:t>
            </w:r>
          </w:p>
        </w:tc>
      </w:tr>
      <w:tr w:rsidR="005872F3" w14:paraId="0EE9EC5C" w14:textId="77777777" w:rsidTr="00691B65">
        <w:tc>
          <w:tcPr>
            <w:tcW w:w="1975" w:type="dxa"/>
          </w:tcPr>
          <w:p w14:paraId="6664925F" w14:textId="0C0D5134" w:rsidR="005872F3" w:rsidRDefault="000949E6" w:rsidP="00691B65">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691B65">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af"/>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af"/>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691B65">
        <w:tc>
          <w:tcPr>
            <w:tcW w:w="1975" w:type="dxa"/>
          </w:tcPr>
          <w:p w14:paraId="78DC7917" w14:textId="75A6D163" w:rsidR="001B7D07" w:rsidRPr="001B7D07" w:rsidRDefault="001B7D07" w:rsidP="00691B65">
            <w:pPr>
              <w:rPr>
                <w:rFonts w:eastAsia="맑은 고딕" w:hint="eastAsia"/>
                <w:kern w:val="2"/>
                <w:lang w:val="en-GB" w:eastAsia="ko-KR"/>
              </w:rPr>
            </w:pPr>
            <w:r>
              <w:rPr>
                <w:rFonts w:eastAsia="맑은 고딕" w:hint="eastAsia"/>
                <w:kern w:val="2"/>
                <w:lang w:val="en-GB" w:eastAsia="ko-KR"/>
              </w:rPr>
              <w:t>LG</w:t>
            </w:r>
          </w:p>
        </w:tc>
        <w:tc>
          <w:tcPr>
            <w:tcW w:w="7332" w:type="dxa"/>
          </w:tcPr>
          <w:p w14:paraId="3D1E5AF8" w14:textId="72B67AC9" w:rsidR="001B7D07" w:rsidRPr="001B7D07" w:rsidRDefault="001B7D07" w:rsidP="001B7D07">
            <w:pPr>
              <w:rPr>
                <w:rFonts w:eastAsia="맑은 고딕" w:hint="eastAsia"/>
                <w:kern w:val="2"/>
                <w:lang w:val="en-GB" w:eastAsia="ko-KR"/>
              </w:rPr>
            </w:pPr>
            <w:r>
              <w:rPr>
                <w:rFonts w:eastAsia="맑은 고딕" w:hint="eastAsia"/>
                <w:kern w:val="2"/>
                <w:lang w:val="en-GB" w:eastAsia="ko-KR"/>
              </w:rPr>
              <w:t xml:space="preserve">No, i.e. </w:t>
            </w:r>
            <w:r>
              <w:rPr>
                <w:rFonts w:eastAsia="맑은 고딕"/>
                <w:kern w:val="2"/>
                <w:lang w:val="en-GB" w:eastAsia="ko-KR"/>
              </w:rPr>
              <w:t>it is up to UE how to measure the RS with no QCL information</w:t>
            </w:r>
          </w:p>
        </w:tc>
      </w:tr>
    </w:tbl>
    <w:p w14:paraId="4D71C02C" w14:textId="77777777" w:rsidR="00CE0C34" w:rsidRPr="001B7D07" w:rsidRDefault="00CE0C34"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ac"/>
        <w:tblW w:w="0" w:type="auto"/>
        <w:tblLook w:val="04A0" w:firstRow="1" w:lastRow="0" w:firstColumn="1" w:lastColumn="0" w:noHBand="0" w:noVBand="1"/>
      </w:tblPr>
      <w:tblGrid>
        <w:gridCol w:w="1975"/>
        <w:gridCol w:w="7332"/>
      </w:tblGrid>
      <w:tr w:rsidR="00CE0C34" w14:paraId="6B84FFDD" w14:textId="77777777" w:rsidTr="00691B65">
        <w:tc>
          <w:tcPr>
            <w:tcW w:w="1975" w:type="dxa"/>
          </w:tcPr>
          <w:p w14:paraId="66DEB61A" w14:textId="77777777" w:rsidR="00CE0C34" w:rsidRDefault="00CE0C34" w:rsidP="00691B65">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a4"/>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691B65">
        <w:tc>
          <w:tcPr>
            <w:tcW w:w="1975" w:type="dxa"/>
          </w:tcPr>
          <w:p w14:paraId="6858C18F" w14:textId="0D7B7C86" w:rsidR="00CE0C34" w:rsidRDefault="003400FF" w:rsidP="00691B65">
            <w:pPr>
              <w:rPr>
                <w:kern w:val="2"/>
                <w:lang w:val="en-GB" w:eastAsia="zh-CN"/>
              </w:rPr>
            </w:pPr>
            <w:r>
              <w:rPr>
                <w:kern w:val="2"/>
                <w:lang w:val="en-GB" w:eastAsia="zh-CN"/>
              </w:rPr>
              <w:lastRenderedPageBreak/>
              <w:t>Apple</w:t>
            </w:r>
          </w:p>
        </w:tc>
        <w:tc>
          <w:tcPr>
            <w:tcW w:w="7332" w:type="dxa"/>
          </w:tcPr>
          <w:p w14:paraId="300689F4" w14:textId="16DE6335" w:rsidR="00CE0C34" w:rsidRDefault="003400FF" w:rsidP="00691B65">
            <w:pPr>
              <w:rPr>
                <w:kern w:val="2"/>
                <w:lang w:val="en-GB" w:eastAsia="zh-CN"/>
              </w:rPr>
            </w:pPr>
            <w:r>
              <w:rPr>
                <w:kern w:val="2"/>
                <w:lang w:val="en-GB" w:eastAsia="zh-CN"/>
              </w:rPr>
              <w:t>No</w:t>
            </w:r>
          </w:p>
        </w:tc>
      </w:tr>
      <w:tr w:rsidR="00CE0C34" w14:paraId="2DFB24A3" w14:textId="77777777" w:rsidTr="00691B65">
        <w:tc>
          <w:tcPr>
            <w:tcW w:w="1975" w:type="dxa"/>
          </w:tcPr>
          <w:p w14:paraId="1065FB3F" w14:textId="7D3B05A3" w:rsidR="00CE0C34" w:rsidRDefault="005872F3" w:rsidP="00691B65">
            <w:pPr>
              <w:rPr>
                <w:kern w:val="2"/>
                <w:lang w:val="en-GB" w:eastAsia="zh-CN"/>
              </w:rPr>
            </w:pPr>
            <w:r>
              <w:rPr>
                <w:kern w:val="2"/>
                <w:lang w:val="en-GB" w:eastAsia="zh-CN"/>
              </w:rPr>
              <w:t>FUTUREWEI</w:t>
            </w:r>
          </w:p>
        </w:tc>
        <w:tc>
          <w:tcPr>
            <w:tcW w:w="7332" w:type="dxa"/>
          </w:tcPr>
          <w:p w14:paraId="3364681E" w14:textId="6C347899" w:rsidR="00CE0C34" w:rsidRDefault="005872F3" w:rsidP="00691B65">
            <w:pPr>
              <w:rPr>
                <w:kern w:val="2"/>
                <w:lang w:val="en-GB" w:eastAsia="zh-CN"/>
              </w:rPr>
            </w:pPr>
            <w:r>
              <w:rPr>
                <w:kern w:val="2"/>
                <w:lang w:val="en-GB" w:eastAsia="zh-CN"/>
              </w:rPr>
              <w:t>Our view is that this is supported.</w:t>
            </w:r>
          </w:p>
        </w:tc>
      </w:tr>
      <w:tr w:rsidR="004510CF" w14:paraId="79A2AA8A" w14:textId="77777777" w:rsidTr="00691B65">
        <w:tc>
          <w:tcPr>
            <w:tcW w:w="1975" w:type="dxa"/>
          </w:tcPr>
          <w:p w14:paraId="4F78640B" w14:textId="08BBD717" w:rsidR="004510CF" w:rsidRDefault="004510CF" w:rsidP="00691B65">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691B65">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691B65">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FA75BA">
            <w:pPr>
              <w:rPr>
                <w:rFonts w:eastAsia="맑은 고딕" w:hint="eastAsia"/>
                <w:kern w:val="2"/>
                <w:lang w:val="en-GB" w:eastAsia="ko-KR"/>
              </w:rPr>
            </w:pPr>
            <w:r>
              <w:rPr>
                <w:rFonts w:eastAsia="맑은 고딕" w:hint="eastAsia"/>
                <w:kern w:val="2"/>
                <w:lang w:val="en-GB" w:eastAsia="ko-KR"/>
              </w:rPr>
              <w:t>LG</w:t>
            </w:r>
          </w:p>
        </w:tc>
        <w:tc>
          <w:tcPr>
            <w:tcW w:w="7332" w:type="dxa"/>
          </w:tcPr>
          <w:p w14:paraId="45807359" w14:textId="55FD32F1" w:rsidR="001B7D07" w:rsidRPr="001B7D07" w:rsidRDefault="001B7D07" w:rsidP="00CA0CB8">
            <w:pPr>
              <w:rPr>
                <w:rFonts w:eastAsia="맑은 고딕" w:hint="eastAsia"/>
                <w:kern w:val="2"/>
                <w:lang w:val="en-GB" w:eastAsia="ko-KR"/>
              </w:rPr>
            </w:pPr>
            <w:r>
              <w:rPr>
                <w:rFonts w:eastAsia="맑은 고딕" w:hint="eastAsia"/>
                <w:kern w:val="2"/>
                <w:lang w:val="en-GB" w:eastAsia="ko-KR"/>
              </w:rPr>
              <w:t>We have</w:t>
            </w:r>
            <w:r w:rsidR="00CA0CB8">
              <w:rPr>
                <w:rFonts w:eastAsia="맑은 고딕"/>
                <w:kern w:val="2"/>
                <w:lang w:val="en-GB" w:eastAsia="ko-KR"/>
              </w:rPr>
              <w:t xml:space="preserve"> the</w:t>
            </w:r>
            <w:r>
              <w:rPr>
                <w:rFonts w:eastAsia="맑은 고딕" w:hint="eastAsia"/>
                <w:kern w:val="2"/>
                <w:lang w:val="en-GB" w:eastAsia="ko-KR"/>
              </w:rPr>
              <w:t xml:space="preserve"> same confusion as vivo on the </w:t>
            </w:r>
            <w:r w:rsidR="00CA0CB8">
              <w:rPr>
                <w:rFonts w:eastAsia="맑은 고딕"/>
                <w:kern w:val="2"/>
                <w:lang w:val="en-GB" w:eastAsia="ko-KR"/>
              </w:rPr>
              <w:t>terminology</w:t>
            </w:r>
            <w:r>
              <w:rPr>
                <w:rFonts w:eastAsia="맑은 고딕" w:hint="eastAsia"/>
                <w:kern w:val="2"/>
                <w:lang w:val="en-GB" w:eastAsia="ko-KR"/>
              </w:rPr>
              <w:t xml:space="preserve">. </w:t>
            </w:r>
            <w:r>
              <w:rPr>
                <w:rFonts w:eastAsia="맑은 고딕"/>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맑은 고딕"/>
                <w:kern w:val="2"/>
                <w:lang w:val="en-GB" w:eastAsia="ko-KR"/>
              </w:rPr>
              <w:t>, e.g. for P-2 across multi-TRP as explained above from Rel-15.</w:t>
            </w:r>
            <w:bookmarkStart w:id="0" w:name="_GoBack"/>
            <w:bookmarkEnd w:id="0"/>
            <w:r>
              <w:rPr>
                <w:rFonts w:eastAsia="맑은 고딕"/>
                <w:kern w:val="2"/>
                <w:lang w:val="en-GB" w:eastAsia="ko-KR"/>
              </w:rPr>
              <w:t xml:space="preserve"> </w:t>
            </w:r>
          </w:p>
        </w:tc>
      </w:tr>
    </w:tbl>
    <w:p w14:paraId="12685D2F" w14:textId="77777777" w:rsidR="003E25B9" w:rsidRPr="001B7D07" w:rsidRDefault="003E25B9" w:rsidP="0032106F">
      <w:pPr>
        <w:rPr>
          <w:highlight w:val="cyan"/>
          <w:lang w:val="en-GB"/>
        </w:rPr>
      </w:pPr>
    </w:p>
    <w:p w14:paraId="2EC4066E" w14:textId="7D73FEF1" w:rsidR="003E1ABD" w:rsidRPr="0056353B" w:rsidRDefault="00CE0C34" w:rsidP="0032106F">
      <w:pPr>
        <w:pStyle w:val="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B5E5" w14:textId="77777777" w:rsidR="000F5EC9" w:rsidRDefault="000F5EC9">
      <w:r>
        <w:separator/>
      </w:r>
    </w:p>
  </w:endnote>
  <w:endnote w:type="continuationSeparator" w:id="0">
    <w:p w14:paraId="246690D2" w14:textId="77777777" w:rsidR="000F5EC9" w:rsidRDefault="000F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A5AC3" w14:textId="77777777" w:rsidR="000F5EC9" w:rsidRDefault="000F5EC9">
      <w:r>
        <w:separator/>
      </w:r>
    </w:p>
  </w:footnote>
  <w:footnote w:type="continuationSeparator" w:id="0">
    <w:p w14:paraId="263088AE" w14:textId="77777777" w:rsidR="000F5EC9" w:rsidRDefault="000F5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B5BA446A"/>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926DE7EC-F036-4C4E-BF28-E7614EB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21"/>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rsid w:val="00AD757F"/>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rsid w:val="00AD757F"/>
    <w:pPr>
      <w:keepNext/>
      <w:numPr>
        <w:ilvl w:val="1"/>
        <w:numId w:val="2"/>
      </w:numPr>
      <w:spacing w:before="120"/>
      <w:outlineLvl w:val="1"/>
    </w:pPr>
    <w:rPr>
      <w:b/>
      <w:bCs/>
      <w:sz w:val="24"/>
    </w:rPr>
  </w:style>
  <w:style w:type="paragraph" w:styleId="3">
    <w:name w:val="heading 3"/>
    <w:aliases w:val="H3,h3"/>
    <w:basedOn w:val="a"/>
    <w:next w:val="a"/>
    <w:qFormat/>
    <w:rsid w:val="00AD757F"/>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AD757F"/>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AD757F"/>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qFormat/>
    <w:rsid w:val="00AD757F"/>
    <w:pPr>
      <w:numPr>
        <w:ilvl w:val="5"/>
        <w:numId w:val="2"/>
      </w:numPr>
      <w:spacing w:before="240" w:after="60"/>
      <w:outlineLvl w:val="5"/>
    </w:pPr>
    <w:rPr>
      <w:b/>
      <w:bCs/>
    </w:rPr>
  </w:style>
  <w:style w:type="paragraph" w:styleId="7">
    <w:name w:val="heading 7"/>
    <w:basedOn w:val="a"/>
    <w:next w:val="a"/>
    <w:qFormat/>
    <w:rsid w:val="00AD757F"/>
    <w:pPr>
      <w:numPr>
        <w:ilvl w:val="6"/>
        <w:numId w:val="2"/>
      </w:numPr>
      <w:spacing w:before="240" w:after="60"/>
      <w:outlineLvl w:val="6"/>
    </w:pPr>
    <w:rPr>
      <w:sz w:val="24"/>
      <w:szCs w:val="24"/>
    </w:rPr>
  </w:style>
  <w:style w:type="paragraph" w:styleId="8">
    <w:name w:val="heading 8"/>
    <w:basedOn w:val="a"/>
    <w:next w:val="a"/>
    <w:qFormat/>
    <w:rsid w:val="00AD757F"/>
    <w:pPr>
      <w:numPr>
        <w:ilvl w:val="7"/>
        <w:numId w:val="2"/>
      </w:numPr>
      <w:spacing w:before="240" w:after="60"/>
      <w:outlineLvl w:val="7"/>
    </w:pPr>
    <w:rPr>
      <w:i/>
      <w:iCs/>
      <w:sz w:val="24"/>
      <w:szCs w:val="24"/>
    </w:rPr>
  </w:style>
  <w:style w:type="paragraph" w:styleId="9">
    <w:name w:val="heading 9"/>
    <w:aliases w:val="Figure Heading,FH"/>
    <w:basedOn w:val="a"/>
    <w:next w:val="a"/>
    <w:qFormat/>
    <w:rsid w:val="00AD757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D757F"/>
    <w:rPr>
      <w:sz w:val="20"/>
      <w:szCs w:val="20"/>
    </w:rPr>
  </w:style>
  <w:style w:type="character" w:customStyle="1" w:styleId="Char">
    <w:name w:val="본문 Char"/>
    <w:basedOn w:val="a0"/>
    <w:link w:val="a3"/>
    <w:rsid w:val="00CF195E"/>
  </w:style>
  <w:style w:type="character" w:styleId="a4">
    <w:name w:val="Hyperlink"/>
    <w:basedOn w:val="a0"/>
    <w:uiPriority w:val="99"/>
    <w:rsid w:val="00AD757F"/>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uiPriority w:val="35"/>
    <w:qFormat/>
    <w:rsid w:val="00AD757F"/>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rsid w:val="00AD757F"/>
    <w:pPr>
      <w:autoSpaceDE/>
      <w:autoSpaceDN/>
      <w:adjustRightInd/>
      <w:spacing w:after="180"/>
      <w:ind w:left="568" w:hanging="284"/>
      <w:jc w:val="left"/>
    </w:pPr>
    <w:rPr>
      <w:sz w:val="20"/>
      <w:szCs w:val="20"/>
      <w:lang w:val="en-GB"/>
    </w:rPr>
  </w:style>
  <w:style w:type="paragraph" w:styleId="a7">
    <w:name w:val="List"/>
    <w:basedOn w:val="a"/>
    <w:rsid w:val="00AD757F"/>
    <w:pPr>
      <w:ind w:left="360" w:hanging="360"/>
    </w:pPr>
  </w:style>
  <w:style w:type="paragraph" w:styleId="20">
    <w:name w:val="Body Text 2"/>
    <w:basedOn w:val="a"/>
    <w:rsid w:val="00AD757F"/>
    <w:pPr>
      <w:spacing w:after="0"/>
      <w:jc w:val="left"/>
    </w:pPr>
    <w:rPr>
      <w:szCs w:val="20"/>
    </w:rPr>
  </w:style>
  <w:style w:type="paragraph" w:styleId="a8">
    <w:name w:val="Balloon Text"/>
    <w:basedOn w:val="a"/>
    <w:semiHidden/>
    <w:rsid w:val="00AD757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AD757F"/>
    <w:rPr>
      <w:color w:val="800080"/>
      <w:u w:val="single"/>
    </w:rPr>
  </w:style>
  <w:style w:type="paragraph" w:styleId="aa">
    <w:name w:val="footnote text"/>
    <w:basedOn w:val="a"/>
    <w:semiHidden/>
    <w:rsid w:val="00AD757F"/>
    <w:rPr>
      <w:sz w:val="20"/>
      <w:szCs w:val="20"/>
    </w:rPr>
  </w:style>
  <w:style w:type="character" w:styleId="ab">
    <w:name w:val="footnote reference"/>
    <w:basedOn w:val="a0"/>
    <w:semiHidden/>
    <w:rsid w:val="00AD757F"/>
    <w:rPr>
      <w:vertAlign w:val="superscript"/>
    </w:rPr>
  </w:style>
  <w:style w:type="table" w:styleId="ac">
    <w:name w:val="Table 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rsid w:val="00AB3F38"/>
    <w:pPr>
      <w:tabs>
        <w:tab w:val="center" w:pos="4680"/>
        <w:tab w:val="right" w:pos="9360"/>
      </w:tabs>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B557C0"/>
    <w:pPr>
      <w:ind w:left="720"/>
      <w:contextualSpacing/>
    </w:pPr>
  </w:style>
  <w:style w:type="character" w:styleId="af0">
    <w:name w:val="annotation reference"/>
    <w:basedOn w:val="a0"/>
    <w:unhideWhenUsed/>
    <w:qFormat/>
    <w:rsid w:val="00A27D48"/>
    <w:rPr>
      <w:sz w:val="16"/>
      <w:szCs w:val="16"/>
    </w:rPr>
  </w:style>
  <w:style w:type="paragraph" w:styleId="af1">
    <w:name w:val="annotation text"/>
    <w:basedOn w:val="a"/>
    <w:link w:val="Char4"/>
    <w:uiPriority w:val="99"/>
    <w:unhideWhenUsed/>
    <w:qFormat/>
    <w:rsid w:val="00A27D48"/>
    <w:rPr>
      <w:sz w:val="20"/>
      <w:szCs w:val="20"/>
    </w:rPr>
  </w:style>
  <w:style w:type="character" w:customStyle="1" w:styleId="Char4">
    <w:name w:val="메모 텍스트 Char"/>
    <w:basedOn w:val="a0"/>
    <w:link w:val="af1"/>
    <w:uiPriority w:val="99"/>
    <w:qFormat/>
    <w:rsid w:val="00A27D48"/>
  </w:style>
  <w:style w:type="paragraph" w:styleId="af2">
    <w:name w:val="annotation subject"/>
    <w:basedOn w:val="af1"/>
    <w:next w:val="af1"/>
    <w:link w:val="Char5"/>
    <w:semiHidden/>
    <w:unhideWhenUsed/>
    <w:rsid w:val="00A27D48"/>
    <w:rPr>
      <w:b/>
      <w:bCs/>
    </w:rPr>
  </w:style>
  <w:style w:type="character" w:customStyle="1" w:styleId="Char5">
    <w:name w:val="메모 주제 Char"/>
    <w:basedOn w:val="Char4"/>
    <w:link w:val="af2"/>
    <w:semiHidden/>
    <w:rsid w:val="00A27D48"/>
    <w:rPr>
      <w:b/>
      <w:bCs/>
    </w:rPr>
  </w:style>
  <w:style w:type="paragraph" w:customStyle="1" w:styleId="TAH">
    <w:name w:val="TAH"/>
    <w:basedOn w:val="TAC"/>
    <w:link w:val="TAHCar"/>
    <w:qFormat/>
    <w:rsid w:val="00D13A4F"/>
    <w:rPr>
      <w:b/>
    </w:rPr>
  </w:style>
  <w:style w:type="paragraph" w:customStyle="1" w:styleId="TAC">
    <w:name w:val="TAC"/>
    <w:basedOn w:val="a"/>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a"/>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a"/>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a"/>
    <w:next w:val="a"/>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a7"/>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21"/>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21">
    <w:name w:val="List 2"/>
    <w:basedOn w:val="a"/>
    <w:semiHidden/>
    <w:unhideWhenUsed/>
    <w:rsid w:val="00E249A1"/>
    <w:pPr>
      <w:ind w:left="566" w:hanging="283"/>
      <w:contextualSpacing/>
    </w:pPr>
  </w:style>
  <w:style w:type="character" w:styleId="af3">
    <w:name w:val="Placeholder Text"/>
    <w:basedOn w:val="a0"/>
    <w:uiPriority w:val="99"/>
    <w:semiHidden/>
    <w:rsid w:val="00DF26B1"/>
    <w:rPr>
      <w:color w:val="808080"/>
    </w:rPr>
  </w:style>
  <w:style w:type="character" w:customStyle="1" w:styleId="B1Zchn">
    <w:name w:val="B1 Zchn"/>
    <w:rsid w:val="00094ACF"/>
    <w:rPr>
      <w:lang w:eastAsia="en-US"/>
    </w:rPr>
  </w:style>
  <w:style w:type="paragraph" w:styleId="af4">
    <w:name w:val="Revision"/>
    <w:hidden/>
    <w:uiPriority w:val="99"/>
    <w:semiHidden/>
    <w:rsid w:val="00512F0D"/>
    <w:rPr>
      <w:sz w:val="22"/>
      <w:szCs w:val="22"/>
    </w:rPr>
  </w:style>
  <w:style w:type="character" w:customStyle="1" w:styleId="colour">
    <w:name w:val="colour"/>
    <w:basedOn w:val="a0"/>
    <w:rsid w:val="009418E3"/>
  </w:style>
  <w:style w:type="paragraph" w:customStyle="1" w:styleId="BodyText0001">
    <w:name w:val="Body Text 0001"/>
    <w:basedOn w:val="a"/>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
    <w:uiPriority w:val="34"/>
    <w:qFormat/>
    <w:rsid w:val="003E1ABD"/>
    <w:rPr>
      <w:sz w:val="22"/>
      <w:szCs w:val="22"/>
    </w:rPr>
  </w:style>
  <w:style w:type="character" w:customStyle="1" w:styleId="1Char">
    <w:name w:val="제목 1 Char"/>
    <w:aliases w:val="h1 Char,h11 Char,h12 Char,h13 Char,h14 Char,h15 Char,h16 Char,h17 Char,h111 Char,h121 Char,h131 Char,h141 Char,h151 Char,h161 Char,h18 Char,h112 Char,h122 Char,h132 Char,h142 Char,h152 Char,h162 Char,h19 Char,h113 Char,h123 Char,h133 Char"/>
    <w:link w:val="1"/>
    <w:rsid w:val="003E1ABD"/>
    <w:rPr>
      <w:b/>
      <w:bCs/>
      <w:sz w:val="28"/>
      <w:szCs w:val="28"/>
    </w:rPr>
  </w:style>
  <w:style w:type="table" w:customStyle="1" w:styleId="31">
    <w:name w:val="无格式表格 31"/>
    <w:basedOn w:val="a1"/>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5E291B"/>
    <w:rPr>
      <w:rFonts w:ascii="Courier New" w:eastAsia="바탕" w:hAnsi="Courier New"/>
      <w:noProof/>
      <w:sz w:val="16"/>
      <w:shd w:val="clear" w:color="auto" w:fill="E6E6E6"/>
      <w:lang w:val="en-GB" w:eastAsia="sv-SE"/>
    </w:rPr>
  </w:style>
  <w:style w:type="character" w:customStyle="1" w:styleId="2Char">
    <w:name w:val="제목 2 Char"/>
    <w:aliases w:val="H2 Char,h2 Char,DO NOT USE_h2 Char,h21 Char,2 Char,Header 2 Char,Header2 Char,22 Char,heading2 Char,2nd level Char,UNDERRUBRIK 1-2 Char,H21 Char,H22 Char,H23 Char,H24 Char,H25 Char,R2 Char,E2 Char,†berschrift 2 Char,õberschrift 2 Char"/>
    <w:link w:val="2"/>
    <w:rsid w:val="003311DA"/>
    <w:rPr>
      <w:b/>
      <w:bCs/>
      <w:sz w:val="24"/>
      <w:szCs w:val="22"/>
    </w:rPr>
  </w:style>
  <w:style w:type="paragraph" w:customStyle="1" w:styleId="TAL">
    <w:name w:val="TAL"/>
    <w:basedOn w:val="a"/>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styleId="4-5">
    <w:name w:val="Grid Table 4 Accent 5"/>
    <w:basedOn w:val="a1"/>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a"/>
    <w:link w:val="LGTdocChar"/>
    <w:qFormat/>
    <w:rsid w:val="00693953"/>
    <w:pPr>
      <w:widowControl w:val="0"/>
      <w:spacing w:afterLines="50" w:after="0" w:line="264" w:lineRule="auto"/>
    </w:pPr>
    <w:rPr>
      <w:rFonts w:eastAsia="바탕"/>
      <w:kern w:val="2"/>
      <w:szCs w:val="24"/>
      <w:lang w:val="en-GB" w:eastAsia="ko-KR"/>
    </w:rPr>
  </w:style>
  <w:style w:type="character" w:customStyle="1" w:styleId="LGTdocChar">
    <w:name w:val="LGTdoc_본문 Char"/>
    <w:link w:val="LGTdoc"/>
    <w:qFormat/>
    <w:rsid w:val="00693953"/>
    <w:rPr>
      <w:rFonts w:eastAsia="바탕"/>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af5">
    <w:name w:val="Strong"/>
    <w:basedOn w:val="a0"/>
    <w:uiPriority w:val="22"/>
    <w:qFormat/>
    <w:rsid w:val="00AF6013"/>
    <w:rPr>
      <w:b/>
      <w:bCs/>
    </w:rPr>
  </w:style>
  <w:style w:type="paragraph" w:styleId="af6">
    <w:name w:val="Normal (Web)"/>
    <w:basedOn w:val="a"/>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a"/>
    <w:link w:val="0MaintextChar"/>
    <w:qFormat/>
    <w:rsid w:val="008E1680"/>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link w:val="0Maintext"/>
    <w:rsid w:val="008E1680"/>
    <w:rPr>
      <w:rFonts w:eastAsia="맑은 고딕" w:cs="바탕"/>
      <w:lang w:val="en-GB"/>
    </w:rPr>
  </w:style>
  <w:style w:type="character" w:customStyle="1" w:styleId="apple-converted-space">
    <w:name w:val="apple-converted-space"/>
    <w:basedOn w:val="a0"/>
    <w:rsid w:val="00F40326"/>
  </w:style>
  <w:style w:type="character" w:styleId="af7">
    <w:name w:val="Emphasis"/>
    <w:basedOn w:val="a0"/>
    <w:qFormat/>
    <w:rsid w:val="00417155"/>
    <w:rPr>
      <w:i/>
      <w:iCs/>
    </w:rPr>
  </w:style>
  <w:style w:type="numbering" w:customStyle="1" w:styleId="StyleBulletedSymbolsymbolLeft025Hanging0252">
    <w:name w:val="Style Bulleted Symbol (symbol) Left:  0.25&quot; Hanging:  0.25&quot;2"/>
    <w:basedOn w:val="a2"/>
    <w:rsid w:val="00492BF0"/>
    <w:pPr>
      <w:numPr>
        <w:numId w:val="4"/>
      </w:numPr>
    </w:pPr>
  </w:style>
  <w:style w:type="table" w:customStyle="1" w:styleId="4-51">
    <w:name w:val="网格表 4 - 着色 51"/>
    <w:basedOn w:val="a1"/>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a"/>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styleId="5-1">
    <w:name w:val="Grid Table 5 Dark Accent 1"/>
    <w:basedOn w:val="a1"/>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1">
    <w:name w:val="Grid Table 1 Light"/>
    <w:basedOn w:val="a1"/>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C50D8-E3DD-4641-A9C2-B2100BFB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975</Words>
  <Characters>5558</Characters>
  <Application>Microsoft Office Word</Application>
  <DocSecurity>0</DocSecurity>
  <Lines>46</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Jiwon Kang (LGE)</cp:lastModifiedBy>
  <cp:revision>3</cp:revision>
  <cp:lastPrinted>2007-06-18T22:08:00Z</cp:lastPrinted>
  <dcterms:created xsi:type="dcterms:W3CDTF">2020-08-18T01:46:00Z</dcterms:created>
  <dcterms:modified xsi:type="dcterms:W3CDTF">2020-08-18T02:19:00Z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ies>
</file>