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6AC" w:rsidRPr="00FA01CC" w:rsidRDefault="00CB06AC" w:rsidP="00CB06AC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FA01CC">
        <w:rPr>
          <w:rFonts w:ascii="Arial" w:eastAsia="바탕" w:hAnsi="Arial" w:cs="Arial"/>
          <w:b/>
          <w:bCs/>
          <w:sz w:val="28"/>
          <w:szCs w:val="24"/>
        </w:rPr>
        <w:t>3GPP TSG RAN WG1 #102-e</w:t>
      </w:r>
      <w:r w:rsidRPr="00FA01CC">
        <w:rPr>
          <w:rFonts w:ascii="Arial" w:eastAsia="바탕" w:hAnsi="Arial" w:cs="Arial"/>
          <w:b/>
          <w:bCs/>
          <w:sz w:val="28"/>
          <w:szCs w:val="24"/>
        </w:rPr>
        <w:tab/>
      </w:r>
      <w:r w:rsidRPr="00FA01CC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         </w:t>
      </w:r>
      <w:r w:rsidR="00010A61">
        <w:rPr>
          <w:rFonts w:ascii="Arial" w:eastAsia="바탕" w:hAnsi="Arial" w:cs="Arial"/>
          <w:b/>
          <w:bCs/>
          <w:sz w:val="28"/>
          <w:szCs w:val="24"/>
        </w:rPr>
        <w:t>R1-2006318</w:t>
      </w:r>
    </w:p>
    <w:p w:rsidR="00CB06AC" w:rsidRPr="00FA01CC" w:rsidRDefault="00CB06AC" w:rsidP="00CB06AC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FA01CC">
        <w:rPr>
          <w:rFonts w:ascii="Arial" w:hAnsi="Arial" w:cs="Arial"/>
          <w:b/>
          <w:bCs/>
          <w:sz w:val="28"/>
          <w:szCs w:val="24"/>
          <w:lang w:eastAsia="ja-JP"/>
        </w:rPr>
        <w:t>e-Meeting, August 17</w:t>
      </w:r>
      <w:r w:rsidRPr="00FA01CC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A01CC">
        <w:rPr>
          <w:rFonts w:ascii="Arial" w:hAnsi="Arial" w:cs="Arial"/>
          <w:b/>
          <w:bCs/>
          <w:sz w:val="28"/>
          <w:szCs w:val="24"/>
          <w:lang w:eastAsia="ja-JP"/>
        </w:rPr>
        <w:t xml:space="preserve"> – 28</w:t>
      </w:r>
      <w:r w:rsidRPr="00FA01CC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A01CC">
        <w:rPr>
          <w:rFonts w:ascii="Arial" w:hAnsi="Arial" w:cs="Arial"/>
          <w:b/>
          <w:bCs/>
          <w:sz w:val="28"/>
          <w:szCs w:val="24"/>
          <w:lang w:eastAsia="ja-JP"/>
        </w:rPr>
        <w:t>, 2020</w:t>
      </w:r>
    </w:p>
    <w:p w:rsidR="007D6E15" w:rsidRPr="00CB06AC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D32B9">
        <w:rPr>
          <w:rFonts w:ascii="Arial" w:eastAsia="맑은 고딕" w:hAnsi="Arial"/>
          <w:sz w:val="24"/>
          <w:lang w:val="en-US" w:eastAsia="ko-KR"/>
        </w:rPr>
        <w:t>8.13.1</w:t>
      </w:r>
    </w:p>
    <w:p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7D6E15" w:rsidRPr="007B746B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AD32B9">
        <w:rPr>
          <w:rFonts w:ascii="Arial" w:eastAsia="맑은 고딕" w:hAnsi="Arial" w:hint="eastAsia"/>
          <w:sz w:val="24"/>
          <w:lang w:eastAsia="ko-KR"/>
        </w:rPr>
        <w:t xml:space="preserve">Discussion on </w:t>
      </w:r>
      <w:r w:rsidR="00AD32B9">
        <w:rPr>
          <w:rFonts w:ascii="Arial" w:eastAsia="맑은 고딕" w:hAnsi="Arial"/>
          <w:sz w:val="24"/>
          <w:lang w:eastAsia="ko-KR"/>
        </w:rPr>
        <w:t>cross-carrier scheduling from SCell to PCell</w:t>
      </w:r>
    </w:p>
    <w:p w:rsidR="007D6E15" w:rsidRPr="00A440DA" w:rsidRDefault="007D6E15" w:rsidP="007D6E1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7D6E15" w:rsidRPr="001102B3" w:rsidRDefault="007D6E15" w:rsidP="007D6E15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1102B3">
        <w:rPr>
          <w:rFonts w:eastAsia="바탕" w:hint="eastAsia"/>
          <w:b/>
          <w:lang w:eastAsia="ko-KR"/>
        </w:rPr>
        <w:t>Introduction</w:t>
      </w:r>
      <w:bookmarkStart w:id="3" w:name="_GoBack"/>
      <w:bookmarkEnd w:id="3"/>
    </w:p>
    <w:p w:rsidR="007D6E15" w:rsidRPr="00ED5884" w:rsidRDefault="007D6E15" w:rsidP="007D6E15">
      <w:pPr>
        <w:spacing w:before="0" w:after="0"/>
        <w:rPr>
          <w:vanish/>
        </w:rPr>
      </w:pPr>
    </w:p>
    <w:p w:rsidR="007D6E15" w:rsidRPr="005F333E" w:rsidRDefault="005F333E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2F2D18">
        <w:rPr>
          <w:rFonts w:eastAsia="바탕"/>
          <w:sz w:val="22"/>
          <w:szCs w:val="22"/>
          <w:lang w:eastAsia="ko-KR"/>
        </w:rPr>
        <w:t>A</w:t>
      </w:r>
      <w:r w:rsidRPr="002F2D18">
        <w:rPr>
          <w:rFonts w:eastAsia="바탕" w:hint="eastAsia"/>
          <w:sz w:val="22"/>
          <w:szCs w:val="22"/>
          <w:lang w:eastAsia="ko-KR"/>
        </w:rPr>
        <w:t xml:space="preserve"> </w:t>
      </w:r>
      <w:r w:rsidRPr="002F2D18">
        <w:rPr>
          <w:rFonts w:eastAsia="바탕"/>
          <w:sz w:val="22"/>
          <w:szCs w:val="22"/>
          <w:lang w:eastAsia="ko-KR"/>
        </w:rPr>
        <w:t xml:space="preserve">new </w:t>
      </w:r>
      <w:r>
        <w:rPr>
          <w:rFonts w:eastAsia="바탕"/>
          <w:sz w:val="22"/>
          <w:szCs w:val="22"/>
          <w:lang w:eastAsia="ko-KR"/>
        </w:rPr>
        <w:t>WI, NR DSS (dynamic spectrum sharing),</w:t>
      </w:r>
      <w:r w:rsidRPr="00713FEB">
        <w:rPr>
          <w:rFonts w:eastAsia="바탕"/>
          <w:sz w:val="22"/>
          <w:szCs w:val="22"/>
          <w:lang w:eastAsia="ko-KR"/>
        </w:rPr>
        <w:t xml:space="preserve"> was approved in RAN#86 with following objectives </w:t>
      </w:r>
      <w:r w:rsidRPr="006164F1">
        <w:rPr>
          <w:rFonts w:eastAsia="바탕"/>
          <w:sz w:val="22"/>
          <w:szCs w:val="22"/>
          <w:lang w:eastAsia="ko-KR"/>
        </w:rPr>
        <w:t>[1]</w:t>
      </w:r>
      <w:r w:rsidRPr="002F2D18">
        <w:rPr>
          <w:rFonts w:eastAsia="바탕"/>
          <w:sz w:val="22"/>
          <w:szCs w:val="22"/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F333E" w:rsidTr="005F333E">
        <w:tc>
          <w:tcPr>
            <w:tcW w:w="9628" w:type="dxa"/>
          </w:tcPr>
          <w:p w:rsidR="005F333E" w:rsidRPr="005F333E" w:rsidRDefault="005F333E" w:rsidP="005F333E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eastAsia="맑은 고딕"/>
                <w:lang w:eastAsia="en-GB"/>
              </w:rPr>
            </w:pPr>
            <w:r w:rsidRPr="005F333E">
              <w:rPr>
                <w:rFonts w:eastAsia="맑은 고딕"/>
                <w:lang w:eastAsia="en-GB"/>
              </w:rPr>
              <w:t>This work item is limited to FR1, and includes the following objectives for NR Dynamic Spectrum Sharing (DSS):</w:t>
            </w:r>
          </w:p>
          <w:p w:rsidR="005F333E" w:rsidRPr="005F333E" w:rsidRDefault="005F333E" w:rsidP="005F333E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맑은 고딕"/>
                <w:lang w:eastAsia="en-GB"/>
              </w:rPr>
            </w:pPr>
            <w:r w:rsidRPr="005F333E">
              <w:rPr>
                <w:rFonts w:eastAsia="맑은 고딕"/>
                <w:lang w:eastAsia="en-GB"/>
              </w:rPr>
              <w:t>PDCCH enhancements for cross-carrier scheduling including [RAN1, RAN2]</w:t>
            </w:r>
          </w:p>
          <w:p w:rsidR="005F333E" w:rsidRPr="005F333E" w:rsidRDefault="005F333E" w:rsidP="005F333E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맑은 고딕"/>
                <w:lang w:eastAsia="en-GB"/>
              </w:rPr>
            </w:pPr>
            <w:r w:rsidRPr="005F333E">
              <w:rPr>
                <w:rFonts w:eastAsia="맑은 고딕"/>
                <w:highlight w:val="yellow"/>
                <w:lang w:eastAsia="en-GB"/>
              </w:rPr>
              <w:t>PDCCH of SCell scheduling PDSCH or PUSCH on P(S)Cell</w:t>
            </w:r>
          </w:p>
          <w:p w:rsidR="005F333E" w:rsidRPr="005F333E" w:rsidRDefault="005F333E" w:rsidP="005F333E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맑은 고딕"/>
                <w:lang w:eastAsia="en-GB"/>
              </w:rPr>
            </w:pPr>
            <w:r w:rsidRPr="005F333E">
              <w:rPr>
                <w:rFonts w:eastAsia="맑은 고딕"/>
                <w:lang w:eastAsia="en-GB"/>
              </w:rPr>
              <w:t>Study, and if agreed specify PDCCH of P(S)Cell/SCell scheduling PDSCH on multiple cells using a single DCI</w:t>
            </w:r>
          </w:p>
          <w:p w:rsidR="005F333E" w:rsidRPr="005F333E" w:rsidRDefault="005F333E" w:rsidP="005F333E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맑은 고딕"/>
                <w:lang w:eastAsia="en-GB"/>
              </w:rPr>
            </w:pPr>
            <w:r w:rsidRPr="005F333E">
              <w:rPr>
                <w:rFonts w:eastAsia="맑은 고딕"/>
                <w:lang w:eastAsia="en-GB"/>
              </w:rPr>
              <w:t>The number of cells can be scheduled at once is limited to 2</w:t>
            </w:r>
          </w:p>
          <w:p w:rsidR="005F333E" w:rsidRPr="005F333E" w:rsidRDefault="005F333E" w:rsidP="005F333E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맑은 고딕"/>
                <w:lang w:eastAsia="en-GB"/>
              </w:rPr>
            </w:pPr>
            <w:r w:rsidRPr="005F333E">
              <w:rPr>
                <w:rFonts w:eastAsia="맑은 고딕"/>
                <w:lang w:eastAsia="en-GB"/>
              </w:rPr>
              <w:t>The increase in DCI size should be minimized</w:t>
            </w:r>
          </w:p>
          <w:p w:rsidR="005F333E" w:rsidRPr="005F333E" w:rsidRDefault="005F333E" w:rsidP="005F333E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맑은 고딕"/>
                <w:lang w:eastAsia="en-GB"/>
              </w:rPr>
            </w:pPr>
            <w:bookmarkStart w:id="4" w:name="_Hlk27038352"/>
            <w:r w:rsidRPr="005F333E">
              <w:rPr>
                <w:rFonts w:eastAsia="맑은 고딕"/>
                <w:lang w:eastAsia="en-GB"/>
              </w:rPr>
              <w:t>Note: The total PDCCH blind decoding budget should not be changed as a result of this work</w:t>
            </w:r>
          </w:p>
          <w:bookmarkEnd w:id="4"/>
          <w:p w:rsidR="005F333E" w:rsidRPr="005F333E" w:rsidRDefault="005F333E" w:rsidP="005F333E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eastAsia="맑은 고딕"/>
                <w:lang w:eastAsia="en-GB"/>
              </w:rPr>
            </w:pPr>
            <w:r w:rsidRPr="005F333E">
              <w:rPr>
                <w:rFonts w:eastAsia="맑은 고딕"/>
                <w:lang w:eastAsia="en-GB"/>
              </w:rPr>
              <w:t>Note: These enhancements are not specific to DSS and are generally applicable to cross-carrier scheduling in carrier aggregation</w:t>
            </w:r>
          </w:p>
        </w:tc>
      </w:tr>
    </w:tbl>
    <w:p w:rsidR="005F333E" w:rsidRDefault="005F333E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>n this contribution, we discuss and provide initial views on the support of cross-carrier scheduling from SCell to P</w:t>
      </w:r>
      <w:r w:rsidR="00F04AA4">
        <w:rPr>
          <w:rFonts w:eastAsia="바탕"/>
          <w:bCs/>
          <w:sz w:val="22"/>
          <w:szCs w:val="22"/>
          <w:lang w:val="en-US" w:eastAsia="ko-KR"/>
        </w:rPr>
        <w:t>(S)</w:t>
      </w:r>
      <w:r>
        <w:rPr>
          <w:rFonts w:eastAsia="바탕"/>
          <w:bCs/>
          <w:sz w:val="22"/>
          <w:szCs w:val="22"/>
          <w:lang w:val="en-US" w:eastAsia="ko-KR"/>
        </w:rPr>
        <w:t>Cell.</w:t>
      </w:r>
    </w:p>
    <w:p w:rsidR="005F333E" w:rsidRDefault="005F333E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8B409E" w:rsidRDefault="008B7DB2" w:rsidP="008B409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:rsidR="00F04AA4" w:rsidRDefault="00F04AA4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DSS WI is mainly motivat</w:t>
      </w:r>
      <w:r>
        <w:rPr>
          <w:rFonts w:eastAsia="바탕" w:hint="eastAsia"/>
          <w:sz w:val="22"/>
          <w:szCs w:val="22"/>
          <w:lang w:eastAsia="ko-KR"/>
        </w:rPr>
        <w:t xml:space="preserve">ed from </w:t>
      </w:r>
      <w:r>
        <w:rPr>
          <w:rFonts w:eastAsia="바탕"/>
          <w:sz w:val="22"/>
          <w:szCs w:val="22"/>
          <w:lang w:eastAsia="ko-KR"/>
        </w:rPr>
        <w:t xml:space="preserve">the scenario where gNB operates LTE and NR on the same carrier and that carrier is configured as NR P(S)Cell to a UE. In this case, if </w:t>
      </w:r>
      <w:r w:rsidR="005A3A9A">
        <w:rPr>
          <w:rFonts w:eastAsia="바탕"/>
          <w:sz w:val="22"/>
          <w:szCs w:val="22"/>
          <w:lang w:eastAsia="ko-KR"/>
        </w:rPr>
        <w:t>always-</w:t>
      </w:r>
      <w:r>
        <w:rPr>
          <w:rFonts w:eastAsia="바탕"/>
          <w:sz w:val="22"/>
          <w:szCs w:val="22"/>
          <w:lang w:eastAsia="ko-KR"/>
        </w:rPr>
        <w:t xml:space="preserve">on signals such as LTE CRS and reserved region for LTE PDCCH are taken into account, </w:t>
      </w:r>
      <w:r w:rsidR="00B371F9">
        <w:rPr>
          <w:rFonts w:eastAsia="바탕"/>
          <w:sz w:val="22"/>
          <w:szCs w:val="22"/>
          <w:lang w:eastAsia="ko-KR"/>
        </w:rPr>
        <w:t xml:space="preserve">it may not be </w:t>
      </w:r>
      <w:r w:rsidR="005A3A9A">
        <w:rPr>
          <w:rFonts w:eastAsia="바탕"/>
          <w:sz w:val="22"/>
          <w:szCs w:val="22"/>
          <w:lang w:eastAsia="ko-KR"/>
        </w:rPr>
        <w:t xml:space="preserve">suitable </w:t>
      </w:r>
      <w:r w:rsidR="00B371F9">
        <w:rPr>
          <w:rFonts w:eastAsia="바탕"/>
          <w:sz w:val="22"/>
          <w:szCs w:val="22"/>
          <w:lang w:eastAsia="ko-KR"/>
        </w:rPr>
        <w:t>to carry NR PDCCH on that carrier. To overcome this problem, it would be beneficial to allow cross-carrier scheduling from SCell to P(S)Cell. However, since NR system hasn’t supported yet cross-carrier scheduling where P(S)Cell is configured as scheduled cell, several issues need to be resolved to support P(S)Cell as scheduled cell.</w:t>
      </w:r>
    </w:p>
    <w:p w:rsidR="00B371F9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B371F9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 first aspect to be considered to support cross-carrier scheduling where P(S)Cell is configured as scheduled cell is which type of</w:t>
      </w:r>
      <w:r w:rsidR="00606D61">
        <w:rPr>
          <w:rFonts w:eastAsia="바탕"/>
          <w:sz w:val="22"/>
          <w:szCs w:val="22"/>
          <w:lang w:eastAsia="ko-KR"/>
        </w:rPr>
        <w:t xml:space="preserve"> search space sets configured on P(S)Cell can be offloaded to SCell. </w:t>
      </w:r>
      <w:r w:rsidR="005A3A9A">
        <w:rPr>
          <w:rFonts w:eastAsia="바탕"/>
          <w:sz w:val="22"/>
          <w:szCs w:val="22"/>
          <w:lang w:eastAsia="ko-KR"/>
        </w:rPr>
        <w:t xml:space="preserve">If </w:t>
      </w:r>
      <w:r w:rsidR="00606D61">
        <w:rPr>
          <w:rFonts w:eastAsia="바탕"/>
          <w:sz w:val="22"/>
          <w:szCs w:val="22"/>
          <w:lang w:eastAsia="ko-KR"/>
        </w:rPr>
        <w:t xml:space="preserve">USS sets are configured on the active DL BWP of the scheduling SCell and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606D61">
        <w:rPr>
          <w:rFonts w:eastAsia="바탕"/>
          <w:sz w:val="22"/>
          <w:szCs w:val="22"/>
          <w:lang w:eastAsia="ko-KR"/>
        </w:rPr>
        <w:t xml:space="preserve"> USS sets configured on scheduled P(S)Cell, </w:t>
      </w:r>
      <w:r w:rsidR="005A3A9A">
        <w:rPr>
          <w:rFonts w:eastAsia="바탕"/>
          <w:sz w:val="22"/>
          <w:szCs w:val="22"/>
          <w:lang w:eastAsia="ko-KR"/>
        </w:rPr>
        <w:t xml:space="preserve">the USS sets </w:t>
      </w:r>
      <w:r w:rsidR="00606D61">
        <w:rPr>
          <w:rFonts w:eastAsia="바탕"/>
          <w:sz w:val="22"/>
          <w:szCs w:val="22"/>
          <w:lang w:eastAsia="ko-KR"/>
        </w:rPr>
        <w:t xml:space="preserve">can be monitored for cross-carrier scheduling from SCell to P(S)Cell. </w:t>
      </w:r>
      <w:r w:rsidR="00BB2F6A">
        <w:rPr>
          <w:rFonts w:eastAsia="바탕"/>
          <w:sz w:val="22"/>
          <w:szCs w:val="22"/>
          <w:lang w:eastAsia="ko-KR"/>
        </w:rPr>
        <w:lastRenderedPageBreak/>
        <w:t xml:space="preserve">However, it is necessary to discuss further whether to also support PDCCH monitoring </w:t>
      </w:r>
      <w:r w:rsidR="005A3A9A">
        <w:rPr>
          <w:rFonts w:eastAsia="바탕"/>
          <w:sz w:val="22"/>
          <w:szCs w:val="22"/>
          <w:lang w:eastAsia="ko-KR"/>
        </w:rPr>
        <w:t xml:space="preserve">for </w:t>
      </w:r>
      <w:r w:rsidR="00BB2F6A">
        <w:rPr>
          <w:rFonts w:eastAsia="바탕"/>
          <w:sz w:val="22"/>
          <w:szCs w:val="22"/>
          <w:lang w:eastAsia="ko-KR"/>
        </w:rPr>
        <w:t>USS sets</w:t>
      </w:r>
      <w:r w:rsidR="005A3A9A">
        <w:rPr>
          <w:rFonts w:eastAsia="바탕"/>
          <w:sz w:val="22"/>
          <w:szCs w:val="22"/>
          <w:lang w:eastAsia="ko-KR"/>
        </w:rPr>
        <w:t>, if the USS sets</w:t>
      </w:r>
      <w:r w:rsidR="00BB2F6A">
        <w:rPr>
          <w:rFonts w:eastAsia="바탕"/>
          <w:sz w:val="22"/>
          <w:szCs w:val="22"/>
          <w:lang w:eastAsia="ko-KR"/>
        </w:rPr>
        <w:t xml:space="preserve"> are configured on the active DL BWP of the scheduling SCell but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BB2F6A">
        <w:rPr>
          <w:rFonts w:eastAsia="바탕"/>
          <w:sz w:val="22"/>
          <w:szCs w:val="22"/>
          <w:lang w:eastAsia="ko-KR"/>
        </w:rPr>
        <w:t xml:space="preserve"> CSS sets configured on scheduled P(S)Cell.</w:t>
      </w:r>
      <w:r w:rsidR="00CE3208">
        <w:rPr>
          <w:rFonts w:eastAsia="바탕"/>
          <w:sz w:val="22"/>
          <w:szCs w:val="22"/>
          <w:lang w:eastAsia="ko-KR"/>
        </w:rPr>
        <w:t xml:space="preserve"> In addition, it can be considered how to handle the case where USS set index for the active DL BWP of scheduling SCell corresponding to a search space set configured for P(S)Cell does not exist.</w:t>
      </w:r>
    </w:p>
    <w:p w:rsidR="00F04AA4" w:rsidRDefault="00F04AA4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F04AA4" w:rsidRPr="00BB2F6A" w:rsidRDefault="00BB2F6A" w:rsidP="00F04AA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1: </w:t>
      </w:r>
      <w:r w:rsidRPr="00BB2F6A">
        <w:rPr>
          <w:rFonts w:eastAsia="바탕"/>
          <w:b/>
          <w:sz w:val="22"/>
          <w:szCs w:val="22"/>
          <w:lang w:eastAsia="ko-KR"/>
        </w:rPr>
        <w:t xml:space="preserve">Discuss which search space set types (e.g. USS </w:t>
      </w:r>
      <w:r w:rsidR="00CE3208">
        <w:rPr>
          <w:rFonts w:eastAsia="바탕"/>
          <w:b/>
          <w:sz w:val="22"/>
          <w:szCs w:val="22"/>
          <w:lang w:eastAsia="ko-KR"/>
        </w:rPr>
        <w:t xml:space="preserve">set </w:t>
      </w:r>
      <w:r w:rsidRPr="00BB2F6A">
        <w:rPr>
          <w:rFonts w:eastAsia="바탕"/>
          <w:b/>
          <w:sz w:val="22"/>
          <w:szCs w:val="22"/>
          <w:lang w:eastAsia="ko-KR"/>
        </w:rPr>
        <w:t xml:space="preserve">only or USS </w:t>
      </w:r>
      <w:r w:rsidR="00CE3208">
        <w:rPr>
          <w:rFonts w:eastAsia="바탕"/>
          <w:b/>
          <w:sz w:val="22"/>
          <w:szCs w:val="22"/>
          <w:lang w:eastAsia="ko-KR"/>
        </w:rPr>
        <w:t xml:space="preserve">set </w:t>
      </w:r>
      <w:r w:rsidRPr="00BB2F6A">
        <w:rPr>
          <w:rFonts w:eastAsia="바탕"/>
          <w:b/>
          <w:sz w:val="22"/>
          <w:szCs w:val="22"/>
          <w:lang w:eastAsia="ko-KR"/>
        </w:rPr>
        <w:t>as well as CSS</w:t>
      </w:r>
      <w:r w:rsidR="00CE3208">
        <w:rPr>
          <w:rFonts w:eastAsia="바탕"/>
          <w:b/>
          <w:sz w:val="22"/>
          <w:szCs w:val="22"/>
          <w:lang w:eastAsia="ko-KR"/>
        </w:rPr>
        <w:t xml:space="preserve"> set</w:t>
      </w:r>
      <w:r w:rsidRPr="00BB2F6A">
        <w:rPr>
          <w:rFonts w:eastAsia="바탕"/>
          <w:b/>
          <w:sz w:val="22"/>
          <w:szCs w:val="22"/>
          <w:lang w:eastAsia="ko-KR"/>
        </w:rPr>
        <w:t>) configured for P(S)Cell can be offloaded to be monitored on an SCell if the SCell is configured as scheduling cell of P(S)Cell in configuration of cross-carrier scheduling.</w:t>
      </w:r>
    </w:p>
    <w:p w:rsidR="00F04AA4" w:rsidRDefault="00F04AA4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BB2F6A" w:rsidRDefault="009C2378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Next</w:t>
      </w:r>
      <w:r>
        <w:rPr>
          <w:rFonts w:eastAsia="바탕" w:hint="eastAsia"/>
          <w:sz w:val="22"/>
          <w:szCs w:val="22"/>
          <w:lang w:eastAsia="ko-KR"/>
        </w:rPr>
        <w:t xml:space="preserve">, </w:t>
      </w:r>
      <w:r>
        <w:rPr>
          <w:rFonts w:eastAsia="바탕"/>
          <w:sz w:val="22"/>
          <w:szCs w:val="22"/>
          <w:lang w:eastAsia="ko-KR"/>
        </w:rPr>
        <w:t xml:space="preserve">in case all or parts of PDCCH candidates configured for P(S)Cell can be monitored on SCell instead of P(S)Cell, USS </w:t>
      </w:r>
      <w:r w:rsidR="00CE3208">
        <w:rPr>
          <w:rFonts w:eastAsia="바탕"/>
          <w:sz w:val="22"/>
          <w:szCs w:val="22"/>
          <w:lang w:eastAsia="ko-KR"/>
        </w:rPr>
        <w:t xml:space="preserve">set </w:t>
      </w:r>
      <w:r>
        <w:rPr>
          <w:rFonts w:eastAsia="바탕"/>
          <w:sz w:val="22"/>
          <w:szCs w:val="22"/>
          <w:lang w:eastAsia="ko-KR"/>
        </w:rPr>
        <w:t xml:space="preserve">dropping rule due to PDCCH overbooking may need to be </w:t>
      </w:r>
      <w:r w:rsidR="00CE3208">
        <w:rPr>
          <w:rFonts w:eastAsia="바탕"/>
          <w:sz w:val="22"/>
          <w:szCs w:val="22"/>
          <w:lang w:eastAsia="ko-KR"/>
        </w:rPr>
        <w:t>clarified</w:t>
      </w:r>
      <w:r>
        <w:rPr>
          <w:rFonts w:eastAsia="바탕"/>
          <w:sz w:val="22"/>
          <w:szCs w:val="22"/>
          <w:lang w:eastAsia="ko-KR"/>
        </w:rPr>
        <w:t xml:space="preserve">. </w:t>
      </w:r>
      <w:r w:rsidR="00CE3208">
        <w:rPr>
          <w:rFonts w:eastAsia="바탕"/>
          <w:sz w:val="22"/>
          <w:szCs w:val="22"/>
          <w:lang w:eastAsia="ko-KR"/>
        </w:rPr>
        <w:t xml:space="preserve">Since PDCCH monitoring pattern is determined based on search space set configured on the active DL BWP of the scheduling cell, if cross-carrier scheduling from SCell to P(S)Cell is configured and pseudo code for USS set dropping is performed, the number </w:t>
      </w:r>
      <w:r w:rsidR="00CE3208">
        <w:rPr>
          <w:rFonts w:eastAsia="바탕"/>
          <w:sz w:val="22"/>
          <w:szCs w:val="22"/>
          <w:lang w:eastAsia="ko-KR"/>
        </w:rPr>
        <w:t>of PDCCH candidates and non-overlapping CCEs should be counted based on monitoring occasions configured on the corresponding USS set of scheduling SCell.</w:t>
      </w:r>
    </w:p>
    <w:p w:rsidR="00BB2F6A" w:rsidRDefault="00BB2F6A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937B55" w:rsidRPr="00937B55" w:rsidRDefault="00937B55" w:rsidP="00F04AA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2: Clarify USS set dropping rule </w:t>
      </w:r>
      <w:r w:rsidRPr="00937B55">
        <w:rPr>
          <w:rFonts w:eastAsia="바탕"/>
          <w:b/>
          <w:sz w:val="22"/>
          <w:szCs w:val="22"/>
          <w:lang w:eastAsia="ko-KR"/>
        </w:rPr>
        <w:t xml:space="preserve">for the </w:t>
      </w:r>
      <w:r w:rsidR="005A3A9A">
        <w:rPr>
          <w:rFonts w:eastAsia="바탕"/>
          <w:b/>
          <w:sz w:val="22"/>
          <w:szCs w:val="22"/>
          <w:lang w:eastAsia="ko-KR"/>
        </w:rPr>
        <w:t>P(S)Cell</w:t>
      </w:r>
      <w:r w:rsidRPr="00937B55">
        <w:rPr>
          <w:rFonts w:eastAsia="바탕"/>
          <w:b/>
          <w:sz w:val="22"/>
          <w:szCs w:val="22"/>
          <w:lang w:eastAsia="ko-KR"/>
        </w:rPr>
        <w:t xml:space="preserve"> 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when </w:t>
      </w:r>
      <w:r w:rsidRPr="00937B55">
        <w:rPr>
          <w:rFonts w:eastAsia="바탕"/>
          <w:b/>
          <w:sz w:val="22"/>
          <w:szCs w:val="22"/>
          <w:lang w:eastAsia="ko-KR"/>
        </w:rPr>
        <w:t>cross-carrier scheduling from SCell to P(S)Cell is configured.</w:t>
      </w:r>
    </w:p>
    <w:p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937B55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Furthermore, </w:t>
      </w:r>
      <w:r w:rsidR="003408B2">
        <w:rPr>
          <w:rFonts w:eastAsia="바탕"/>
          <w:sz w:val="22"/>
          <w:szCs w:val="22"/>
          <w:lang w:eastAsia="ko-KR"/>
        </w:rPr>
        <w:t xml:space="preserve">we may need to consider the case when the SCell configured as scheduling cell for P(S)Cell can be deactivated (or dormant). UE </w:t>
      </w:r>
      <w:r w:rsidR="006E64E5">
        <w:rPr>
          <w:rFonts w:eastAsia="바탕"/>
          <w:sz w:val="22"/>
          <w:szCs w:val="22"/>
          <w:lang w:eastAsia="ko-KR"/>
        </w:rPr>
        <w:t>is supposed to</w:t>
      </w:r>
      <w:r w:rsidR="003408B2">
        <w:rPr>
          <w:rFonts w:eastAsia="바탕"/>
          <w:sz w:val="22"/>
          <w:szCs w:val="22"/>
          <w:lang w:eastAsia="ko-KR"/>
        </w:rPr>
        <w:t xml:space="preserve"> stop any PDCCH monitoring on a deactivated SCell. However, if the deactivated SCell was configured for cross-carrier sch</w:t>
      </w:r>
      <w:r w:rsidR="006E64E5">
        <w:rPr>
          <w:rFonts w:eastAsia="바탕"/>
          <w:sz w:val="22"/>
          <w:szCs w:val="22"/>
          <w:lang w:eastAsia="ko-KR"/>
        </w:rPr>
        <w:t>eduling from SCell to P(S)Cell and PDCCH monitoring on the SCell was turned off, gNB may not have sufficient resource for PDCCH scheduling PDSCH/PUSCH on P(S)Cell.</w:t>
      </w:r>
    </w:p>
    <w:p w:rsidR="00937B55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937B55" w:rsidRPr="00937B55" w:rsidRDefault="00937B55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3: </w:t>
      </w:r>
      <w:r w:rsidRPr="00937B55">
        <w:rPr>
          <w:rFonts w:eastAsia="바탕"/>
          <w:b/>
          <w:sz w:val="22"/>
          <w:szCs w:val="22"/>
          <w:lang w:eastAsia="ko-KR"/>
        </w:rPr>
        <w:t>Consider whether/how to handle the case when the scheduling SCell is deactivated.</w:t>
      </w:r>
    </w:p>
    <w:p w:rsidR="004548D7" w:rsidRPr="00461B77" w:rsidRDefault="004548D7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7D6E15" w:rsidRPr="00A8232D" w:rsidRDefault="007D6E15" w:rsidP="007D6E15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this contribution, we </w:t>
      </w:r>
      <w:r w:rsidRPr="00E918CD">
        <w:rPr>
          <w:rFonts w:eastAsia="바탕" w:hint="eastAsia"/>
          <w:sz w:val="22"/>
          <w:szCs w:val="22"/>
          <w:lang w:eastAsia="ko-KR"/>
        </w:rPr>
        <w:t>provide</w:t>
      </w:r>
      <w:r>
        <w:rPr>
          <w:rFonts w:eastAsia="바탕" w:hint="eastAsia"/>
          <w:sz w:val="22"/>
          <w:szCs w:val="22"/>
          <w:lang w:eastAsia="ko-KR"/>
        </w:rPr>
        <w:t>d</w:t>
      </w:r>
      <w:r w:rsidRPr="00E918CD">
        <w:rPr>
          <w:rFonts w:eastAsia="바탕" w:hint="eastAsia"/>
          <w:sz w:val="22"/>
          <w:szCs w:val="22"/>
          <w:lang w:eastAsia="ko-KR"/>
        </w:rPr>
        <w:t xml:space="preserve"> our </w:t>
      </w:r>
      <w:r w:rsidR="00F05C8A">
        <w:rPr>
          <w:rFonts w:eastAsia="바탕"/>
          <w:bCs/>
          <w:sz w:val="22"/>
          <w:szCs w:val="22"/>
          <w:lang w:val="en-US" w:eastAsia="ko-KR"/>
        </w:rPr>
        <w:t>views on the support of cross-carrier scheduling from SCell to P(S)Cell</w:t>
      </w:r>
      <w:r w:rsidR="00F05C8A">
        <w:rPr>
          <w:rFonts w:eastAsia="바탕" w:hint="eastAsia"/>
          <w:sz w:val="22"/>
          <w:szCs w:val="22"/>
          <w:lang w:eastAsia="ko-KR"/>
        </w:rPr>
        <w:t xml:space="preserve"> </w:t>
      </w:r>
      <w:r w:rsidR="002F7CD3">
        <w:rPr>
          <w:rFonts w:eastAsia="바탕"/>
          <w:sz w:val="22"/>
          <w:szCs w:val="22"/>
          <w:lang w:eastAsia="ko-KR"/>
        </w:rPr>
        <w:t xml:space="preserve">and </w:t>
      </w:r>
      <w:r>
        <w:rPr>
          <w:rFonts w:eastAsia="바탕" w:hint="eastAsia"/>
          <w:sz w:val="22"/>
          <w:szCs w:val="22"/>
          <w:lang w:eastAsia="ko-KR"/>
        </w:rPr>
        <w:t>proposals are as follows.</w:t>
      </w:r>
    </w:p>
    <w:p w:rsidR="00010A61" w:rsidRDefault="00010A61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010A61" w:rsidRPr="00BB2F6A" w:rsidRDefault="00010A61" w:rsidP="00010A6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lastRenderedPageBreak/>
        <w:t xml:space="preserve">Proposal 1: </w:t>
      </w:r>
      <w:r w:rsidRPr="00BB2F6A">
        <w:rPr>
          <w:rFonts w:eastAsia="바탕"/>
          <w:b/>
          <w:sz w:val="22"/>
          <w:szCs w:val="22"/>
          <w:lang w:eastAsia="ko-KR"/>
        </w:rPr>
        <w:t xml:space="preserve">Discuss which search space set types (e.g. USS </w:t>
      </w:r>
      <w:r>
        <w:rPr>
          <w:rFonts w:eastAsia="바탕"/>
          <w:b/>
          <w:sz w:val="22"/>
          <w:szCs w:val="22"/>
          <w:lang w:eastAsia="ko-KR"/>
        </w:rPr>
        <w:t xml:space="preserve">set </w:t>
      </w:r>
      <w:r w:rsidRPr="00BB2F6A">
        <w:rPr>
          <w:rFonts w:eastAsia="바탕"/>
          <w:b/>
          <w:sz w:val="22"/>
          <w:szCs w:val="22"/>
          <w:lang w:eastAsia="ko-KR"/>
        </w:rPr>
        <w:t xml:space="preserve">only or USS </w:t>
      </w:r>
      <w:r>
        <w:rPr>
          <w:rFonts w:eastAsia="바탕"/>
          <w:b/>
          <w:sz w:val="22"/>
          <w:szCs w:val="22"/>
          <w:lang w:eastAsia="ko-KR"/>
        </w:rPr>
        <w:t xml:space="preserve">set </w:t>
      </w:r>
      <w:r w:rsidRPr="00BB2F6A">
        <w:rPr>
          <w:rFonts w:eastAsia="바탕"/>
          <w:b/>
          <w:sz w:val="22"/>
          <w:szCs w:val="22"/>
          <w:lang w:eastAsia="ko-KR"/>
        </w:rPr>
        <w:t>as well as CSS</w:t>
      </w:r>
      <w:r>
        <w:rPr>
          <w:rFonts w:eastAsia="바탕"/>
          <w:b/>
          <w:sz w:val="22"/>
          <w:szCs w:val="22"/>
          <w:lang w:eastAsia="ko-KR"/>
        </w:rPr>
        <w:t xml:space="preserve"> set</w:t>
      </w:r>
      <w:r w:rsidRPr="00BB2F6A">
        <w:rPr>
          <w:rFonts w:eastAsia="바탕"/>
          <w:b/>
          <w:sz w:val="22"/>
          <w:szCs w:val="22"/>
          <w:lang w:eastAsia="ko-KR"/>
        </w:rPr>
        <w:t>) configured for P(S)Cell can be offloaded to be monitored on an SCell if the SCell is configured as scheduling cell of P(S)Cell in configuration of cross-carrier scheduling.</w:t>
      </w:r>
    </w:p>
    <w:p w:rsidR="00955431" w:rsidRDefault="00955431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:rsidR="00010A61" w:rsidRPr="00937B55" w:rsidRDefault="00010A61" w:rsidP="00010A6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2: Clarify USS set dropping rule </w:t>
      </w:r>
      <w:r w:rsidRPr="00937B55">
        <w:rPr>
          <w:rFonts w:eastAsia="바탕"/>
          <w:b/>
          <w:sz w:val="22"/>
          <w:szCs w:val="22"/>
          <w:lang w:eastAsia="ko-KR"/>
        </w:rPr>
        <w:t xml:space="preserve">for the </w:t>
      </w:r>
      <w:r>
        <w:rPr>
          <w:rFonts w:eastAsia="바탕"/>
          <w:b/>
          <w:sz w:val="22"/>
          <w:szCs w:val="22"/>
          <w:lang w:eastAsia="ko-KR"/>
        </w:rPr>
        <w:t>P(S)Cell</w:t>
      </w:r>
      <w:r w:rsidRPr="00937B55">
        <w:rPr>
          <w:rFonts w:eastAsia="바탕"/>
          <w:b/>
          <w:sz w:val="22"/>
          <w:szCs w:val="22"/>
          <w:lang w:eastAsia="ko-KR"/>
        </w:rPr>
        <w:t xml:space="preserve"> 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when </w:t>
      </w:r>
      <w:r w:rsidRPr="00937B55">
        <w:rPr>
          <w:rFonts w:eastAsia="바탕"/>
          <w:b/>
          <w:sz w:val="22"/>
          <w:szCs w:val="22"/>
          <w:lang w:eastAsia="ko-KR"/>
        </w:rPr>
        <w:t>cross-carrier scheduling from SCell to P(S)Cell is configured.</w:t>
      </w:r>
    </w:p>
    <w:p w:rsidR="00010A61" w:rsidRDefault="00010A61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:rsidR="00010A61" w:rsidRPr="00937B55" w:rsidRDefault="00010A61" w:rsidP="00010A6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3: </w:t>
      </w:r>
      <w:r w:rsidRPr="00937B55">
        <w:rPr>
          <w:rFonts w:eastAsia="바탕"/>
          <w:b/>
          <w:sz w:val="22"/>
          <w:szCs w:val="22"/>
          <w:lang w:eastAsia="ko-KR"/>
        </w:rPr>
        <w:t>Consider whether/how to handle the case when the scheduling SCell is deactivated.</w:t>
      </w:r>
    </w:p>
    <w:p w:rsidR="00010A61" w:rsidRPr="00010A61" w:rsidRDefault="00010A61" w:rsidP="007D6E15">
      <w:pPr>
        <w:spacing w:before="120" w:after="120" w:line="240" w:lineRule="auto"/>
        <w:ind w:left="0" w:firstLineChars="100" w:firstLine="216"/>
        <w:rPr>
          <w:rFonts w:eastAsia="바탕" w:hint="eastAsia"/>
          <w:b/>
          <w:sz w:val="22"/>
          <w:szCs w:val="22"/>
          <w:lang w:eastAsia="ko-KR"/>
        </w:rPr>
      </w:pPr>
    </w:p>
    <w:p w:rsidR="005F333E" w:rsidRPr="002F2D18" w:rsidRDefault="005F333E" w:rsidP="005F333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:rsidR="005F333E" w:rsidRPr="00D70999" w:rsidRDefault="005F333E" w:rsidP="005F333E">
      <w:pPr>
        <w:pStyle w:val="References"/>
        <w:rPr>
          <w:lang w:eastAsia="ko-KR"/>
        </w:rPr>
      </w:pPr>
      <w:r w:rsidRPr="005F333E">
        <w:rPr>
          <w:rFonts w:eastAsiaTheme="minorEastAsia"/>
          <w:szCs w:val="22"/>
          <w:lang w:eastAsia="ko-KR"/>
        </w:rPr>
        <w:t>RP-193260</w:t>
      </w:r>
      <w:r w:rsidRPr="00D70999">
        <w:rPr>
          <w:lang w:eastAsia="ko-KR"/>
        </w:rPr>
        <w:t>, “</w:t>
      </w:r>
      <w:r w:rsidRPr="005F333E">
        <w:rPr>
          <w:lang w:eastAsia="ko-KR"/>
        </w:rPr>
        <w:t>New WID on NR Dynamic spectrum sharing (DSS)</w:t>
      </w:r>
      <w:r w:rsidRPr="00D70999">
        <w:rPr>
          <w:lang w:eastAsia="ko-KR"/>
        </w:rPr>
        <w:t xml:space="preserve">”, RAN#86, </w:t>
      </w:r>
      <w:r>
        <w:rPr>
          <w:lang w:eastAsia="ko-KR"/>
        </w:rPr>
        <w:t>Ericsson</w:t>
      </w:r>
    </w:p>
    <w:p w:rsidR="003747B7" w:rsidRPr="005F333E" w:rsidRDefault="003747B7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</w:p>
    <w:p w:rsidR="005F333E" w:rsidRDefault="005F333E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sectPr w:rsidR="005F333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3BB" w:rsidRDefault="00E733BB" w:rsidP="00A73279">
      <w:pPr>
        <w:spacing w:before="0" w:after="0" w:line="240" w:lineRule="auto"/>
      </w:pPr>
      <w:r>
        <w:separator/>
      </w:r>
    </w:p>
  </w:endnote>
  <w:endnote w:type="continuationSeparator" w:id="0">
    <w:p w:rsidR="00E733BB" w:rsidRDefault="00E733BB" w:rsidP="00A732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3BB" w:rsidRDefault="00E733BB" w:rsidP="00A73279">
      <w:pPr>
        <w:spacing w:before="0" w:after="0" w:line="240" w:lineRule="auto"/>
      </w:pPr>
      <w:r>
        <w:separator/>
      </w:r>
    </w:p>
  </w:footnote>
  <w:footnote w:type="continuationSeparator" w:id="0">
    <w:p w:rsidR="00E733BB" w:rsidRDefault="00E733BB" w:rsidP="00A732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91E90"/>
    <w:multiLevelType w:val="hybridMultilevel"/>
    <w:tmpl w:val="323C714E"/>
    <w:lvl w:ilvl="0" w:tplc="37CE4206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5D264B06"/>
    <w:multiLevelType w:val="hybridMultilevel"/>
    <w:tmpl w:val="D660DFBE"/>
    <w:lvl w:ilvl="0" w:tplc="04090003">
      <w:start w:val="1"/>
      <w:numFmt w:val="bullet"/>
      <w:lvlText w:val="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E15"/>
    <w:rsid w:val="00010A61"/>
    <w:rsid w:val="00011755"/>
    <w:rsid w:val="00050718"/>
    <w:rsid w:val="00154EE3"/>
    <w:rsid w:val="00170EEE"/>
    <w:rsid w:val="001731E0"/>
    <w:rsid w:val="001B5D14"/>
    <w:rsid w:val="001D467F"/>
    <w:rsid w:val="002C485A"/>
    <w:rsid w:val="002F3469"/>
    <w:rsid w:val="002F7CD3"/>
    <w:rsid w:val="00306A60"/>
    <w:rsid w:val="003408B2"/>
    <w:rsid w:val="00355952"/>
    <w:rsid w:val="003633D0"/>
    <w:rsid w:val="003747B7"/>
    <w:rsid w:val="003D12A6"/>
    <w:rsid w:val="00416019"/>
    <w:rsid w:val="0043312A"/>
    <w:rsid w:val="004548D7"/>
    <w:rsid w:val="00461B77"/>
    <w:rsid w:val="00484092"/>
    <w:rsid w:val="004E022B"/>
    <w:rsid w:val="00544ED7"/>
    <w:rsid w:val="005766D8"/>
    <w:rsid w:val="00591808"/>
    <w:rsid w:val="00592E5D"/>
    <w:rsid w:val="005A3A9A"/>
    <w:rsid w:val="005C2E7F"/>
    <w:rsid w:val="005F333E"/>
    <w:rsid w:val="00606D61"/>
    <w:rsid w:val="00655DD3"/>
    <w:rsid w:val="006B6108"/>
    <w:rsid w:val="006C750B"/>
    <w:rsid w:val="006E64E5"/>
    <w:rsid w:val="00710C9F"/>
    <w:rsid w:val="00720942"/>
    <w:rsid w:val="00774AA1"/>
    <w:rsid w:val="0078049F"/>
    <w:rsid w:val="00795EB5"/>
    <w:rsid w:val="007B6334"/>
    <w:rsid w:val="007D6E15"/>
    <w:rsid w:val="00804557"/>
    <w:rsid w:val="00873C32"/>
    <w:rsid w:val="008769C5"/>
    <w:rsid w:val="00885554"/>
    <w:rsid w:val="008866E8"/>
    <w:rsid w:val="008B409E"/>
    <w:rsid w:val="008B7DB2"/>
    <w:rsid w:val="00913F6D"/>
    <w:rsid w:val="00917495"/>
    <w:rsid w:val="00937B55"/>
    <w:rsid w:val="009507CA"/>
    <w:rsid w:val="00955431"/>
    <w:rsid w:val="00975041"/>
    <w:rsid w:val="0097584C"/>
    <w:rsid w:val="009B5F1B"/>
    <w:rsid w:val="009C2378"/>
    <w:rsid w:val="009F2985"/>
    <w:rsid w:val="00A73279"/>
    <w:rsid w:val="00AD32B9"/>
    <w:rsid w:val="00AD4871"/>
    <w:rsid w:val="00AD505C"/>
    <w:rsid w:val="00B00244"/>
    <w:rsid w:val="00B13430"/>
    <w:rsid w:val="00B239D9"/>
    <w:rsid w:val="00B371F9"/>
    <w:rsid w:val="00BB2F6A"/>
    <w:rsid w:val="00BC3EEF"/>
    <w:rsid w:val="00BD303B"/>
    <w:rsid w:val="00BE2196"/>
    <w:rsid w:val="00BE43CD"/>
    <w:rsid w:val="00BE4579"/>
    <w:rsid w:val="00C06820"/>
    <w:rsid w:val="00C06D26"/>
    <w:rsid w:val="00C30055"/>
    <w:rsid w:val="00C441D4"/>
    <w:rsid w:val="00C4541E"/>
    <w:rsid w:val="00C64172"/>
    <w:rsid w:val="00CA7FA9"/>
    <w:rsid w:val="00CB06AC"/>
    <w:rsid w:val="00CE3208"/>
    <w:rsid w:val="00D22CFA"/>
    <w:rsid w:val="00DA6861"/>
    <w:rsid w:val="00DB6BB2"/>
    <w:rsid w:val="00E12181"/>
    <w:rsid w:val="00E15329"/>
    <w:rsid w:val="00E27FE1"/>
    <w:rsid w:val="00E733BB"/>
    <w:rsid w:val="00E95A3E"/>
    <w:rsid w:val="00EA6242"/>
    <w:rsid w:val="00ED3DC4"/>
    <w:rsid w:val="00EE4625"/>
    <w:rsid w:val="00F043D7"/>
    <w:rsid w:val="00F04AA4"/>
    <w:rsid w:val="00F05C8A"/>
    <w:rsid w:val="00F220B6"/>
    <w:rsid w:val="00F521AF"/>
    <w:rsid w:val="00F63D84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11ED6A-DD99-447D-9200-AAD07B797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E15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D6E1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17495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0682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D6E15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table" w:styleId="a3">
    <w:name w:val="Table Grid"/>
    <w:basedOn w:val="a1"/>
    <w:rsid w:val="007D6E15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a"/>
    <w:rsid w:val="007D6E15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4">
    <w:name w:val="Balloon Text"/>
    <w:basedOn w:val="a"/>
    <w:link w:val="Char"/>
    <w:uiPriority w:val="99"/>
    <w:semiHidden/>
    <w:unhideWhenUsed/>
    <w:rsid w:val="007D6E15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7D6E1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Revision"/>
    <w:hidden/>
    <w:uiPriority w:val="99"/>
    <w:semiHidden/>
    <w:rsid w:val="007D6E15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521AF"/>
    <w:pPr>
      <w:ind w:leftChars="400" w:left="800"/>
    </w:pPr>
  </w:style>
  <w:style w:type="paragraph" w:styleId="a7">
    <w:name w:val="header"/>
    <w:basedOn w:val="a"/>
    <w:link w:val="Char0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8">
    <w:name w:val="footer"/>
    <w:basedOn w:val="a"/>
    <w:link w:val="Char1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17495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C06820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8866E8"/>
    <w:pPr>
      <w:spacing w:before="0" w:line="240" w:lineRule="auto"/>
      <w:ind w:left="568"/>
      <w:jc w:val="left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8866E8"/>
    <w:rPr>
      <w:rFonts w:ascii="Times New Roman" w:hAnsi="Times New Roman" w:cs="Times New Roman"/>
      <w:kern w:val="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9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45836-D690-4E69-A9AD-4E410EE18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김선욱/책임연구원/미래기술센터 C&amp;M표준(연)5G무선통신표준Task(seonwook.kim@lge.com)</cp:lastModifiedBy>
  <cp:revision>41</cp:revision>
  <dcterms:created xsi:type="dcterms:W3CDTF">2020-02-11T10:42:00Z</dcterms:created>
  <dcterms:modified xsi:type="dcterms:W3CDTF">2020-08-07T10:59:00Z</dcterms:modified>
</cp:coreProperties>
</file>