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25A9C" w14:textId="6E3B7623" w:rsidR="00E03B9D" w:rsidRPr="00825EB4" w:rsidRDefault="00E03B9D" w:rsidP="00E03B9D">
      <w:pPr>
        <w:widowControl w:val="0"/>
        <w:rPr>
          <w:rFonts w:eastAsia="MS Mincho"/>
          <w:b/>
          <w:noProof/>
          <w:sz w:val="24"/>
          <w:lang w:eastAsia="x-none"/>
        </w:rPr>
      </w:pPr>
      <w:bookmarkStart w:id="0" w:name="_Hlk507769600"/>
      <w:bookmarkStart w:id="1" w:name="OLE_LINK3"/>
      <w:bookmarkStart w:id="2" w:name="_Ref24117420"/>
      <w:r w:rsidRPr="00E07010">
        <w:rPr>
          <w:rFonts w:eastAsia="MS Mincho"/>
          <w:b/>
          <w:noProof/>
          <w:sz w:val="24"/>
          <w:lang w:eastAsia="x-none"/>
        </w:rPr>
        <w:t>3GPP TSG RAN WG1 #100bis</w:t>
      </w:r>
      <w:r w:rsidRPr="00825EB4">
        <w:rPr>
          <w:rFonts w:eastAsia="MS Mincho"/>
          <w:b/>
          <w:noProof/>
          <w:sz w:val="24"/>
          <w:lang w:eastAsia="x-none"/>
        </w:rPr>
        <w:t xml:space="preserve">                                                                 </w:t>
      </w:r>
      <w:r>
        <w:rPr>
          <w:rFonts w:eastAsia="MS Mincho"/>
          <w:b/>
          <w:noProof/>
          <w:sz w:val="24"/>
          <w:lang w:eastAsia="x-none"/>
        </w:rPr>
        <w:t xml:space="preserve">     </w:t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  <w:t xml:space="preserve">  </w:t>
      </w:r>
      <w:r w:rsidRPr="00825EB4">
        <w:rPr>
          <w:rFonts w:eastAsia="MS Mincho"/>
          <w:b/>
          <w:noProof/>
          <w:sz w:val="24"/>
          <w:lang w:eastAsia="x-none"/>
        </w:rPr>
        <w:t>R1-</w:t>
      </w:r>
      <w:r>
        <w:rPr>
          <w:rFonts w:eastAsia="MS Mincho"/>
          <w:b/>
          <w:noProof/>
          <w:sz w:val="24"/>
          <w:lang w:eastAsia="x-none"/>
        </w:rPr>
        <w:t>200xxxx</w:t>
      </w:r>
    </w:p>
    <w:p w14:paraId="55EAF2A7" w14:textId="77777777" w:rsidR="00E03B9D" w:rsidRPr="00D07C92" w:rsidRDefault="00E03B9D" w:rsidP="00E03B9D">
      <w:pPr>
        <w:widowControl w:val="0"/>
        <w:rPr>
          <w:rFonts w:eastAsia="MS Mincho"/>
          <w:b/>
          <w:noProof/>
          <w:sz w:val="24"/>
          <w:lang w:eastAsia="x-none"/>
        </w:rPr>
      </w:pPr>
      <w:r w:rsidRPr="00E07010">
        <w:rPr>
          <w:rFonts w:eastAsia="MS Mincho"/>
          <w:b/>
          <w:noProof/>
          <w:sz w:val="24"/>
          <w:lang w:eastAsia="x-none"/>
        </w:rPr>
        <w:t>e-Meeting, April 20th – 30th, 2020</w:t>
      </w:r>
    </w:p>
    <w:bookmarkEnd w:id="0"/>
    <w:p w14:paraId="316BE4A8" w14:textId="77777777" w:rsidR="00E03B9D" w:rsidRPr="00AB4A5B" w:rsidRDefault="00E03B9D" w:rsidP="00E03B9D">
      <w:pPr>
        <w:widowControl w:val="0"/>
        <w:rPr>
          <w:rFonts w:eastAsia="MS Mincho"/>
          <w:b/>
          <w:sz w:val="18"/>
          <w:lang w:eastAsia="x-none"/>
        </w:rPr>
      </w:pPr>
    </w:p>
    <w:p w14:paraId="132FE1C4" w14:textId="77777777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Source: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>Ad-Hoc Chair (</w:t>
      </w:r>
      <w:r>
        <w:rPr>
          <w:rFonts w:eastAsia="MS Mincho"/>
          <w:b/>
          <w:noProof/>
          <w:sz w:val="24"/>
          <w:lang w:eastAsia="ja-JP"/>
        </w:rPr>
        <w:t>AT&amp;T)</w:t>
      </w:r>
    </w:p>
    <w:bookmarkEnd w:id="1"/>
    <w:p w14:paraId="2EF4E2C9" w14:textId="4567C0F1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Title:</w:t>
      </w:r>
      <w:r w:rsidRPr="00D07C92">
        <w:rPr>
          <w:rFonts w:eastAsia="MS Mincho"/>
          <w:b/>
          <w:noProof/>
          <w:sz w:val="24"/>
          <w:lang w:eastAsia="x-none"/>
        </w:rPr>
        <w:tab/>
        <w:t xml:space="preserve">Chairman's </w:t>
      </w:r>
      <w:r>
        <w:rPr>
          <w:rFonts w:eastAsia="MS Mincho"/>
          <w:b/>
          <w:noProof/>
          <w:sz w:val="24"/>
          <w:lang w:eastAsia="x-none"/>
        </w:rPr>
        <w:t>N</w:t>
      </w:r>
      <w:r w:rsidRPr="00D07C92">
        <w:rPr>
          <w:rFonts w:eastAsia="MS Mincho"/>
          <w:b/>
          <w:noProof/>
          <w:sz w:val="24"/>
          <w:lang w:eastAsia="x-none"/>
        </w:rPr>
        <w:t xml:space="preserve">otes of AI </w:t>
      </w:r>
      <w:r w:rsidRPr="00E07010">
        <w:rPr>
          <w:rFonts w:eastAsia="MS Mincho"/>
          <w:b/>
          <w:noProof/>
          <w:sz w:val="24"/>
          <w:lang w:eastAsia="x-none"/>
        </w:rPr>
        <w:t>7.2.11.</w:t>
      </w:r>
      <w:r w:rsidR="009832DD">
        <w:rPr>
          <w:rFonts w:eastAsia="MS Mincho"/>
          <w:b/>
          <w:noProof/>
          <w:sz w:val="24"/>
          <w:lang w:eastAsia="x-none"/>
        </w:rPr>
        <w:t>9</w:t>
      </w:r>
    </w:p>
    <w:p w14:paraId="03AD16E9" w14:textId="09AF76A8" w:rsidR="00E03B9D" w:rsidRPr="00D07C92" w:rsidRDefault="00E03B9D" w:rsidP="00E03B9D">
      <w:pPr>
        <w:widowControl w:val="0"/>
        <w:tabs>
          <w:tab w:val="left" w:pos="1800"/>
        </w:tabs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Agenda Item:</w:t>
      </w:r>
      <w:bookmarkStart w:id="3" w:name="Source"/>
      <w:bookmarkEnd w:id="3"/>
      <w:r w:rsidRPr="00D07C92">
        <w:rPr>
          <w:rFonts w:eastAsia="MS Mincho"/>
          <w:b/>
          <w:noProof/>
          <w:sz w:val="24"/>
          <w:lang w:eastAsia="x-none"/>
        </w:rPr>
        <w:tab/>
      </w:r>
      <w:r w:rsidRPr="00E07010">
        <w:rPr>
          <w:rFonts w:eastAsia="MS Mincho"/>
          <w:b/>
          <w:noProof/>
          <w:sz w:val="24"/>
          <w:lang w:eastAsia="x-none"/>
        </w:rPr>
        <w:t>7.2.11.</w:t>
      </w:r>
      <w:r w:rsidR="009832DD">
        <w:rPr>
          <w:rFonts w:eastAsia="MS Mincho"/>
          <w:b/>
          <w:noProof/>
          <w:sz w:val="24"/>
          <w:lang w:eastAsia="x-none"/>
        </w:rPr>
        <w:t>9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D07C92">
        <w:rPr>
          <w:rFonts w:eastAsia="MS Gothic"/>
          <w:b/>
          <w:sz w:val="24"/>
          <w:lang w:eastAsia="ja-JP"/>
        </w:rPr>
        <w:t>Document for:</w:t>
      </w:r>
      <w:bookmarkStart w:id="4" w:name="DocumentFor"/>
      <w:bookmarkEnd w:id="4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p w14:paraId="20A31DB5" w14:textId="77777777" w:rsidR="00E03B9D" w:rsidRDefault="00E03B9D" w:rsidP="00E03B9D">
      <w:pPr>
        <w:rPr>
          <w:rFonts w:eastAsia="MS Mincho"/>
          <w:iCs/>
          <w:lang w:eastAsia="ja-JP"/>
        </w:rPr>
      </w:pPr>
    </w:p>
    <w:p w14:paraId="2CB764D9" w14:textId="77777777" w:rsidR="00E03B9D" w:rsidRPr="00315CBC" w:rsidRDefault="00E03B9D" w:rsidP="00E03B9D">
      <w:pPr>
        <w:pStyle w:val="ListParagraph"/>
        <w:widowControl w:val="0"/>
        <w:numPr>
          <w:ilvl w:val="0"/>
          <w:numId w:val="300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  <w:bookmarkStart w:id="5" w:name="_Toc503630811"/>
    </w:p>
    <w:p w14:paraId="12A4A63C" w14:textId="77777777" w:rsidR="00E03B9D" w:rsidRPr="00315CBC" w:rsidRDefault="00E03B9D" w:rsidP="00E03B9D">
      <w:pPr>
        <w:pStyle w:val="ListParagraph"/>
        <w:widowControl w:val="0"/>
        <w:numPr>
          <w:ilvl w:val="0"/>
          <w:numId w:val="300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518A17A0" w14:textId="77777777" w:rsidR="00E03B9D" w:rsidRPr="00315CBC" w:rsidRDefault="00E03B9D" w:rsidP="00E03B9D">
      <w:pPr>
        <w:pStyle w:val="ListParagraph"/>
        <w:keepNext/>
        <w:widowControl w:val="0"/>
        <w:numPr>
          <w:ilvl w:val="1"/>
          <w:numId w:val="300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9B92812" w14:textId="77777777" w:rsidR="00E03B9D" w:rsidRPr="00315CBC" w:rsidRDefault="00E03B9D" w:rsidP="00E03B9D">
      <w:pPr>
        <w:pStyle w:val="ListParagraph"/>
        <w:keepNext/>
        <w:widowControl w:val="0"/>
        <w:numPr>
          <w:ilvl w:val="1"/>
          <w:numId w:val="300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0F43174E" w14:textId="77777777" w:rsidR="00E03B9D" w:rsidRPr="00315CBC" w:rsidRDefault="00E03B9D" w:rsidP="00E03B9D">
      <w:pPr>
        <w:pStyle w:val="ListParagraph"/>
        <w:keepNext/>
        <w:widowControl w:val="0"/>
        <w:numPr>
          <w:ilvl w:val="1"/>
          <w:numId w:val="300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1BE1B9DE" w14:textId="77777777" w:rsidR="00E03B9D" w:rsidRPr="00315CBC" w:rsidRDefault="00E03B9D" w:rsidP="00E03B9D">
      <w:pPr>
        <w:pStyle w:val="ListParagraph"/>
        <w:keepNext/>
        <w:widowControl w:val="0"/>
        <w:numPr>
          <w:ilvl w:val="1"/>
          <w:numId w:val="300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DA44BC5" w14:textId="77777777" w:rsidR="00E03B9D" w:rsidRPr="00315CBC" w:rsidRDefault="00E03B9D" w:rsidP="00E03B9D">
      <w:pPr>
        <w:pStyle w:val="ListParagraph"/>
        <w:keepNext/>
        <w:widowControl w:val="0"/>
        <w:numPr>
          <w:ilvl w:val="1"/>
          <w:numId w:val="300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2FBA167" w14:textId="77777777" w:rsidR="00E03B9D" w:rsidRPr="00315CBC" w:rsidRDefault="00E03B9D" w:rsidP="00E03B9D">
      <w:pPr>
        <w:pStyle w:val="ListParagraph"/>
        <w:keepNext/>
        <w:widowControl w:val="0"/>
        <w:numPr>
          <w:ilvl w:val="1"/>
          <w:numId w:val="300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A6BC847" w14:textId="77777777" w:rsidR="00E03B9D" w:rsidRPr="00315CBC" w:rsidRDefault="00E03B9D" w:rsidP="00E03B9D">
      <w:pPr>
        <w:pStyle w:val="ListParagraph"/>
        <w:keepNext/>
        <w:widowControl w:val="0"/>
        <w:numPr>
          <w:ilvl w:val="1"/>
          <w:numId w:val="300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43EF4028" w14:textId="67E2D19F" w:rsidR="00E03B9D" w:rsidRDefault="00E03B9D" w:rsidP="00E03B9D">
      <w:pPr>
        <w:pStyle w:val="Heading4"/>
        <w:numPr>
          <w:ilvl w:val="0"/>
          <w:numId w:val="0"/>
        </w:numPr>
        <w:ind w:left="864" w:hanging="864"/>
      </w:pPr>
      <w:bookmarkStart w:id="6" w:name="_Toc38197081"/>
      <w:bookmarkEnd w:id="5"/>
      <w:r>
        <w:t>7.2.11.</w:t>
      </w:r>
      <w:r w:rsidR="00415F57">
        <w:t>9</w:t>
      </w:r>
      <w:r>
        <w:tab/>
      </w:r>
      <w:bookmarkEnd w:id="6"/>
      <w:r w:rsidR="00C46F70" w:rsidRPr="00C46F70">
        <w:t xml:space="preserve">UE features </w:t>
      </w:r>
      <w:r w:rsidR="00F2453A" w:rsidRPr="00F2453A">
        <w:t>for NR mobility enhancements</w:t>
      </w:r>
    </w:p>
    <w:p w14:paraId="69CB5027" w14:textId="5394D210" w:rsidR="00C46F70" w:rsidRDefault="00C46F70" w:rsidP="00C46F70"/>
    <w:p w14:paraId="5D8D6246" w14:textId="77777777" w:rsidR="00F2453A" w:rsidRDefault="00B53D67" w:rsidP="00F2453A">
      <w:pPr>
        <w:rPr>
          <w:lang w:eastAsia="x-none"/>
        </w:rPr>
      </w:pPr>
      <w:hyperlink r:id="rId13" w:history="1">
        <w:r w:rsidR="00F2453A">
          <w:rPr>
            <w:rStyle w:val="Hyperlink"/>
            <w:lang w:eastAsia="x-none"/>
          </w:rPr>
          <w:t>R1-2001870</w:t>
        </w:r>
      </w:hyperlink>
      <w:r w:rsidR="00F2453A">
        <w:rPr>
          <w:lang w:eastAsia="x-none"/>
        </w:rPr>
        <w:tab/>
        <w:t>Summary on UE features for NR mobility enhancements</w:t>
      </w:r>
      <w:r w:rsidR="00F2453A">
        <w:rPr>
          <w:lang w:eastAsia="x-none"/>
        </w:rPr>
        <w:tab/>
        <w:t>Moderator (AT&amp;T)</w:t>
      </w:r>
    </w:p>
    <w:p w14:paraId="14001264" w14:textId="77777777" w:rsidR="00F2453A" w:rsidRDefault="00F2453A" w:rsidP="00F2453A">
      <w:pPr>
        <w:rPr>
          <w:lang w:eastAsia="x-none"/>
        </w:rPr>
      </w:pPr>
    </w:p>
    <w:p w14:paraId="58F2829B" w14:textId="143D0A46" w:rsidR="00F2453A" w:rsidRDefault="00121A14" w:rsidP="00F2453A">
      <w:pPr>
        <w:rPr>
          <w:highlight w:val="cyan"/>
          <w:lang w:eastAsia="x-none"/>
        </w:rPr>
      </w:pPr>
      <w:r w:rsidRPr="003F0E10">
        <w:rPr>
          <w:highlight w:val="cyan"/>
          <w:lang w:eastAsia="x-none"/>
        </w:rPr>
        <w:t xml:space="preserve"> </w:t>
      </w:r>
      <w:r w:rsidR="00F2453A" w:rsidRPr="003F0E10">
        <w:rPr>
          <w:highlight w:val="cyan"/>
          <w:lang w:eastAsia="x-none"/>
        </w:rPr>
        <w:t xml:space="preserve">[100b-e-NR-UEFeatures-Mobility-02] Email discussion/approval proposal  2 </w:t>
      </w:r>
      <w:r w:rsidR="00F2453A" w:rsidRPr="00EC70A2">
        <w:rPr>
          <w:strike/>
          <w:color w:val="FF0000"/>
          <w:highlight w:val="cyan"/>
          <w:lang w:eastAsia="x-none"/>
        </w:rPr>
        <w:t>and proposal 5</w:t>
      </w:r>
      <w:r w:rsidR="00F2453A" w:rsidRPr="003F0E10">
        <w:rPr>
          <w:highlight w:val="cyan"/>
          <w:lang w:eastAsia="x-none"/>
        </w:rPr>
        <w:t xml:space="preserve"> (high priority item) in </w:t>
      </w:r>
      <w:hyperlink r:id="rId14" w:history="1">
        <w:r w:rsidR="00F2453A">
          <w:rPr>
            <w:rStyle w:val="Hyperlink"/>
            <w:highlight w:val="cyan"/>
            <w:lang w:eastAsia="x-none"/>
          </w:rPr>
          <w:t>R1-2001870</w:t>
        </w:r>
      </w:hyperlink>
      <w:r w:rsidR="00F2453A" w:rsidRPr="003F0E10">
        <w:rPr>
          <w:highlight w:val="cyan"/>
          <w:lang w:eastAsia="x-none"/>
        </w:rPr>
        <w:t xml:space="preserve"> by 4/24 – Ralf (ATT)</w:t>
      </w:r>
    </w:p>
    <w:p w14:paraId="0ECE0F5D" w14:textId="77777777" w:rsidR="001225BB" w:rsidRPr="00D50B0F" w:rsidRDefault="001225BB" w:rsidP="0066587A">
      <w:pPr>
        <w:pStyle w:val="maintext0"/>
        <w:rPr>
          <w:rFonts w:ascii="Arial" w:hAnsi="Arial" w:cs="Arial"/>
        </w:rPr>
      </w:pPr>
      <w:r w:rsidRPr="00D50B0F">
        <w:rPr>
          <w:rStyle w:val="Strong"/>
          <w:rFonts w:ascii="Arial" w:hAnsi="Arial" w:cs="Arial"/>
          <w:color w:val="000000"/>
          <w:lang w:val="en-GB"/>
        </w:rPr>
        <w:t>Proposed Agreement: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728"/>
        <w:gridCol w:w="3749"/>
        <w:gridCol w:w="1342"/>
        <w:gridCol w:w="527"/>
        <w:gridCol w:w="571"/>
        <w:gridCol w:w="5770"/>
        <w:gridCol w:w="1883"/>
        <w:gridCol w:w="475"/>
        <w:gridCol w:w="571"/>
        <w:gridCol w:w="571"/>
        <w:gridCol w:w="266"/>
        <w:gridCol w:w="4392"/>
      </w:tblGrid>
      <w:tr w:rsidR="001225BB" w14:paraId="385C44F6" w14:textId="77777777" w:rsidTr="001225BB"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01990" w14:textId="77777777" w:rsidR="001225BB" w:rsidRDefault="001225BB">
            <w:pPr>
              <w:pStyle w:val="tal0"/>
            </w:pPr>
            <w:r>
              <w:rPr>
                <w:color w:val="000000"/>
              </w:rPr>
              <w:t>21-2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15452" w14:textId="77777777" w:rsidR="001225BB" w:rsidRDefault="001225BB">
            <w:pPr>
              <w:pStyle w:val="tal0"/>
            </w:pPr>
            <w:r>
              <w:rPr>
                <w:color w:val="000000"/>
              </w:rPr>
              <w:t>UE power sharing for DAPS HO</w:t>
            </w:r>
          </w:p>
        </w:tc>
        <w:tc>
          <w:tcPr>
            <w:tcW w:w="3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CB1AA" w14:textId="77777777" w:rsidR="001225BB" w:rsidRDefault="001225BB">
            <w:pPr>
              <w:pStyle w:val="tal0"/>
            </w:pPr>
            <w:r>
              <w:rPr>
                <w:color w:val="000000"/>
              </w:rPr>
              <w:t>ALT 1) Indicates support of dynamic UL power sharing during DAPS-HO operation.</w:t>
            </w:r>
          </w:p>
          <w:p w14:paraId="50D8CBD4" w14:textId="77777777" w:rsidR="001225BB" w:rsidRDefault="001225BB">
            <w:pPr>
              <w:pStyle w:val="tal0"/>
            </w:pPr>
            <w:r>
              <w:rPr>
                <w:color w:val="000000"/>
              </w:rPr>
              <w:t> </w:t>
            </w:r>
          </w:p>
          <w:p w14:paraId="281074A2" w14:textId="77777777" w:rsidR="001225BB" w:rsidRDefault="001225BB">
            <w:pPr>
              <w:pStyle w:val="tal0"/>
            </w:pPr>
            <w:r>
              <w:rPr>
                <w:color w:val="000000"/>
              </w:rPr>
              <w:t>ALT 2) Indicates support of UL power sharing mode during DAPS-HO operation.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744EB" w14:textId="77777777" w:rsidR="001225BB" w:rsidRDefault="001225BB">
            <w:pPr>
              <w:pStyle w:val="tal0"/>
            </w:pPr>
            <w:r>
              <w:rPr>
                <w:color w:val="000000"/>
              </w:rPr>
              <w:t>DAPS</w:t>
            </w:r>
          </w:p>
          <w:p w14:paraId="20FBAB96" w14:textId="77777777" w:rsidR="001225BB" w:rsidRDefault="001225BB">
            <w:pPr>
              <w:pStyle w:val="tal0"/>
            </w:pPr>
            <w:r>
              <w:rPr>
                <w:color w:val="000000"/>
              </w:rPr>
              <w:t>(Note: RAN2 feature)</w:t>
            </w: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26684" w14:textId="77777777" w:rsidR="001225BB" w:rsidRDefault="001225BB">
            <w:pPr>
              <w:pStyle w:val="tal0"/>
            </w:pPr>
            <w:r>
              <w:rPr>
                <w:color w:val="000000"/>
              </w:rPr>
              <w:t>Yes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3CBAA" w14:textId="77777777" w:rsidR="001225BB" w:rsidRDefault="001225BB">
            <w:pPr>
              <w:pStyle w:val="tal0"/>
            </w:pPr>
            <w:r>
              <w:rPr>
                <w:color w:val="000000"/>
              </w:rPr>
              <w:t>N/A</w:t>
            </w:r>
          </w:p>
        </w:tc>
        <w:tc>
          <w:tcPr>
            <w:tcW w:w="5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92062" w14:textId="77777777" w:rsidR="001225BB" w:rsidRDefault="001225BB">
            <w:pPr>
              <w:pStyle w:val="tal0"/>
            </w:pPr>
            <w:r>
              <w:rPr>
                <w:color w:val="000000"/>
              </w:rPr>
              <w:t>ALT 1) The UE is only able to perform semi-static power allocation for source and target cell, or to drop the transmission to the source.</w:t>
            </w:r>
          </w:p>
          <w:p w14:paraId="511C3188" w14:textId="77777777" w:rsidR="001225BB" w:rsidRDefault="001225BB">
            <w:pPr>
              <w:pStyle w:val="tal0"/>
            </w:pPr>
            <w:r>
              <w:rPr>
                <w:color w:val="000000"/>
              </w:rPr>
              <w:t> </w:t>
            </w:r>
          </w:p>
          <w:p w14:paraId="41A517C1" w14:textId="77777777" w:rsidR="001225BB" w:rsidRDefault="001225BB">
            <w:pPr>
              <w:pStyle w:val="tal0"/>
            </w:pPr>
            <w:r>
              <w:rPr>
                <w:color w:val="000000"/>
              </w:rPr>
              <w:t xml:space="preserve">ALT 2) The UE is only able to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drop the transmission to the source.</w:t>
            </w:r>
          </w:p>
          <w:p w14:paraId="758D2FC9" w14:textId="77777777" w:rsidR="001225BB" w:rsidRDefault="001225BB">
            <w:pPr>
              <w:pStyle w:val="tal0"/>
            </w:pPr>
            <w:r>
              <w:rPr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F28B5" w14:textId="77777777" w:rsidR="001225BB" w:rsidRDefault="001225BB">
            <w:pPr>
              <w:pStyle w:val="tal0"/>
            </w:pPr>
            <w:r>
              <w:rPr>
                <w:color w:val="000000"/>
              </w:rPr>
              <w:t>Per BC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976CD" w14:textId="77777777" w:rsidR="001225BB" w:rsidRDefault="001225BB">
            <w:pPr>
              <w:pStyle w:val="tal0"/>
            </w:pPr>
            <w:r>
              <w:rPr>
                <w:color w:val="000000"/>
              </w:rPr>
              <w:t>No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F8884" w14:textId="77777777" w:rsidR="001225BB" w:rsidRDefault="001225BB">
            <w:pPr>
              <w:pStyle w:val="tal0"/>
            </w:pPr>
            <w:r>
              <w:rPr>
                <w:color w:val="000000"/>
              </w:rPr>
              <w:t>N/A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4F51C" w14:textId="77777777" w:rsidR="001225BB" w:rsidRDefault="001225BB">
            <w:pPr>
              <w:pStyle w:val="tal0"/>
            </w:pPr>
            <w:r>
              <w:rPr>
                <w:color w:val="000000"/>
              </w:rPr>
              <w:t>N/A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C261D" w14:textId="77777777" w:rsidR="001225BB" w:rsidRDefault="001225BB">
            <w:pPr>
              <w:pStyle w:val="tal0"/>
            </w:pPr>
            <w:r>
              <w:rPr>
                <w:color w:val="FF0000"/>
              </w:rPr>
              <w:t> </w:t>
            </w:r>
          </w:p>
        </w:tc>
        <w:tc>
          <w:tcPr>
            <w:tcW w:w="4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EF296" w14:textId="77777777" w:rsidR="001225BB" w:rsidRDefault="001225BB">
            <w:pPr>
              <w:pStyle w:val="tal0"/>
              <w:wordWrap w:val="0"/>
            </w:pPr>
            <w:r>
              <w:rPr>
                <w:color w:val="000000"/>
              </w:rPr>
              <w:t xml:space="preserve">ALT 1) Optional with capability </w:t>
            </w:r>
            <w:proofErr w:type="spellStart"/>
            <w:r>
              <w:rPr>
                <w:color w:val="000000"/>
              </w:rPr>
              <w:t>signalling</w:t>
            </w:r>
            <w:proofErr w:type="spellEnd"/>
          </w:p>
          <w:p w14:paraId="2E6D4C58" w14:textId="77777777" w:rsidR="001225BB" w:rsidRDefault="001225BB">
            <w:pPr>
              <w:pStyle w:val="tal0"/>
              <w:wordWrap w:val="0"/>
            </w:pPr>
            <w:r>
              <w:rPr>
                <w:color w:val="000000"/>
              </w:rPr>
              <w:t> </w:t>
            </w:r>
          </w:p>
          <w:p w14:paraId="32169C85" w14:textId="77777777" w:rsidR="001225BB" w:rsidRDefault="001225BB">
            <w:pPr>
              <w:pStyle w:val="tal0"/>
              <w:wordWrap w:val="0"/>
            </w:pPr>
            <w:r>
              <w:rPr>
                <w:color w:val="000000"/>
              </w:rPr>
              <w:t> </w:t>
            </w:r>
          </w:p>
          <w:p w14:paraId="287F57E9" w14:textId="77777777" w:rsidR="001225BB" w:rsidRDefault="001225BB">
            <w:pPr>
              <w:pStyle w:val="tal0"/>
              <w:wordWrap w:val="0"/>
            </w:pPr>
            <w:r>
              <w:rPr>
                <w:color w:val="000000"/>
              </w:rPr>
              <w:t xml:space="preserve">ALT 2) Optional with capability </w:t>
            </w:r>
            <w:proofErr w:type="spellStart"/>
            <w:r>
              <w:rPr>
                <w:color w:val="000000"/>
              </w:rPr>
              <w:t>signalling</w:t>
            </w:r>
            <w:proofErr w:type="spellEnd"/>
            <w:r>
              <w:rPr>
                <w:color w:val="000000"/>
              </w:rPr>
              <w:t>. UE can report any combination of {Semi-static-mode1, Semi-static-mode2,</w:t>
            </w:r>
            <w:r>
              <w:t>Dynamic1, Dynamic2</w:t>
            </w:r>
            <w:r>
              <w:rPr>
                <w:color w:val="000000"/>
              </w:rPr>
              <w:t>}</w:t>
            </w:r>
          </w:p>
        </w:tc>
      </w:tr>
    </w:tbl>
    <w:p w14:paraId="713F5674" w14:textId="77777777" w:rsidR="001225BB" w:rsidRDefault="001225BB" w:rsidP="001225BB">
      <w:pPr>
        <w:rPr>
          <w:b/>
          <w:bCs/>
          <w:highlight w:val="yellow"/>
        </w:rPr>
      </w:pPr>
    </w:p>
    <w:p w14:paraId="38239863" w14:textId="12885A42" w:rsidR="001225BB" w:rsidRDefault="001225BB" w:rsidP="001225BB">
      <w:pPr>
        <w:rPr>
          <w:b/>
          <w:bCs/>
        </w:rPr>
      </w:pPr>
      <w:r w:rsidRPr="003C3DBC">
        <w:rPr>
          <w:b/>
          <w:bCs/>
          <w:highlight w:val="yellow"/>
        </w:rPr>
        <w:t>Proposal:</w:t>
      </w:r>
      <w:r>
        <w:rPr>
          <w:b/>
          <w:bCs/>
        </w:rPr>
        <w:t xml:space="preserve"> </w:t>
      </w:r>
    </w:p>
    <w:p w14:paraId="29DD2A85" w14:textId="4CAC67E0" w:rsidR="00CD2040" w:rsidRPr="00CD2040" w:rsidRDefault="00CD2040" w:rsidP="00CD2040">
      <w:pPr>
        <w:pStyle w:val="ListParagraph"/>
        <w:numPr>
          <w:ilvl w:val="0"/>
          <w:numId w:val="304"/>
        </w:numPr>
        <w:rPr>
          <w:rFonts w:ascii="Calibri" w:hAnsi="Calibri"/>
          <w:bCs/>
        </w:rPr>
      </w:pPr>
      <w:r w:rsidRPr="00CD2040">
        <w:rPr>
          <w:rFonts w:ascii="Calibri" w:hAnsi="Calibri"/>
          <w:bCs/>
        </w:rPr>
        <w:t>Regarding UL power control for DAPS-HO, use the same capability structure and corresponding constraints of MRDC, while separate capabilities for DAPS would be defined.</w:t>
      </w:r>
    </w:p>
    <w:p w14:paraId="0D19E38E" w14:textId="466A40D2" w:rsidR="00CD2040" w:rsidRDefault="00CD2040" w:rsidP="00CD2040">
      <w:pPr>
        <w:pStyle w:val="ListParagraph"/>
        <w:numPr>
          <w:ilvl w:val="1"/>
          <w:numId w:val="304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There will be a total of three FGs, e.g., in addition to 21-2 two more components 21-2a and 21-b are introduced </w:t>
      </w:r>
    </w:p>
    <w:p w14:paraId="75458FBA" w14:textId="7FD8E33C" w:rsidR="00AA7657" w:rsidRPr="00CD2040" w:rsidRDefault="00AA7657" w:rsidP="00CD2040">
      <w:pPr>
        <w:pStyle w:val="ListParagraph"/>
        <w:numPr>
          <w:ilvl w:val="1"/>
          <w:numId w:val="304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All details are FFS </w:t>
      </w:r>
    </w:p>
    <w:p w14:paraId="13FB4DCD" w14:textId="77777777" w:rsidR="00CD2040" w:rsidRDefault="00CD2040" w:rsidP="001225BB">
      <w:pPr>
        <w:rPr>
          <w:rFonts w:ascii="Calibri" w:hAnsi="Calibri"/>
          <w:b/>
          <w:bCs/>
        </w:rPr>
      </w:pPr>
    </w:p>
    <w:tbl>
      <w:tblPr>
        <w:tblW w:w="185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521"/>
        <w:gridCol w:w="2999"/>
        <w:gridCol w:w="1199"/>
        <w:gridCol w:w="541"/>
        <w:gridCol w:w="531"/>
        <w:gridCol w:w="4507"/>
        <w:gridCol w:w="1504"/>
        <w:gridCol w:w="461"/>
        <w:gridCol w:w="531"/>
        <w:gridCol w:w="531"/>
        <w:gridCol w:w="239"/>
        <w:gridCol w:w="3456"/>
      </w:tblGrid>
      <w:tr w:rsidR="001225BB" w14:paraId="440FE6B9" w14:textId="77777777" w:rsidTr="001225BB">
        <w:trPr>
          <w:tblCellSpacing w:w="0" w:type="dxa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99EE3F" w14:textId="77777777" w:rsidR="001225BB" w:rsidRDefault="001225BB">
            <w:pPr>
              <w:pStyle w:val="NormalWeb"/>
            </w:pPr>
            <w:bookmarkStart w:id="7" w:name="_GoBack" w:colFirst="1" w:colLast="12"/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55D063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Basic UE power sharing for DAPS HO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283636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Support of semi-static power sharing mode1 </w:t>
            </w:r>
          </w:p>
          <w:p w14:paraId="50B4A410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06C9C3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DAPS</w:t>
            </w:r>
          </w:p>
          <w:p w14:paraId="48771069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(Note: RAN2 feature)</w:t>
            </w: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BD6C6E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F57B18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803E55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 xml:space="preserve">The UE is only able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drop the transmission to the source.</w:t>
            </w:r>
          </w:p>
          <w:p w14:paraId="4DE40B09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882F09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Per BC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815325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5F9B57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D73DD6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6BFD6D" w14:textId="77777777" w:rsidR="001225BB" w:rsidRDefault="001225BB"/>
        </w:tc>
        <w:tc>
          <w:tcPr>
            <w:tcW w:w="4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E631C3" w14:textId="77777777" w:rsidR="001225BB" w:rsidRDefault="001225BB">
            <w:pPr>
              <w:pStyle w:val="NormalWeb"/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signalling</w:t>
            </w:r>
            <w:proofErr w:type="spellEnd"/>
          </w:p>
        </w:tc>
      </w:tr>
      <w:tr w:rsidR="001225BB" w14:paraId="3D8EDEDA" w14:textId="77777777" w:rsidTr="001225BB">
        <w:trPr>
          <w:tblCellSpacing w:w="0" w:type="dxa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131BBA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21-2a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1B8437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Semi-static UL power sharing mode 2 for DAPS HO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ABFD0F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Support of semi-static power sharing mode 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180271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22624C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21CEC2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05B774" w14:textId="77777777" w:rsidR="001225BB" w:rsidRDefault="001225BB"/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5BA1D9" w14:textId="77777777" w:rsidR="001225BB" w:rsidRDefault="001225BB">
            <w:pPr>
              <w:pStyle w:val="NormalWeb"/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Per BC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5CF154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A2E1C7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BC8D52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8670B5" w14:textId="77777777" w:rsidR="001225BB" w:rsidRDefault="001225BB"/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9EBB94" w14:textId="77777777" w:rsidR="001225BB" w:rsidRDefault="001225BB">
            <w:pPr>
              <w:pStyle w:val="NormalWeb"/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signalling</w:t>
            </w:r>
            <w:proofErr w:type="spellEnd"/>
          </w:p>
        </w:tc>
      </w:tr>
      <w:tr w:rsidR="001225BB" w14:paraId="5AEF0FC2" w14:textId="77777777" w:rsidTr="001225BB">
        <w:trPr>
          <w:tblCellSpacing w:w="0" w:type="dxa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0832FA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21-2b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987C3C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Dynamic UL power sharing for DAPS HO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E2D45A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Support of dynamic power sharing</w:t>
            </w:r>
          </w:p>
          <w:p w14:paraId="5AF95045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1) Supported scenario for dynamic power sharing</w:t>
            </w:r>
          </w:p>
          <w:p w14:paraId="29893D29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2)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T_offset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FC1C6C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DB1C80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E115FF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1593A7" w14:textId="77777777" w:rsidR="001225BB" w:rsidRDefault="001225BB"/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CE5A76" w14:textId="77777777" w:rsidR="001225BB" w:rsidRDefault="001225BB">
            <w:pPr>
              <w:pStyle w:val="NormalWeb"/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Per BC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71572E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2A525C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A6544F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FD4015" w14:textId="77777777" w:rsidR="001225BB" w:rsidRDefault="001225BB"/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900FE3" w14:textId="77777777" w:rsidR="001225BB" w:rsidRDefault="001225BB">
            <w:pPr>
              <w:pStyle w:val="NormalWeb"/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signalling</w:t>
            </w:r>
            <w:proofErr w:type="spellEnd"/>
          </w:p>
          <w:p w14:paraId="10BE6265" w14:textId="77777777" w:rsidR="001225BB" w:rsidRDefault="001225BB">
            <w:pPr>
              <w:pStyle w:val="NormalWeb"/>
            </w:pPr>
          </w:p>
          <w:p w14:paraId="72D16886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1) {Synch DAPS HO only, Sync and Async DAPS HO}</w:t>
            </w:r>
          </w:p>
          <w:p w14:paraId="66A3C07B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2) {short, long}</w:t>
            </w:r>
          </w:p>
          <w:p w14:paraId="331C2CCA" w14:textId="77777777" w:rsidR="001225BB" w:rsidRDefault="001225BB">
            <w:pPr>
              <w:pStyle w:val="NormalWeb"/>
              <w:spacing w:after="240" w:afterAutospacing="0"/>
            </w:pPr>
          </w:p>
        </w:tc>
      </w:tr>
      <w:bookmarkEnd w:id="7"/>
    </w:tbl>
    <w:p w14:paraId="203C5F2B" w14:textId="5F07D7A0" w:rsidR="001225BB" w:rsidRDefault="001225BB" w:rsidP="001225BB">
      <w:pPr>
        <w:rPr>
          <w:rFonts w:ascii="Calibri" w:eastAsiaTheme="minorHAnsi" w:hAnsi="Calibri" w:cs="Calibri"/>
          <w:sz w:val="22"/>
          <w:szCs w:val="22"/>
        </w:rPr>
      </w:pPr>
    </w:p>
    <w:p w14:paraId="3FE99E57" w14:textId="77777777" w:rsidR="00121A14" w:rsidRDefault="00121A14" w:rsidP="00121A14">
      <w:pPr>
        <w:rPr>
          <w:highlight w:val="cyan"/>
          <w:lang w:eastAsia="x-none"/>
        </w:rPr>
      </w:pPr>
      <w:r w:rsidRPr="003F0E10">
        <w:rPr>
          <w:highlight w:val="cyan"/>
          <w:lang w:eastAsia="x-none"/>
        </w:rPr>
        <w:t xml:space="preserve">[100b-e-NR-UEFeatures-Mobility-01] Email discussion/approval proposal 1 (high priority item) in </w:t>
      </w:r>
      <w:hyperlink r:id="rId15" w:history="1">
        <w:r>
          <w:rPr>
            <w:rStyle w:val="Hyperlink"/>
            <w:highlight w:val="cyan"/>
            <w:lang w:eastAsia="x-none"/>
          </w:rPr>
          <w:t>R1-2001870</w:t>
        </w:r>
      </w:hyperlink>
      <w:r w:rsidRPr="003F0E10">
        <w:rPr>
          <w:highlight w:val="cyan"/>
          <w:lang w:eastAsia="x-none"/>
        </w:rPr>
        <w:t xml:space="preserve"> by 4/24 – Ralf (ATT)</w:t>
      </w:r>
    </w:p>
    <w:p w14:paraId="006C4EC5" w14:textId="77777777" w:rsidR="00121A14" w:rsidRDefault="00121A14" w:rsidP="00121A14">
      <w:pPr>
        <w:pStyle w:val="ListParagraph"/>
        <w:numPr>
          <w:ilvl w:val="0"/>
          <w:numId w:val="302"/>
        </w:numPr>
        <w:spacing w:before="0" w:after="0"/>
        <w:contextualSpacing w:val="0"/>
        <w:jc w:val="left"/>
        <w:rPr>
          <w:rFonts w:ascii="Calibri" w:hAnsi="Calibri"/>
          <w:szCs w:val="22"/>
        </w:rPr>
      </w:pPr>
      <w:r>
        <w:rPr>
          <w:highlight w:val="cyan"/>
        </w:rPr>
        <w:t xml:space="preserve">Note: </w:t>
      </w:r>
      <w:r w:rsidRPr="005D15CB">
        <w:rPr>
          <w:highlight w:val="cyan"/>
        </w:rPr>
        <w:t>“</w:t>
      </w:r>
      <w:r w:rsidRPr="005D15CB">
        <w:rPr>
          <w:color w:val="000000"/>
          <w:highlight w:val="cyan"/>
        </w:rPr>
        <w:t xml:space="preserve">FL Proposal </w:t>
      </w:r>
      <w:r>
        <w:rPr>
          <w:color w:val="000000"/>
          <w:highlight w:val="cyan"/>
        </w:rPr>
        <w:t>5</w:t>
      </w:r>
      <w:r w:rsidRPr="005D15CB">
        <w:rPr>
          <w:color w:val="000000"/>
          <w:highlight w:val="cyan"/>
        </w:rPr>
        <w:t>“ in R1-20018</w:t>
      </w:r>
      <w:r>
        <w:rPr>
          <w:color w:val="000000"/>
          <w:highlight w:val="cyan"/>
        </w:rPr>
        <w:t>7</w:t>
      </w:r>
      <w:r w:rsidRPr="005D15CB">
        <w:rPr>
          <w:color w:val="000000"/>
          <w:highlight w:val="cyan"/>
        </w:rPr>
        <w:t>0 can be discussed within the scope of this email discussion</w:t>
      </w:r>
    </w:p>
    <w:p w14:paraId="561682E7" w14:textId="77777777" w:rsidR="00121A14" w:rsidRPr="00D50B0F" w:rsidRDefault="00121A14" w:rsidP="00121A14">
      <w:pPr>
        <w:rPr>
          <w:rFonts w:cs="Arial"/>
          <w:highlight w:val="cyan"/>
          <w:lang w:eastAsia="x-none"/>
        </w:rPr>
      </w:pPr>
    </w:p>
    <w:p w14:paraId="38A8BF9F" w14:textId="5FBB2B02" w:rsidR="00121A14" w:rsidRPr="00D50B0F" w:rsidRDefault="00AA7657" w:rsidP="0066587A">
      <w:pPr>
        <w:pStyle w:val="maintext"/>
        <w:ind w:firstLineChars="100"/>
        <w:rPr>
          <w:rFonts w:ascii="Arial" w:hAnsi="Arial" w:cs="Arial"/>
          <w:b/>
          <w:bCs/>
          <w:color w:val="000000"/>
        </w:rPr>
      </w:pPr>
      <w:r w:rsidRPr="00AA7657">
        <w:rPr>
          <w:rFonts w:ascii="Arial" w:hAnsi="Arial" w:cs="Arial"/>
          <w:b/>
          <w:bCs/>
          <w:color w:val="000000"/>
          <w:highlight w:val="green"/>
        </w:rPr>
        <w:t>Agreement</w:t>
      </w:r>
      <w:r w:rsidR="00121A14" w:rsidRPr="00D50B0F">
        <w:rPr>
          <w:rFonts w:ascii="Arial" w:hAnsi="Arial" w:cs="Arial"/>
          <w:b/>
          <w:bCs/>
          <w:color w:val="000000"/>
        </w:rPr>
        <w:t>: Replace the existing FG 21-1 with the following two new FGs 21-1a and 21-1b</w:t>
      </w:r>
    </w:p>
    <w:tbl>
      <w:tblPr>
        <w:tblW w:w="22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149"/>
        <w:gridCol w:w="7809"/>
        <w:gridCol w:w="1791"/>
        <w:gridCol w:w="527"/>
        <w:gridCol w:w="517"/>
        <w:gridCol w:w="3776"/>
        <w:gridCol w:w="931"/>
        <w:gridCol w:w="447"/>
        <w:gridCol w:w="517"/>
        <w:gridCol w:w="517"/>
        <w:gridCol w:w="236"/>
        <w:gridCol w:w="2748"/>
      </w:tblGrid>
      <w:tr w:rsidR="00121A14" w14:paraId="2397887C" w14:textId="77777777" w:rsidTr="00C36790"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C04B0" w14:textId="77777777" w:rsidR="00121A14" w:rsidRDefault="00121A14" w:rsidP="00C36790">
            <w:pPr>
              <w:pStyle w:val="TAL"/>
              <w:rPr>
                <w:rFonts w:cs="Arial"/>
                <w:color w:val="000000"/>
              </w:rPr>
            </w:pPr>
            <w:r>
              <w:rPr>
                <w:color w:val="000000"/>
              </w:rPr>
              <w:t>21-1a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CAA2D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Intra-frequency DAPS HO</w:t>
            </w:r>
          </w:p>
        </w:tc>
        <w:tc>
          <w:tcPr>
            <w:tcW w:w="7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9832D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Support of  intra-frequency DAPS-HO </w:t>
            </w:r>
          </w:p>
          <w:p w14:paraId="4DAA0E84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0FFBCE80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1) Support of simultaneous DL reception of PDCCH and PDSCH from source and target cell in DAPS-HO</w:t>
            </w:r>
          </w:p>
          <w:p w14:paraId="4A2DB13B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55F50F21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2) Support of PDCCH blind decoding capability in the first MCG and second MCG.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25801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DAPS</w:t>
            </w:r>
          </w:p>
          <w:p w14:paraId="3306F13C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(Note: RAN2 feature)</w:t>
            </w: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16097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359DF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3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B91C3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The network cannot configure UE with DAPS HO 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39FD6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Per Band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79ED8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5B6F5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8C3D2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D4202" w14:textId="77777777" w:rsidR="00121A14" w:rsidRDefault="00121A14" w:rsidP="00C36790">
            <w:pPr>
              <w:pStyle w:val="TAL"/>
              <w:rPr>
                <w:color w:val="000000"/>
              </w:rPr>
            </w:pP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9FDBA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[Optional with capability signalling]</w:t>
            </w:r>
          </w:p>
        </w:tc>
      </w:tr>
      <w:tr w:rsidR="00121A14" w14:paraId="2A780414" w14:textId="77777777" w:rsidTr="00C36790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BD491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21-1b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67825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Inter-frequency DAPS HO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C097E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Support of  inter-frequency DAPS-HO </w:t>
            </w:r>
          </w:p>
          <w:p w14:paraId="15B50FC0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5E29FE95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1) Support of simultaneous DL reception of PDCCH and PDSCH from source and target cell in DAPS-HO</w:t>
            </w:r>
          </w:p>
          <w:p w14:paraId="0C187F10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22CF2FA1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2) Support of PDCCH blind decoding capability in the first MCG and second MCG.</w:t>
            </w:r>
          </w:p>
          <w:p w14:paraId="0162EA6A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79D74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DAPS</w:t>
            </w:r>
          </w:p>
          <w:p w14:paraId="66F046C7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(Note: RAN2 feature)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82B38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EBE8A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07AA3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The network cannot configure UE with DAPS HO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DBC7F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Per BC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52295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CB527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E58EF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9267" w14:textId="77777777" w:rsidR="00121A14" w:rsidRDefault="00121A14" w:rsidP="00C36790">
            <w:pPr>
              <w:pStyle w:val="TAL"/>
              <w:rPr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B617D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[Optional with capability signalling]</w:t>
            </w:r>
          </w:p>
        </w:tc>
      </w:tr>
    </w:tbl>
    <w:p w14:paraId="30B7BF07" w14:textId="571B33B9" w:rsidR="00A9750C" w:rsidRPr="00AA7657" w:rsidRDefault="00AA7657" w:rsidP="00AA7657">
      <w:pPr>
        <w:pStyle w:val="ListParagraph"/>
        <w:numPr>
          <w:ilvl w:val="0"/>
          <w:numId w:val="302"/>
        </w:numPr>
        <w:rPr>
          <w:rFonts w:cs="Arial"/>
          <w:lang w:eastAsia="x-none"/>
        </w:rPr>
      </w:pPr>
      <w:r w:rsidRPr="00AA7657">
        <w:rPr>
          <w:rFonts w:cs="Arial"/>
          <w:lang w:eastAsia="x-none"/>
        </w:rPr>
        <w:t xml:space="preserve"> Components, components candidate values and other details are FFS</w:t>
      </w:r>
    </w:p>
    <w:p w14:paraId="1818FCC9" w14:textId="77777777" w:rsidR="00AA7657" w:rsidRPr="00D50B0F" w:rsidRDefault="00AA7657" w:rsidP="00121A14">
      <w:pPr>
        <w:rPr>
          <w:rFonts w:cs="Arial"/>
          <w:highlight w:val="cyan"/>
          <w:lang w:eastAsia="x-none"/>
        </w:rPr>
      </w:pPr>
    </w:p>
    <w:p w14:paraId="6A894C1F" w14:textId="77777777" w:rsidR="00F2453A" w:rsidRPr="00D50B0F" w:rsidRDefault="00F2453A" w:rsidP="00F2453A">
      <w:pPr>
        <w:rPr>
          <w:rFonts w:cs="Arial"/>
          <w:highlight w:val="cyan"/>
          <w:lang w:eastAsia="x-none"/>
        </w:rPr>
      </w:pPr>
      <w:r w:rsidRPr="00D50B0F">
        <w:rPr>
          <w:rFonts w:cs="Arial"/>
          <w:highlight w:val="cyan"/>
          <w:lang w:eastAsia="x-none"/>
        </w:rPr>
        <w:t xml:space="preserve">[100b-e-NR-UEFeatures-Mobility-03] Email discussion/approval proposal 3 (high priority item) in </w:t>
      </w:r>
      <w:hyperlink r:id="rId16" w:history="1">
        <w:r w:rsidRPr="00D50B0F">
          <w:rPr>
            <w:rStyle w:val="Hyperlink"/>
            <w:rFonts w:cs="Arial"/>
            <w:highlight w:val="cyan"/>
            <w:lang w:eastAsia="x-none"/>
          </w:rPr>
          <w:t>R1-2001870</w:t>
        </w:r>
      </w:hyperlink>
      <w:r w:rsidRPr="00D50B0F">
        <w:rPr>
          <w:rFonts w:cs="Arial"/>
          <w:highlight w:val="cyan"/>
          <w:lang w:eastAsia="x-none"/>
        </w:rPr>
        <w:t xml:space="preserve"> by 4/24 – Ralf (ATT)</w:t>
      </w:r>
    </w:p>
    <w:p w14:paraId="303A3CF8" w14:textId="4FEC87F2" w:rsidR="00F2453A" w:rsidRPr="00D50B0F" w:rsidRDefault="00F2453A" w:rsidP="00F2453A">
      <w:pPr>
        <w:rPr>
          <w:rFonts w:cs="Arial"/>
          <w:highlight w:val="cyan"/>
          <w:lang w:eastAsia="x-none"/>
        </w:rPr>
      </w:pPr>
    </w:p>
    <w:p w14:paraId="461C044F" w14:textId="77777777" w:rsidR="001225BB" w:rsidRPr="00D50B0F" w:rsidRDefault="001225BB" w:rsidP="0066587A">
      <w:pPr>
        <w:pStyle w:val="maintext"/>
        <w:ind w:firstLineChars="0" w:firstLine="0"/>
        <w:rPr>
          <w:rFonts w:ascii="Arial" w:hAnsi="Arial" w:cs="Arial"/>
          <w:b/>
        </w:rPr>
      </w:pPr>
      <w:r w:rsidRPr="00D50B0F">
        <w:rPr>
          <w:rFonts w:ascii="Arial" w:hAnsi="Arial" w:cs="Arial"/>
          <w:b/>
        </w:rPr>
        <w:t xml:space="preserve">FL Proposal 3 (21-2a): </w:t>
      </w:r>
    </w:p>
    <w:p w14:paraId="3BDE12DB" w14:textId="77777777" w:rsidR="001225BB" w:rsidRPr="00D50B0F" w:rsidRDefault="001225BB" w:rsidP="0066587A">
      <w:pPr>
        <w:pStyle w:val="maintext"/>
        <w:ind w:firstLineChars="0" w:firstLine="0"/>
        <w:rPr>
          <w:rFonts w:ascii="Arial" w:hAnsi="Arial" w:cs="Arial"/>
        </w:rPr>
      </w:pPr>
      <w:r w:rsidRPr="00D50B0F">
        <w:rPr>
          <w:rFonts w:ascii="Arial" w:hAnsi="Arial" w:cs="Arial"/>
          <w:b/>
        </w:rPr>
        <w:t>Alt. 1: Delete FG 12-2a</w:t>
      </w:r>
    </w:p>
    <w:p w14:paraId="51863253" w14:textId="77777777" w:rsidR="001225BB" w:rsidRPr="00D50B0F" w:rsidRDefault="001225BB" w:rsidP="0066587A">
      <w:pPr>
        <w:pStyle w:val="maintext"/>
        <w:ind w:firstLineChars="0" w:firstLine="0"/>
        <w:rPr>
          <w:rFonts w:ascii="Arial" w:hAnsi="Arial" w:cs="Arial"/>
        </w:rPr>
      </w:pPr>
      <w:r w:rsidRPr="00D50B0F">
        <w:rPr>
          <w:rFonts w:ascii="Arial" w:hAnsi="Arial" w:cs="Arial"/>
          <w:b/>
        </w:rPr>
        <w:t>Alt. 2:</w:t>
      </w:r>
    </w:p>
    <w:tbl>
      <w:tblPr>
        <w:tblW w:w="22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1966"/>
        <w:gridCol w:w="3627"/>
        <w:gridCol w:w="1454"/>
        <w:gridCol w:w="527"/>
        <w:gridCol w:w="517"/>
        <w:gridCol w:w="7813"/>
        <w:gridCol w:w="2103"/>
        <w:gridCol w:w="447"/>
        <w:gridCol w:w="527"/>
        <w:gridCol w:w="517"/>
        <w:gridCol w:w="236"/>
        <w:gridCol w:w="2058"/>
      </w:tblGrid>
      <w:tr w:rsidR="001225BB" w:rsidRPr="006D3923" w14:paraId="635CB17F" w14:textId="77777777" w:rsidTr="00C36790">
        <w:tc>
          <w:tcPr>
            <w:tcW w:w="829" w:type="dxa"/>
          </w:tcPr>
          <w:p w14:paraId="24458108" w14:textId="77777777" w:rsidR="001225BB" w:rsidRDefault="001225BB" w:rsidP="00C36790">
            <w:pPr>
              <w:pStyle w:val="TAL"/>
              <w:rPr>
                <w:color w:val="FF0000"/>
                <w:szCs w:val="18"/>
              </w:rPr>
            </w:pPr>
            <w:r>
              <w:rPr>
                <w:strike/>
                <w:color w:val="FF0000"/>
                <w:szCs w:val="18"/>
              </w:rPr>
              <w:t>21-2a</w:t>
            </w:r>
            <w:r>
              <w:rPr>
                <w:color w:val="FF0000"/>
                <w:szCs w:val="18"/>
              </w:rPr>
              <w:t xml:space="preserve"> 21-4</w:t>
            </w:r>
          </w:p>
        </w:tc>
        <w:tc>
          <w:tcPr>
            <w:tcW w:w="1966" w:type="dxa"/>
          </w:tcPr>
          <w:p w14:paraId="1973D272" w14:textId="77777777" w:rsidR="001225BB" w:rsidRDefault="001225BB" w:rsidP="00C36790">
            <w:pPr>
              <w:pStyle w:val="TAL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UL transmission cancellation</w:t>
            </w:r>
          </w:p>
        </w:tc>
        <w:tc>
          <w:tcPr>
            <w:tcW w:w="3627" w:type="dxa"/>
          </w:tcPr>
          <w:p w14:paraId="0B5D1E48" w14:textId="77777777" w:rsidR="001225BB" w:rsidRDefault="001225BB" w:rsidP="00C36790">
            <w:pPr>
              <w:pStyle w:val="TAL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Indicates support of cancelling UL transmission to the source cell</w:t>
            </w:r>
          </w:p>
        </w:tc>
        <w:tc>
          <w:tcPr>
            <w:tcW w:w="1454" w:type="dxa"/>
          </w:tcPr>
          <w:p w14:paraId="0E5F72D9" w14:textId="77777777" w:rsidR="001225BB" w:rsidRDefault="001225BB" w:rsidP="00C36790">
            <w:pPr>
              <w:pStyle w:val="TAL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DAPS</w:t>
            </w:r>
          </w:p>
          <w:p w14:paraId="7EC59544" w14:textId="77777777" w:rsidR="001225BB" w:rsidRDefault="001225BB" w:rsidP="00C36790">
            <w:pPr>
              <w:pStyle w:val="TAL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(Note: RAN2 feature)</w:t>
            </w:r>
          </w:p>
        </w:tc>
        <w:tc>
          <w:tcPr>
            <w:tcW w:w="527" w:type="dxa"/>
          </w:tcPr>
          <w:p w14:paraId="7CFC58DF" w14:textId="77777777" w:rsidR="001225BB" w:rsidRDefault="001225BB" w:rsidP="00C36790">
            <w:pPr>
              <w:pStyle w:val="TAL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Yes</w:t>
            </w:r>
          </w:p>
        </w:tc>
        <w:tc>
          <w:tcPr>
            <w:tcW w:w="517" w:type="dxa"/>
          </w:tcPr>
          <w:p w14:paraId="77EA56EC" w14:textId="77777777" w:rsidR="001225BB" w:rsidRDefault="001225BB" w:rsidP="00C36790">
            <w:pPr>
              <w:pStyle w:val="TAL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N/A</w:t>
            </w:r>
          </w:p>
        </w:tc>
        <w:tc>
          <w:tcPr>
            <w:tcW w:w="7813" w:type="dxa"/>
          </w:tcPr>
          <w:p w14:paraId="74159BEF" w14:textId="77777777" w:rsidR="001225BB" w:rsidRPr="006D3923" w:rsidRDefault="001225BB" w:rsidP="00C36790">
            <w:pPr>
              <w:pStyle w:val="TAL"/>
              <w:rPr>
                <w:color w:val="FF0000"/>
                <w:szCs w:val="18"/>
              </w:rPr>
            </w:pPr>
            <w:r w:rsidRPr="006D3923">
              <w:rPr>
                <w:color w:val="FF0000"/>
                <w:szCs w:val="18"/>
              </w:rPr>
              <w:t>UL transmission cancellation is up to UE implementation</w:t>
            </w:r>
          </w:p>
        </w:tc>
        <w:tc>
          <w:tcPr>
            <w:tcW w:w="2103" w:type="dxa"/>
          </w:tcPr>
          <w:p w14:paraId="7C0C17EE" w14:textId="77777777" w:rsidR="001225BB" w:rsidRPr="006D3923" w:rsidRDefault="001225BB" w:rsidP="00C36790">
            <w:pPr>
              <w:pStyle w:val="TAL"/>
              <w:rPr>
                <w:color w:val="FF0000"/>
                <w:szCs w:val="18"/>
              </w:rPr>
            </w:pPr>
            <w:r w:rsidRPr="006D3923">
              <w:rPr>
                <w:color w:val="FF0000"/>
                <w:szCs w:val="18"/>
              </w:rPr>
              <w:t xml:space="preserve">Per BC for inter-frequency case, </w:t>
            </w:r>
          </w:p>
          <w:p w14:paraId="76FF0C41" w14:textId="77777777" w:rsidR="001225BB" w:rsidRPr="006D3923" w:rsidRDefault="001225BB" w:rsidP="00C36790">
            <w:pPr>
              <w:pStyle w:val="TAL"/>
              <w:rPr>
                <w:color w:val="000000"/>
                <w:szCs w:val="18"/>
              </w:rPr>
            </w:pPr>
            <w:r w:rsidRPr="006D3923">
              <w:rPr>
                <w:color w:val="FF0000"/>
                <w:szCs w:val="18"/>
              </w:rPr>
              <w:t>Per Band for intra-frequency case</w:t>
            </w:r>
          </w:p>
        </w:tc>
        <w:tc>
          <w:tcPr>
            <w:tcW w:w="447" w:type="dxa"/>
          </w:tcPr>
          <w:p w14:paraId="31861120" w14:textId="77777777" w:rsidR="001225BB" w:rsidRPr="006D3923" w:rsidRDefault="001225BB" w:rsidP="00C36790">
            <w:pPr>
              <w:pStyle w:val="TAL"/>
              <w:rPr>
                <w:color w:val="000000"/>
                <w:szCs w:val="18"/>
              </w:rPr>
            </w:pPr>
            <w:r w:rsidRPr="006D3923">
              <w:rPr>
                <w:color w:val="000000"/>
                <w:szCs w:val="18"/>
              </w:rPr>
              <w:t>No</w:t>
            </w:r>
          </w:p>
        </w:tc>
        <w:tc>
          <w:tcPr>
            <w:tcW w:w="527" w:type="dxa"/>
          </w:tcPr>
          <w:p w14:paraId="7F4BC7AC" w14:textId="77777777" w:rsidR="001225BB" w:rsidRPr="006D3923" w:rsidRDefault="001225BB" w:rsidP="00C36790">
            <w:pPr>
              <w:pStyle w:val="TAL"/>
              <w:rPr>
                <w:color w:val="000000"/>
                <w:szCs w:val="18"/>
              </w:rPr>
            </w:pPr>
            <w:r w:rsidRPr="006D3923">
              <w:rPr>
                <w:color w:val="000000"/>
                <w:szCs w:val="18"/>
              </w:rPr>
              <w:t>Yes</w:t>
            </w:r>
          </w:p>
        </w:tc>
        <w:tc>
          <w:tcPr>
            <w:tcW w:w="517" w:type="dxa"/>
          </w:tcPr>
          <w:p w14:paraId="19380387" w14:textId="77777777" w:rsidR="001225BB" w:rsidRPr="006D3923" w:rsidRDefault="001225BB" w:rsidP="00C36790">
            <w:pPr>
              <w:pStyle w:val="TAL"/>
              <w:rPr>
                <w:color w:val="000000"/>
                <w:szCs w:val="18"/>
              </w:rPr>
            </w:pPr>
            <w:r w:rsidRPr="006D3923">
              <w:rPr>
                <w:color w:val="000000"/>
                <w:szCs w:val="18"/>
              </w:rPr>
              <w:t>N/A</w:t>
            </w:r>
          </w:p>
        </w:tc>
        <w:tc>
          <w:tcPr>
            <w:tcW w:w="236" w:type="dxa"/>
          </w:tcPr>
          <w:p w14:paraId="14EC1734" w14:textId="77777777" w:rsidR="001225BB" w:rsidRPr="006D3923" w:rsidRDefault="001225BB" w:rsidP="00C36790">
            <w:pPr>
              <w:pStyle w:val="TAL"/>
              <w:rPr>
                <w:color w:val="000000"/>
                <w:szCs w:val="18"/>
              </w:rPr>
            </w:pPr>
          </w:p>
        </w:tc>
        <w:tc>
          <w:tcPr>
            <w:tcW w:w="2058" w:type="dxa"/>
          </w:tcPr>
          <w:p w14:paraId="4042F278" w14:textId="77777777" w:rsidR="001225BB" w:rsidRPr="006D3923" w:rsidRDefault="001225BB" w:rsidP="00C36790">
            <w:pPr>
              <w:pStyle w:val="TAL"/>
              <w:rPr>
                <w:color w:val="000000"/>
                <w:szCs w:val="18"/>
              </w:rPr>
            </w:pPr>
            <w:r w:rsidRPr="006D3923">
              <w:rPr>
                <w:color w:val="000000"/>
                <w:szCs w:val="18"/>
              </w:rPr>
              <w:t>Optional with capability signalling</w:t>
            </w:r>
          </w:p>
        </w:tc>
      </w:tr>
    </w:tbl>
    <w:p w14:paraId="40282F7F" w14:textId="1BB6089C" w:rsidR="001225BB" w:rsidRDefault="001225BB" w:rsidP="00F2453A">
      <w:pPr>
        <w:rPr>
          <w:highlight w:val="cyan"/>
          <w:lang w:eastAsia="x-none"/>
        </w:rPr>
      </w:pPr>
    </w:p>
    <w:p w14:paraId="3175013E" w14:textId="5C654A26" w:rsidR="0059258C" w:rsidRPr="00D50B0F" w:rsidRDefault="0059258C" w:rsidP="00F2453A">
      <w:pPr>
        <w:rPr>
          <w:rFonts w:cs="Arial"/>
          <w:lang w:eastAsia="x-none"/>
        </w:rPr>
      </w:pPr>
      <w:r w:rsidRPr="00D50B0F">
        <w:rPr>
          <w:rFonts w:cs="Arial"/>
          <w:lang w:eastAsia="x-none"/>
        </w:rPr>
        <w:t xml:space="preserve">What is the situation in the </w:t>
      </w:r>
      <w:proofErr w:type="spellStart"/>
      <w:r w:rsidRPr="00D50B0F">
        <w:rPr>
          <w:rFonts w:cs="Arial"/>
          <w:lang w:eastAsia="x-none"/>
        </w:rPr>
        <w:t>MobEnh</w:t>
      </w:r>
      <w:proofErr w:type="spellEnd"/>
      <w:r w:rsidRPr="00D50B0F">
        <w:rPr>
          <w:rFonts w:cs="Arial"/>
          <w:lang w:eastAsia="x-none"/>
        </w:rPr>
        <w:t xml:space="preserve"> AI and how does it impact this discussion esp. in light of Huawei’s comment “Whether UE can cancel the uplink transmission primarily depend on the timeline </w:t>
      </w:r>
      <w:proofErr w:type="gramStart"/>
      <w:r w:rsidRPr="00D50B0F">
        <w:rPr>
          <w:rFonts w:cs="Arial"/>
          <w:lang w:eastAsia="x-none"/>
        </w:rPr>
        <w:t>defined.</w:t>
      </w:r>
      <w:proofErr w:type="gramEnd"/>
      <w:r w:rsidRPr="00D50B0F">
        <w:rPr>
          <w:rFonts w:cs="Arial"/>
          <w:lang w:eastAsia="x-none"/>
        </w:rPr>
        <w:t xml:space="preserve"> If the timeline is loose enough, there is no need to define UE capability.”</w:t>
      </w:r>
    </w:p>
    <w:p w14:paraId="340F7B2A" w14:textId="77777777" w:rsidR="0059258C" w:rsidRPr="00D50B0F" w:rsidRDefault="0059258C" w:rsidP="00F2453A">
      <w:pPr>
        <w:rPr>
          <w:rFonts w:cs="Arial"/>
          <w:highlight w:val="cyan"/>
          <w:lang w:eastAsia="x-none"/>
        </w:rPr>
      </w:pPr>
    </w:p>
    <w:p w14:paraId="4541CBA9" w14:textId="77777777" w:rsidR="00F2453A" w:rsidRPr="00D50B0F" w:rsidRDefault="00F2453A" w:rsidP="00F2453A">
      <w:pPr>
        <w:rPr>
          <w:rFonts w:cs="Arial"/>
          <w:lang w:eastAsia="x-none"/>
        </w:rPr>
      </w:pPr>
      <w:r w:rsidRPr="00D50B0F">
        <w:rPr>
          <w:rFonts w:cs="Arial"/>
          <w:highlight w:val="cyan"/>
          <w:lang w:eastAsia="x-none"/>
        </w:rPr>
        <w:t xml:space="preserve">[100b-e-NR-UEFeatures-Mobility-04] Email discussion/approval proposal 4 (high priority item) in </w:t>
      </w:r>
      <w:hyperlink r:id="rId17" w:history="1">
        <w:r w:rsidRPr="00D50B0F">
          <w:rPr>
            <w:rStyle w:val="Hyperlink"/>
            <w:rFonts w:cs="Arial"/>
            <w:highlight w:val="cyan"/>
            <w:lang w:eastAsia="x-none"/>
          </w:rPr>
          <w:t>R1-2001870</w:t>
        </w:r>
      </w:hyperlink>
      <w:r w:rsidRPr="00D50B0F">
        <w:rPr>
          <w:rFonts w:cs="Arial"/>
          <w:highlight w:val="cyan"/>
          <w:lang w:eastAsia="x-none"/>
        </w:rPr>
        <w:t xml:space="preserve"> by 4/24 – Ralf (ATT)</w:t>
      </w:r>
    </w:p>
    <w:p w14:paraId="082EFCDF" w14:textId="62F7771C" w:rsidR="00F2453A" w:rsidRPr="00D50B0F" w:rsidRDefault="00F2453A" w:rsidP="00F2453A">
      <w:pPr>
        <w:rPr>
          <w:rFonts w:cs="Arial"/>
          <w:lang w:eastAsia="x-none"/>
        </w:rPr>
      </w:pPr>
    </w:p>
    <w:p w14:paraId="44DF3E4E" w14:textId="72A58037" w:rsidR="00121A14" w:rsidRPr="00D50B0F" w:rsidRDefault="00121A14" w:rsidP="0066587A">
      <w:pPr>
        <w:pStyle w:val="maintext"/>
        <w:ind w:firstLineChars="0" w:firstLine="0"/>
        <w:rPr>
          <w:rFonts w:ascii="Arial" w:hAnsi="Arial" w:cs="Arial"/>
          <w:b/>
          <w:bCs/>
        </w:rPr>
      </w:pPr>
      <w:r w:rsidRPr="00157C0E">
        <w:rPr>
          <w:rFonts w:ascii="Arial" w:hAnsi="Arial" w:cs="Arial"/>
          <w:b/>
          <w:bCs/>
          <w:highlight w:val="green"/>
        </w:rPr>
        <w:t>Agreement:</w:t>
      </w:r>
      <w:r w:rsidRPr="00D50B0F">
        <w:rPr>
          <w:rFonts w:ascii="Arial" w:hAnsi="Arial" w:cs="Arial"/>
          <w:b/>
          <w:bCs/>
        </w:rPr>
        <w:t xml:space="preserve"> Delete FG 12-3 from the Rel. 16 NR UE feature list</w:t>
      </w:r>
    </w:p>
    <w:p w14:paraId="4AA15D6A" w14:textId="019ABDF6" w:rsidR="001225BB" w:rsidRPr="00D50B0F" w:rsidRDefault="001225BB" w:rsidP="00F2453A">
      <w:pPr>
        <w:rPr>
          <w:rFonts w:cs="Arial"/>
          <w:lang w:eastAsia="x-none"/>
        </w:rPr>
      </w:pPr>
    </w:p>
    <w:p w14:paraId="0DA7AEC3" w14:textId="77777777" w:rsidR="00F2453A" w:rsidRDefault="00F2453A" w:rsidP="00F2453A">
      <w:pPr>
        <w:rPr>
          <w:lang w:eastAsia="x-none"/>
        </w:rPr>
      </w:pPr>
    </w:p>
    <w:p w14:paraId="74E827B5" w14:textId="77777777" w:rsidR="00F2453A" w:rsidRDefault="00B53D67" w:rsidP="00F2453A">
      <w:pPr>
        <w:rPr>
          <w:lang w:eastAsia="x-none"/>
        </w:rPr>
      </w:pPr>
      <w:hyperlink r:id="rId18" w:history="1">
        <w:r w:rsidR="00F2453A">
          <w:rPr>
            <w:rStyle w:val="Hyperlink"/>
            <w:lang w:eastAsia="x-none"/>
          </w:rPr>
          <w:t>R1-2001633</w:t>
        </w:r>
      </w:hyperlink>
      <w:r w:rsidR="00F2453A">
        <w:rPr>
          <w:lang w:eastAsia="x-none"/>
        </w:rPr>
        <w:tab/>
        <w:t>Discussion on UE feature for NR mobility enhancements</w:t>
      </w:r>
      <w:r w:rsidR="00F2453A">
        <w:rPr>
          <w:lang w:eastAsia="x-none"/>
        </w:rPr>
        <w:tab/>
        <w:t>ZTE</w:t>
      </w:r>
    </w:p>
    <w:p w14:paraId="094845CA" w14:textId="77777777" w:rsidR="00F2453A" w:rsidRDefault="00B53D67" w:rsidP="00F2453A">
      <w:pPr>
        <w:rPr>
          <w:lang w:eastAsia="x-none"/>
        </w:rPr>
      </w:pPr>
      <w:hyperlink r:id="rId19" w:history="1">
        <w:r w:rsidR="00F2453A">
          <w:rPr>
            <w:rStyle w:val="Hyperlink"/>
            <w:lang w:eastAsia="x-none"/>
          </w:rPr>
          <w:t>R1-2001832</w:t>
        </w:r>
      </w:hyperlink>
      <w:r w:rsidR="00F2453A">
        <w:rPr>
          <w:lang w:eastAsia="x-none"/>
        </w:rPr>
        <w:tab/>
        <w:t>Views on Rel-16 UE features for NR mobility enhancements</w:t>
      </w:r>
      <w:r w:rsidR="00F2453A">
        <w:rPr>
          <w:lang w:eastAsia="x-none"/>
        </w:rPr>
        <w:tab/>
        <w:t>MediaTek Inc.</w:t>
      </w:r>
    </w:p>
    <w:p w14:paraId="34AA13C0" w14:textId="77777777" w:rsidR="00F2453A" w:rsidRDefault="00B53D67" w:rsidP="00F2453A">
      <w:pPr>
        <w:rPr>
          <w:lang w:eastAsia="x-none"/>
        </w:rPr>
      </w:pPr>
      <w:hyperlink r:id="rId20" w:history="1">
        <w:r w:rsidR="00F2453A">
          <w:rPr>
            <w:rStyle w:val="Hyperlink"/>
            <w:lang w:eastAsia="x-none"/>
          </w:rPr>
          <w:t>R1-2002023</w:t>
        </w:r>
      </w:hyperlink>
      <w:r w:rsidR="00F2453A">
        <w:rPr>
          <w:lang w:eastAsia="x-none"/>
        </w:rPr>
        <w:tab/>
        <w:t>UE feature for NR Mobility Enhancement</w:t>
      </w:r>
      <w:r w:rsidR="00F2453A">
        <w:rPr>
          <w:lang w:eastAsia="x-none"/>
        </w:rPr>
        <w:tab/>
        <w:t>Intel Corporation</w:t>
      </w:r>
    </w:p>
    <w:p w14:paraId="7BC47D85" w14:textId="77777777" w:rsidR="00F2453A" w:rsidRDefault="00B53D67" w:rsidP="00F2453A">
      <w:pPr>
        <w:rPr>
          <w:lang w:eastAsia="x-none"/>
        </w:rPr>
      </w:pPr>
      <w:hyperlink r:id="rId21" w:history="1">
        <w:r w:rsidR="00F2453A">
          <w:rPr>
            <w:rStyle w:val="Hyperlink"/>
            <w:lang w:eastAsia="x-none"/>
          </w:rPr>
          <w:t>R1-2002157</w:t>
        </w:r>
      </w:hyperlink>
      <w:r w:rsidR="00F2453A">
        <w:rPr>
          <w:lang w:eastAsia="x-none"/>
        </w:rPr>
        <w:tab/>
        <w:t>UE features for NR mobility enhancement</w:t>
      </w:r>
      <w:r w:rsidR="00F2453A">
        <w:rPr>
          <w:lang w:eastAsia="x-none"/>
        </w:rPr>
        <w:tab/>
        <w:t>Samsung</w:t>
      </w:r>
    </w:p>
    <w:p w14:paraId="3C10502D" w14:textId="77777777" w:rsidR="00F2453A" w:rsidRDefault="00B53D67" w:rsidP="00F2453A">
      <w:pPr>
        <w:rPr>
          <w:lang w:eastAsia="x-none"/>
        </w:rPr>
      </w:pPr>
      <w:hyperlink r:id="rId22" w:history="1">
        <w:r w:rsidR="00F2453A">
          <w:rPr>
            <w:rStyle w:val="Hyperlink"/>
            <w:lang w:eastAsia="x-none"/>
          </w:rPr>
          <w:t>R1-2002354</w:t>
        </w:r>
      </w:hyperlink>
      <w:r w:rsidR="00F2453A">
        <w:rPr>
          <w:lang w:eastAsia="x-none"/>
        </w:rPr>
        <w:tab/>
        <w:t xml:space="preserve">Views on NR mobility </w:t>
      </w:r>
      <w:proofErr w:type="spellStart"/>
      <w:r w:rsidR="00F2453A">
        <w:rPr>
          <w:lang w:eastAsia="x-none"/>
        </w:rPr>
        <w:t>ehancement</w:t>
      </w:r>
      <w:proofErr w:type="spellEnd"/>
      <w:r w:rsidR="00F2453A">
        <w:rPr>
          <w:lang w:eastAsia="x-none"/>
        </w:rPr>
        <w:t xml:space="preserve"> UE feature</w:t>
      </w:r>
      <w:r w:rsidR="00F2453A">
        <w:rPr>
          <w:lang w:eastAsia="x-none"/>
        </w:rPr>
        <w:tab/>
        <w:t>Apple</w:t>
      </w:r>
    </w:p>
    <w:p w14:paraId="58E0A7BC" w14:textId="77777777" w:rsidR="00F2453A" w:rsidRDefault="00B53D67" w:rsidP="00F2453A">
      <w:pPr>
        <w:rPr>
          <w:lang w:eastAsia="x-none"/>
        </w:rPr>
      </w:pPr>
      <w:hyperlink r:id="rId23" w:history="1">
        <w:r w:rsidR="00F2453A">
          <w:rPr>
            <w:rStyle w:val="Hyperlink"/>
            <w:lang w:eastAsia="x-none"/>
          </w:rPr>
          <w:t>R1-2002478</w:t>
        </w:r>
      </w:hyperlink>
      <w:r w:rsidR="00F2453A">
        <w:rPr>
          <w:lang w:eastAsia="x-none"/>
        </w:rPr>
        <w:tab/>
        <w:t>On UE features for NR Mobility Enhancements</w:t>
      </w:r>
      <w:r w:rsidR="00F2453A">
        <w:rPr>
          <w:lang w:eastAsia="x-none"/>
        </w:rPr>
        <w:tab/>
        <w:t>Nokia, Nokia Shanghai Bell</w:t>
      </w:r>
    </w:p>
    <w:p w14:paraId="3D8FCBE3" w14:textId="77777777" w:rsidR="00F2453A" w:rsidRDefault="00B53D67" w:rsidP="00F2453A">
      <w:pPr>
        <w:rPr>
          <w:lang w:eastAsia="x-none"/>
        </w:rPr>
      </w:pPr>
      <w:hyperlink r:id="rId24" w:history="1">
        <w:r w:rsidR="00F2453A">
          <w:rPr>
            <w:rStyle w:val="Hyperlink"/>
            <w:lang w:eastAsia="x-none"/>
          </w:rPr>
          <w:t>R1-2002495</w:t>
        </w:r>
      </w:hyperlink>
      <w:r w:rsidR="00F2453A">
        <w:rPr>
          <w:lang w:eastAsia="x-none"/>
        </w:rPr>
        <w:tab/>
        <w:t>Mobility UE features</w:t>
      </w:r>
      <w:r w:rsidR="00F2453A">
        <w:rPr>
          <w:lang w:eastAsia="x-none"/>
        </w:rPr>
        <w:tab/>
        <w:t>Ericsson</w:t>
      </w:r>
    </w:p>
    <w:p w14:paraId="508D8F37" w14:textId="77777777" w:rsidR="00F2453A" w:rsidRDefault="00B53D67" w:rsidP="00F2453A">
      <w:pPr>
        <w:rPr>
          <w:lang w:eastAsia="x-none"/>
        </w:rPr>
      </w:pPr>
      <w:hyperlink r:id="rId25" w:history="1">
        <w:r w:rsidR="00F2453A">
          <w:rPr>
            <w:rStyle w:val="Hyperlink"/>
            <w:lang w:eastAsia="x-none"/>
          </w:rPr>
          <w:t>R1-2002570</w:t>
        </w:r>
      </w:hyperlink>
      <w:r w:rsidR="00F2453A">
        <w:rPr>
          <w:lang w:eastAsia="x-none"/>
        </w:rPr>
        <w:tab/>
        <w:t>Discussion on Mobility Enhancements UE features</w:t>
      </w:r>
      <w:r w:rsidR="00F2453A">
        <w:rPr>
          <w:lang w:eastAsia="x-none"/>
        </w:rPr>
        <w:tab/>
        <w:t>Qualcomm Incorporated</w:t>
      </w:r>
    </w:p>
    <w:p w14:paraId="61BC2352" w14:textId="77777777" w:rsidR="00F2453A" w:rsidRDefault="00B53D67" w:rsidP="00F2453A">
      <w:pPr>
        <w:rPr>
          <w:lang w:eastAsia="x-none"/>
        </w:rPr>
      </w:pPr>
      <w:hyperlink r:id="rId26" w:history="1">
        <w:r w:rsidR="00F2453A">
          <w:rPr>
            <w:rStyle w:val="Hyperlink"/>
            <w:lang w:eastAsia="x-none"/>
          </w:rPr>
          <w:t>R1-2002594</w:t>
        </w:r>
      </w:hyperlink>
      <w:r w:rsidR="00F2453A">
        <w:rPr>
          <w:lang w:eastAsia="x-none"/>
        </w:rPr>
        <w:tab/>
        <w:t>Rel-16 UE features for mobility enhancement</w:t>
      </w:r>
      <w:r w:rsidR="00F2453A">
        <w:rPr>
          <w:lang w:eastAsia="x-none"/>
        </w:rPr>
        <w:tab/>
        <w:t xml:space="preserve">Huawei, </w:t>
      </w:r>
      <w:proofErr w:type="spellStart"/>
      <w:r w:rsidR="00F2453A">
        <w:rPr>
          <w:lang w:eastAsia="x-none"/>
        </w:rPr>
        <w:t>HiSilicon</w:t>
      </w:r>
      <w:proofErr w:type="spellEnd"/>
    </w:p>
    <w:p w14:paraId="09A3E1AD" w14:textId="77777777" w:rsidR="00F2453A" w:rsidRPr="00AC289E" w:rsidRDefault="00F2453A" w:rsidP="00F2453A">
      <w:pPr>
        <w:rPr>
          <w:lang w:eastAsia="x-none"/>
        </w:rPr>
      </w:pPr>
    </w:p>
    <w:bookmarkEnd w:id="2"/>
    <w:p w14:paraId="0F4B94E5" w14:textId="77777777" w:rsidR="00F2453A" w:rsidRDefault="00F2453A" w:rsidP="00C46F70"/>
    <w:sectPr w:rsidR="00F2453A" w:rsidSect="00123514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21AB0" w14:textId="77777777" w:rsidR="00B53D67" w:rsidRDefault="00B53D67" w:rsidP="00424124">
      <w:pPr>
        <w:spacing w:before="0" w:after="0"/>
      </w:pPr>
      <w:r>
        <w:separator/>
      </w:r>
    </w:p>
  </w:endnote>
  <w:endnote w:type="continuationSeparator" w:id="0">
    <w:p w14:paraId="28BF1A0B" w14:textId="77777777" w:rsidR="00B53D67" w:rsidRDefault="00B53D67" w:rsidP="00424124">
      <w:pPr>
        <w:spacing w:before="0" w:after="0"/>
      </w:pPr>
      <w:r>
        <w:continuationSeparator/>
      </w:r>
    </w:p>
  </w:endnote>
  <w:endnote w:type="continuationNotice" w:id="1">
    <w:p w14:paraId="0E1B8C5A" w14:textId="77777777" w:rsidR="00B53D67" w:rsidRDefault="00B53D6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F13EB" w14:textId="77777777" w:rsidR="00B53D67" w:rsidRDefault="00B53D67" w:rsidP="00424124">
      <w:pPr>
        <w:spacing w:before="0" w:after="0"/>
      </w:pPr>
      <w:r>
        <w:separator/>
      </w:r>
    </w:p>
  </w:footnote>
  <w:footnote w:type="continuationSeparator" w:id="0">
    <w:p w14:paraId="0A989CD3" w14:textId="77777777" w:rsidR="00B53D67" w:rsidRDefault="00B53D67" w:rsidP="00424124">
      <w:pPr>
        <w:spacing w:before="0" w:after="0"/>
      </w:pPr>
      <w:r>
        <w:continuationSeparator/>
      </w:r>
    </w:p>
  </w:footnote>
  <w:footnote w:type="continuationNotice" w:id="1">
    <w:p w14:paraId="6D959DD5" w14:textId="77777777" w:rsidR="00B53D67" w:rsidRDefault="00B53D67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812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84029"/>
    <w:multiLevelType w:val="hybridMultilevel"/>
    <w:tmpl w:val="7826D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3A587C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0F025CA"/>
    <w:multiLevelType w:val="hybridMultilevel"/>
    <w:tmpl w:val="C030687E"/>
    <w:lvl w:ilvl="0" w:tplc="129ADC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FE340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90F532">
      <w:start w:val="99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705CFA">
      <w:start w:val="999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022FC6">
      <w:start w:val="999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4740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74D3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5C5A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E9E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1413BB4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D15EEF"/>
    <w:multiLevelType w:val="hybridMultilevel"/>
    <w:tmpl w:val="09B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48BC2">
      <w:start w:val="1"/>
      <w:numFmt w:val="bullet"/>
      <w:lvlText w:val="•"/>
      <w:lvlJc w:val="left"/>
      <w:pPr>
        <w:ind w:left="1800" w:hanging="720"/>
      </w:pPr>
      <w:rPr>
        <w:rFonts w:ascii="Arial" w:eastAsia="MS Mincho" w:hAnsi="Arial" w:cs="Arial" w:hint="default"/>
      </w:rPr>
    </w:lvl>
    <w:lvl w:ilvl="2" w:tplc="C0DC3E5E">
      <w:start w:val="1"/>
      <w:numFmt w:val="bullet"/>
      <w:lvlText w:val="-"/>
      <w:lvlJc w:val="left"/>
      <w:pPr>
        <w:ind w:left="2700" w:hanging="720"/>
      </w:pPr>
      <w:rPr>
        <w:rFonts w:ascii="Arial" w:eastAsia="MS Mincho" w:hAnsi="Arial" w:cs="Aria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39012B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02CC6909"/>
    <w:multiLevelType w:val="hybridMultilevel"/>
    <w:tmpl w:val="263C3F00"/>
    <w:lvl w:ilvl="0" w:tplc="A3DEFA04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6154E4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72613"/>
    <w:multiLevelType w:val="hybridMultilevel"/>
    <w:tmpl w:val="F88813BA"/>
    <w:lvl w:ilvl="0" w:tplc="C974186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350830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770CF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CA6247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04CF37B5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D3544E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0F2926"/>
    <w:multiLevelType w:val="multilevel"/>
    <w:tmpl w:val="060F29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6BD1F1D"/>
    <w:multiLevelType w:val="hybridMultilevel"/>
    <w:tmpl w:val="3F3AE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5E473A"/>
    <w:multiLevelType w:val="hybridMultilevel"/>
    <w:tmpl w:val="5B122F18"/>
    <w:lvl w:ilvl="0" w:tplc="C3AC4A1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07AF7438"/>
    <w:multiLevelType w:val="hybridMultilevel"/>
    <w:tmpl w:val="C120754C"/>
    <w:lvl w:ilvl="0" w:tplc="4276029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C6476F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090244E9"/>
    <w:multiLevelType w:val="hybridMultilevel"/>
    <w:tmpl w:val="5B122F18"/>
    <w:lvl w:ilvl="0" w:tplc="C3AC4A1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096A6B73"/>
    <w:multiLevelType w:val="multilevel"/>
    <w:tmpl w:val="096A6B7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9FC27F0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9F2BBC"/>
    <w:multiLevelType w:val="hybridMultilevel"/>
    <w:tmpl w:val="72A48EB6"/>
    <w:lvl w:ilvl="0" w:tplc="9F168B5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0BB1436B"/>
    <w:multiLevelType w:val="hybridMultilevel"/>
    <w:tmpl w:val="5B122F18"/>
    <w:lvl w:ilvl="0" w:tplc="C3AC4A1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0BE16739"/>
    <w:multiLevelType w:val="hybridMultilevel"/>
    <w:tmpl w:val="3F3AE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096DF3"/>
    <w:multiLevelType w:val="hybridMultilevel"/>
    <w:tmpl w:val="F6B88AD6"/>
    <w:lvl w:ilvl="0" w:tplc="7428857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0DA22E02"/>
    <w:multiLevelType w:val="hybridMultilevel"/>
    <w:tmpl w:val="BC4C4A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D67869"/>
    <w:multiLevelType w:val="hybridMultilevel"/>
    <w:tmpl w:val="5B122F18"/>
    <w:lvl w:ilvl="0" w:tplc="C3AC4A1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0E35498B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C378A4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0F491EF3"/>
    <w:multiLevelType w:val="hybridMultilevel"/>
    <w:tmpl w:val="6980C8EE"/>
    <w:lvl w:ilvl="0" w:tplc="7428857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0F987240"/>
    <w:multiLevelType w:val="hybridMultilevel"/>
    <w:tmpl w:val="8AE4E79E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0717009"/>
    <w:multiLevelType w:val="hybridMultilevel"/>
    <w:tmpl w:val="3F3AE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0F70171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8F5958"/>
    <w:multiLevelType w:val="hybridMultilevel"/>
    <w:tmpl w:val="94D67FFC"/>
    <w:lvl w:ilvl="0" w:tplc="82EAE35E">
      <w:start w:val="1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1A510F4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1C72A44"/>
    <w:multiLevelType w:val="hybridMultilevel"/>
    <w:tmpl w:val="EADCB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B01074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B27CB0"/>
    <w:multiLevelType w:val="hybridMultilevel"/>
    <w:tmpl w:val="7A20B40A"/>
    <w:lvl w:ilvl="0" w:tplc="49EA2D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364096A"/>
    <w:multiLevelType w:val="hybridMultilevel"/>
    <w:tmpl w:val="5B122F18"/>
    <w:lvl w:ilvl="0" w:tplc="C3AC4A1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148315A2"/>
    <w:multiLevelType w:val="hybridMultilevel"/>
    <w:tmpl w:val="6980C8EE"/>
    <w:lvl w:ilvl="0" w:tplc="7428857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42" w15:restartNumberingAfterBreak="0">
    <w:nsid w:val="150921CB"/>
    <w:multiLevelType w:val="hybridMultilevel"/>
    <w:tmpl w:val="240ADC84"/>
    <w:lvl w:ilvl="0" w:tplc="C0423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AF7497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107E59"/>
    <w:multiLevelType w:val="hybridMultilevel"/>
    <w:tmpl w:val="3F3AE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8607FC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A1A0798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A7E093F"/>
    <w:multiLevelType w:val="hybridMultilevel"/>
    <w:tmpl w:val="CBA29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C830AA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BEE397E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4F4728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C59338E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53" w15:restartNumberingAfterBreak="0">
    <w:nsid w:val="1C8D14EF"/>
    <w:multiLevelType w:val="hybridMultilevel"/>
    <w:tmpl w:val="544684BC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54" w15:restartNumberingAfterBreak="0">
    <w:nsid w:val="1CC26638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D5044F9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D8352E8"/>
    <w:multiLevelType w:val="hybridMultilevel"/>
    <w:tmpl w:val="BA4A4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E0C683D"/>
    <w:multiLevelType w:val="multilevel"/>
    <w:tmpl w:val="3C973A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a-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EC8033B"/>
    <w:multiLevelType w:val="hybridMultilevel"/>
    <w:tmpl w:val="33C69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EC8086E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0A727E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D8692D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62" w15:restartNumberingAfterBreak="0">
    <w:nsid w:val="20051C93"/>
    <w:multiLevelType w:val="hybridMultilevel"/>
    <w:tmpl w:val="6B60B9F6"/>
    <w:lvl w:ilvl="0" w:tplc="7428857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0190A51"/>
    <w:multiLevelType w:val="hybridMultilevel"/>
    <w:tmpl w:val="72A48EB6"/>
    <w:lvl w:ilvl="0" w:tplc="9F168B5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64" w15:restartNumberingAfterBreak="0">
    <w:nsid w:val="205762CF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0C7187F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1130107"/>
    <w:multiLevelType w:val="hybridMultilevel"/>
    <w:tmpl w:val="2564F0BA"/>
    <w:lvl w:ilvl="0" w:tplc="B2829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11C6DE7"/>
    <w:multiLevelType w:val="hybridMultilevel"/>
    <w:tmpl w:val="E8F0EDAE"/>
    <w:lvl w:ilvl="0" w:tplc="1F12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1A86CE3"/>
    <w:multiLevelType w:val="hybridMultilevel"/>
    <w:tmpl w:val="5B122F18"/>
    <w:lvl w:ilvl="0" w:tplc="C3AC4A1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69" w15:restartNumberingAfterBreak="0">
    <w:nsid w:val="224F732E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2815E3F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2C64BAF"/>
    <w:multiLevelType w:val="hybridMultilevel"/>
    <w:tmpl w:val="72A48EB6"/>
    <w:lvl w:ilvl="0" w:tplc="9F168B5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72" w15:restartNumberingAfterBreak="0">
    <w:nsid w:val="22D75A5F"/>
    <w:multiLevelType w:val="hybridMultilevel"/>
    <w:tmpl w:val="4D90256A"/>
    <w:lvl w:ilvl="0" w:tplc="B7FE1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3342A12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3361888"/>
    <w:multiLevelType w:val="multilevel"/>
    <w:tmpl w:val="233618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24063158"/>
    <w:multiLevelType w:val="hybridMultilevel"/>
    <w:tmpl w:val="8A94F820"/>
    <w:lvl w:ilvl="0" w:tplc="0409001B">
      <w:start w:val="1"/>
      <w:numFmt w:val="lowerRoman"/>
      <w:lvlText w:val="%1."/>
      <w:lvlJc w:val="right"/>
      <w:pPr>
        <w:ind w:left="3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76" w15:restartNumberingAfterBreak="0">
    <w:nsid w:val="244B1A34"/>
    <w:multiLevelType w:val="hybridMultilevel"/>
    <w:tmpl w:val="3DE0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4726CD3"/>
    <w:multiLevelType w:val="hybridMultilevel"/>
    <w:tmpl w:val="37E844A6"/>
    <w:lvl w:ilvl="0" w:tplc="8344457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5474DD9"/>
    <w:multiLevelType w:val="multilevel"/>
    <w:tmpl w:val="25474D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79" w15:restartNumberingAfterBreak="0">
    <w:nsid w:val="25586398"/>
    <w:multiLevelType w:val="hybridMultilevel"/>
    <w:tmpl w:val="3DE0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5921131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61E1008"/>
    <w:multiLevelType w:val="hybridMultilevel"/>
    <w:tmpl w:val="72A48EB6"/>
    <w:lvl w:ilvl="0" w:tplc="9F168B5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82" w15:restartNumberingAfterBreak="0">
    <w:nsid w:val="26694650"/>
    <w:multiLevelType w:val="hybridMultilevel"/>
    <w:tmpl w:val="7B446C3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3" w15:restartNumberingAfterBreak="0">
    <w:nsid w:val="266B7DC2"/>
    <w:multiLevelType w:val="hybridMultilevel"/>
    <w:tmpl w:val="9F5E54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7244F66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79D786C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7DB3D29"/>
    <w:multiLevelType w:val="hybridMultilevel"/>
    <w:tmpl w:val="3F3AE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8480ED9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A0C3BCA"/>
    <w:multiLevelType w:val="hybridMultilevel"/>
    <w:tmpl w:val="5B122F18"/>
    <w:lvl w:ilvl="0" w:tplc="C3AC4A1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89" w15:restartNumberingAfterBreak="0">
    <w:nsid w:val="2A70542F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AD26BAE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B9C377F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BCE30CD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C1F689C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C6978C9"/>
    <w:multiLevelType w:val="hybridMultilevel"/>
    <w:tmpl w:val="72A48EB6"/>
    <w:lvl w:ilvl="0" w:tplc="9F168B5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95" w15:restartNumberingAfterBreak="0">
    <w:nsid w:val="2CB25A07"/>
    <w:multiLevelType w:val="hybridMultilevel"/>
    <w:tmpl w:val="73A63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CC07593"/>
    <w:multiLevelType w:val="hybridMultilevel"/>
    <w:tmpl w:val="BC48CF72"/>
    <w:lvl w:ilvl="0" w:tplc="0409000F">
      <w:start w:val="1"/>
      <w:numFmt w:val="decimal"/>
      <w:lvlText w:val="%1."/>
      <w:lvlJc w:val="left"/>
      <w:pPr>
        <w:ind w:left="1960" w:hanging="360"/>
      </w:pPr>
    </w:lvl>
    <w:lvl w:ilvl="1" w:tplc="04090019" w:tentative="1">
      <w:start w:val="1"/>
      <w:numFmt w:val="lowerLetter"/>
      <w:lvlText w:val="%2."/>
      <w:lvlJc w:val="left"/>
      <w:pPr>
        <w:ind w:left="2680" w:hanging="360"/>
      </w:pPr>
    </w:lvl>
    <w:lvl w:ilvl="2" w:tplc="0409001B" w:tentative="1">
      <w:start w:val="1"/>
      <w:numFmt w:val="lowerRoman"/>
      <w:lvlText w:val="%3."/>
      <w:lvlJc w:val="right"/>
      <w:pPr>
        <w:ind w:left="3400" w:hanging="180"/>
      </w:pPr>
    </w:lvl>
    <w:lvl w:ilvl="3" w:tplc="0409000F" w:tentative="1">
      <w:start w:val="1"/>
      <w:numFmt w:val="decimal"/>
      <w:lvlText w:val="%4."/>
      <w:lvlJc w:val="left"/>
      <w:pPr>
        <w:ind w:left="4120" w:hanging="360"/>
      </w:pPr>
    </w:lvl>
    <w:lvl w:ilvl="4" w:tplc="04090019" w:tentative="1">
      <w:start w:val="1"/>
      <w:numFmt w:val="lowerLetter"/>
      <w:lvlText w:val="%5."/>
      <w:lvlJc w:val="left"/>
      <w:pPr>
        <w:ind w:left="4840" w:hanging="360"/>
      </w:pPr>
    </w:lvl>
    <w:lvl w:ilvl="5" w:tplc="0409001B" w:tentative="1">
      <w:start w:val="1"/>
      <w:numFmt w:val="lowerRoman"/>
      <w:lvlText w:val="%6."/>
      <w:lvlJc w:val="right"/>
      <w:pPr>
        <w:ind w:left="5560" w:hanging="180"/>
      </w:pPr>
    </w:lvl>
    <w:lvl w:ilvl="6" w:tplc="0409000F" w:tentative="1">
      <w:start w:val="1"/>
      <w:numFmt w:val="decimal"/>
      <w:lvlText w:val="%7."/>
      <w:lvlJc w:val="left"/>
      <w:pPr>
        <w:ind w:left="6280" w:hanging="360"/>
      </w:pPr>
    </w:lvl>
    <w:lvl w:ilvl="7" w:tplc="04090019" w:tentative="1">
      <w:start w:val="1"/>
      <w:numFmt w:val="lowerLetter"/>
      <w:lvlText w:val="%8."/>
      <w:lvlJc w:val="left"/>
      <w:pPr>
        <w:ind w:left="7000" w:hanging="360"/>
      </w:pPr>
    </w:lvl>
    <w:lvl w:ilvl="8" w:tplc="0409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97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E343317"/>
    <w:multiLevelType w:val="multilevel"/>
    <w:tmpl w:val="2E343317"/>
    <w:lvl w:ilvl="0">
      <w:start w:val="1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9" w15:restartNumberingAfterBreak="0">
    <w:nsid w:val="2E3E3732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F337D4C"/>
    <w:multiLevelType w:val="hybridMultilevel"/>
    <w:tmpl w:val="E8384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30295091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0404DE0"/>
    <w:multiLevelType w:val="hybridMultilevel"/>
    <w:tmpl w:val="F6B88AD6"/>
    <w:lvl w:ilvl="0" w:tplc="7428857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03" w15:restartNumberingAfterBreak="0">
    <w:nsid w:val="308639FF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1682B7F"/>
    <w:multiLevelType w:val="hybridMultilevel"/>
    <w:tmpl w:val="B11C1120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5" w15:restartNumberingAfterBreak="0">
    <w:nsid w:val="31D7354C"/>
    <w:multiLevelType w:val="hybridMultilevel"/>
    <w:tmpl w:val="B07048A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6" w15:restartNumberingAfterBreak="0">
    <w:nsid w:val="32470045"/>
    <w:multiLevelType w:val="hybridMultilevel"/>
    <w:tmpl w:val="BA4A4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2563B7F"/>
    <w:multiLevelType w:val="hybridMultilevel"/>
    <w:tmpl w:val="72A48EB6"/>
    <w:lvl w:ilvl="0" w:tplc="9F168B5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08" w15:restartNumberingAfterBreak="0">
    <w:nsid w:val="335323C4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3A45934"/>
    <w:multiLevelType w:val="hybridMultilevel"/>
    <w:tmpl w:val="73A63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3E34967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41B24EF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45D173E"/>
    <w:multiLevelType w:val="hybridMultilevel"/>
    <w:tmpl w:val="79AC23CE"/>
    <w:lvl w:ilvl="0" w:tplc="8DF8F402">
      <w:numFmt w:val="bullet"/>
      <w:lvlText w:val=""/>
      <w:lvlJc w:val="left"/>
      <w:pPr>
        <w:ind w:left="360" w:hanging="360"/>
      </w:pPr>
      <w:rPr>
        <w:rFonts w:ascii="Wingdings" w:eastAsia="DengXian" w:hAnsi="Wingdings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3" w15:restartNumberingAfterBreak="0">
    <w:nsid w:val="35426C4C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73248D8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73D682D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74A5A27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8CC32C5"/>
    <w:multiLevelType w:val="hybridMultilevel"/>
    <w:tmpl w:val="3F3AE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94F4D48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9CE5DF3"/>
    <w:multiLevelType w:val="hybridMultilevel"/>
    <w:tmpl w:val="2812C2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8668D4FA">
      <w:start w:val="1"/>
      <w:numFmt w:val="decimal"/>
      <w:lvlText w:val="%4."/>
      <w:lvlJc w:val="left"/>
      <w:pPr>
        <w:ind w:left="1680" w:hanging="420"/>
      </w:pPr>
      <w:rPr>
        <w:rFonts w:ascii="Times New Roman" w:eastAsia="Malgun Gothic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D6785FA8">
      <w:start w:val="1"/>
      <w:numFmt w:val="lowerLetter"/>
      <w:lvlText w:val="%7."/>
      <w:lvlJc w:val="left"/>
      <w:pPr>
        <w:ind w:left="2940" w:hanging="420"/>
      </w:pPr>
      <w:rPr>
        <w:rFonts w:ascii="Times New Roman" w:eastAsia="MS Gothic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0" w15:restartNumberingAfterBreak="0">
    <w:nsid w:val="39D71CDB"/>
    <w:multiLevelType w:val="hybridMultilevel"/>
    <w:tmpl w:val="26A87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22" w15:restartNumberingAfterBreak="0">
    <w:nsid w:val="3AE23C99"/>
    <w:multiLevelType w:val="hybridMultilevel"/>
    <w:tmpl w:val="10E444BA"/>
    <w:lvl w:ilvl="0" w:tplc="FD9842F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B172FC0"/>
    <w:multiLevelType w:val="hybridMultilevel"/>
    <w:tmpl w:val="72A48EB6"/>
    <w:lvl w:ilvl="0" w:tplc="9F168B5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24" w15:restartNumberingAfterBreak="0">
    <w:nsid w:val="3B3F2624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25" w15:restartNumberingAfterBreak="0">
    <w:nsid w:val="3C234822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C973A81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CC45D2F"/>
    <w:multiLevelType w:val="hybridMultilevel"/>
    <w:tmpl w:val="4FB089B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8" w15:restartNumberingAfterBreak="0">
    <w:nsid w:val="3D1B743E"/>
    <w:multiLevelType w:val="hybridMultilevel"/>
    <w:tmpl w:val="AC98D1EC"/>
    <w:lvl w:ilvl="0" w:tplc="EF8A32B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E4810B8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EFF77EE"/>
    <w:multiLevelType w:val="hybridMultilevel"/>
    <w:tmpl w:val="8848C4AE"/>
    <w:lvl w:ilvl="0" w:tplc="CC1A7B6C">
      <w:start w:val="1"/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F2B08B5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F6B2398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FF02285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0C62A20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36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4154084B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1674299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2282C7A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3276436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3597257"/>
    <w:multiLevelType w:val="hybridMultilevel"/>
    <w:tmpl w:val="8236D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3974221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3D16517"/>
    <w:multiLevelType w:val="hybridMultilevel"/>
    <w:tmpl w:val="72A48EB6"/>
    <w:lvl w:ilvl="0" w:tplc="9F168B5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44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5" w15:restartNumberingAfterBreak="0">
    <w:nsid w:val="4469425C"/>
    <w:multiLevelType w:val="hybridMultilevel"/>
    <w:tmpl w:val="3DE0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4727ABE"/>
    <w:multiLevelType w:val="hybridMultilevel"/>
    <w:tmpl w:val="8046A072"/>
    <w:lvl w:ilvl="0" w:tplc="5476CCE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47" w15:restartNumberingAfterBreak="0">
    <w:nsid w:val="44B62E17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48" w15:restartNumberingAfterBreak="0">
    <w:nsid w:val="455108FC"/>
    <w:multiLevelType w:val="hybridMultilevel"/>
    <w:tmpl w:val="664AB13A"/>
    <w:lvl w:ilvl="0" w:tplc="D7C89130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554793D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50" w15:restartNumberingAfterBreak="0">
    <w:nsid w:val="45713E5A"/>
    <w:multiLevelType w:val="hybridMultilevel"/>
    <w:tmpl w:val="97285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59D6994"/>
    <w:multiLevelType w:val="hybridMultilevel"/>
    <w:tmpl w:val="3F3AE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5F63570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6A7438D"/>
    <w:multiLevelType w:val="hybridMultilevel"/>
    <w:tmpl w:val="3FB8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A860DC">
      <w:start w:val="15"/>
      <w:numFmt w:val="bullet"/>
      <w:lvlText w:val="•"/>
      <w:lvlJc w:val="left"/>
      <w:pPr>
        <w:ind w:left="1800" w:hanging="720"/>
      </w:pPr>
      <w:rPr>
        <w:rFonts w:ascii="Arial" w:eastAsia="MS Mincho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46D46F89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74E35C6"/>
    <w:multiLevelType w:val="multilevel"/>
    <w:tmpl w:val="5A329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6" w15:restartNumberingAfterBreak="0">
    <w:nsid w:val="48CB45A1"/>
    <w:multiLevelType w:val="hybridMultilevel"/>
    <w:tmpl w:val="B7F00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0CB98">
      <w:start w:val="1"/>
      <w:numFmt w:val="bullet"/>
      <w:lvlText w:val="•"/>
      <w:lvlJc w:val="left"/>
      <w:pPr>
        <w:ind w:left="3960" w:hanging="720"/>
      </w:pPr>
      <w:rPr>
        <w:rFonts w:ascii="Arial" w:eastAsia="MS Mincho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916114D"/>
    <w:multiLevelType w:val="hybridMultilevel"/>
    <w:tmpl w:val="C6402C1C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925483A"/>
    <w:multiLevelType w:val="hybridMultilevel"/>
    <w:tmpl w:val="8046A072"/>
    <w:lvl w:ilvl="0" w:tplc="5476CCE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59" w15:restartNumberingAfterBreak="0">
    <w:nsid w:val="496C691D"/>
    <w:multiLevelType w:val="hybridMultilevel"/>
    <w:tmpl w:val="AD703DC2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60" w15:restartNumberingAfterBreak="0">
    <w:nsid w:val="4A2405E4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A30603E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B596420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63" w15:restartNumberingAfterBreak="0">
    <w:nsid w:val="4B6C3ACB"/>
    <w:multiLevelType w:val="hybridMultilevel"/>
    <w:tmpl w:val="16C25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D1D1740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EB83450"/>
    <w:multiLevelType w:val="multilevel"/>
    <w:tmpl w:val="4EB8345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Malgun Gothic" w:hAnsi="Arial" w:cs="Times New Roman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66" w15:restartNumberingAfterBreak="0">
    <w:nsid w:val="4F2C0926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F3C7A35"/>
    <w:multiLevelType w:val="multilevel"/>
    <w:tmpl w:val="4EB8345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Malgun Gothic" w:hAnsi="Arial" w:cs="Times New Roman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68" w15:restartNumberingAfterBreak="0">
    <w:nsid w:val="4FE125D2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0410795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70" w15:restartNumberingAfterBreak="0">
    <w:nsid w:val="505C22CB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09079FC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72" w15:restartNumberingAfterBreak="0">
    <w:nsid w:val="50D54D21"/>
    <w:multiLevelType w:val="hybridMultilevel"/>
    <w:tmpl w:val="3DE0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11D1C16"/>
    <w:multiLevelType w:val="hybridMultilevel"/>
    <w:tmpl w:val="6980C8EE"/>
    <w:lvl w:ilvl="0" w:tplc="7428857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74" w15:restartNumberingAfterBreak="0">
    <w:nsid w:val="51E03FF8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28E58A5"/>
    <w:multiLevelType w:val="hybridMultilevel"/>
    <w:tmpl w:val="E876B5D6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2C92094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77" w15:restartNumberingAfterBreak="0">
    <w:nsid w:val="52E27A35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78" w15:restartNumberingAfterBreak="0">
    <w:nsid w:val="536C0A82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3837EE1"/>
    <w:multiLevelType w:val="hybridMultilevel"/>
    <w:tmpl w:val="5B122F18"/>
    <w:lvl w:ilvl="0" w:tplc="C3AC4A1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80" w15:restartNumberingAfterBreak="0">
    <w:nsid w:val="5453454F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45C0ED6"/>
    <w:multiLevelType w:val="hybridMultilevel"/>
    <w:tmpl w:val="72A48EB6"/>
    <w:lvl w:ilvl="0" w:tplc="9F168B5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82" w15:restartNumberingAfterBreak="0">
    <w:nsid w:val="55950B5B"/>
    <w:multiLevelType w:val="hybridMultilevel"/>
    <w:tmpl w:val="5B122F18"/>
    <w:lvl w:ilvl="0" w:tplc="C3AC4A1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83" w15:restartNumberingAfterBreak="0">
    <w:nsid w:val="560F3566"/>
    <w:multiLevelType w:val="hybridMultilevel"/>
    <w:tmpl w:val="3DE0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62D3DFF"/>
    <w:multiLevelType w:val="hybridMultilevel"/>
    <w:tmpl w:val="5B122F18"/>
    <w:lvl w:ilvl="0" w:tplc="C3AC4A1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85" w15:restartNumberingAfterBreak="0">
    <w:nsid w:val="569308D9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75C37BE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7AF2F6B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88" w15:restartNumberingAfterBreak="0">
    <w:nsid w:val="58102BC8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8615896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9490ACE"/>
    <w:multiLevelType w:val="hybridMultilevel"/>
    <w:tmpl w:val="263C3F00"/>
    <w:lvl w:ilvl="0" w:tplc="A3DEFA04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97C2BB3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92" w15:restartNumberingAfterBreak="0">
    <w:nsid w:val="5A0B3360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436" w:hanging="360"/>
      </w:p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DF9A9790">
      <w:start w:val="1"/>
      <w:numFmt w:val="lowerRoman"/>
      <w:lvlText w:val="a-%3."/>
      <w:lvlJc w:val="right"/>
      <w:pPr>
        <w:ind w:left="1876" w:hanging="180"/>
      </w:pPr>
    </w:lvl>
    <w:lvl w:ilvl="3" w:tplc="0409000F">
      <w:start w:val="1"/>
      <w:numFmt w:val="decimal"/>
      <w:lvlText w:val="%4."/>
      <w:lvlJc w:val="left"/>
      <w:pPr>
        <w:ind w:left="2596" w:hanging="360"/>
      </w:pPr>
    </w:lvl>
    <w:lvl w:ilvl="4" w:tplc="04090019">
      <w:start w:val="1"/>
      <w:numFmt w:val="lowerLetter"/>
      <w:lvlText w:val="%5."/>
      <w:lvlJc w:val="left"/>
      <w:pPr>
        <w:ind w:left="3316" w:hanging="360"/>
      </w:pPr>
    </w:lvl>
    <w:lvl w:ilvl="5" w:tplc="0409001B">
      <w:start w:val="1"/>
      <w:numFmt w:val="lowerRoman"/>
      <w:lvlText w:val="%6."/>
      <w:lvlJc w:val="right"/>
      <w:pPr>
        <w:ind w:left="4036" w:hanging="180"/>
      </w:pPr>
    </w:lvl>
    <w:lvl w:ilvl="6" w:tplc="0409000F">
      <w:start w:val="1"/>
      <w:numFmt w:val="decimal"/>
      <w:lvlText w:val="%7."/>
      <w:lvlJc w:val="left"/>
      <w:pPr>
        <w:ind w:left="4756" w:hanging="360"/>
      </w:pPr>
    </w:lvl>
    <w:lvl w:ilvl="7" w:tplc="04090019">
      <w:start w:val="1"/>
      <w:numFmt w:val="lowerLetter"/>
      <w:lvlText w:val="%8."/>
      <w:lvlJc w:val="left"/>
      <w:pPr>
        <w:ind w:left="5476" w:hanging="360"/>
      </w:pPr>
    </w:lvl>
    <w:lvl w:ilvl="8" w:tplc="0409001B">
      <w:start w:val="1"/>
      <w:numFmt w:val="lowerRoman"/>
      <w:lvlText w:val="%9."/>
      <w:lvlJc w:val="right"/>
      <w:pPr>
        <w:ind w:left="6196" w:hanging="180"/>
      </w:pPr>
    </w:lvl>
  </w:abstractNum>
  <w:abstractNum w:abstractNumId="193" w15:restartNumberingAfterBreak="0">
    <w:nsid w:val="5A5A01AF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94" w15:restartNumberingAfterBreak="0">
    <w:nsid w:val="5A6E6F35"/>
    <w:multiLevelType w:val="hybridMultilevel"/>
    <w:tmpl w:val="42368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12068B4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5" w15:restartNumberingAfterBreak="0">
    <w:nsid w:val="5A8F6C21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96" w15:restartNumberingAfterBreak="0">
    <w:nsid w:val="5B884AE0"/>
    <w:multiLevelType w:val="hybridMultilevel"/>
    <w:tmpl w:val="602CEC90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BF80572"/>
    <w:multiLevelType w:val="hybridMultilevel"/>
    <w:tmpl w:val="3DE0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D1B30C0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99" w15:restartNumberingAfterBreak="0">
    <w:nsid w:val="5D276900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00" w15:restartNumberingAfterBreak="0">
    <w:nsid w:val="5D600897"/>
    <w:multiLevelType w:val="hybridMultilevel"/>
    <w:tmpl w:val="8C84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5D7A5266"/>
    <w:multiLevelType w:val="hybridMultilevel"/>
    <w:tmpl w:val="22A80DE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2" w15:restartNumberingAfterBreak="0">
    <w:nsid w:val="5E775134"/>
    <w:multiLevelType w:val="multilevel"/>
    <w:tmpl w:val="DB30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3" w15:restartNumberingAfterBreak="0">
    <w:nsid w:val="5ECB5182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EDD1D1D"/>
    <w:multiLevelType w:val="hybridMultilevel"/>
    <w:tmpl w:val="3DE0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F0A3AB3"/>
    <w:multiLevelType w:val="hybridMultilevel"/>
    <w:tmpl w:val="5B122F18"/>
    <w:lvl w:ilvl="0" w:tplc="C3AC4A1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06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7" w15:restartNumberingAfterBreak="0">
    <w:nsid w:val="5FA33AB4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0380E0D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09" w15:restartNumberingAfterBreak="0">
    <w:nsid w:val="60903B6A"/>
    <w:multiLevelType w:val="hybridMultilevel"/>
    <w:tmpl w:val="8046A072"/>
    <w:lvl w:ilvl="0" w:tplc="5476CCE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10" w15:restartNumberingAfterBreak="0">
    <w:nsid w:val="61431C94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17B7D01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21222C8"/>
    <w:multiLevelType w:val="hybridMultilevel"/>
    <w:tmpl w:val="39A620A2"/>
    <w:lvl w:ilvl="0" w:tplc="428C8B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F4F4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50A2C2"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CC7A02"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90868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B63F8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BF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3EE8F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24766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626C1535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330038D"/>
    <w:multiLevelType w:val="hybridMultilevel"/>
    <w:tmpl w:val="3DE0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35879E2"/>
    <w:multiLevelType w:val="hybridMultilevel"/>
    <w:tmpl w:val="D0829F2E"/>
    <w:lvl w:ilvl="0" w:tplc="CC1A7B6C">
      <w:start w:val="1"/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64751D90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482117B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5442C46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582080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0" w15:restartNumberingAfterBreak="0">
    <w:nsid w:val="663E1EE8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6A21680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6E0609A"/>
    <w:multiLevelType w:val="multilevel"/>
    <w:tmpl w:val="3C973A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a-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8B414C6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93A2E38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9790F9D"/>
    <w:multiLevelType w:val="hybridMultilevel"/>
    <w:tmpl w:val="8046A072"/>
    <w:lvl w:ilvl="0" w:tplc="5476CCE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26" w15:restartNumberingAfterBreak="0">
    <w:nsid w:val="6A0D46BD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27" w15:restartNumberingAfterBreak="0">
    <w:nsid w:val="6B2075FE"/>
    <w:multiLevelType w:val="hybridMultilevel"/>
    <w:tmpl w:val="3DE0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CCD4588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29" w15:restartNumberingAfterBreak="0">
    <w:nsid w:val="6D4B16F2"/>
    <w:multiLevelType w:val="hybridMultilevel"/>
    <w:tmpl w:val="DECE25A0"/>
    <w:lvl w:ilvl="0" w:tplc="763C7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D6A5772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31" w15:restartNumberingAfterBreak="0">
    <w:nsid w:val="6E2F47AA"/>
    <w:multiLevelType w:val="hybridMultilevel"/>
    <w:tmpl w:val="3F3AE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F042E77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06A6EE6"/>
    <w:multiLevelType w:val="hybridMultilevel"/>
    <w:tmpl w:val="8CC04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07E7183"/>
    <w:multiLevelType w:val="hybridMultilevel"/>
    <w:tmpl w:val="602CEC90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0C33E34"/>
    <w:multiLevelType w:val="hybridMultilevel"/>
    <w:tmpl w:val="5B122F18"/>
    <w:lvl w:ilvl="0" w:tplc="C3AC4A1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36" w15:restartNumberingAfterBreak="0">
    <w:nsid w:val="7268551B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26B3EFC"/>
    <w:multiLevelType w:val="hybridMultilevel"/>
    <w:tmpl w:val="3DE0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27A7EF4"/>
    <w:multiLevelType w:val="multilevel"/>
    <w:tmpl w:val="727A7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239" w15:restartNumberingAfterBreak="0">
    <w:nsid w:val="72934153"/>
    <w:multiLevelType w:val="hybridMultilevel"/>
    <w:tmpl w:val="8046A072"/>
    <w:lvl w:ilvl="0" w:tplc="5476CCE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40" w15:restartNumberingAfterBreak="0">
    <w:nsid w:val="730C5A81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73914EED"/>
    <w:multiLevelType w:val="hybridMultilevel"/>
    <w:tmpl w:val="3724E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4290D9D"/>
    <w:multiLevelType w:val="hybridMultilevel"/>
    <w:tmpl w:val="3DE0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4A408C1"/>
    <w:multiLevelType w:val="hybridMultilevel"/>
    <w:tmpl w:val="5BF2CA8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44" w15:restartNumberingAfterBreak="0">
    <w:nsid w:val="76597AEC"/>
    <w:multiLevelType w:val="hybridMultilevel"/>
    <w:tmpl w:val="DEE20172"/>
    <w:lvl w:ilvl="0" w:tplc="540E074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6C82E32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46" w15:restartNumberingAfterBreak="0">
    <w:nsid w:val="777B055A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47" w15:restartNumberingAfterBreak="0">
    <w:nsid w:val="78105CAC"/>
    <w:multiLevelType w:val="hybridMultilevel"/>
    <w:tmpl w:val="79A29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784075D2"/>
    <w:multiLevelType w:val="hybridMultilevel"/>
    <w:tmpl w:val="958C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79BF6E7D"/>
    <w:multiLevelType w:val="hybridMultilevel"/>
    <w:tmpl w:val="DEF85E48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0" w15:restartNumberingAfterBreak="0">
    <w:nsid w:val="7A0308E9"/>
    <w:multiLevelType w:val="hybridMultilevel"/>
    <w:tmpl w:val="8046A072"/>
    <w:lvl w:ilvl="0" w:tplc="5476CCE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51" w15:restartNumberingAfterBreak="0">
    <w:nsid w:val="7A223229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52" w15:restartNumberingAfterBreak="0">
    <w:nsid w:val="7A891BA9"/>
    <w:multiLevelType w:val="hybridMultilevel"/>
    <w:tmpl w:val="73A63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AB2505E"/>
    <w:multiLevelType w:val="hybridMultilevel"/>
    <w:tmpl w:val="D8966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C187202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55" w15:restartNumberingAfterBreak="0">
    <w:nsid w:val="7C4115E8"/>
    <w:multiLevelType w:val="hybridMultilevel"/>
    <w:tmpl w:val="343C55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6" w15:restartNumberingAfterBreak="0">
    <w:nsid w:val="7D1972A1"/>
    <w:multiLevelType w:val="hybridMultilevel"/>
    <w:tmpl w:val="3F3AE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DA91254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DBC6304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DE93006"/>
    <w:multiLevelType w:val="hybridMultilevel"/>
    <w:tmpl w:val="5622B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E0136AA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EAB46C5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7EDD4889"/>
    <w:multiLevelType w:val="hybridMultilevel"/>
    <w:tmpl w:val="5ECE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63" w15:restartNumberingAfterBreak="0">
    <w:nsid w:val="7EFF4037"/>
    <w:multiLevelType w:val="hybridMultilevel"/>
    <w:tmpl w:val="73A63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F385E56"/>
    <w:multiLevelType w:val="hybridMultilevel"/>
    <w:tmpl w:val="8976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7F617D9E"/>
    <w:multiLevelType w:val="hybridMultilevel"/>
    <w:tmpl w:val="1EEE11E2"/>
    <w:lvl w:ilvl="0" w:tplc="640ED3E8">
      <w:start w:val="1"/>
      <w:numFmt w:val="decimal"/>
      <w:lvlText w:val="[%1]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6"/>
  </w:num>
  <w:num w:numId="2">
    <w:abstractNumId w:val="46"/>
  </w:num>
  <w:num w:numId="3">
    <w:abstractNumId w:val="206"/>
  </w:num>
  <w:num w:numId="4">
    <w:abstractNumId w:val="97"/>
  </w:num>
  <w:num w:numId="5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</w:num>
  <w:num w:numId="23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6"/>
  </w:num>
  <w:num w:numId="32">
    <w:abstractNumId w:val="57"/>
  </w:num>
  <w:num w:numId="33">
    <w:abstractNumId w:val="73"/>
  </w:num>
  <w:num w:numId="34">
    <w:abstractNumId w:val="110"/>
  </w:num>
  <w:num w:numId="35">
    <w:abstractNumId w:val="47"/>
  </w:num>
  <w:num w:numId="36">
    <w:abstractNumId w:val="189"/>
  </w:num>
  <w:num w:numId="37">
    <w:abstractNumId w:val="154"/>
  </w:num>
  <w:num w:numId="38">
    <w:abstractNumId w:val="165"/>
  </w:num>
  <w:num w:numId="39">
    <w:abstractNumId w:val="211"/>
  </w:num>
  <w:num w:numId="40">
    <w:abstractNumId w:val="182"/>
  </w:num>
  <w:num w:numId="41">
    <w:abstractNumId w:val="243"/>
  </w:num>
  <w:num w:numId="42">
    <w:abstractNumId w:val="61"/>
  </w:num>
  <w:num w:numId="43">
    <w:abstractNumId w:val="214"/>
  </w:num>
  <w:num w:numId="44">
    <w:abstractNumId w:val="231"/>
  </w:num>
  <w:num w:numId="45">
    <w:abstractNumId w:val="6"/>
  </w:num>
  <w:num w:numId="46">
    <w:abstractNumId w:val="35"/>
  </w:num>
  <w:num w:numId="47">
    <w:abstractNumId w:val="260"/>
  </w:num>
  <w:num w:numId="48">
    <w:abstractNumId w:val="0"/>
  </w:num>
  <w:num w:numId="49">
    <w:abstractNumId w:val="170"/>
  </w:num>
  <w:num w:numId="50">
    <w:abstractNumId w:val="194"/>
  </w:num>
  <w:num w:numId="51">
    <w:abstractNumId w:val="56"/>
  </w:num>
  <w:num w:numId="52">
    <w:abstractNumId w:val="51"/>
  </w:num>
  <w:num w:numId="53">
    <w:abstractNumId w:val="84"/>
  </w:num>
  <w:num w:numId="54">
    <w:abstractNumId w:val="11"/>
  </w:num>
  <w:num w:numId="55">
    <w:abstractNumId w:val="128"/>
  </w:num>
  <w:num w:numId="56">
    <w:abstractNumId w:val="18"/>
  </w:num>
  <w:num w:numId="57">
    <w:abstractNumId w:val="235"/>
  </w:num>
  <w:num w:numId="58">
    <w:abstractNumId w:val="71"/>
  </w:num>
  <w:num w:numId="59">
    <w:abstractNumId w:val="158"/>
  </w:num>
  <w:num w:numId="60">
    <w:abstractNumId w:val="31"/>
  </w:num>
  <w:num w:numId="61">
    <w:abstractNumId w:val="156"/>
  </w:num>
  <w:num w:numId="62">
    <w:abstractNumId w:val="187"/>
  </w:num>
  <w:num w:numId="63">
    <w:abstractNumId w:val="256"/>
  </w:num>
  <w:num w:numId="64">
    <w:abstractNumId w:val="192"/>
  </w:num>
  <w:num w:numId="65">
    <w:abstractNumId w:val="50"/>
  </w:num>
  <w:num w:numId="66">
    <w:abstractNumId w:val="118"/>
  </w:num>
  <w:num w:numId="67">
    <w:abstractNumId w:val="111"/>
  </w:num>
  <w:num w:numId="68">
    <w:abstractNumId w:val="92"/>
  </w:num>
  <w:num w:numId="69">
    <w:abstractNumId w:val="10"/>
  </w:num>
  <w:num w:numId="70">
    <w:abstractNumId w:val="137"/>
  </w:num>
  <w:num w:numId="71">
    <w:abstractNumId w:val="205"/>
  </w:num>
  <w:num w:numId="72">
    <w:abstractNumId w:val="42"/>
  </w:num>
  <w:num w:numId="73">
    <w:abstractNumId w:val="67"/>
  </w:num>
  <w:num w:numId="74">
    <w:abstractNumId w:val="5"/>
  </w:num>
  <w:num w:numId="75">
    <w:abstractNumId w:val="229"/>
  </w:num>
  <w:num w:numId="76">
    <w:abstractNumId w:val="27"/>
  </w:num>
  <w:num w:numId="77">
    <w:abstractNumId w:val="204"/>
  </w:num>
  <w:num w:numId="78">
    <w:abstractNumId w:val="25"/>
  </w:num>
  <w:num w:numId="79">
    <w:abstractNumId w:val="135"/>
  </w:num>
  <w:num w:numId="80">
    <w:abstractNumId w:val="77"/>
  </w:num>
  <w:num w:numId="81">
    <w:abstractNumId w:val="258"/>
  </w:num>
  <w:num w:numId="82">
    <w:abstractNumId w:val="223"/>
  </w:num>
  <w:num w:numId="83">
    <w:abstractNumId w:val="34"/>
  </w:num>
  <w:num w:numId="84">
    <w:abstractNumId w:val="236"/>
  </w:num>
  <w:num w:numId="85">
    <w:abstractNumId w:val="217"/>
  </w:num>
  <w:num w:numId="86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33"/>
  </w:num>
  <w:num w:numId="9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4"/>
  </w:num>
  <w:num w:numId="93">
    <w:abstractNumId w:val="9"/>
  </w:num>
  <w:num w:numId="94">
    <w:abstractNumId w:val="66"/>
  </w:num>
  <w:num w:numId="95">
    <w:abstractNumId w:val="166"/>
  </w:num>
  <w:num w:numId="96">
    <w:abstractNumId w:val="45"/>
  </w:num>
  <w:num w:numId="97">
    <w:abstractNumId w:val="33"/>
  </w:num>
  <w:num w:numId="98">
    <w:abstractNumId w:val="130"/>
  </w:num>
  <w:num w:numId="99">
    <w:abstractNumId w:val="105"/>
  </w:num>
  <w:num w:numId="100">
    <w:abstractNumId w:val="148"/>
  </w:num>
  <w:num w:numId="101">
    <w:abstractNumId w:val="55"/>
  </w:num>
  <w:num w:numId="102">
    <w:abstractNumId w:val="196"/>
  </w:num>
  <w:num w:numId="103">
    <w:abstractNumId w:val="234"/>
  </w:num>
  <w:num w:numId="104">
    <w:abstractNumId w:val="89"/>
  </w:num>
  <w:num w:numId="105">
    <w:abstractNumId w:val="116"/>
  </w:num>
  <w:num w:numId="106">
    <w:abstractNumId w:val="164"/>
  </w:num>
  <w:num w:numId="107">
    <w:abstractNumId w:val="65"/>
  </w:num>
  <w:num w:numId="108">
    <w:abstractNumId w:val="221"/>
  </w:num>
  <w:num w:numId="109">
    <w:abstractNumId w:val="54"/>
  </w:num>
  <w:num w:numId="110">
    <w:abstractNumId w:val="200"/>
  </w:num>
  <w:num w:numId="111">
    <w:abstractNumId w:val="139"/>
  </w:num>
  <w:num w:numId="112">
    <w:abstractNumId w:val="232"/>
  </w:num>
  <w:num w:numId="113">
    <w:abstractNumId w:val="184"/>
  </w:num>
  <w:num w:numId="114">
    <w:abstractNumId w:val="60"/>
  </w:num>
  <w:num w:numId="115">
    <w:abstractNumId w:val="94"/>
  </w:num>
  <w:num w:numId="116">
    <w:abstractNumId w:val="250"/>
  </w:num>
  <w:num w:numId="117">
    <w:abstractNumId w:val="12"/>
  </w:num>
  <w:num w:numId="118">
    <w:abstractNumId w:val="30"/>
  </w:num>
  <w:num w:numId="119">
    <w:abstractNumId w:val="109"/>
  </w:num>
  <w:num w:numId="120">
    <w:abstractNumId w:val="183"/>
  </w:num>
  <w:num w:numId="121">
    <w:abstractNumId w:val="100"/>
  </w:num>
  <w:num w:numId="122">
    <w:abstractNumId w:val="172"/>
  </w:num>
  <w:num w:numId="123">
    <w:abstractNumId w:val="86"/>
  </w:num>
  <w:num w:numId="124">
    <w:abstractNumId w:val="2"/>
  </w:num>
  <w:num w:numId="125">
    <w:abstractNumId w:val="215"/>
  </w:num>
  <w:num w:numId="126">
    <w:abstractNumId w:val="197"/>
  </w:num>
  <w:num w:numId="127">
    <w:abstractNumId w:val="16"/>
  </w:num>
  <w:num w:numId="128">
    <w:abstractNumId w:val="157"/>
  </w:num>
  <w:num w:numId="129">
    <w:abstractNumId w:val="159"/>
  </w:num>
  <w:num w:numId="130">
    <w:abstractNumId w:val="120"/>
  </w:num>
  <w:num w:numId="131">
    <w:abstractNumId w:val="82"/>
  </w:num>
  <w:num w:numId="132">
    <w:abstractNumId w:val="72"/>
  </w:num>
  <w:num w:numId="133">
    <w:abstractNumId w:val="185"/>
  </w:num>
  <w:num w:numId="134">
    <w:abstractNumId w:val="49"/>
  </w:num>
  <w:num w:numId="135">
    <w:abstractNumId w:val="115"/>
  </w:num>
  <w:num w:numId="136">
    <w:abstractNumId w:val="213"/>
  </w:num>
  <w:num w:numId="137">
    <w:abstractNumId w:val="178"/>
  </w:num>
  <w:num w:numId="138">
    <w:abstractNumId w:val="160"/>
  </w:num>
  <w:num w:numId="139">
    <w:abstractNumId w:val="129"/>
  </w:num>
  <w:num w:numId="140">
    <w:abstractNumId w:val="40"/>
  </w:num>
  <w:num w:numId="141">
    <w:abstractNumId w:val="181"/>
  </w:num>
  <w:num w:numId="142">
    <w:abstractNumId w:val="209"/>
  </w:num>
  <w:num w:numId="143">
    <w:abstractNumId w:val="26"/>
  </w:num>
  <w:num w:numId="144">
    <w:abstractNumId w:val="247"/>
  </w:num>
  <w:num w:numId="145">
    <w:abstractNumId w:val="171"/>
  </w:num>
  <w:num w:numId="146">
    <w:abstractNumId w:val="52"/>
  </w:num>
  <w:num w:numId="147">
    <w:abstractNumId w:val="262"/>
  </w:num>
  <w:num w:numId="148">
    <w:abstractNumId w:val="228"/>
  </w:num>
  <w:num w:numId="149">
    <w:abstractNumId w:val="79"/>
  </w:num>
  <w:num w:numId="150">
    <w:abstractNumId w:val="44"/>
  </w:num>
  <w:num w:numId="151">
    <w:abstractNumId w:val="254"/>
  </w:num>
  <w:num w:numId="152">
    <w:abstractNumId w:val="121"/>
  </w:num>
  <w:num w:numId="153">
    <w:abstractNumId w:val="83"/>
  </w:num>
  <w:num w:numId="154">
    <w:abstractNumId w:val="119"/>
  </w:num>
  <w:num w:numId="155">
    <w:abstractNumId w:val="75"/>
  </w:num>
  <w:num w:numId="156">
    <w:abstractNumId w:val="248"/>
  </w:num>
  <w:num w:numId="157">
    <w:abstractNumId w:val="264"/>
  </w:num>
  <w:num w:numId="158">
    <w:abstractNumId w:val="114"/>
  </w:num>
  <w:num w:numId="159">
    <w:abstractNumId w:val="253"/>
  </w:num>
  <w:num w:numId="160">
    <w:abstractNumId w:val="39"/>
  </w:num>
  <w:num w:numId="161">
    <w:abstractNumId w:val="8"/>
  </w:num>
  <w:num w:numId="162">
    <w:abstractNumId w:val="261"/>
  </w:num>
  <w:num w:numId="163">
    <w:abstractNumId w:val="91"/>
  </w:num>
  <w:num w:numId="164">
    <w:abstractNumId w:val="201"/>
  </w:num>
  <w:num w:numId="165">
    <w:abstractNumId w:val="17"/>
  </w:num>
  <w:num w:numId="166">
    <w:abstractNumId w:val="143"/>
  </w:num>
  <w:num w:numId="167">
    <w:abstractNumId w:val="239"/>
  </w:num>
  <w:num w:numId="168">
    <w:abstractNumId w:val="173"/>
  </w:num>
  <w:num w:numId="169">
    <w:abstractNumId w:val="43"/>
  </w:num>
  <w:num w:numId="170">
    <w:abstractNumId w:val="38"/>
  </w:num>
  <w:num w:numId="171">
    <w:abstractNumId w:val="188"/>
  </w:num>
  <w:num w:numId="172">
    <w:abstractNumId w:val="152"/>
  </w:num>
  <w:num w:numId="173">
    <w:abstractNumId w:val="131"/>
  </w:num>
  <w:num w:numId="174">
    <w:abstractNumId w:val="22"/>
  </w:num>
  <w:num w:numId="175">
    <w:abstractNumId w:val="32"/>
  </w:num>
  <w:num w:numId="176">
    <w:abstractNumId w:val="212"/>
  </w:num>
  <w:num w:numId="177">
    <w:abstractNumId w:val="240"/>
  </w:num>
  <w:num w:numId="178">
    <w:abstractNumId w:val="36"/>
  </w:num>
  <w:num w:numId="179">
    <w:abstractNumId w:val="101"/>
  </w:num>
  <w:num w:numId="180">
    <w:abstractNumId w:val="134"/>
  </w:num>
  <w:num w:numId="181">
    <w:abstractNumId w:val="103"/>
  </w:num>
  <w:num w:numId="182">
    <w:abstractNumId w:val="140"/>
  </w:num>
  <w:num w:numId="183">
    <w:abstractNumId w:val="93"/>
  </w:num>
  <w:num w:numId="184">
    <w:abstractNumId w:val="163"/>
  </w:num>
  <w:num w:numId="185">
    <w:abstractNumId w:val="68"/>
  </w:num>
  <w:num w:numId="186">
    <w:abstractNumId w:val="81"/>
  </w:num>
  <w:num w:numId="187">
    <w:abstractNumId w:val="124"/>
  </w:num>
  <w:num w:numId="188">
    <w:abstractNumId w:val="245"/>
  </w:num>
  <w:num w:numId="189">
    <w:abstractNumId w:val="237"/>
  </w:num>
  <w:num w:numId="190">
    <w:abstractNumId w:val="151"/>
  </w:num>
  <w:num w:numId="191">
    <w:abstractNumId w:val="176"/>
  </w:num>
  <w:num w:numId="192">
    <w:abstractNumId w:val="95"/>
  </w:num>
  <w:num w:numId="193">
    <w:abstractNumId w:val="161"/>
  </w:num>
  <w:num w:numId="194">
    <w:abstractNumId w:val="4"/>
  </w:num>
  <w:num w:numId="195">
    <w:abstractNumId w:val="222"/>
  </w:num>
  <w:num w:numId="196">
    <w:abstractNumId w:val="167"/>
  </w:num>
  <w:num w:numId="197">
    <w:abstractNumId w:val="113"/>
  </w:num>
  <w:num w:numId="198">
    <w:abstractNumId w:val="13"/>
  </w:num>
  <w:num w:numId="199">
    <w:abstractNumId w:val="125"/>
  </w:num>
  <w:num w:numId="200">
    <w:abstractNumId w:val="20"/>
  </w:num>
  <w:num w:numId="201">
    <w:abstractNumId w:val="191"/>
  </w:num>
  <w:num w:numId="202">
    <w:abstractNumId w:val="177"/>
  </w:num>
  <w:num w:numId="203">
    <w:abstractNumId w:val="162"/>
  </w:num>
  <w:num w:numId="204">
    <w:abstractNumId w:val="252"/>
  </w:num>
  <w:num w:numId="205">
    <w:abstractNumId w:val="24"/>
  </w:num>
  <w:num w:numId="206">
    <w:abstractNumId w:val="199"/>
  </w:num>
  <w:num w:numId="207">
    <w:abstractNumId w:val="198"/>
  </w:num>
  <w:num w:numId="208">
    <w:abstractNumId w:val="59"/>
  </w:num>
  <w:num w:numId="209">
    <w:abstractNumId w:val="106"/>
  </w:num>
  <w:num w:numId="210">
    <w:abstractNumId w:val="216"/>
  </w:num>
  <w:num w:numId="211">
    <w:abstractNumId w:val="37"/>
  </w:num>
  <w:num w:numId="212">
    <w:abstractNumId w:val="28"/>
  </w:num>
  <w:num w:numId="213">
    <w:abstractNumId w:val="107"/>
  </w:num>
  <w:num w:numId="214">
    <w:abstractNumId w:val="80"/>
  </w:num>
  <w:num w:numId="215">
    <w:abstractNumId w:val="142"/>
  </w:num>
  <w:num w:numId="216">
    <w:abstractNumId w:val="123"/>
  </w:num>
  <w:num w:numId="217">
    <w:abstractNumId w:val="23"/>
  </w:num>
  <w:num w:numId="218">
    <w:abstractNumId w:val="62"/>
  </w:num>
  <w:num w:numId="219">
    <w:abstractNumId w:val="19"/>
  </w:num>
  <w:num w:numId="220">
    <w:abstractNumId w:val="174"/>
  </w:num>
  <w:num w:numId="221">
    <w:abstractNumId w:val="226"/>
  </w:num>
  <w:num w:numId="222">
    <w:abstractNumId w:val="132"/>
  </w:num>
  <w:num w:numId="223">
    <w:abstractNumId w:val="85"/>
  </w:num>
  <w:num w:numId="224">
    <w:abstractNumId w:val="210"/>
  </w:num>
  <w:num w:numId="225">
    <w:abstractNumId w:val="29"/>
  </w:num>
  <w:num w:numId="226">
    <w:abstractNumId w:val="64"/>
  </w:num>
  <w:num w:numId="227">
    <w:abstractNumId w:val="147"/>
  </w:num>
  <w:num w:numId="228">
    <w:abstractNumId w:val="208"/>
  </w:num>
  <w:num w:numId="229">
    <w:abstractNumId w:val="99"/>
  </w:num>
  <w:num w:numId="230">
    <w:abstractNumId w:val="251"/>
  </w:num>
  <w:num w:numId="231">
    <w:abstractNumId w:val="149"/>
  </w:num>
  <w:num w:numId="232">
    <w:abstractNumId w:val="87"/>
  </w:num>
  <w:num w:numId="233">
    <w:abstractNumId w:val="242"/>
  </w:num>
  <w:num w:numId="234">
    <w:abstractNumId w:val="69"/>
  </w:num>
  <w:num w:numId="235">
    <w:abstractNumId w:val="70"/>
  </w:num>
  <w:num w:numId="236">
    <w:abstractNumId w:val="168"/>
  </w:num>
  <w:num w:numId="237">
    <w:abstractNumId w:val="186"/>
  </w:num>
  <w:num w:numId="238">
    <w:abstractNumId w:val="108"/>
  </w:num>
  <w:num w:numId="239">
    <w:abstractNumId w:val="146"/>
  </w:num>
  <w:num w:numId="240">
    <w:abstractNumId w:val="41"/>
  </w:num>
  <w:num w:numId="241">
    <w:abstractNumId w:val="246"/>
  </w:num>
  <w:num w:numId="242">
    <w:abstractNumId w:val="153"/>
  </w:num>
  <w:num w:numId="243">
    <w:abstractNumId w:val="127"/>
  </w:num>
  <w:num w:numId="244">
    <w:abstractNumId w:val="150"/>
  </w:num>
  <w:num w:numId="245">
    <w:abstractNumId w:val="202"/>
  </w:num>
  <w:num w:numId="246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155"/>
  </w:num>
  <w:num w:numId="258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7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9">
    <w:abstractNumId w:val="219"/>
  </w:num>
  <w:num w:numId="270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3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5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7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0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203"/>
  </w:num>
  <w:num w:numId="282">
    <w:abstractNumId w:val="122"/>
  </w:num>
  <w:num w:numId="283">
    <w:abstractNumId w:val="98"/>
  </w:num>
  <w:num w:numId="284">
    <w:abstractNumId w:val="238"/>
  </w:num>
  <w:num w:numId="285">
    <w:abstractNumId w:val="78"/>
  </w:num>
  <w:num w:numId="286">
    <w:abstractNumId w:val="207"/>
  </w:num>
  <w:num w:numId="287">
    <w:abstractNumId w:val="233"/>
  </w:num>
  <w:num w:numId="288">
    <w:abstractNumId w:val="255"/>
  </w:num>
  <w:num w:numId="289">
    <w:abstractNumId w:val="112"/>
  </w:num>
  <w:num w:numId="290">
    <w:abstractNumId w:val="3"/>
  </w:num>
  <w:num w:numId="291">
    <w:abstractNumId w:val="15"/>
  </w:num>
  <w:num w:numId="292">
    <w:abstractNumId w:val="141"/>
  </w:num>
  <w:num w:numId="293">
    <w:abstractNumId w:val="1"/>
  </w:num>
  <w:num w:numId="294">
    <w:abstractNumId w:val="58"/>
  </w:num>
  <w:num w:numId="295">
    <w:abstractNumId w:val="48"/>
  </w:num>
  <w:num w:numId="296">
    <w:abstractNumId w:val="96"/>
  </w:num>
  <w:num w:numId="297">
    <w:abstractNumId w:val="175"/>
  </w:num>
  <w:num w:numId="298">
    <w:abstractNumId w:val="74"/>
  </w:num>
  <w:num w:numId="299">
    <w:abstractNumId w:val="104"/>
  </w:num>
  <w:num w:numId="300">
    <w:abstractNumId w:val="144"/>
  </w:num>
  <w:num w:numId="301">
    <w:abstractNumId w:val="206"/>
  </w:num>
  <w:num w:numId="302">
    <w:abstractNumId w:val="244"/>
  </w:num>
  <w:num w:numId="303">
    <w:abstractNumId w:val="21"/>
  </w:num>
  <w:num w:numId="304">
    <w:abstractNumId w:val="249"/>
  </w:num>
  <w:numIdMacAtCleanup w:val="2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7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C89"/>
    <w:rsid w:val="0000417F"/>
    <w:rsid w:val="000052FF"/>
    <w:rsid w:val="000060DA"/>
    <w:rsid w:val="000068C7"/>
    <w:rsid w:val="000077F5"/>
    <w:rsid w:val="00012DB0"/>
    <w:rsid w:val="0001485D"/>
    <w:rsid w:val="000149EC"/>
    <w:rsid w:val="00014D74"/>
    <w:rsid w:val="000158E6"/>
    <w:rsid w:val="000258CE"/>
    <w:rsid w:val="00026C27"/>
    <w:rsid w:val="00027A2E"/>
    <w:rsid w:val="00030016"/>
    <w:rsid w:val="0003047E"/>
    <w:rsid w:val="00032D47"/>
    <w:rsid w:val="00032F61"/>
    <w:rsid w:val="000339DC"/>
    <w:rsid w:val="00037345"/>
    <w:rsid w:val="000412AC"/>
    <w:rsid w:val="0004163B"/>
    <w:rsid w:val="000427DB"/>
    <w:rsid w:val="0004375F"/>
    <w:rsid w:val="000437FE"/>
    <w:rsid w:val="00044E2F"/>
    <w:rsid w:val="00046BC3"/>
    <w:rsid w:val="00051B4B"/>
    <w:rsid w:val="0005240B"/>
    <w:rsid w:val="00054590"/>
    <w:rsid w:val="000550BC"/>
    <w:rsid w:val="00056408"/>
    <w:rsid w:val="00056DB6"/>
    <w:rsid w:val="000610F0"/>
    <w:rsid w:val="00063ECE"/>
    <w:rsid w:val="000648D0"/>
    <w:rsid w:val="00065C45"/>
    <w:rsid w:val="00067B61"/>
    <w:rsid w:val="0007137B"/>
    <w:rsid w:val="00071E67"/>
    <w:rsid w:val="00072311"/>
    <w:rsid w:val="00072AA8"/>
    <w:rsid w:val="000730C9"/>
    <w:rsid w:val="00074975"/>
    <w:rsid w:val="0007575F"/>
    <w:rsid w:val="00075FD1"/>
    <w:rsid w:val="00076BDE"/>
    <w:rsid w:val="00077B53"/>
    <w:rsid w:val="000807B5"/>
    <w:rsid w:val="00080B25"/>
    <w:rsid w:val="0008246C"/>
    <w:rsid w:val="000829FB"/>
    <w:rsid w:val="00082FFC"/>
    <w:rsid w:val="00084721"/>
    <w:rsid w:val="000856F0"/>
    <w:rsid w:val="00085800"/>
    <w:rsid w:val="000865E3"/>
    <w:rsid w:val="000869C2"/>
    <w:rsid w:val="00087E67"/>
    <w:rsid w:val="00091313"/>
    <w:rsid w:val="0009402C"/>
    <w:rsid w:val="00094E50"/>
    <w:rsid w:val="000A1516"/>
    <w:rsid w:val="000A33A7"/>
    <w:rsid w:val="000A36A9"/>
    <w:rsid w:val="000A4456"/>
    <w:rsid w:val="000A53F4"/>
    <w:rsid w:val="000A5BFA"/>
    <w:rsid w:val="000A5EB0"/>
    <w:rsid w:val="000A76CC"/>
    <w:rsid w:val="000B0720"/>
    <w:rsid w:val="000B1A9A"/>
    <w:rsid w:val="000B25EF"/>
    <w:rsid w:val="000B455B"/>
    <w:rsid w:val="000B5AAE"/>
    <w:rsid w:val="000B5F12"/>
    <w:rsid w:val="000B6257"/>
    <w:rsid w:val="000B695D"/>
    <w:rsid w:val="000B69C9"/>
    <w:rsid w:val="000B744C"/>
    <w:rsid w:val="000C285D"/>
    <w:rsid w:val="000C5643"/>
    <w:rsid w:val="000C56D4"/>
    <w:rsid w:val="000C57B9"/>
    <w:rsid w:val="000C70B3"/>
    <w:rsid w:val="000C785E"/>
    <w:rsid w:val="000D02F7"/>
    <w:rsid w:val="000D264E"/>
    <w:rsid w:val="000D28B3"/>
    <w:rsid w:val="000D415A"/>
    <w:rsid w:val="000D4494"/>
    <w:rsid w:val="000D5080"/>
    <w:rsid w:val="000D51D7"/>
    <w:rsid w:val="000D5C42"/>
    <w:rsid w:val="000D732B"/>
    <w:rsid w:val="000D7362"/>
    <w:rsid w:val="000D785D"/>
    <w:rsid w:val="000D7907"/>
    <w:rsid w:val="000E1A76"/>
    <w:rsid w:val="000E2254"/>
    <w:rsid w:val="000E2603"/>
    <w:rsid w:val="000E27D9"/>
    <w:rsid w:val="000E29D8"/>
    <w:rsid w:val="000E2D57"/>
    <w:rsid w:val="000E2F81"/>
    <w:rsid w:val="000E3467"/>
    <w:rsid w:val="000E51EC"/>
    <w:rsid w:val="000E57A0"/>
    <w:rsid w:val="000E69BA"/>
    <w:rsid w:val="000E6C2C"/>
    <w:rsid w:val="000E741F"/>
    <w:rsid w:val="000E7932"/>
    <w:rsid w:val="000E7EBD"/>
    <w:rsid w:val="000F0255"/>
    <w:rsid w:val="000F14A9"/>
    <w:rsid w:val="000F56A7"/>
    <w:rsid w:val="000F5C62"/>
    <w:rsid w:val="000F6186"/>
    <w:rsid w:val="000F6995"/>
    <w:rsid w:val="000F6A47"/>
    <w:rsid w:val="0010303E"/>
    <w:rsid w:val="00103D29"/>
    <w:rsid w:val="00104D4D"/>
    <w:rsid w:val="00106746"/>
    <w:rsid w:val="00106756"/>
    <w:rsid w:val="00106B64"/>
    <w:rsid w:val="00106F90"/>
    <w:rsid w:val="00110130"/>
    <w:rsid w:val="001101C8"/>
    <w:rsid w:val="001114F2"/>
    <w:rsid w:val="0011327D"/>
    <w:rsid w:val="001144D5"/>
    <w:rsid w:val="00116A54"/>
    <w:rsid w:val="00116DA6"/>
    <w:rsid w:val="00117809"/>
    <w:rsid w:val="001179EC"/>
    <w:rsid w:val="0012063A"/>
    <w:rsid w:val="00120B96"/>
    <w:rsid w:val="00121A14"/>
    <w:rsid w:val="0012215F"/>
    <w:rsid w:val="001225BB"/>
    <w:rsid w:val="00123514"/>
    <w:rsid w:val="001255B7"/>
    <w:rsid w:val="001259E2"/>
    <w:rsid w:val="001269B9"/>
    <w:rsid w:val="0012747D"/>
    <w:rsid w:val="001303AE"/>
    <w:rsid w:val="00133CE5"/>
    <w:rsid w:val="0013495A"/>
    <w:rsid w:val="00134C08"/>
    <w:rsid w:val="00135F16"/>
    <w:rsid w:val="00136D3A"/>
    <w:rsid w:val="0013752B"/>
    <w:rsid w:val="001417A8"/>
    <w:rsid w:val="00142359"/>
    <w:rsid w:val="00143A0C"/>
    <w:rsid w:val="001452E2"/>
    <w:rsid w:val="00145F12"/>
    <w:rsid w:val="00147E34"/>
    <w:rsid w:val="00150C7C"/>
    <w:rsid w:val="001524B5"/>
    <w:rsid w:val="00152CCE"/>
    <w:rsid w:val="001536B7"/>
    <w:rsid w:val="00153793"/>
    <w:rsid w:val="001546D4"/>
    <w:rsid w:val="00155015"/>
    <w:rsid w:val="0015549E"/>
    <w:rsid w:val="0015671F"/>
    <w:rsid w:val="00157AA3"/>
    <w:rsid w:val="00157C0E"/>
    <w:rsid w:val="00157F18"/>
    <w:rsid w:val="00160C28"/>
    <w:rsid w:val="00161419"/>
    <w:rsid w:val="00161F75"/>
    <w:rsid w:val="001702C0"/>
    <w:rsid w:val="00170488"/>
    <w:rsid w:val="00171161"/>
    <w:rsid w:val="001713AB"/>
    <w:rsid w:val="00172743"/>
    <w:rsid w:val="00172AED"/>
    <w:rsid w:val="00173F3A"/>
    <w:rsid w:val="001759FB"/>
    <w:rsid w:val="001760A2"/>
    <w:rsid w:val="001761ED"/>
    <w:rsid w:val="001766B8"/>
    <w:rsid w:val="0017741C"/>
    <w:rsid w:val="00177574"/>
    <w:rsid w:val="00177F1E"/>
    <w:rsid w:val="00180541"/>
    <w:rsid w:val="00180FF5"/>
    <w:rsid w:val="00182847"/>
    <w:rsid w:val="00184A6F"/>
    <w:rsid w:val="001851F8"/>
    <w:rsid w:val="001863F2"/>
    <w:rsid w:val="001864BC"/>
    <w:rsid w:val="0018698A"/>
    <w:rsid w:val="001870EE"/>
    <w:rsid w:val="00190355"/>
    <w:rsid w:val="0019255B"/>
    <w:rsid w:val="0019700E"/>
    <w:rsid w:val="001A0316"/>
    <w:rsid w:val="001A0C02"/>
    <w:rsid w:val="001A0D59"/>
    <w:rsid w:val="001A179E"/>
    <w:rsid w:val="001A1BA8"/>
    <w:rsid w:val="001A1BC0"/>
    <w:rsid w:val="001A1D5F"/>
    <w:rsid w:val="001A303A"/>
    <w:rsid w:val="001A3517"/>
    <w:rsid w:val="001A398E"/>
    <w:rsid w:val="001A3FD8"/>
    <w:rsid w:val="001A4275"/>
    <w:rsid w:val="001A4EA5"/>
    <w:rsid w:val="001A5C76"/>
    <w:rsid w:val="001A6212"/>
    <w:rsid w:val="001A6A7A"/>
    <w:rsid w:val="001A783B"/>
    <w:rsid w:val="001B0E43"/>
    <w:rsid w:val="001B0E94"/>
    <w:rsid w:val="001B133B"/>
    <w:rsid w:val="001B3628"/>
    <w:rsid w:val="001B6075"/>
    <w:rsid w:val="001B6284"/>
    <w:rsid w:val="001B6618"/>
    <w:rsid w:val="001B6F75"/>
    <w:rsid w:val="001B731B"/>
    <w:rsid w:val="001B7547"/>
    <w:rsid w:val="001C0B47"/>
    <w:rsid w:val="001C0C36"/>
    <w:rsid w:val="001C187B"/>
    <w:rsid w:val="001C1934"/>
    <w:rsid w:val="001C1D96"/>
    <w:rsid w:val="001C2752"/>
    <w:rsid w:val="001C34DD"/>
    <w:rsid w:val="001C36BE"/>
    <w:rsid w:val="001C45D1"/>
    <w:rsid w:val="001C4EEA"/>
    <w:rsid w:val="001C52F6"/>
    <w:rsid w:val="001C53C1"/>
    <w:rsid w:val="001C5755"/>
    <w:rsid w:val="001C6237"/>
    <w:rsid w:val="001C76F8"/>
    <w:rsid w:val="001D0EE5"/>
    <w:rsid w:val="001D7154"/>
    <w:rsid w:val="001E0CE1"/>
    <w:rsid w:val="001E3E45"/>
    <w:rsid w:val="001E4030"/>
    <w:rsid w:val="001E5529"/>
    <w:rsid w:val="001E58CC"/>
    <w:rsid w:val="001E649C"/>
    <w:rsid w:val="001E6D09"/>
    <w:rsid w:val="001F3318"/>
    <w:rsid w:val="001F385C"/>
    <w:rsid w:val="001F4AA6"/>
    <w:rsid w:val="001F59ED"/>
    <w:rsid w:val="001F5A74"/>
    <w:rsid w:val="001F6EF3"/>
    <w:rsid w:val="001F7E30"/>
    <w:rsid w:val="00200026"/>
    <w:rsid w:val="00200FA2"/>
    <w:rsid w:val="00201025"/>
    <w:rsid w:val="00201958"/>
    <w:rsid w:val="0020256E"/>
    <w:rsid w:val="00205316"/>
    <w:rsid w:val="002064A5"/>
    <w:rsid w:val="00207066"/>
    <w:rsid w:val="00211834"/>
    <w:rsid w:val="00211D37"/>
    <w:rsid w:val="002121E7"/>
    <w:rsid w:val="00212204"/>
    <w:rsid w:val="00214304"/>
    <w:rsid w:val="0021647A"/>
    <w:rsid w:val="00216763"/>
    <w:rsid w:val="00216823"/>
    <w:rsid w:val="00221357"/>
    <w:rsid w:val="00221B3B"/>
    <w:rsid w:val="00222269"/>
    <w:rsid w:val="00223489"/>
    <w:rsid w:val="002237D0"/>
    <w:rsid w:val="002240E6"/>
    <w:rsid w:val="00224D11"/>
    <w:rsid w:val="00224EDC"/>
    <w:rsid w:val="002268F5"/>
    <w:rsid w:val="00227E40"/>
    <w:rsid w:val="00231180"/>
    <w:rsid w:val="00231371"/>
    <w:rsid w:val="00233736"/>
    <w:rsid w:val="00233CD3"/>
    <w:rsid w:val="00233D70"/>
    <w:rsid w:val="00235373"/>
    <w:rsid w:val="002373AF"/>
    <w:rsid w:val="0024019A"/>
    <w:rsid w:val="00240C25"/>
    <w:rsid w:val="00241A82"/>
    <w:rsid w:val="00241F6F"/>
    <w:rsid w:val="002421A5"/>
    <w:rsid w:val="00243B86"/>
    <w:rsid w:val="00243C21"/>
    <w:rsid w:val="002442EF"/>
    <w:rsid w:val="00246D61"/>
    <w:rsid w:val="00247014"/>
    <w:rsid w:val="0024786A"/>
    <w:rsid w:val="002515DB"/>
    <w:rsid w:val="0025196A"/>
    <w:rsid w:val="00251BE6"/>
    <w:rsid w:val="002532CF"/>
    <w:rsid w:val="00255F03"/>
    <w:rsid w:val="00256AA2"/>
    <w:rsid w:val="00256BCF"/>
    <w:rsid w:val="002600C4"/>
    <w:rsid w:val="00260C5C"/>
    <w:rsid w:val="002613B7"/>
    <w:rsid w:val="00262116"/>
    <w:rsid w:val="00262E32"/>
    <w:rsid w:val="00263DCC"/>
    <w:rsid w:val="00265011"/>
    <w:rsid w:val="00267063"/>
    <w:rsid w:val="002670F8"/>
    <w:rsid w:val="00267216"/>
    <w:rsid w:val="00267362"/>
    <w:rsid w:val="00270C24"/>
    <w:rsid w:val="002725E8"/>
    <w:rsid w:val="002726AA"/>
    <w:rsid w:val="00272769"/>
    <w:rsid w:val="00272EC2"/>
    <w:rsid w:val="0027351F"/>
    <w:rsid w:val="002739AB"/>
    <w:rsid w:val="00273B2A"/>
    <w:rsid w:val="00275ACD"/>
    <w:rsid w:val="00277647"/>
    <w:rsid w:val="002812B9"/>
    <w:rsid w:val="002813B3"/>
    <w:rsid w:val="00282DE8"/>
    <w:rsid w:val="002832A5"/>
    <w:rsid w:val="00283FDC"/>
    <w:rsid w:val="00284DF4"/>
    <w:rsid w:val="002868D1"/>
    <w:rsid w:val="002878EC"/>
    <w:rsid w:val="0029240B"/>
    <w:rsid w:val="002968D7"/>
    <w:rsid w:val="00297225"/>
    <w:rsid w:val="002A005E"/>
    <w:rsid w:val="002A0E51"/>
    <w:rsid w:val="002A1A6B"/>
    <w:rsid w:val="002A1B5C"/>
    <w:rsid w:val="002A2AEC"/>
    <w:rsid w:val="002A2E88"/>
    <w:rsid w:val="002A5BB8"/>
    <w:rsid w:val="002A5F7A"/>
    <w:rsid w:val="002B0139"/>
    <w:rsid w:val="002B0AC4"/>
    <w:rsid w:val="002B1799"/>
    <w:rsid w:val="002B21E1"/>
    <w:rsid w:val="002B44F9"/>
    <w:rsid w:val="002B5F0C"/>
    <w:rsid w:val="002B614C"/>
    <w:rsid w:val="002B6726"/>
    <w:rsid w:val="002C0488"/>
    <w:rsid w:val="002C07D6"/>
    <w:rsid w:val="002C14C3"/>
    <w:rsid w:val="002C16CC"/>
    <w:rsid w:val="002C187D"/>
    <w:rsid w:val="002C2FA8"/>
    <w:rsid w:val="002C3E8C"/>
    <w:rsid w:val="002C4097"/>
    <w:rsid w:val="002C41F6"/>
    <w:rsid w:val="002C7432"/>
    <w:rsid w:val="002D1D31"/>
    <w:rsid w:val="002D36D6"/>
    <w:rsid w:val="002D3D42"/>
    <w:rsid w:val="002D4430"/>
    <w:rsid w:val="002D479B"/>
    <w:rsid w:val="002D6EC9"/>
    <w:rsid w:val="002D709D"/>
    <w:rsid w:val="002D787B"/>
    <w:rsid w:val="002D7AC0"/>
    <w:rsid w:val="002E28F4"/>
    <w:rsid w:val="002E348C"/>
    <w:rsid w:val="002E3C4D"/>
    <w:rsid w:val="002E4DD0"/>
    <w:rsid w:val="002E6722"/>
    <w:rsid w:val="002E6743"/>
    <w:rsid w:val="002E680E"/>
    <w:rsid w:val="002F1CE7"/>
    <w:rsid w:val="002F3445"/>
    <w:rsid w:val="002F3785"/>
    <w:rsid w:val="002F4447"/>
    <w:rsid w:val="002F4752"/>
    <w:rsid w:val="002F4B43"/>
    <w:rsid w:val="002F4C4A"/>
    <w:rsid w:val="002F4C92"/>
    <w:rsid w:val="00302C98"/>
    <w:rsid w:val="003054B5"/>
    <w:rsid w:val="00314693"/>
    <w:rsid w:val="00315DC4"/>
    <w:rsid w:val="00317020"/>
    <w:rsid w:val="003200C1"/>
    <w:rsid w:val="00320B4D"/>
    <w:rsid w:val="00321972"/>
    <w:rsid w:val="00321EA7"/>
    <w:rsid w:val="00323934"/>
    <w:rsid w:val="00324DBC"/>
    <w:rsid w:val="00325309"/>
    <w:rsid w:val="00326E2D"/>
    <w:rsid w:val="00326FF6"/>
    <w:rsid w:val="00327068"/>
    <w:rsid w:val="00327A22"/>
    <w:rsid w:val="00327F47"/>
    <w:rsid w:val="003300A5"/>
    <w:rsid w:val="00334843"/>
    <w:rsid w:val="00334DAE"/>
    <w:rsid w:val="00335472"/>
    <w:rsid w:val="003356DF"/>
    <w:rsid w:val="0033584F"/>
    <w:rsid w:val="00335B1B"/>
    <w:rsid w:val="0033606B"/>
    <w:rsid w:val="00336749"/>
    <w:rsid w:val="00341C71"/>
    <w:rsid w:val="00342130"/>
    <w:rsid w:val="003423EC"/>
    <w:rsid w:val="00343B21"/>
    <w:rsid w:val="00343C51"/>
    <w:rsid w:val="00344F77"/>
    <w:rsid w:val="0034543F"/>
    <w:rsid w:val="00346605"/>
    <w:rsid w:val="00346E81"/>
    <w:rsid w:val="00347810"/>
    <w:rsid w:val="003502AD"/>
    <w:rsid w:val="00351236"/>
    <w:rsid w:val="00352B05"/>
    <w:rsid w:val="0035318F"/>
    <w:rsid w:val="003556B3"/>
    <w:rsid w:val="00356E5B"/>
    <w:rsid w:val="003572FD"/>
    <w:rsid w:val="00360D55"/>
    <w:rsid w:val="0036306A"/>
    <w:rsid w:val="003633FC"/>
    <w:rsid w:val="0036525C"/>
    <w:rsid w:val="00365823"/>
    <w:rsid w:val="00366A1D"/>
    <w:rsid w:val="00371527"/>
    <w:rsid w:val="00371A0F"/>
    <w:rsid w:val="003720E9"/>
    <w:rsid w:val="003727DB"/>
    <w:rsid w:val="0037331D"/>
    <w:rsid w:val="00374399"/>
    <w:rsid w:val="0037588E"/>
    <w:rsid w:val="0037724D"/>
    <w:rsid w:val="00377B37"/>
    <w:rsid w:val="0038005E"/>
    <w:rsid w:val="00380D78"/>
    <w:rsid w:val="0038240A"/>
    <w:rsid w:val="003828D4"/>
    <w:rsid w:val="00383CBA"/>
    <w:rsid w:val="00383D6D"/>
    <w:rsid w:val="00384225"/>
    <w:rsid w:val="003859F3"/>
    <w:rsid w:val="00386642"/>
    <w:rsid w:val="00386830"/>
    <w:rsid w:val="00386CDB"/>
    <w:rsid w:val="003908FF"/>
    <w:rsid w:val="00390B43"/>
    <w:rsid w:val="00392092"/>
    <w:rsid w:val="00393826"/>
    <w:rsid w:val="00394BB7"/>
    <w:rsid w:val="003964A5"/>
    <w:rsid w:val="00396C21"/>
    <w:rsid w:val="003970F2"/>
    <w:rsid w:val="003A0D0E"/>
    <w:rsid w:val="003A15AC"/>
    <w:rsid w:val="003A2610"/>
    <w:rsid w:val="003A298A"/>
    <w:rsid w:val="003A3511"/>
    <w:rsid w:val="003A3E38"/>
    <w:rsid w:val="003A41BB"/>
    <w:rsid w:val="003A4E67"/>
    <w:rsid w:val="003A566A"/>
    <w:rsid w:val="003A6790"/>
    <w:rsid w:val="003A725B"/>
    <w:rsid w:val="003A745B"/>
    <w:rsid w:val="003A7E6F"/>
    <w:rsid w:val="003B1C0A"/>
    <w:rsid w:val="003B1EC9"/>
    <w:rsid w:val="003B3F65"/>
    <w:rsid w:val="003B44CA"/>
    <w:rsid w:val="003B491A"/>
    <w:rsid w:val="003B4D7F"/>
    <w:rsid w:val="003B68E5"/>
    <w:rsid w:val="003B7744"/>
    <w:rsid w:val="003C1E1A"/>
    <w:rsid w:val="003C2317"/>
    <w:rsid w:val="003C2454"/>
    <w:rsid w:val="003C3DBC"/>
    <w:rsid w:val="003C57A5"/>
    <w:rsid w:val="003C7162"/>
    <w:rsid w:val="003C79E3"/>
    <w:rsid w:val="003D06C3"/>
    <w:rsid w:val="003D0D04"/>
    <w:rsid w:val="003D1148"/>
    <w:rsid w:val="003D2646"/>
    <w:rsid w:val="003D4FB4"/>
    <w:rsid w:val="003D5034"/>
    <w:rsid w:val="003D55B4"/>
    <w:rsid w:val="003D66DB"/>
    <w:rsid w:val="003D7388"/>
    <w:rsid w:val="003E0AFA"/>
    <w:rsid w:val="003E1304"/>
    <w:rsid w:val="003E1DC4"/>
    <w:rsid w:val="003E3303"/>
    <w:rsid w:val="003E33CE"/>
    <w:rsid w:val="003E3C2B"/>
    <w:rsid w:val="003E46F2"/>
    <w:rsid w:val="003E47CA"/>
    <w:rsid w:val="003E51F6"/>
    <w:rsid w:val="003E62FD"/>
    <w:rsid w:val="003E6819"/>
    <w:rsid w:val="003E7121"/>
    <w:rsid w:val="003E7B49"/>
    <w:rsid w:val="003F0731"/>
    <w:rsid w:val="003F0CC0"/>
    <w:rsid w:val="003F33B4"/>
    <w:rsid w:val="003F4187"/>
    <w:rsid w:val="003F4281"/>
    <w:rsid w:val="003F46BB"/>
    <w:rsid w:val="00400816"/>
    <w:rsid w:val="00400A39"/>
    <w:rsid w:val="00400E34"/>
    <w:rsid w:val="0040159C"/>
    <w:rsid w:val="00401AA5"/>
    <w:rsid w:val="00403748"/>
    <w:rsid w:val="004049CE"/>
    <w:rsid w:val="00405F6D"/>
    <w:rsid w:val="004061E3"/>
    <w:rsid w:val="004108D0"/>
    <w:rsid w:val="00412042"/>
    <w:rsid w:val="0041312C"/>
    <w:rsid w:val="00413239"/>
    <w:rsid w:val="0041433D"/>
    <w:rsid w:val="004145DD"/>
    <w:rsid w:val="00415280"/>
    <w:rsid w:val="0041528F"/>
    <w:rsid w:val="004152EC"/>
    <w:rsid w:val="00415F57"/>
    <w:rsid w:val="004166AE"/>
    <w:rsid w:val="00416C5F"/>
    <w:rsid w:val="004202FF"/>
    <w:rsid w:val="00422353"/>
    <w:rsid w:val="0042239F"/>
    <w:rsid w:val="00423C30"/>
    <w:rsid w:val="00423E79"/>
    <w:rsid w:val="00424124"/>
    <w:rsid w:val="00424564"/>
    <w:rsid w:val="004251F4"/>
    <w:rsid w:val="00425E73"/>
    <w:rsid w:val="004263D3"/>
    <w:rsid w:val="004266A7"/>
    <w:rsid w:val="0042678E"/>
    <w:rsid w:val="004308A9"/>
    <w:rsid w:val="0043274A"/>
    <w:rsid w:val="00434212"/>
    <w:rsid w:val="00434560"/>
    <w:rsid w:val="00434BEB"/>
    <w:rsid w:val="00435B80"/>
    <w:rsid w:val="004364BB"/>
    <w:rsid w:val="00436B37"/>
    <w:rsid w:val="00436C40"/>
    <w:rsid w:val="0043789C"/>
    <w:rsid w:val="00437C68"/>
    <w:rsid w:val="004404FA"/>
    <w:rsid w:val="00440F6E"/>
    <w:rsid w:val="00441B76"/>
    <w:rsid w:val="004432DD"/>
    <w:rsid w:val="00443645"/>
    <w:rsid w:val="00443CD6"/>
    <w:rsid w:val="00444D31"/>
    <w:rsid w:val="004469FF"/>
    <w:rsid w:val="0044788F"/>
    <w:rsid w:val="00447EFB"/>
    <w:rsid w:val="00451E41"/>
    <w:rsid w:val="00452C74"/>
    <w:rsid w:val="0045399B"/>
    <w:rsid w:val="00454242"/>
    <w:rsid w:val="004552C9"/>
    <w:rsid w:val="004557BE"/>
    <w:rsid w:val="0046065F"/>
    <w:rsid w:val="004607AC"/>
    <w:rsid w:val="0046127E"/>
    <w:rsid w:val="00461B30"/>
    <w:rsid w:val="00461B83"/>
    <w:rsid w:val="00465E32"/>
    <w:rsid w:val="00466073"/>
    <w:rsid w:val="004665FD"/>
    <w:rsid w:val="004678E1"/>
    <w:rsid w:val="00471456"/>
    <w:rsid w:val="0047148E"/>
    <w:rsid w:val="004721A4"/>
    <w:rsid w:val="00473281"/>
    <w:rsid w:val="00473B68"/>
    <w:rsid w:val="00474AC3"/>
    <w:rsid w:val="0047641D"/>
    <w:rsid w:val="00476792"/>
    <w:rsid w:val="004773A3"/>
    <w:rsid w:val="00477E1B"/>
    <w:rsid w:val="00477FC7"/>
    <w:rsid w:val="004825F4"/>
    <w:rsid w:val="0048301B"/>
    <w:rsid w:val="004833DD"/>
    <w:rsid w:val="0048729B"/>
    <w:rsid w:val="00487BC5"/>
    <w:rsid w:val="00487F1A"/>
    <w:rsid w:val="004904D3"/>
    <w:rsid w:val="00492084"/>
    <w:rsid w:val="00492DF6"/>
    <w:rsid w:val="00493C21"/>
    <w:rsid w:val="004953B0"/>
    <w:rsid w:val="0049564A"/>
    <w:rsid w:val="00496F1D"/>
    <w:rsid w:val="00496FEA"/>
    <w:rsid w:val="00497900"/>
    <w:rsid w:val="004A129C"/>
    <w:rsid w:val="004A4BFE"/>
    <w:rsid w:val="004A5ABE"/>
    <w:rsid w:val="004A5B15"/>
    <w:rsid w:val="004A6424"/>
    <w:rsid w:val="004A69D0"/>
    <w:rsid w:val="004A6CB8"/>
    <w:rsid w:val="004A737A"/>
    <w:rsid w:val="004A73A9"/>
    <w:rsid w:val="004B0A9E"/>
    <w:rsid w:val="004B22AB"/>
    <w:rsid w:val="004B2E0D"/>
    <w:rsid w:val="004B5E96"/>
    <w:rsid w:val="004B623D"/>
    <w:rsid w:val="004B6E00"/>
    <w:rsid w:val="004B7BE7"/>
    <w:rsid w:val="004C0BB4"/>
    <w:rsid w:val="004C0D1F"/>
    <w:rsid w:val="004C186B"/>
    <w:rsid w:val="004C2580"/>
    <w:rsid w:val="004C3007"/>
    <w:rsid w:val="004C3B92"/>
    <w:rsid w:val="004C3F2E"/>
    <w:rsid w:val="004C4113"/>
    <w:rsid w:val="004C4856"/>
    <w:rsid w:val="004C4CE0"/>
    <w:rsid w:val="004C5120"/>
    <w:rsid w:val="004C609E"/>
    <w:rsid w:val="004C771F"/>
    <w:rsid w:val="004D040D"/>
    <w:rsid w:val="004D04BB"/>
    <w:rsid w:val="004D054E"/>
    <w:rsid w:val="004D076E"/>
    <w:rsid w:val="004D0880"/>
    <w:rsid w:val="004D146D"/>
    <w:rsid w:val="004D287F"/>
    <w:rsid w:val="004D345C"/>
    <w:rsid w:val="004D3537"/>
    <w:rsid w:val="004D44C1"/>
    <w:rsid w:val="004D4623"/>
    <w:rsid w:val="004D5634"/>
    <w:rsid w:val="004D780D"/>
    <w:rsid w:val="004D7CF8"/>
    <w:rsid w:val="004E0A02"/>
    <w:rsid w:val="004E1859"/>
    <w:rsid w:val="004E1D73"/>
    <w:rsid w:val="004E1EED"/>
    <w:rsid w:val="004E32CC"/>
    <w:rsid w:val="004E4F66"/>
    <w:rsid w:val="004E5DA6"/>
    <w:rsid w:val="004E6BC0"/>
    <w:rsid w:val="004E6D3B"/>
    <w:rsid w:val="004E71F1"/>
    <w:rsid w:val="004E74AA"/>
    <w:rsid w:val="004F364C"/>
    <w:rsid w:val="004F4783"/>
    <w:rsid w:val="004F4980"/>
    <w:rsid w:val="004F5285"/>
    <w:rsid w:val="004F7571"/>
    <w:rsid w:val="004F7E2A"/>
    <w:rsid w:val="005036CD"/>
    <w:rsid w:val="00503D7E"/>
    <w:rsid w:val="00505392"/>
    <w:rsid w:val="005055A6"/>
    <w:rsid w:val="00506906"/>
    <w:rsid w:val="00507060"/>
    <w:rsid w:val="00510557"/>
    <w:rsid w:val="005114D8"/>
    <w:rsid w:val="0051179B"/>
    <w:rsid w:val="005127D9"/>
    <w:rsid w:val="005146F8"/>
    <w:rsid w:val="0051621B"/>
    <w:rsid w:val="00516DC4"/>
    <w:rsid w:val="005216EE"/>
    <w:rsid w:val="00523623"/>
    <w:rsid w:val="0052426B"/>
    <w:rsid w:val="00524CC6"/>
    <w:rsid w:val="00525F05"/>
    <w:rsid w:val="0053284E"/>
    <w:rsid w:val="005350AF"/>
    <w:rsid w:val="0053604E"/>
    <w:rsid w:val="00536554"/>
    <w:rsid w:val="005365C3"/>
    <w:rsid w:val="00536BFF"/>
    <w:rsid w:val="00536F3C"/>
    <w:rsid w:val="00540626"/>
    <w:rsid w:val="005423CD"/>
    <w:rsid w:val="0054281D"/>
    <w:rsid w:val="00542B55"/>
    <w:rsid w:val="005448C6"/>
    <w:rsid w:val="00545BAF"/>
    <w:rsid w:val="005465DA"/>
    <w:rsid w:val="00546C5D"/>
    <w:rsid w:val="005474E7"/>
    <w:rsid w:val="0055004A"/>
    <w:rsid w:val="0055050A"/>
    <w:rsid w:val="00550BCB"/>
    <w:rsid w:val="00552339"/>
    <w:rsid w:val="0055317F"/>
    <w:rsid w:val="005535ED"/>
    <w:rsid w:val="00556028"/>
    <w:rsid w:val="005575A4"/>
    <w:rsid w:val="005605E3"/>
    <w:rsid w:val="0056120B"/>
    <w:rsid w:val="00561A1D"/>
    <w:rsid w:val="00562386"/>
    <w:rsid w:val="0056238B"/>
    <w:rsid w:val="00563BB8"/>
    <w:rsid w:val="00563BD9"/>
    <w:rsid w:val="00563DAA"/>
    <w:rsid w:val="00565BDB"/>
    <w:rsid w:val="00566550"/>
    <w:rsid w:val="00573F41"/>
    <w:rsid w:val="0057496F"/>
    <w:rsid w:val="005758E7"/>
    <w:rsid w:val="00575A37"/>
    <w:rsid w:val="005778C8"/>
    <w:rsid w:val="00577CF5"/>
    <w:rsid w:val="00577DD5"/>
    <w:rsid w:val="00580D37"/>
    <w:rsid w:val="00580E2C"/>
    <w:rsid w:val="0058120D"/>
    <w:rsid w:val="005818C2"/>
    <w:rsid w:val="00582C24"/>
    <w:rsid w:val="00582D2E"/>
    <w:rsid w:val="00584C9C"/>
    <w:rsid w:val="00585251"/>
    <w:rsid w:val="0058666C"/>
    <w:rsid w:val="005875AE"/>
    <w:rsid w:val="00590426"/>
    <w:rsid w:val="00590557"/>
    <w:rsid w:val="005917D6"/>
    <w:rsid w:val="0059258C"/>
    <w:rsid w:val="00597C5E"/>
    <w:rsid w:val="005A04A7"/>
    <w:rsid w:val="005A4A43"/>
    <w:rsid w:val="005A5129"/>
    <w:rsid w:val="005A5745"/>
    <w:rsid w:val="005A7AF3"/>
    <w:rsid w:val="005B0955"/>
    <w:rsid w:val="005B0E82"/>
    <w:rsid w:val="005B1400"/>
    <w:rsid w:val="005B18D5"/>
    <w:rsid w:val="005B4692"/>
    <w:rsid w:val="005B47BD"/>
    <w:rsid w:val="005B5907"/>
    <w:rsid w:val="005B60AE"/>
    <w:rsid w:val="005B6C32"/>
    <w:rsid w:val="005B6FA6"/>
    <w:rsid w:val="005B7FAB"/>
    <w:rsid w:val="005C255C"/>
    <w:rsid w:val="005C54F2"/>
    <w:rsid w:val="005C7939"/>
    <w:rsid w:val="005D2C51"/>
    <w:rsid w:val="005D30B9"/>
    <w:rsid w:val="005D3E70"/>
    <w:rsid w:val="005D4040"/>
    <w:rsid w:val="005D6DFC"/>
    <w:rsid w:val="005D7C56"/>
    <w:rsid w:val="005E0524"/>
    <w:rsid w:val="005E4382"/>
    <w:rsid w:val="005E44FF"/>
    <w:rsid w:val="005E59D1"/>
    <w:rsid w:val="005F10B2"/>
    <w:rsid w:val="005F3D97"/>
    <w:rsid w:val="005F613D"/>
    <w:rsid w:val="005F6687"/>
    <w:rsid w:val="005F6B62"/>
    <w:rsid w:val="0060190B"/>
    <w:rsid w:val="00601C6B"/>
    <w:rsid w:val="00603015"/>
    <w:rsid w:val="00603FC3"/>
    <w:rsid w:val="00604838"/>
    <w:rsid w:val="006055C6"/>
    <w:rsid w:val="0060603E"/>
    <w:rsid w:val="00606BD1"/>
    <w:rsid w:val="00607D7B"/>
    <w:rsid w:val="006105F6"/>
    <w:rsid w:val="00610A05"/>
    <w:rsid w:val="0061288E"/>
    <w:rsid w:val="0062071C"/>
    <w:rsid w:val="006248DA"/>
    <w:rsid w:val="00625F2E"/>
    <w:rsid w:val="006276DA"/>
    <w:rsid w:val="00632F54"/>
    <w:rsid w:val="006335CE"/>
    <w:rsid w:val="006337AE"/>
    <w:rsid w:val="00633B6B"/>
    <w:rsid w:val="00634707"/>
    <w:rsid w:val="00634E23"/>
    <w:rsid w:val="00635F53"/>
    <w:rsid w:val="00636F85"/>
    <w:rsid w:val="00637410"/>
    <w:rsid w:val="00640798"/>
    <w:rsid w:val="00641250"/>
    <w:rsid w:val="00641280"/>
    <w:rsid w:val="006412CE"/>
    <w:rsid w:val="00642F69"/>
    <w:rsid w:val="00643FF1"/>
    <w:rsid w:val="00644034"/>
    <w:rsid w:val="006455E9"/>
    <w:rsid w:val="00646D77"/>
    <w:rsid w:val="00650DE7"/>
    <w:rsid w:val="006515E6"/>
    <w:rsid w:val="0065166B"/>
    <w:rsid w:val="006529BA"/>
    <w:rsid w:val="00652AC8"/>
    <w:rsid w:val="00653C07"/>
    <w:rsid w:val="0065519D"/>
    <w:rsid w:val="00655EE9"/>
    <w:rsid w:val="006568C4"/>
    <w:rsid w:val="0065789B"/>
    <w:rsid w:val="006579A6"/>
    <w:rsid w:val="00657CDF"/>
    <w:rsid w:val="0066157D"/>
    <w:rsid w:val="00661DC7"/>
    <w:rsid w:val="006627B9"/>
    <w:rsid w:val="0066297A"/>
    <w:rsid w:val="00663B9E"/>
    <w:rsid w:val="00663E09"/>
    <w:rsid w:val="0066587A"/>
    <w:rsid w:val="00666431"/>
    <w:rsid w:val="0066659D"/>
    <w:rsid w:val="006669CA"/>
    <w:rsid w:val="00667F24"/>
    <w:rsid w:val="00672601"/>
    <w:rsid w:val="00672876"/>
    <w:rsid w:val="006756FB"/>
    <w:rsid w:val="00675C01"/>
    <w:rsid w:val="00675C66"/>
    <w:rsid w:val="00675FE5"/>
    <w:rsid w:val="00676CB7"/>
    <w:rsid w:val="0068019E"/>
    <w:rsid w:val="006813C0"/>
    <w:rsid w:val="00681A71"/>
    <w:rsid w:val="00682599"/>
    <w:rsid w:val="00683393"/>
    <w:rsid w:val="0068442C"/>
    <w:rsid w:val="00684560"/>
    <w:rsid w:val="006852D4"/>
    <w:rsid w:val="00685E11"/>
    <w:rsid w:val="00690108"/>
    <w:rsid w:val="00690654"/>
    <w:rsid w:val="006906B5"/>
    <w:rsid w:val="00691BE7"/>
    <w:rsid w:val="00692F6C"/>
    <w:rsid w:val="006941F7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D2E"/>
    <w:rsid w:val="006A2F4B"/>
    <w:rsid w:val="006A35B0"/>
    <w:rsid w:val="006A3E35"/>
    <w:rsid w:val="006A4DEE"/>
    <w:rsid w:val="006A6C22"/>
    <w:rsid w:val="006B1BFF"/>
    <w:rsid w:val="006B2010"/>
    <w:rsid w:val="006B25C9"/>
    <w:rsid w:val="006B2E02"/>
    <w:rsid w:val="006B2F02"/>
    <w:rsid w:val="006B3E4E"/>
    <w:rsid w:val="006B5865"/>
    <w:rsid w:val="006B6868"/>
    <w:rsid w:val="006B6A8C"/>
    <w:rsid w:val="006C03B0"/>
    <w:rsid w:val="006C07D0"/>
    <w:rsid w:val="006C2F95"/>
    <w:rsid w:val="006C452E"/>
    <w:rsid w:val="006C4823"/>
    <w:rsid w:val="006C494C"/>
    <w:rsid w:val="006C4F84"/>
    <w:rsid w:val="006D1E33"/>
    <w:rsid w:val="006D2E13"/>
    <w:rsid w:val="006D2EC3"/>
    <w:rsid w:val="006D36BF"/>
    <w:rsid w:val="006D40EA"/>
    <w:rsid w:val="006D44F3"/>
    <w:rsid w:val="006D58E5"/>
    <w:rsid w:val="006D607E"/>
    <w:rsid w:val="006D74B7"/>
    <w:rsid w:val="006D76C0"/>
    <w:rsid w:val="006D79FC"/>
    <w:rsid w:val="006E243D"/>
    <w:rsid w:val="006E2B0E"/>
    <w:rsid w:val="006E2DC5"/>
    <w:rsid w:val="006E2EC3"/>
    <w:rsid w:val="006E3FF0"/>
    <w:rsid w:val="006E4278"/>
    <w:rsid w:val="006E4BDF"/>
    <w:rsid w:val="006E5204"/>
    <w:rsid w:val="006E5861"/>
    <w:rsid w:val="006E6AC3"/>
    <w:rsid w:val="006E790B"/>
    <w:rsid w:val="006F055C"/>
    <w:rsid w:val="006F1048"/>
    <w:rsid w:val="006F211B"/>
    <w:rsid w:val="006F2B28"/>
    <w:rsid w:val="006F39A0"/>
    <w:rsid w:val="006F4504"/>
    <w:rsid w:val="006F45F6"/>
    <w:rsid w:val="006F4D05"/>
    <w:rsid w:val="006F51D4"/>
    <w:rsid w:val="006F5B48"/>
    <w:rsid w:val="006F7598"/>
    <w:rsid w:val="007000EF"/>
    <w:rsid w:val="007018C1"/>
    <w:rsid w:val="007051DC"/>
    <w:rsid w:val="007056BE"/>
    <w:rsid w:val="00707704"/>
    <w:rsid w:val="00707D20"/>
    <w:rsid w:val="00711A1C"/>
    <w:rsid w:val="00712602"/>
    <w:rsid w:val="0071374C"/>
    <w:rsid w:val="00714334"/>
    <w:rsid w:val="0071461D"/>
    <w:rsid w:val="00716BF6"/>
    <w:rsid w:val="00716F48"/>
    <w:rsid w:val="00721AD7"/>
    <w:rsid w:val="007225EF"/>
    <w:rsid w:val="00722BA6"/>
    <w:rsid w:val="00723C0B"/>
    <w:rsid w:val="00723DC5"/>
    <w:rsid w:val="00724C53"/>
    <w:rsid w:val="00724D9F"/>
    <w:rsid w:val="007257E7"/>
    <w:rsid w:val="007258B9"/>
    <w:rsid w:val="00726CAD"/>
    <w:rsid w:val="00727952"/>
    <w:rsid w:val="00727FCC"/>
    <w:rsid w:val="007338D6"/>
    <w:rsid w:val="00733900"/>
    <w:rsid w:val="00735233"/>
    <w:rsid w:val="007354E9"/>
    <w:rsid w:val="0073568C"/>
    <w:rsid w:val="00735FBB"/>
    <w:rsid w:val="007364E6"/>
    <w:rsid w:val="007404A3"/>
    <w:rsid w:val="00740550"/>
    <w:rsid w:val="00740B36"/>
    <w:rsid w:val="0074105F"/>
    <w:rsid w:val="00743857"/>
    <w:rsid w:val="00743E85"/>
    <w:rsid w:val="007476C5"/>
    <w:rsid w:val="00747A6F"/>
    <w:rsid w:val="00750A0F"/>
    <w:rsid w:val="00750BFE"/>
    <w:rsid w:val="00750FFC"/>
    <w:rsid w:val="00751851"/>
    <w:rsid w:val="00752E62"/>
    <w:rsid w:val="00752F8E"/>
    <w:rsid w:val="00754298"/>
    <w:rsid w:val="00754F88"/>
    <w:rsid w:val="00755503"/>
    <w:rsid w:val="0075622F"/>
    <w:rsid w:val="007568BD"/>
    <w:rsid w:val="0075694B"/>
    <w:rsid w:val="00757142"/>
    <w:rsid w:val="007571AA"/>
    <w:rsid w:val="0076067D"/>
    <w:rsid w:val="0076157E"/>
    <w:rsid w:val="007621FB"/>
    <w:rsid w:val="007646E6"/>
    <w:rsid w:val="0076769E"/>
    <w:rsid w:val="007700E8"/>
    <w:rsid w:val="00770813"/>
    <w:rsid w:val="00770ADE"/>
    <w:rsid w:val="00770CA4"/>
    <w:rsid w:val="00772AC7"/>
    <w:rsid w:val="00773337"/>
    <w:rsid w:val="00774132"/>
    <w:rsid w:val="00775AAE"/>
    <w:rsid w:val="007764B5"/>
    <w:rsid w:val="00777AA2"/>
    <w:rsid w:val="0078189F"/>
    <w:rsid w:val="007824F9"/>
    <w:rsid w:val="00782CDC"/>
    <w:rsid w:val="0078315B"/>
    <w:rsid w:val="00783676"/>
    <w:rsid w:val="007839F9"/>
    <w:rsid w:val="0078448F"/>
    <w:rsid w:val="00787D86"/>
    <w:rsid w:val="007902DD"/>
    <w:rsid w:val="00790F25"/>
    <w:rsid w:val="00791128"/>
    <w:rsid w:val="00791183"/>
    <w:rsid w:val="00791B69"/>
    <w:rsid w:val="00792240"/>
    <w:rsid w:val="00794285"/>
    <w:rsid w:val="00794B5A"/>
    <w:rsid w:val="00795482"/>
    <w:rsid w:val="007956F8"/>
    <w:rsid w:val="00795D8E"/>
    <w:rsid w:val="00796058"/>
    <w:rsid w:val="007963FD"/>
    <w:rsid w:val="007A2765"/>
    <w:rsid w:val="007A3629"/>
    <w:rsid w:val="007A5732"/>
    <w:rsid w:val="007A5B4E"/>
    <w:rsid w:val="007A5EF9"/>
    <w:rsid w:val="007A6214"/>
    <w:rsid w:val="007A6747"/>
    <w:rsid w:val="007B13E5"/>
    <w:rsid w:val="007B1577"/>
    <w:rsid w:val="007B24F0"/>
    <w:rsid w:val="007B2736"/>
    <w:rsid w:val="007B2F6B"/>
    <w:rsid w:val="007B473A"/>
    <w:rsid w:val="007B49E7"/>
    <w:rsid w:val="007C0391"/>
    <w:rsid w:val="007C196D"/>
    <w:rsid w:val="007C2293"/>
    <w:rsid w:val="007C23AF"/>
    <w:rsid w:val="007C377A"/>
    <w:rsid w:val="007C3793"/>
    <w:rsid w:val="007C3A88"/>
    <w:rsid w:val="007C45F3"/>
    <w:rsid w:val="007C6682"/>
    <w:rsid w:val="007C6F98"/>
    <w:rsid w:val="007C7543"/>
    <w:rsid w:val="007C75B6"/>
    <w:rsid w:val="007D2C48"/>
    <w:rsid w:val="007D3A27"/>
    <w:rsid w:val="007D601E"/>
    <w:rsid w:val="007D67E9"/>
    <w:rsid w:val="007D7133"/>
    <w:rsid w:val="007D7AE4"/>
    <w:rsid w:val="007E0071"/>
    <w:rsid w:val="007E0919"/>
    <w:rsid w:val="007E116F"/>
    <w:rsid w:val="007E3B84"/>
    <w:rsid w:val="007E4FC3"/>
    <w:rsid w:val="007E546F"/>
    <w:rsid w:val="007E6950"/>
    <w:rsid w:val="007E753C"/>
    <w:rsid w:val="007F1928"/>
    <w:rsid w:val="007F1ECE"/>
    <w:rsid w:val="007F25A2"/>
    <w:rsid w:val="007F3338"/>
    <w:rsid w:val="007F3745"/>
    <w:rsid w:val="007F392E"/>
    <w:rsid w:val="007F3C16"/>
    <w:rsid w:val="007F4814"/>
    <w:rsid w:val="007F4D59"/>
    <w:rsid w:val="007F4F22"/>
    <w:rsid w:val="007F5530"/>
    <w:rsid w:val="007F662C"/>
    <w:rsid w:val="007F79C5"/>
    <w:rsid w:val="008002F1"/>
    <w:rsid w:val="00801AC7"/>
    <w:rsid w:val="00801E76"/>
    <w:rsid w:val="008112DD"/>
    <w:rsid w:val="00811362"/>
    <w:rsid w:val="00811A1B"/>
    <w:rsid w:val="00812D9E"/>
    <w:rsid w:val="008139B7"/>
    <w:rsid w:val="008145AE"/>
    <w:rsid w:val="00815A4A"/>
    <w:rsid w:val="0081732C"/>
    <w:rsid w:val="00820648"/>
    <w:rsid w:val="00821765"/>
    <w:rsid w:val="008224AE"/>
    <w:rsid w:val="00824DED"/>
    <w:rsid w:val="008259E6"/>
    <w:rsid w:val="00825B98"/>
    <w:rsid w:val="00826E5A"/>
    <w:rsid w:val="0082738D"/>
    <w:rsid w:val="00830B53"/>
    <w:rsid w:val="00831B28"/>
    <w:rsid w:val="0083439F"/>
    <w:rsid w:val="00834818"/>
    <w:rsid w:val="00834D84"/>
    <w:rsid w:val="00836669"/>
    <w:rsid w:val="00836E50"/>
    <w:rsid w:val="00837F53"/>
    <w:rsid w:val="0084005F"/>
    <w:rsid w:val="00841BAF"/>
    <w:rsid w:val="00842C75"/>
    <w:rsid w:val="00843734"/>
    <w:rsid w:val="008437B2"/>
    <w:rsid w:val="00843F1C"/>
    <w:rsid w:val="00846707"/>
    <w:rsid w:val="00847213"/>
    <w:rsid w:val="00847672"/>
    <w:rsid w:val="00847E82"/>
    <w:rsid w:val="00847EBC"/>
    <w:rsid w:val="00850DCE"/>
    <w:rsid w:val="00851DB7"/>
    <w:rsid w:val="00851F5B"/>
    <w:rsid w:val="008528AA"/>
    <w:rsid w:val="008528FF"/>
    <w:rsid w:val="008529E0"/>
    <w:rsid w:val="008530A9"/>
    <w:rsid w:val="00854FB8"/>
    <w:rsid w:val="00854FBB"/>
    <w:rsid w:val="00855B43"/>
    <w:rsid w:val="008577CD"/>
    <w:rsid w:val="00857DE9"/>
    <w:rsid w:val="00860000"/>
    <w:rsid w:val="008601CA"/>
    <w:rsid w:val="00861F33"/>
    <w:rsid w:val="00862FFF"/>
    <w:rsid w:val="008630A3"/>
    <w:rsid w:val="008650AE"/>
    <w:rsid w:val="008661BA"/>
    <w:rsid w:val="00870B30"/>
    <w:rsid w:val="00871CA8"/>
    <w:rsid w:val="00871DBF"/>
    <w:rsid w:val="0087383D"/>
    <w:rsid w:val="00873AB6"/>
    <w:rsid w:val="0087461D"/>
    <w:rsid w:val="00874BCD"/>
    <w:rsid w:val="0087579F"/>
    <w:rsid w:val="008765F6"/>
    <w:rsid w:val="0087670F"/>
    <w:rsid w:val="0087704A"/>
    <w:rsid w:val="008777F6"/>
    <w:rsid w:val="00882D49"/>
    <w:rsid w:val="00884A1E"/>
    <w:rsid w:val="00884C70"/>
    <w:rsid w:val="00885004"/>
    <w:rsid w:val="00885E31"/>
    <w:rsid w:val="00886BE2"/>
    <w:rsid w:val="00887789"/>
    <w:rsid w:val="00887AB4"/>
    <w:rsid w:val="00890FAF"/>
    <w:rsid w:val="00894290"/>
    <w:rsid w:val="00894630"/>
    <w:rsid w:val="008948BD"/>
    <w:rsid w:val="00896C1A"/>
    <w:rsid w:val="00896F4A"/>
    <w:rsid w:val="008974B4"/>
    <w:rsid w:val="008A0744"/>
    <w:rsid w:val="008A10CA"/>
    <w:rsid w:val="008A25A1"/>
    <w:rsid w:val="008A2FF5"/>
    <w:rsid w:val="008A41CF"/>
    <w:rsid w:val="008A4697"/>
    <w:rsid w:val="008A4E43"/>
    <w:rsid w:val="008A5ECD"/>
    <w:rsid w:val="008A7177"/>
    <w:rsid w:val="008A7BFC"/>
    <w:rsid w:val="008B152B"/>
    <w:rsid w:val="008B2215"/>
    <w:rsid w:val="008B332D"/>
    <w:rsid w:val="008B5783"/>
    <w:rsid w:val="008B66F1"/>
    <w:rsid w:val="008C0566"/>
    <w:rsid w:val="008C1AFD"/>
    <w:rsid w:val="008C1F5C"/>
    <w:rsid w:val="008C308D"/>
    <w:rsid w:val="008C5CD9"/>
    <w:rsid w:val="008C66AA"/>
    <w:rsid w:val="008C68B6"/>
    <w:rsid w:val="008D0085"/>
    <w:rsid w:val="008D1AEF"/>
    <w:rsid w:val="008D25D4"/>
    <w:rsid w:val="008D3773"/>
    <w:rsid w:val="008D45FB"/>
    <w:rsid w:val="008D47BC"/>
    <w:rsid w:val="008D6F81"/>
    <w:rsid w:val="008D745F"/>
    <w:rsid w:val="008D7C9E"/>
    <w:rsid w:val="008E090B"/>
    <w:rsid w:val="008E2AC6"/>
    <w:rsid w:val="008E6B52"/>
    <w:rsid w:val="008E7CF1"/>
    <w:rsid w:val="008F0959"/>
    <w:rsid w:val="008F1281"/>
    <w:rsid w:val="008F1BC1"/>
    <w:rsid w:val="008F2066"/>
    <w:rsid w:val="008F2316"/>
    <w:rsid w:val="008F27C8"/>
    <w:rsid w:val="008F45D9"/>
    <w:rsid w:val="008F778E"/>
    <w:rsid w:val="009018AF"/>
    <w:rsid w:val="00901C00"/>
    <w:rsid w:val="00901CEE"/>
    <w:rsid w:val="0090307E"/>
    <w:rsid w:val="00904CF6"/>
    <w:rsid w:val="00915D0F"/>
    <w:rsid w:val="0091615A"/>
    <w:rsid w:val="009165A0"/>
    <w:rsid w:val="0091693F"/>
    <w:rsid w:val="00917705"/>
    <w:rsid w:val="009211A7"/>
    <w:rsid w:val="00921A3D"/>
    <w:rsid w:val="00921EC9"/>
    <w:rsid w:val="00922B7D"/>
    <w:rsid w:val="00923168"/>
    <w:rsid w:val="0092403B"/>
    <w:rsid w:val="0092430D"/>
    <w:rsid w:val="00924BDE"/>
    <w:rsid w:val="00925FA2"/>
    <w:rsid w:val="00926A9C"/>
    <w:rsid w:val="00927803"/>
    <w:rsid w:val="00927B87"/>
    <w:rsid w:val="009322C6"/>
    <w:rsid w:val="00933D72"/>
    <w:rsid w:val="00934629"/>
    <w:rsid w:val="00935CFF"/>
    <w:rsid w:val="00935D5E"/>
    <w:rsid w:val="00935F11"/>
    <w:rsid w:val="00936678"/>
    <w:rsid w:val="00943A75"/>
    <w:rsid w:val="00943EEE"/>
    <w:rsid w:val="0094516C"/>
    <w:rsid w:val="00945A1B"/>
    <w:rsid w:val="009464CD"/>
    <w:rsid w:val="00950917"/>
    <w:rsid w:val="00950FFD"/>
    <w:rsid w:val="00951527"/>
    <w:rsid w:val="00952694"/>
    <w:rsid w:val="009537C1"/>
    <w:rsid w:val="00955E0F"/>
    <w:rsid w:val="00956491"/>
    <w:rsid w:val="009564A2"/>
    <w:rsid w:val="00957BA4"/>
    <w:rsid w:val="00957CD1"/>
    <w:rsid w:val="009605BC"/>
    <w:rsid w:val="00961DB2"/>
    <w:rsid w:val="0096246D"/>
    <w:rsid w:val="009628F0"/>
    <w:rsid w:val="00964639"/>
    <w:rsid w:val="00964F6D"/>
    <w:rsid w:val="009667B6"/>
    <w:rsid w:val="00966E3A"/>
    <w:rsid w:val="0096787E"/>
    <w:rsid w:val="00971465"/>
    <w:rsid w:val="0097292F"/>
    <w:rsid w:val="009741D9"/>
    <w:rsid w:val="00980658"/>
    <w:rsid w:val="00980AE8"/>
    <w:rsid w:val="009811FA"/>
    <w:rsid w:val="0098298E"/>
    <w:rsid w:val="00982CA4"/>
    <w:rsid w:val="00982E40"/>
    <w:rsid w:val="009832CB"/>
    <w:rsid w:val="009832DD"/>
    <w:rsid w:val="00984235"/>
    <w:rsid w:val="00990D59"/>
    <w:rsid w:val="0099114F"/>
    <w:rsid w:val="00993D92"/>
    <w:rsid w:val="00994C6F"/>
    <w:rsid w:val="009956FC"/>
    <w:rsid w:val="00995A05"/>
    <w:rsid w:val="00995ACC"/>
    <w:rsid w:val="009A0D8B"/>
    <w:rsid w:val="009A0F8D"/>
    <w:rsid w:val="009A1F87"/>
    <w:rsid w:val="009A2DB7"/>
    <w:rsid w:val="009A4D63"/>
    <w:rsid w:val="009A54FC"/>
    <w:rsid w:val="009A5784"/>
    <w:rsid w:val="009A6755"/>
    <w:rsid w:val="009A74B7"/>
    <w:rsid w:val="009A7A5B"/>
    <w:rsid w:val="009B053E"/>
    <w:rsid w:val="009B08C5"/>
    <w:rsid w:val="009B1218"/>
    <w:rsid w:val="009B13E3"/>
    <w:rsid w:val="009B2DE5"/>
    <w:rsid w:val="009B39D8"/>
    <w:rsid w:val="009B4724"/>
    <w:rsid w:val="009B52C0"/>
    <w:rsid w:val="009B6C3B"/>
    <w:rsid w:val="009B6CED"/>
    <w:rsid w:val="009B7665"/>
    <w:rsid w:val="009B79AA"/>
    <w:rsid w:val="009C13E7"/>
    <w:rsid w:val="009C167B"/>
    <w:rsid w:val="009C2167"/>
    <w:rsid w:val="009C24CF"/>
    <w:rsid w:val="009C3671"/>
    <w:rsid w:val="009C5AB2"/>
    <w:rsid w:val="009C5D7C"/>
    <w:rsid w:val="009C5E1D"/>
    <w:rsid w:val="009D0F50"/>
    <w:rsid w:val="009D20F1"/>
    <w:rsid w:val="009D26EE"/>
    <w:rsid w:val="009D2A80"/>
    <w:rsid w:val="009D3982"/>
    <w:rsid w:val="009D4115"/>
    <w:rsid w:val="009D45BF"/>
    <w:rsid w:val="009D46C1"/>
    <w:rsid w:val="009D5CE3"/>
    <w:rsid w:val="009D6394"/>
    <w:rsid w:val="009E0D02"/>
    <w:rsid w:val="009E19F7"/>
    <w:rsid w:val="009E2BA8"/>
    <w:rsid w:val="009E41FF"/>
    <w:rsid w:val="009E5838"/>
    <w:rsid w:val="009E5FF7"/>
    <w:rsid w:val="009E6CF7"/>
    <w:rsid w:val="009E7B48"/>
    <w:rsid w:val="009F037D"/>
    <w:rsid w:val="009F0997"/>
    <w:rsid w:val="009F1856"/>
    <w:rsid w:val="009F4D3A"/>
    <w:rsid w:val="009F5583"/>
    <w:rsid w:val="009F75A6"/>
    <w:rsid w:val="009F768E"/>
    <w:rsid w:val="00A0025B"/>
    <w:rsid w:val="00A00E27"/>
    <w:rsid w:val="00A01688"/>
    <w:rsid w:val="00A01AF0"/>
    <w:rsid w:val="00A01F42"/>
    <w:rsid w:val="00A02084"/>
    <w:rsid w:val="00A0255C"/>
    <w:rsid w:val="00A02613"/>
    <w:rsid w:val="00A02C8B"/>
    <w:rsid w:val="00A0440F"/>
    <w:rsid w:val="00A04600"/>
    <w:rsid w:val="00A04F95"/>
    <w:rsid w:val="00A05105"/>
    <w:rsid w:val="00A07D59"/>
    <w:rsid w:val="00A11704"/>
    <w:rsid w:val="00A11840"/>
    <w:rsid w:val="00A166EC"/>
    <w:rsid w:val="00A16736"/>
    <w:rsid w:val="00A21D30"/>
    <w:rsid w:val="00A22C61"/>
    <w:rsid w:val="00A22D15"/>
    <w:rsid w:val="00A23903"/>
    <w:rsid w:val="00A252FC"/>
    <w:rsid w:val="00A262E4"/>
    <w:rsid w:val="00A26A66"/>
    <w:rsid w:val="00A30CE0"/>
    <w:rsid w:val="00A345F8"/>
    <w:rsid w:val="00A3502C"/>
    <w:rsid w:val="00A35805"/>
    <w:rsid w:val="00A3772F"/>
    <w:rsid w:val="00A400E3"/>
    <w:rsid w:val="00A40E5C"/>
    <w:rsid w:val="00A41771"/>
    <w:rsid w:val="00A41CF3"/>
    <w:rsid w:val="00A426F8"/>
    <w:rsid w:val="00A42D63"/>
    <w:rsid w:val="00A43F8B"/>
    <w:rsid w:val="00A4674D"/>
    <w:rsid w:val="00A5200D"/>
    <w:rsid w:val="00A557AD"/>
    <w:rsid w:val="00A55FF3"/>
    <w:rsid w:val="00A57A75"/>
    <w:rsid w:val="00A6006A"/>
    <w:rsid w:val="00A603CE"/>
    <w:rsid w:val="00A6189A"/>
    <w:rsid w:val="00A62ADC"/>
    <w:rsid w:val="00A63BA6"/>
    <w:rsid w:val="00A64CF7"/>
    <w:rsid w:val="00A65040"/>
    <w:rsid w:val="00A66A04"/>
    <w:rsid w:val="00A66D2B"/>
    <w:rsid w:val="00A67338"/>
    <w:rsid w:val="00A67C3C"/>
    <w:rsid w:val="00A7039D"/>
    <w:rsid w:val="00A7079C"/>
    <w:rsid w:val="00A710C6"/>
    <w:rsid w:val="00A717FF"/>
    <w:rsid w:val="00A7223B"/>
    <w:rsid w:val="00A74ECB"/>
    <w:rsid w:val="00A7521A"/>
    <w:rsid w:val="00A76C70"/>
    <w:rsid w:val="00A7768B"/>
    <w:rsid w:val="00A800B4"/>
    <w:rsid w:val="00A81B8C"/>
    <w:rsid w:val="00A82060"/>
    <w:rsid w:val="00A826E6"/>
    <w:rsid w:val="00A83E36"/>
    <w:rsid w:val="00A84412"/>
    <w:rsid w:val="00A84818"/>
    <w:rsid w:val="00A85E46"/>
    <w:rsid w:val="00A8721E"/>
    <w:rsid w:val="00A87EDE"/>
    <w:rsid w:val="00A90383"/>
    <w:rsid w:val="00A912F4"/>
    <w:rsid w:val="00A916D1"/>
    <w:rsid w:val="00A919A2"/>
    <w:rsid w:val="00A91D55"/>
    <w:rsid w:val="00A921B4"/>
    <w:rsid w:val="00A92495"/>
    <w:rsid w:val="00A94695"/>
    <w:rsid w:val="00A9581F"/>
    <w:rsid w:val="00A95880"/>
    <w:rsid w:val="00A963F1"/>
    <w:rsid w:val="00A9750C"/>
    <w:rsid w:val="00A9790D"/>
    <w:rsid w:val="00AA0BE6"/>
    <w:rsid w:val="00AA2842"/>
    <w:rsid w:val="00AA3C24"/>
    <w:rsid w:val="00AA5013"/>
    <w:rsid w:val="00AA5899"/>
    <w:rsid w:val="00AA716A"/>
    <w:rsid w:val="00AA7657"/>
    <w:rsid w:val="00AA7896"/>
    <w:rsid w:val="00AB050D"/>
    <w:rsid w:val="00AB4463"/>
    <w:rsid w:val="00AB54B4"/>
    <w:rsid w:val="00AB57EC"/>
    <w:rsid w:val="00AB7B33"/>
    <w:rsid w:val="00AB7FC6"/>
    <w:rsid w:val="00AC1197"/>
    <w:rsid w:val="00AC2440"/>
    <w:rsid w:val="00AC2644"/>
    <w:rsid w:val="00AC33CC"/>
    <w:rsid w:val="00AC3469"/>
    <w:rsid w:val="00AC5E87"/>
    <w:rsid w:val="00AC7254"/>
    <w:rsid w:val="00AD115D"/>
    <w:rsid w:val="00AD16AE"/>
    <w:rsid w:val="00AD2F18"/>
    <w:rsid w:val="00AD3F08"/>
    <w:rsid w:val="00AD4431"/>
    <w:rsid w:val="00AD6C53"/>
    <w:rsid w:val="00AE18D8"/>
    <w:rsid w:val="00AE33AA"/>
    <w:rsid w:val="00AE41CE"/>
    <w:rsid w:val="00AE506B"/>
    <w:rsid w:val="00AE72F4"/>
    <w:rsid w:val="00AF0818"/>
    <w:rsid w:val="00AF3194"/>
    <w:rsid w:val="00AF3535"/>
    <w:rsid w:val="00AF3CC9"/>
    <w:rsid w:val="00AF4985"/>
    <w:rsid w:val="00AF6593"/>
    <w:rsid w:val="00AF65DE"/>
    <w:rsid w:val="00AF6E53"/>
    <w:rsid w:val="00AF7FA5"/>
    <w:rsid w:val="00B001D2"/>
    <w:rsid w:val="00B04278"/>
    <w:rsid w:val="00B046F1"/>
    <w:rsid w:val="00B052D5"/>
    <w:rsid w:val="00B0638F"/>
    <w:rsid w:val="00B0666A"/>
    <w:rsid w:val="00B10591"/>
    <w:rsid w:val="00B11544"/>
    <w:rsid w:val="00B11FA6"/>
    <w:rsid w:val="00B12672"/>
    <w:rsid w:val="00B12C8B"/>
    <w:rsid w:val="00B155D9"/>
    <w:rsid w:val="00B158ED"/>
    <w:rsid w:val="00B16DC7"/>
    <w:rsid w:val="00B16FB1"/>
    <w:rsid w:val="00B1723A"/>
    <w:rsid w:val="00B202CC"/>
    <w:rsid w:val="00B20FED"/>
    <w:rsid w:val="00B21964"/>
    <w:rsid w:val="00B236A0"/>
    <w:rsid w:val="00B23CCC"/>
    <w:rsid w:val="00B2434D"/>
    <w:rsid w:val="00B24AE5"/>
    <w:rsid w:val="00B24D29"/>
    <w:rsid w:val="00B26706"/>
    <w:rsid w:val="00B27201"/>
    <w:rsid w:val="00B306A5"/>
    <w:rsid w:val="00B3085D"/>
    <w:rsid w:val="00B346F2"/>
    <w:rsid w:val="00B34716"/>
    <w:rsid w:val="00B34D21"/>
    <w:rsid w:val="00B353C0"/>
    <w:rsid w:val="00B36C2B"/>
    <w:rsid w:val="00B40492"/>
    <w:rsid w:val="00B40D26"/>
    <w:rsid w:val="00B411DC"/>
    <w:rsid w:val="00B413F4"/>
    <w:rsid w:val="00B4191A"/>
    <w:rsid w:val="00B42841"/>
    <w:rsid w:val="00B44D49"/>
    <w:rsid w:val="00B45EC8"/>
    <w:rsid w:val="00B4609D"/>
    <w:rsid w:val="00B4692C"/>
    <w:rsid w:val="00B47A49"/>
    <w:rsid w:val="00B501DA"/>
    <w:rsid w:val="00B50CD5"/>
    <w:rsid w:val="00B528E9"/>
    <w:rsid w:val="00B531DD"/>
    <w:rsid w:val="00B53D67"/>
    <w:rsid w:val="00B542AC"/>
    <w:rsid w:val="00B54C57"/>
    <w:rsid w:val="00B562E8"/>
    <w:rsid w:val="00B56429"/>
    <w:rsid w:val="00B56768"/>
    <w:rsid w:val="00B57497"/>
    <w:rsid w:val="00B60B68"/>
    <w:rsid w:val="00B615CA"/>
    <w:rsid w:val="00B61A13"/>
    <w:rsid w:val="00B62A9C"/>
    <w:rsid w:val="00B633E5"/>
    <w:rsid w:val="00B6444E"/>
    <w:rsid w:val="00B648CA"/>
    <w:rsid w:val="00B65C4E"/>
    <w:rsid w:val="00B66908"/>
    <w:rsid w:val="00B67518"/>
    <w:rsid w:val="00B720BF"/>
    <w:rsid w:val="00B720F2"/>
    <w:rsid w:val="00B74894"/>
    <w:rsid w:val="00B76BF3"/>
    <w:rsid w:val="00B76E2F"/>
    <w:rsid w:val="00B81DC5"/>
    <w:rsid w:val="00B82A41"/>
    <w:rsid w:val="00B82B83"/>
    <w:rsid w:val="00B82F19"/>
    <w:rsid w:val="00B833BD"/>
    <w:rsid w:val="00B8709E"/>
    <w:rsid w:val="00B909F7"/>
    <w:rsid w:val="00B90E32"/>
    <w:rsid w:val="00B931F5"/>
    <w:rsid w:val="00B93875"/>
    <w:rsid w:val="00B948D3"/>
    <w:rsid w:val="00B94D3F"/>
    <w:rsid w:val="00B96538"/>
    <w:rsid w:val="00B9666C"/>
    <w:rsid w:val="00B96A16"/>
    <w:rsid w:val="00B96A24"/>
    <w:rsid w:val="00B973F5"/>
    <w:rsid w:val="00BA1A16"/>
    <w:rsid w:val="00BA22FC"/>
    <w:rsid w:val="00BA2D94"/>
    <w:rsid w:val="00BA360A"/>
    <w:rsid w:val="00BA3A3A"/>
    <w:rsid w:val="00BA3EB4"/>
    <w:rsid w:val="00BA41FD"/>
    <w:rsid w:val="00BA677D"/>
    <w:rsid w:val="00BA75F0"/>
    <w:rsid w:val="00BB1722"/>
    <w:rsid w:val="00BB208E"/>
    <w:rsid w:val="00BB2572"/>
    <w:rsid w:val="00BB26FF"/>
    <w:rsid w:val="00BB2A83"/>
    <w:rsid w:val="00BB3525"/>
    <w:rsid w:val="00BB3C43"/>
    <w:rsid w:val="00BB3E08"/>
    <w:rsid w:val="00BB3E6A"/>
    <w:rsid w:val="00BB5EA1"/>
    <w:rsid w:val="00BB6F37"/>
    <w:rsid w:val="00BB72D1"/>
    <w:rsid w:val="00BB7F09"/>
    <w:rsid w:val="00BC1A49"/>
    <w:rsid w:val="00BC2376"/>
    <w:rsid w:val="00BC2FF6"/>
    <w:rsid w:val="00BC373F"/>
    <w:rsid w:val="00BC65BC"/>
    <w:rsid w:val="00BC6F83"/>
    <w:rsid w:val="00BD105D"/>
    <w:rsid w:val="00BD1B41"/>
    <w:rsid w:val="00BD211B"/>
    <w:rsid w:val="00BD2F73"/>
    <w:rsid w:val="00BD34B4"/>
    <w:rsid w:val="00BD3B41"/>
    <w:rsid w:val="00BD551D"/>
    <w:rsid w:val="00BD721F"/>
    <w:rsid w:val="00BD74A5"/>
    <w:rsid w:val="00BE0165"/>
    <w:rsid w:val="00BE0AB5"/>
    <w:rsid w:val="00BE29FA"/>
    <w:rsid w:val="00BE3908"/>
    <w:rsid w:val="00BE3AE0"/>
    <w:rsid w:val="00BE5264"/>
    <w:rsid w:val="00BE594E"/>
    <w:rsid w:val="00BE6319"/>
    <w:rsid w:val="00BE7AAD"/>
    <w:rsid w:val="00BF0051"/>
    <w:rsid w:val="00BF0DAA"/>
    <w:rsid w:val="00BF1475"/>
    <w:rsid w:val="00BF2B12"/>
    <w:rsid w:val="00BF2C5D"/>
    <w:rsid w:val="00BF31E3"/>
    <w:rsid w:val="00BF4793"/>
    <w:rsid w:val="00BF5600"/>
    <w:rsid w:val="00BF5821"/>
    <w:rsid w:val="00BF5C1E"/>
    <w:rsid w:val="00BF7EFB"/>
    <w:rsid w:val="00C00137"/>
    <w:rsid w:val="00C00FCD"/>
    <w:rsid w:val="00C010B6"/>
    <w:rsid w:val="00C01582"/>
    <w:rsid w:val="00C01C20"/>
    <w:rsid w:val="00C0540E"/>
    <w:rsid w:val="00C056EE"/>
    <w:rsid w:val="00C05EB4"/>
    <w:rsid w:val="00C07731"/>
    <w:rsid w:val="00C1131B"/>
    <w:rsid w:val="00C11436"/>
    <w:rsid w:val="00C1477D"/>
    <w:rsid w:val="00C160BC"/>
    <w:rsid w:val="00C178BF"/>
    <w:rsid w:val="00C17C87"/>
    <w:rsid w:val="00C17D16"/>
    <w:rsid w:val="00C2127B"/>
    <w:rsid w:val="00C218A9"/>
    <w:rsid w:val="00C219BF"/>
    <w:rsid w:val="00C21D0B"/>
    <w:rsid w:val="00C22BA4"/>
    <w:rsid w:val="00C24598"/>
    <w:rsid w:val="00C259A7"/>
    <w:rsid w:val="00C25EE3"/>
    <w:rsid w:val="00C2772B"/>
    <w:rsid w:val="00C3079E"/>
    <w:rsid w:val="00C30D25"/>
    <w:rsid w:val="00C31067"/>
    <w:rsid w:val="00C3133B"/>
    <w:rsid w:val="00C314D2"/>
    <w:rsid w:val="00C3271E"/>
    <w:rsid w:val="00C32E6E"/>
    <w:rsid w:val="00C34174"/>
    <w:rsid w:val="00C34361"/>
    <w:rsid w:val="00C3478B"/>
    <w:rsid w:val="00C34E5B"/>
    <w:rsid w:val="00C37CE1"/>
    <w:rsid w:val="00C404A4"/>
    <w:rsid w:val="00C415AB"/>
    <w:rsid w:val="00C41C4E"/>
    <w:rsid w:val="00C42A90"/>
    <w:rsid w:val="00C44A91"/>
    <w:rsid w:val="00C45797"/>
    <w:rsid w:val="00C45A5E"/>
    <w:rsid w:val="00C46F70"/>
    <w:rsid w:val="00C4732B"/>
    <w:rsid w:val="00C4754C"/>
    <w:rsid w:val="00C47874"/>
    <w:rsid w:val="00C47EE0"/>
    <w:rsid w:val="00C52F51"/>
    <w:rsid w:val="00C57EA4"/>
    <w:rsid w:val="00C60931"/>
    <w:rsid w:val="00C63006"/>
    <w:rsid w:val="00C64EA3"/>
    <w:rsid w:val="00C65278"/>
    <w:rsid w:val="00C65CB6"/>
    <w:rsid w:val="00C66145"/>
    <w:rsid w:val="00C67568"/>
    <w:rsid w:val="00C67C31"/>
    <w:rsid w:val="00C67E15"/>
    <w:rsid w:val="00C70B23"/>
    <w:rsid w:val="00C70BA3"/>
    <w:rsid w:val="00C70E0E"/>
    <w:rsid w:val="00C71871"/>
    <w:rsid w:val="00C73A85"/>
    <w:rsid w:val="00C74D76"/>
    <w:rsid w:val="00C76278"/>
    <w:rsid w:val="00C77756"/>
    <w:rsid w:val="00C8552D"/>
    <w:rsid w:val="00C8670D"/>
    <w:rsid w:val="00C86A15"/>
    <w:rsid w:val="00C87B12"/>
    <w:rsid w:val="00C913B6"/>
    <w:rsid w:val="00C93DBC"/>
    <w:rsid w:val="00C9499E"/>
    <w:rsid w:val="00C9528A"/>
    <w:rsid w:val="00C95918"/>
    <w:rsid w:val="00C97167"/>
    <w:rsid w:val="00C97DC8"/>
    <w:rsid w:val="00CA06D8"/>
    <w:rsid w:val="00CA1EE7"/>
    <w:rsid w:val="00CA2B1F"/>
    <w:rsid w:val="00CA37F4"/>
    <w:rsid w:val="00CA39FD"/>
    <w:rsid w:val="00CA6365"/>
    <w:rsid w:val="00CA6A9E"/>
    <w:rsid w:val="00CA6B02"/>
    <w:rsid w:val="00CA6EA3"/>
    <w:rsid w:val="00CB15A7"/>
    <w:rsid w:val="00CB3759"/>
    <w:rsid w:val="00CB3AEA"/>
    <w:rsid w:val="00CB3B42"/>
    <w:rsid w:val="00CB3B4D"/>
    <w:rsid w:val="00CB4527"/>
    <w:rsid w:val="00CB4FE1"/>
    <w:rsid w:val="00CB659B"/>
    <w:rsid w:val="00CB7E09"/>
    <w:rsid w:val="00CC1EE1"/>
    <w:rsid w:val="00CC3417"/>
    <w:rsid w:val="00CC428D"/>
    <w:rsid w:val="00CC4EA5"/>
    <w:rsid w:val="00CC59BD"/>
    <w:rsid w:val="00CC5B74"/>
    <w:rsid w:val="00CC6909"/>
    <w:rsid w:val="00CC6FF8"/>
    <w:rsid w:val="00CC77F1"/>
    <w:rsid w:val="00CD0FE4"/>
    <w:rsid w:val="00CD143A"/>
    <w:rsid w:val="00CD2040"/>
    <w:rsid w:val="00CD4209"/>
    <w:rsid w:val="00CD4676"/>
    <w:rsid w:val="00CD4804"/>
    <w:rsid w:val="00CD5399"/>
    <w:rsid w:val="00CD649E"/>
    <w:rsid w:val="00CD65E6"/>
    <w:rsid w:val="00CD66C6"/>
    <w:rsid w:val="00CD6C9A"/>
    <w:rsid w:val="00CD7AD9"/>
    <w:rsid w:val="00CE0C9D"/>
    <w:rsid w:val="00CE2E30"/>
    <w:rsid w:val="00CE3E32"/>
    <w:rsid w:val="00CE4782"/>
    <w:rsid w:val="00CE4A58"/>
    <w:rsid w:val="00CE5DB9"/>
    <w:rsid w:val="00CE6791"/>
    <w:rsid w:val="00CE7224"/>
    <w:rsid w:val="00CF0225"/>
    <w:rsid w:val="00CF0453"/>
    <w:rsid w:val="00CF126C"/>
    <w:rsid w:val="00CF26C0"/>
    <w:rsid w:val="00CF675D"/>
    <w:rsid w:val="00CF6C9D"/>
    <w:rsid w:val="00D029C0"/>
    <w:rsid w:val="00D03DE2"/>
    <w:rsid w:val="00D04317"/>
    <w:rsid w:val="00D04A07"/>
    <w:rsid w:val="00D056D6"/>
    <w:rsid w:val="00D0664D"/>
    <w:rsid w:val="00D07EB4"/>
    <w:rsid w:val="00D100FB"/>
    <w:rsid w:val="00D10164"/>
    <w:rsid w:val="00D1095E"/>
    <w:rsid w:val="00D1255B"/>
    <w:rsid w:val="00D12B53"/>
    <w:rsid w:val="00D147D3"/>
    <w:rsid w:val="00D157B6"/>
    <w:rsid w:val="00D204CA"/>
    <w:rsid w:val="00D23CDC"/>
    <w:rsid w:val="00D268EB"/>
    <w:rsid w:val="00D26E40"/>
    <w:rsid w:val="00D274C6"/>
    <w:rsid w:val="00D27D99"/>
    <w:rsid w:val="00D30617"/>
    <w:rsid w:val="00D31BD7"/>
    <w:rsid w:val="00D32A1A"/>
    <w:rsid w:val="00D32A2E"/>
    <w:rsid w:val="00D3340C"/>
    <w:rsid w:val="00D34468"/>
    <w:rsid w:val="00D34F37"/>
    <w:rsid w:val="00D363B4"/>
    <w:rsid w:val="00D36652"/>
    <w:rsid w:val="00D36B77"/>
    <w:rsid w:val="00D372E0"/>
    <w:rsid w:val="00D410B0"/>
    <w:rsid w:val="00D418E0"/>
    <w:rsid w:val="00D42B5C"/>
    <w:rsid w:val="00D44F09"/>
    <w:rsid w:val="00D456D8"/>
    <w:rsid w:val="00D4596F"/>
    <w:rsid w:val="00D45A0E"/>
    <w:rsid w:val="00D4758C"/>
    <w:rsid w:val="00D47F77"/>
    <w:rsid w:val="00D50B0F"/>
    <w:rsid w:val="00D524D1"/>
    <w:rsid w:val="00D54862"/>
    <w:rsid w:val="00D5637E"/>
    <w:rsid w:val="00D56786"/>
    <w:rsid w:val="00D572AB"/>
    <w:rsid w:val="00D575E7"/>
    <w:rsid w:val="00D61AAD"/>
    <w:rsid w:val="00D61EAB"/>
    <w:rsid w:val="00D64444"/>
    <w:rsid w:val="00D648FB"/>
    <w:rsid w:val="00D701D3"/>
    <w:rsid w:val="00D705F6"/>
    <w:rsid w:val="00D7093D"/>
    <w:rsid w:val="00D71D3E"/>
    <w:rsid w:val="00D72B3F"/>
    <w:rsid w:val="00D7445F"/>
    <w:rsid w:val="00D75D54"/>
    <w:rsid w:val="00D76AD9"/>
    <w:rsid w:val="00D76B3C"/>
    <w:rsid w:val="00D80343"/>
    <w:rsid w:val="00D8178C"/>
    <w:rsid w:val="00D81EA2"/>
    <w:rsid w:val="00D82CD3"/>
    <w:rsid w:val="00D8327A"/>
    <w:rsid w:val="00D8438A"/>
    <w:rsid w:val="00D847BC"/>
    <w:rsid w:val="00D84C46"/>
    <w:rsid w:val="00D852A3"/>
    <w:rsid w:val="00D85943"/>
    <w:rsid w:val="00D87B02"/>
    <w:rsid w:val="00D90D2E"/>
    <w:rsid w:val="00D91F74"/>
    <w:rsid w:val="00D92B1D"/>
    <w:rsid w:val="00D94C22"/>
    <w:rsid w:val="00D95074"/>
    <w:rsid w:val="00D960A4"/>
    <w:rsid w:val="00D974AC"/>
    <w:rsid w:val="00D97707"/>
    <w:rsid w:val="00D97C98"/>
    <w:rsid w:val="00DA1137"/>
    <w:rsid w:val="00DA1248"/>
    <w:rsid w:val="00DA1D8D"/>
    <w:rsid w:val="00DA442C"/>
    <w:rsid w:val="00DA4D78"/>
    <w:rsid w:val="00DA4F3E"/>
    <w:rsid w:val="00DA5314"/>
    <w:rsid w:val="00DA71B7"/>
    <w:rsid w:val="00DA7766"/>
    <w:rsid w:val="00DB0928"/>
    <w:rsid w:val="00DB0F0D"/>
    <w:rsid w:val="00DB401D"/>
    <w:rsid w:val="00DB55CE"/>
    <w:rsid w:val="00DB6471"/>
    <w:rsid w:val="00DB6F72"/>
    <w:rsid w:val="00DB71B8"/>
    <w:rsid w:val="00DB7BFD"/>
    <w:rsid w:val="00DB7C9A"/>
    <w:rsid w:val="00DC0E31"/>
    <w:rsid w:val="00DC49A9"/>
    <w:rsid w:val="00DC70D0"/>
    <w:rsid w:val="00DC7DD6"/>
    <w:rsid w:val="00DD092F"/>
    <w:rsid w:val="00DD3531"/>
    <w:rsid w:val="00DD4FE6"/>
    <w:rsid w:val="00DD5EA6"/>
    <w:rsid w:val="00DD669A"/>
    <w:rsid w:val="00DD6F21"/>
    <w:rsid w:val="00DD7D80"/>
    <w:rsid w:val="00DE150A"/>
    <w:rsid w:val="00DE1A4D"/>
    <w:rsid w:val="00DE1F8F"/>
    <w:rsid w:val="00DE3FBA"/>
    <w:rsid w:val="00DE58FA"/>
    <w:rsid w:val="00DE5C8D"/>
    <w:rsid w:val="00DE600B"/>
    <w:rsid w:val="00DE662C"/>
    <w:rsid w:val="00DE7E67"/>
    <w:rsid w:val="00DF0117"/>
    <w:rsid w:val="00DF1388"/>
    <w:rsid w:val="00DF13AD"/>
    <w:rsid w:val="00DF1EEF"/>
    <w:rsid w:val="00DF2422"/>
    <w:rsid w:val="00DF2A8D"/>
    <w:rsid w:val="00DF2E0A"/>
    <w:rsid w:val="00DF3FEC"/>
    <w:rsid w:val="00DF5270"/>
    <w:rsid w:val="00DF63E7"/>
    <w:rsid w:val="00DF65F0"/>
    <w:rsid w:val="00E00164"/>
    <w:rsid w:val="00E030D7"/>
    <w:rsid w:val="00E032C6"/>
    <w:rsid w:val="00E03A2F"/>
    <w:rsid w:val="00E03B9D"/>
    <w:rsid w:val="00E03CCA"/>
    <w:rsid w:val="00E04B36"/>
    <w:rsid w:val="00E04F17"/>
    <w:rsid w:val="00E05A7B"/>
    <w:rsid w:val="00E06D67"/>
    <w:rsid w:val="00E06DB6"/>
    <w:rsid w:val="00E1149D"/>
    <w:rsid w:val="00E12482"/>
    <w:rsid w:val="00E13146"/>
    <w:rsid w:val="00E14394"/>
    <w:rsid w:val="00E14783"/>
    <w:rsid w:val="00E14FE2"/>
    <w:rsid w:val="00E15481"/>
    <w:rsid w:val="00E161A6"/>
    <w:rsid w:val="00E174FC"/>
    <w:rsid w:val="00E20070"/>
    <w:rsid w:val="00E20262"/>
    <w:rsid w:val="00E20994"/>
    <w:rsid w:val="00E20B90"/>
    <w:rsid w:val="00E21CE7"/>
    <w:rsid w:val="00E22124"/>
    <w:rsid w:val="00E22C45"/>
    <w:rsid w:val="00E23874"/>
    <w:rsid w:val="00E238C8"/>
    <w:rsid w:val="00E25A8D"/>
    <w:rsid w:val="00E25B41"/>
    <w:rsid w:val="00E261AD"/>
    <w:rsid w:val="00E276ED"/>
    <w:rsid w:val="00E324C0"/>
    <w:rsid w:val="00E3384F"/>
    <w:rsid w:val="00E33DC5"/>
    <w:rsid w:val="00E33F7B"/>
    <w:rsid w:val="00E345CE"/>
    <w:rsid w:val="00E35FC7"/>
    <w:rsid w:val="00E36A50"/>
    <w:rsid w:val="00E373E1"/>
    <w:rsid w:val="00E40344"/>
    <w:rsid w:val="00E42143"/>
    <w:rsid w:val="00E431DD"/>
    <w:rsid w:val="00E47618"/>
    <w:rsid w:val="00E503AC"/>
    <w:rsid w:val="00E52DFB"/>
    <w:rsid w:val="00E53546"/>
    <w:rsid w:val="00E535AD"/>
    <w:rsid w:val="00E5366A"/>
    <w:rsid w:val="00E53CF0"/>
    <w:rsid w:val="00E576BD"/>
    <w:rsid w:val="00E57BE9"/>
    <w:rsid w:val="00E61B9C"/>
    <w:rsid w:val="00E62300"/>
    <w:rsid w:val="00E65FC9"/>
    <w:rsid w:val="00E663A6"/>
    <w:rsid w:val="00E664F4"/>
    <w:rsid w:val="00E66790"/>
    <w:rsid w:val="00E67086"/>
    <w:rsid w:val="00E671FF"/>
    <w:rsid w:val="00E678DA"/>
    <w:rsid w:val="00E711D8"/>
    <w:rsid w:val="00E75D28"/>
    <w:rsid w:val="00E75F65"/>
    <w:rsid w:val="00E7683B"/>
    <w:rsid w:val="00E774B8"/>
    <w:rsid w:val="00E813E5"/>
    <w:rsid w:val="00E820F3"/>
    <w:rsid w:val="00E8367D"/>
    <w:rsid w:val="00E84260"/>
    <w:rsid w:val="00E856E9"/>
    <w:rsid w:val="00E857E4"/>
    <w:rsid w:val="00E85B05"/>
    <w:rsid w:val="00E871B1"/>
    <w:rsid w:val="00E878A8"/>
    <w:rsid w:val="00E905E9"/>
    <w:rsid w:val="00E90C07"/>
    <w:rsid w:val="00E90FA4"/>
    <w:rsid w:val="00E9139D"/>
    <w:rsid w:val="00E91F98"/>
    <w:rsid w:val="00E92487"/>
    <w:rsid w:val="00E9357D"/>
    <w:rsid w:val="00E953DB"/>
    <w:rsid w:val="00E96491"/>
    <w:rsid w:val="00E96A61"/>
    <w:rsid w:val="00E97DE8"/>
    <w:rsid w:val="00EA169D"/>
    <w:rsid w:val="00EA230F"/>
    <w:rsid w:val="00EA2C94"/>
    <w:rsid w:val="00EA3B02"/>
    <w:rsid w:val="00EA491B"/>
    <w:rsid w:val="00EA5A59"/>
    <w:rsid w:val="00EA63E7"/>
    <w:rsid w:val="00EA6443"/>
    <w:rsid w:val="00EA69A7"/>
    <w:rsid w:val="00EA7003"/>
    <w:rsid w:val="00EB31DE"/>
    <w:rsid w:val="00EB3301"/>
    <w:rsid w:val="00EB40F9"/>
    <w:rsid w:val="00EB6FE7"/>
    <w:rsid w:val="00EB7A8D"/>
    <w:rsid w:val="00EC2D9F"/>
    <w:rsid w:val="00EC3464"/>
    <w:rsid w:val="00EC629B"/>
    <w:rsid w:val="00EC7937"/>
    <w:rsid w:val="00ED05FE"/>
    <w:rsid w:val="00ED13D9"/>
    <w:rsid w:val="00ED169E"/>
    <w:rsid w:val="00ED1ABB"/>
    <w:rsid w:val="00ED1C49"/>
    <w:rsid w:val="00ED22B6"/>
    <w:rsid w:val="00ED2E5C"/>
    <w:rsid w:val="00ED5935"/>
    <w:rsid w:val="00ED7C3C"/>
    <w:rsid w:val="00EE0254"/>
    <w:rsid w:val="00EE14E6"/>
    <w:rsid w:val="00EE20A6"/>
    <w:rsid w:val="00EE252C"/>
    <w:rsid w:val="00EE2940"/>
    <w:rsid w:val="00EE3077"/>
    <w:rsid w:val="00EE4A18"/>
    <w:rsid w:val="00EE4B55"/>
    <w:rsid w:val="00EE4E04"/>
    <w:rsid w:val="00EE5F50"/>
    <w:rsid w:val="00EE7EE8"/>
    <w:rsid w:val="00EF27B1"/>
    <w:rsid w:val="00EF2B7F"/>
    <w:rsid w:val="00EF61A5"/>
    <w:rsid w:val="00EF61D1"/>
    <w:rsid w:val="00EF7466"/>
    <w:rsid w:val="00EF7731"/>
    <w:rsid w:val="00F01A8B"/>
    <w:rsid w:val="00F02EC4"/>
    <w:rsid w:val="00F03BA0"/>
    <w:rsid w:val="00F0465D"/>
    <w:rsid w:val="00F0490E"/>
    <w:rsid w:val="00F051F4"/>
    <w:rsid w:val="00F067E4"/>
    <w:rsid w:val="00F06872"/>
    <w:rsid w:val="00F107B2"/>
    <w:rsid w:val="00F129DE"/>
    <w:rsid w:val="00F12EC3"/>
    <w:rsid w:val="00F15322"/>
    <w:rsid w:val="00F154D0"/>
    <w:rsid w:val="00F1674C"/>
    <w:rsid w:val="00F168DF"/>
    <w:rsid w:val="00F201A8"/>
    <w:rsid w:val="00F22E6E"/>
    <w:rsid w:val="00F2453A"/>
    <w:rsid w:val="00F24C6D"/>
    <w:rsid w:val="00F256B5"/>
    <w:rsid w:val="00F261D6"/>
    <w:rsid w:val="00F266EF"/>
    <w:rsid w:val="00F26DCC"/>
    <w:rsid w:val="00F31E2B"/>
    <w:rsid w:val="00F33893"/>
    <w:rsid w:val="00F33B86"/>
    <w:rsid w:val="00F34BD0"/>
    <w:rsid w:val="00F35911"/>
    <w:rsid w:val="00F35ADA"/>
    <w:rsid w:val="00F377FF"/>
    <w:rsid w:val="00F40B64"/>
    <w:rsid w:val="00F41480"/>
    <w:rsid w:val="00F41E7B"/>
    <w:rsid w:val="00F42446"/>
    <w:rsid w:val="00F42D43"/>
    <w:rsid w:val="00F44D9B"/>
    <w:rsid w:val="00F459E5"/>
    <w:rsid w:val="00F508EE"/>
    <w:rsid w:val="00F514EB"/>
    <w:rsid w:val="00F529B0"/>
    <w:rsid w:val="00F53BDD"/>
    <w:rsid w:val="00F54874"/>
    <w:rsid w:val="00F5591D"/>
    <w:rsid w:val="00F55FA8"/>
    <w:rsid w:val="00F566D4"/>
    <w:rsid w:val="00F56B90"/>
    <w:rsid w:val="00F57046"/>
    <w:rsid w:val="00F57965"/>
    <w:rsid w:val="00F57EAB"/>
    <w:rsid w:val="00F616D8"/>
    <w:rsid w:val="00F62F79"/>
    <w:rsid w:val="00F639DE"/>
    <w:rsid w:val="00F66FA1"/>
    <w:rsid w:val="00F70C82"/>
    <w:rsid w:val="00F711C0"/>
    <w:rsid w:val="00F71788"/>
    <w:rsid w:val="00F729E1"/>
    <w:rsid w:val="00F72B1B"/>
    <w:rsid w:val="00F73464"/>
    <w:rsid w:val="00F765E9"/>
    <w:rsid w:val="00F77E12"/>
    <w:rsid w:val="00F77E29"/>
    <w:rsid w:val="00F80B28"/>
    <w:rsid w:val="00F814DE"/>
    <w:rsid w:val="00F83310"/>
    <w:rsid w:val="00F865A4"/>
    <w:rsid w:val="00F87438"/>
    <w:rsid w:val="00F90045"/>
    <w:rsid w:val="00F90508"/>
    <w:rsid w:val="00F90C49"/>
    <w:rsid w:val="00F91FB8"/>
    <w:rsid w:val="00F920CF"/>
    <w:rsid w:val="00F925FE"/>
    <w:rsid w:val="00F92795"/>
    <w:rsid w:val="00F95C39"/>
    <w:rsid w:val="00F97537"/>
    <w:rsid w:val="00FA0852"/>
    <w:rsid w:val="00FA1378"/>
    <w:rsid w:val="00FA156F"/>
    <w:rsid w:val="00FA20D9"/>
    <w:rsid w:val="00FA28D1"/>
    <w:rsid w:val="00FA490F"/>
    <w:rsid w:val="00FA508A"/>
    <w:rsid w:val="00FA5D82"/>
    <w:rsid w:val="00FA6558"/>
    <w:rsid w:val="00FA72F0"/>
    <w:rsid w:val="00FA7E12"/>
    <w:rsid w:val="00FB0655"/>
    <w:rsid w:val="00FB14D3"/>
    <w:rsid w:val="00FB1DD7"/>
    <w:rsid w:val="00FB4665"/>
    <w:rsid w:val="00FB573E"/>
    <w:rsid w:val="00FC1A37"/>
    <w:rsid w:val="00FC1F75"/>
    <w:rsid w:val="00FC2956"/>
    <w:rsid w:val="00FC320F"/>
    <w:rsid w:val="00FC5336"/>
    <w:rsid w:val="00FC668A"/>
    <w:rsid w:val="00FC6DA6"/>
    <w:rsid w:val="00FD02C3"/>
    <w:rsid w:val="00FD03EE"/>
    <w:rsid w:val="00FD054C"/>
    <w:rsid w:val="00FD0AB7"/>
    <w:rsid w:val="00FD1035"/>
    <w:rsid w:val="00FD1DD8"/>
    <w:rsid w:val="00FD489B"/>
    <w:rsid w:val="00FD530D"/>
    <w:rsid w:val="00FD59DA"/>
    <w:rsid w:val="00FD652C"/>
    <w:rsid w:val="00FD720C"/>
    <w:rsid w:val="00FD77CA"/>
    <w:rsid w:val="00FE01A7"/>
    <w:rsid w:val="00FE0217"/>
    <w:rsid w:val="00FE0DE5"/>
    <w:rsid w:val="00FE332B"/>
    <w:rsid w:val="00FE41E4"/>
    <w:rsid w:val="00FE4C4C"/>
    <w:rsid w:val="00FE5E92"/>
    <w:rsid w:val="00FE6163"/>
    <w:rsid w:val="00FE6754"/>
    <w:rsid w:val="00FE6C15"/>
    <w:rsid w:val="00FE6C49"/>
    <w:rsid w:val="00FE7ABB"/>
    <w:rsid w:val="00FE7C4B"/>
    <w:rsid w:val="00FE7F0B"/>
    <w:rsid w:val="00FF0E92"/>
    <w:rsid w:val="00FF1070"/>
    <w:rsid w:val="00FF1DFC"/>
    <w:rsid w:val="00FF3CC2"/>
    <w:rsid w:val="00FF549F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basedOn w:val="Normal"/>
    <w:next w:val="Normal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semiHidden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152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maintext0">
    <w:name w:val="maintext0"/>
    <w:basedOn w:val="Normal"/>
    <w:rsid w:val="001225BB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  <w:style w:type="paragraph" w:customStyle="1" w:styleId="tal0">
    <w:name w:val="tal0"/>
    <w:basedOn w:val="Normal"/>
    <w:rsid w:val="001225BB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1225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wanshic\OneDrive%20-%20Qualcomm\Documents\Standards\3GPP%20Standards\Meeting%20Documents\TSGR1_100b\Docs\R1-2001870.zip" TargetMode="External"/><Relationship Id="rId18" Type="http://schemas.openxmlformats.org/officeDocument/2006/relationships/hyperlink" Target="file:///C:\Users\wanshic\OneDrive%20-%20Qualcomm\Documents\Standards\3GPP%20Standards\Meeting%20Documents\TSGR1_100b\Docs\R1-2001633.zip" TargetMode="External"/><Relationship Id="rId26" Type="http://schemas.openxmlformats.org/officeDocument/2006/relationships/hyperlink" Target="file:///C:\Users\wanshic\OneDrive%20-%20Qualcomm\Documents\Standards\3GPP%20Standards\Meeting%20Documents\TSGR1_100b\Docs\R1-2002594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wanshic\OneDrive%20-%20Qualcomm\Documents\Standards\3GPP%20Standards\Meeting%20Documents\TSGR1_100b\Docs\R1-2002157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C:\Users\wanshic\OneDrive%20-%20Qualcomm\Documents\Standards\3GPP%20Standards\Meeting%20Documents\TSGR1_100b\Docs\R1-2001870.zip" TargetMode="External"/><Relationship Id="rId25" Type="http://schemas.openxmlformats.org/officeDocument/2006/relationships/hyperlink" Target="file:///C:\Users\wanshic\OneDrive%20-%20Qualcomm\Documents\Standards\3GPP%20Standards\Meeting%20Documents\TSGR1_100b\Docs\R1-200257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wanshic\OneDrive%20-%20Qualcomm\Documents\Standards\3GPP%20Standards\Meeting%20Documents\TSGR1_100b\Docs\R1-2001870.zip" TargetMode="External"/><Relationship Id="rId20" Type="http://schemas.openxmlformats.org/officeDocument/2006/relationships/hyperlink" Target="file:///C:\Users\wanshic\OneDrive%20-%20Qualcomm\Documents\Standards\3GPP%20Standards\Meeting%20Documents\TSGR1_100b\Docs\R1-2002023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file:///C:\Users\wanshic\OneDrive%20-%20Qualcomm\Documents\Standards\3GPP%20Standards\Meeting%20Documents\TSGR1_100b\Docs\R1-2002495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wanshic\OneDrive%20-%20Qualcomm\Documents\Standards\3GPP%20Standards\Meeting%20Documents\TSGR1_100b\Docs\R1-2001870.zip" TargetMode="External"/><Relationship Id="rId23" Type="http://schemas.openxmlformats.org/officeDocument/2006/relationships/hyperlink" Target="file:///C:\Users\wanshic\OneDrive%20-%20Qualcomm\Documents\Standards\3GPP%20Standards\Meeting%20Documents\TSGR1_100b\Docs\R1-2002478.zip" TargetMode="Externa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file:///C:\Users\wanshic\OneDrive%20-%20Qualcomm\Documents\Standards\3GPP%20Standards\Meeting%20Documents\TSGR1_100b\Docs\R1-2001832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wanshic\OneDrive%20-%20Qualcomm\Documents\Standards\3GPP%20Standards\Meeting%20Documents\TSGR1_100b\Docs\R1-2001870.zip" TargetMode="External"/><Relationship Id="rId22" Type="http://schemas.openxmlformats.org/officeDocument/2006/relationships/hyperlink" Target="file:///C:\Users\wanshic\OneDrive%20-%20Qualcomm\Documents\Standards\3GPP%20Standards\Meeting%20Documents\TSGR1_100b\Docs\R1-2002354.zi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820E2B0-4A99-46B8-9880-1DA9A477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BENDLIN, RALF M</cp:lastModifiedBy>
  <cp:revision>51</cp:revision>
  <cp:lastPrinted>2020-04-13T00:57:00Z</cp:lastPrinted>
  <dcterms:created xsi:type="dcterms:W3CDTF">2020-04-21T11:24:00Z</dcterms:created>
  <dcterms:modified xsi:type="dcterms:W3CDTF">2020-04-24T14:38:00Z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